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F29" w:rsidRPr="00223626" w:rsidRDefault="00BF0397" w:rsidP="00231B03">
      <w:pPr>
        <w:pStyle w:val="QPPHeading4"/>
      </w:pPr>
      <w:r w:rsidRPr="00223626">
        <w:t>7</w:t>
      </w:r>
      <w:r w:rsidR="00F513E5" w:rsidRPr="00223626">
        <w:t>.2</w:t>
      </w:r>
      <w:r w:rsidR="00F307CB" w:rsidRPr="00223626">
        <w:t>.19.4</w:t>
      </w:r>
      <w:r w:rsidR="004E7D4A" w:rsidRPr="00223626">
        <w:t xml:space="preserve"> </w:t>
      </w:r>
      <w:r w:rsidR="000E6856" w:rsidRPr="00223626">
        <w:t>South Brisbane riverside</w:t>
      </w:r>
      <w:r w:rsidR="00997F29" w:rsidRPr="00223626">
        <w:t xml:space="preserve"> </w:t>
      </w:r>
      <w:r w:rsidR="00A96989" w:rsidRPr="00223626">
        <w:t>neighbourhood plan</w:t>
      </w:r>
      <w:r w:rsidR="009D78E3" w:rsidRPr="00223626">
        <w:t xml:space="preserve"> </w:t>
      </w:r>
      <w:r w:rsidR="00997F29" w:rsidRPr="00223626">
        <w:t>code</w:t>
      </w:r>
    </w:p>
    <w:p w:rsidR="00997F29" w:rsidRPr="00223626" w:rsidRDefault="00BF0397" w:rsidP="00997F29">
      <w:pPr>
        <w:pStyle w:val="QPPHeading4"/>
      </w:pPr>
      <w:r w:rsidRPr="00223626">
        <w:t>7</w:t>
      </w:r>
      <w:r w:rsidR="00997F29" w:rsidRPr="00223626">
        <w:t>.</w:t>
      </w:r>
      <w:r w:rsidR="00F513E5" w:rsidRPr="00223626">
        <w:t>2</w:t>
      </w:r>
      <w:r w:rsidR="006A3AB8" w:rsidRPr="00223626">
        <w:t>.19.4.1</w:t>
      </w:r>
      <w:r w:rsidR="004E7D4A" w:rsidRPr="00223626">
        <w:t xml:space="preserve"> </w:t>
      </w:r>
      <w:r w:rsidR="00997F29" w:rsidRPr="00223626">
        <w:t>Application</w:t>
      </w:r>
    </w:p>
    <w:p w:rsidR="00E82693" w:rsidRPr="00223626" w:rsidRDefault="00E82693" w:rsidP="00E82693">
      <w:pPr>
        <w:pStyle w:val="QPPBulletPoint1"/>
      </w:pPr>
      <w:r w:rsidRPr="00223626">
        <w:t>This code applies to assessing a material change of use, reconfiguring a lot, operational work or building work in the South Brisbane riverside neighbourhood plan map area if:</w:t>
      </w:r>
    </w:p>
    <w:p w:rsidR="00E82693" w:rsidRPr="00223626" w:rsidRDefault="00E82693" w:rsidP="00E82693">
      <w:pPr>
        <w:pStyle w:val="QPPBulletpoint2"/>
      </w:pPr>
      <w:r w:rsidRPr="00223626">
        <w:t xml:space="preserve">assessable development where this code is an applicable code identified in the assessment criteria column of a table of assessment for </w:t>
      </w:r>
      <w:r w:rsidR="006C35AF">
        <w:t xml:space="preserve">a </w:t>
      </w:r>
      <w:r w:rsidRPr="00223626">
        <w:t>neighbourhood plan (</w:t>
      </w:r>
      <w:hyperlink r:id="rId9" w:history="1">
        <w:r w:rsidRPr="00362CDF">
          <w:rPr>
            <w:rStyle w:val="Hyperlink"/>
          </w:rPr>
          <w:t>section 5.6</w:t>
        </w:r>
      </w:hyperlink>
      <w:r w:rsidRPr="00223626">
        <w:t>);</w:t>
      </w:r>
      <w:r w:rsidR="00C17648">
        <w:t xml:space="preserve"> or</w:t>
      </w:r>
    </w:p>
    <w:p w:rsidR="00812D72" w:rsidRPr="00223626" w:rsidRDefault="00E82693" w:rsidP="00D307A5">
      <w:pPr>
        <w:pStyle w:val="QPPBulletpoint2"/>
      </w:pPr>
      <w:proofErr w:type="gramStart"/>
      <w:r w:rsidRPr="00223626">
        <w:t>impac</w:t>
      </w:r>
      <w:r w:rsidR="00D307A5">
        <w:t>t</w:t>
      </w:r>
      <w:proofErr w:type="gramEnd"/>
      <w:r w:rsidR="00D307A5">
        <w:t xml:space="preserve"> assessable development.</w:t>
      </w:r>
    </w:p>
    <w:p w:rsidR="00997F29" w:rsidRPr="00223626" w:rsidRDefault="000E6856" w:rsidP="00EF34EB">
      <w:pPr>
        <w:pStyle w:val="QPPBulletPoint1"/>
      </w:pPr>
      <w:r w:rsidRPr="00223626">
        <w:t>Land in the South Brisbane riverside</w:t>
      </w:r>
      <w:r w:rsidR="00812D72" w:rsidRPr="00223626">
        <w:t xml:space="preserve"> neighbourhood plan area is identified on the </w:t>
      </w:r>
      <w:hyperlink r:id="rId10" w:history="1">
        <w:r w:rsidRPr="00231B03">
          <w:rPr>
            <w:rStyle w:val="Hyperlink"/>
          </w:rPr>
          <w:t xml:space="preserve">NPM-019.4 </w:t>
        </w:r>
        <w:r w:rsidRPr="00200B3B">
          <w:rPr>
            <w:rStyle w:val="Hyperlink"/>
          </w:rPr>
          <w:t>South Brisbane riverside</w:t>
        </w:r>
        <w:r w:rsidR="00812D72" w:rsidRPr="00200B3B">
          <w:rPr>
            <w:rStyle w:val="Hyperlink"/>
          </w:rPr>
          <w:t xml:space="preserve"> neighbourhood plan map</w:t>
        </w:r>
      </w:hyperlink>
      <w:r w:rsidR="00812D72" w:rsidRPr="00223626">
        <w:t xml:space="preserve"> </w:t>
      </w:r>
      <w:r w:rsidR="00EF34EB" w:rsidRPr="00223626">
        <w:t>and includes the following precincts:</w:t>
      </w:r>
    </w:p>
    <w:p w:rsidR="00EF34EB" w:rsidRPr="00223626" w:rsidRDefault="00EF34EB" w:rsidP="00667EBF">
      <w:pPr>
        <w:pStyle w:val="QPPBulletpoint2"/>
        <w:numPr>
          <w:ilvl w:val="0"/>
          <w:numId w:val="25"/>
        </w:numPr>
      </w:pPr>
      <w:r w:rsidRPr="00223626">
        <w:t xml:space="preserve">South Brisbane </w:t>
      </w:r>
      <w:r w:rsidR="00EB4E62">
        <w:t>r</w:t>
      </w:r>
      <w:r w:rsidRPr="00223626">
        <w:t xml:space="preserve">each precinct (South Brisbane </w:t>
      </w:r>
      <w:r w:rsidR="000E36E5" w:rsidRPr="00223626">
        <w:t>r</w:t>
      </w:r>
      <w:r w:rsidR="000E6856" w:rsidRPr="00223626">
        <w:t>iverside</w:t>
      </w:r>
      <w:r w:rsidRPr="00223626">
        <w:t xml:space="preserve"> </w:t>
      </w:r>
      <w:r w:rsidR="00E82693" w:rsidRPr="00223626">
        <w:t>neighbourhood plan</w:t>
      </w:r>
      <w:r w:rsidRPr="00223626">
        <w:t>/NPP-001)</w:t>
      </w:r>
      <w:r w:rsidR="00E82693" w:rsidRPr="00223626">
        <w:t>;</w:t>
      </w:r>
    </w:p>
    <w:p w:rsidR="00EF34EB" w:rsidRPr="00223626" w:rsidRDefault="00EF34EB" w:rsidP="0086596D">
      <w:pPr>
        <w:pStyle w:val="QPPBulletpoint2"/>
      </w:pPr>
      <w:r w:rsidRPr="00223626">
        <w:t xml:space="preserve">Musgrave precinct (South Brisbane </w:t>
      </w:r>
      <w:r w:rsidR="000E36E5" w:rsidRPr="00223626">
        <w:t>r</w:t>
      </w:r>
      <w:r w:rsidR="000E6856" w:rsidRPr="00223626">
        <w:t>iverside</w:t>
      </w:r>
      <w:r w:rsidRPr="00223626">
        <w:t xml:space="preserve"> </w:t>
      </w:r>
      <w:r w:rsidR="00E82693" w:rsidRPr="00223626">
        <w:t>neighbourhood plan</w:t>
      </w:r>
      <w:r w:rsidRPr="00223626">
        <w:t>/NPP-002)</w:t>
      </w:r>
      <w:r w:rsidR="00E82693" w:rsidRPr="00223626">
        <w:t>;</w:t>
      </w:r>
    </w:p>
    <w:p w:rsidR="00DA66CB" w:rsidRDefault="00EF34EB" w:rsidP="0086596D">
      <w:pPr>
        <w:pStyle w:val="QPPBulletpoint2"/>
      </w:pPr>
      <w:r w:rsidRPr="00223626">
        <w:t xml:space="preserve">Boundary and Vulture precinct (South Brisbane </w:t>
      </w:r>
      <w:r w:rsidR="000E36E5" w:rsidRPr="00223626">
        <w:t>r</w:t>
      </w:r>
      <w:r w:rsidR="000E6856" w:rsidRPr="00223626">
        <w:t>iverside</w:t>
      </w:r>
      <w:r w:rsidRPr="00223626">
        <w:t xml:space="preserve"> </w:t>
      </w:r>
      <w:r w:rsidR="00E82693" w:rsidRPr="00223626">
        <w:t>neighbourhood plan</w:t>
      </w:r>
      <w:r w:rsidRPr="00223626">
        <w:t>/NPP-003</w:t>
      </w:r>
      <w:r w:rsidR="000E6856" w:rsidRPr="00223626">
        <w:t>)</w:t>
      </w:r>
      <w:r w:rsidR="00200B3B">
        <w:t>:</w:t>
      </w:r>
    </w:p>
    <w:p w:rsidR="00EF34EB" w:rsidRPr="00223626" w:rsidRDefault="00DA66CB" w:rsidP="00231B03">
      <w:pPr>
        <w:pStyle w:val="QPPBulletpoint3"/>
      </w:pPr>
      <w:r>
        <w:t xml:space="preserve">Village heart sub-precinct </w:t>
      </w:r>
      <w:r w:rsidRPr="00223626">
        <w:t>(South Brisbane riverside neighbourhood plan/NPP-003</w:t>
      </w:r>
      <w:r>
        <w:t>a</w:t>
      </w:r>
      <w:r w:rsidRPr="00223626">
        <w:t>)</w:t>
      </w:r>
      <w:r w:rsidR="00200B3B">
        <w:t>.</w:t>
      </w:r>
    </w:p>
    <w:p w:rsidR="00DA66CB" w:rsidRDefault="00EF34EB" w:rsidP="0086596D">
      <w:pPr>
        <w:pStyle w:val="QPPBulletpoint2"/>
      </w:pPr>
      <w:r w:rsidRPr="00223626">
        <w:t xml:space="preserve">Kurilpa precinct (South Brisbane </w:t>
      </w:r>
      <w:r w:rsidR="000E36E5" w:rsidRPr="00223626">
        <w:t>r</w:t>
      </w:r>
      <w:r w:rsidR="000E6856" w:rsidRPr="00223626">
        <w:t>iverside</w:t>
      </w:r>
      <w:r w:rsidRPr="00223626">
        <w:t xml:space="preserve"> </w:t>
      </w:r>
      <w:r w:rsidR="00E82693" w:rsidRPr="00223626">
        <w:t>neighbourhood plan</w:t>
      </w:r>
      <w:r w:rsidRPr="00223626">
        <w:t>/N</w:t>
      </w:r>
      <w:r w:rsidR="000E6856" w:rsidRPr="00223626">
        <w:t>PP-004)</w:t>
      </w:r>
      <w:r w:rsidR="00DA66CB">
        <w:t>:</w:t>
      </w:r>
    </w:p>
    <w:p w:rsidR="00DA66CB" w:rsidRDefault="00DA66CB" w:rsidP="00C254F2">
      <w:pPr>
        <w:pStyle w:val="QPPBulletpoint3"/>
        <w:numPr>
          <w:ilvl w:val="0"/>
          <w:numId w:val="75"/>
        </w:numPr>
      </w:pPr>
      <w:r>
        <w:t xml:space="preserve">Kurilpa south sub-precinct </w:t>
      </w:r>
      <w:r w:rsidRPr="00223626">
        <w:t>(South Brisbane riverside neighbourhood plan/NPP-004</w:t>
      </w:r>
      <w:r>
        <w:t>a</w:t>
      </w:r>
      <w:r w:rsidRPr="00223626">
        <w:t>)</w:t>
      </w:r>
      <w:r>
        <w:t>;</w:t>
      </w:r>
    </w:p>
    <w:p w:rsidR="00EF34EB" w:rsidRPr="00223626" w:rsidRDefault="00DA66CB" w:rsidP="005F3B99">
      <w:pPr>
        <w:pStyle w:val="QPPBulletpoint3"/>
      </w:pPr>
      <w:r>
        <w:t xml:space="preserve">Kurilpa north sub-precinct </w:t>
      </w:r>
      <w:r w:rsidRPr="00223626">
        <w:t>(South Brisbane riverside neighbourhood plan/NPP-004</w:t>
      </w:r>
      <w:r>
        <w:t>b</w:t>
      </w:r>
      <w:r w:rsidRPr="00223626">
        <w:t>)</w:t>
      </w:r>
      <w:r w:rsidR="00200B3B">
        <w:t>.</w:t>
      </w:r>
    </w:p>
    <w:p w:rsidR="00EF34EB" w:rsidRPr="00223626" w:rsidRDefault="000E6856" w:rsidP="0086596D">
      <w:pPr>
        <w:pStyle w:val="QPPBulletpoint2"/>
      </w:pPr>
      <w:r w:rsidRPr="00223626">
        <w:t>Riverside</w:t>
      </w:r>
      <w:r w:rsidR="00EF34EB" w:rsidRPr="00223626">
        <w:t xml:space="preserve"> </w:t>
      </w:r>
      <w:r w:rsidR="00EB4E62">
        <w:t>n</w:t>
      </w:r>
      <w:r w:rsidR="00EF34EB" w:rsidRPr="00223626">
        <w:t xml:space="preserve">orth precinct (South Brisbane </w:t>
      </w:r>
      <w:r w:rsidR="000E36E5" w:rsidRPr="00223626">
        <w:t>r</w:t>
      </w:r>
      <w:r w:rsidRPr="00223626">
        <w:t>iverside</w:t>
      </w:r>
      <w:r w:rsidR="00EF34EB" w:rsidRPr="00223626">
        <w:t xml:space="preserve"> </w:t>
      </w:r>
      <w:r w:rsidR="00E82693" w:rsidRPr="00223626">
        <w:t>neighbourhood plan</w:t>
      </w:r>
      <w:r w:rsidR="00EF34EB" w:rsidRPr="00223626">
        <w:t>/NPP-005)</w:t>
      </w:r>
      <w:r w:rsidR="00E82693" w:rsidRPr="00223626">
        <w:t>;</w:t>
      </w:r>
    </w:p>
    <w:p w:rsidR="00DA66CB" w:rsidRDefault="00EF34EB" w:rsidP="0086596D">
      <w:pPr>
        <w:pStyle w:val="QPPBulletpoint2"/>
      </w:pPr>
      <w:r w:rsidRPr="00223626">
        <w:t xml:space="preserve">Buchanan and Davies </w:t>
      </w:r>
      <w:r w:rsidR="00200B3B">
        <w:t>p</w:t>
      </w:r>
      <w:r w:rsidRPr="00223626">
        <w:t>ark</w:t>
      </w:r>
      <w:r w:rsidR="00200B3B">
        <w:t>s</w:t>
      </w:r>
      <w:r w:rsidRPr="00223626">
        <w:t xml:space="preserve"> precinct (South Brisbane </w:t>
      </w:r>
      <w:r w:rsidR="000E36E5" w:rsidRPr="00223626">
        <w:t>r</w:t>
      </w:r>
      <w:r w:rsidR="000E6856" w:rsidRPr="00223626">
        <w:t>iverside</w:t>
      </w:r>
      <w:r w:rsidRPr="00223626">
        <w:t xml:space="preserve"> </w:t>
      </w:r>
      <w:r w:rsidR="00E82693" w:rsidRPr="00223626">
        <w:t>neighbourhood plan</w:t>
      </w:r>
      <w:r w:rsidRPr="00223626">
        <w:t>/NPP-006)</w:t>
      </w:r>
      <w:r w:rsidR="00DA66CB">
        <w:t>:</w:t>
      </w:r>
    </w:p>
    <w:p w:rsidR="00EF34EB" w:rsidRPr="005F3B99" w:rsidRDefault="00DA66CB" w:rsidP="00231B03">
      <w:pPr>
        <w:pStyle w:val="QPPBulletpoint3"/>
        <w:numPr>
          <w:ilvl w:val="0"/>
          <w:numId w:val="71"/>
        </w:numPr>
      </w:pPr>
      <w:r w:rsidRPr="005F3B99">
        <w:t>Hockings Street sub-precinct (South Brisbane riverside neighbourhood plan/NPP-006a)</w:t>
      </w:r>
      <w:r w:rsidR="00200B3B">
        <w:t>.</w:t>
      </w:r>
    </w:p>
    <w:p w:rsidR="009E5443" w:rsidRDefault="000E6856" w:rsidP="00231B03">
      <w:pPr>
        <w:pStyle w:val="QPPBulletpoint2"/>
      </w:pPr>
      <w:r w:rsidRPr="00223626">
        <w:t>Riverside</w:t>
      </w:r>
      <w:r w:rsidR="00EF34EB" w:rsidRPr="00223626">
        <w:t xml:space="preserve"> </w:t>
      </w:r>
      <w:r w:rsidR="00EB4E62">
        <w:t>s</w:t>
      </w:r>
      <w:r w:rsidR="00EF34EB" w:rsidRPr="00223626">
        <w:t xml:space="preserve">outh precinct (South Brisbane </w:t>
      </w:r>
      <w:r w:rsidR="000E36E5" w:rsidRPr="00223626">
        <w:t>r</w:t>
      </w:r>
      <w:r w:rsidRPr="00223626">
        <w:t>iverside</w:t>
      </w:r>
      <w:r w:rsidR="00EF34EB" w:rsidRPr="00223626">
        <w:t xml:space="preserve"> </w:t>
      </w:r>
      <w:r w:rsidR="00E82693" w:rsidRPr="00223626">
        <w:t>neighbourhood plan</w:t>
      </w:r>
      <w:r w:rsidR="00EF34EB" w:rsidRPr="00223626">
        <w:t>/N</w:t>
      </w:r>
      <w:r w:rsidRPr="00223626">
        <w:t>PP-007)</w:t>
      </w:r>
      <w:r w:rsidR="0086596D" w:rsidRPr="00223626">
        <w:t>.</w:t>
      </w:r>
    </w:p>
    <w:p w:rsidR="009E5443" w:rsidRDefault="009E5443" w:rsidP="00231B03">
      <w:pPr>
        <w:pStyle w:val="QPPEditorsNoteStyle1"/>
      </w:pPr>
      <w:r>
        <w:t>Editor's note</w:t>
      </w:r>
      <w:r w:rsidRPr="00223626">
        <w:t>—</w:t>
      </w:r>
      <w:r>
        <w:t xml:space="preserve">Part of the neighbourhood plan area is covered by the South Bank Corporation area which South Bank Corporation is responsible for planning under the </w:t>
      </w:r>
      <w:hyperlink r:id="rId11" w:history="1">
        <w:r w:rsidR="00F43E5B" w:rsidRPr="007F426A">
          <w:rPr>
            <w:rStyle w:val="HyperlinkITALIC"/>
          </w:rPr>
          <w:t>South Bank Corporation Act 1989</w:t>
        </w:r>
      </w:hyperlink>
      <w:r>
        <w:t>.</w:t>
      </w:r>
    </w:p>
    <w:p w:rsidR="00997F29" w:rsidRPr="00223626" w:rsidRDefault="00997F29" w:rsidP="00812D72">
      <w:pPr>
        <w:pStyle w:val="QPPBulletPoint1"/>
      </w:pPr>
      <w:r w:rsidRPr="00223626">
        <w:t xml:space="preserve">When using this code, reference should be made to </w:t>
      </w:r>
      <w:hyperlink r:id="rId12" w:anchor="Part1Pt5" w:history="1">
        <w:r w:rsidRPr="00362CDF">
          <w:rPr>
            <w:rStyle w:val="Hyperlink"/>
          </w:rPr>
          <w:t>section 1.5</w:t>
        </w:r>
      </w:hyperlink>
      <w:r w:rsidR="009F5B36">
        <w:t xml:space="preserve">, </w:t>
      </w:r>
      <w:hyperlink r:id="rId13" w:anchor="Part532" w:history="1">
        <w:r w:rsidR="00217AB1" w:rsidRPr="00E826D0">
          <w:rPr>
            <w:rStyle w:val="Hyperlink"/>
          </w:rPr>
          <w:t>section 5.3.2</w:t>
        </w:r>
      </w:hyperlink>
      <w:r w:rsidRPr="00223626">
        <w:t xml:space="preserve"> and </w:t>
      </w:r>
      <w:hyperlink r:id="rId14" w:anchor="Part533" w:history="1">
        <w:r w:rsidRPr="00362CDF">
          <w:rPr>
            <w:rStyle w:val="Hyperlink"/>
          </w:rPr>
          <w:t>section</w:t>
        </w:r>
        <w:r w:rsidR="00812D72" w:rsidRPr="00362CDF">
          <w:rPr>
            <w:rStyle w:val="Hyperlink"/>
          </w:rPr>
          <w:t xml:space="preserve"> 5.3.3</w:t>
        </w:r>
      </w:hyperlink>
      <w:r w:rsidRPr="00223626">
        <w:t>.</w:t>
      </w:r>
    </w:p>
    <w:p w:rsidR="002751B0" w:rsidRPr="00223626" w:rsidRDefault="002751B0" w:rsidP="002751B0">
      <w:pPr>
        <w:pStyle w:val="QPPEditorsNoteStyle1"/>
      </w:pPr>
      <w:r w:rsidRPr="00223626">
        <w:lastRenderedPageBreak/>
        <w:t>Note—</w:t>
      </w:r>
      <w:proofErr w:type="gramStart"/>
      <w:r w:rsidRPr="00223626">
        <w:t>This</w:t>
      </w:r>
      <w:proofErr w:type="gramEnd"/>
      <w:r w:rsidRPr="00223626">
        <w:t xml:space="preserve"> neighbourhood plan includes a table of assessment with level of assessment variations to those in sections </w:t>
      </w:r>
      <w:hyperlink r:id="rId15" w:history="1">
        <w:r w:rsidR="00770286" w:rsidRPr="00E8779E">
          <w:rPr>
            <w:rStyle w:val="Hyperlink"/>
          </w:rPr>
          <w:t>5.5</w:t>
        </w:r>
      </w:hyperlink>
      <w:r w:rsidR="00362CDF">
        <w:t xml:space="preserve">, </w:t>
      </w:r>
      <w:hyperlink r:id="rId16" w:history="1">
        <w:r w:rsidR="00362CDF" w:rsidRPr="00E8779E">
          <w:rPr>
            <w:rStyle w:val="Hyperlink"/>
          </w:rPr>
          <w:t>5.7</w:t>
        </w:r>
      </w:hyperlink>
      <w:r w:rsidR="00362CDF">
        <w:t xml:space="preserve">, </w:t>
      </w:r>
      <w:hyperlink r:id="rId17" w:history="1">
        <w:r w:rsidR="00362CDF" w:rsidRPr="00E8779E">
          <w:rPr>
            <w:rStyle w:val="Hyperlink"/>
          </w:rPr>
          <w:t>5.8</w:t>
        </w:r>
      </w:hyperlink>
      <w:r w:rsidR="00362CDF">
        <w:t xml:space="preserve">, </w:t>
      </w:r>
      <w:hyperlink r:id="rId18" w:history="1">
        <w:r w:rsidR="00362CDF" w:rsidRPr="00E8779E">
          <w:rPr>
            <w:rStyle w:val="Hyperlink"/>
          </w:rPr>
          <w:t>5.9</w:t>
        </w:r>
      </w:hyperlink>
      <w:r w:rsidR="00362CDF">
        <w:t xml:space="preserve"> and </w:t>
      </w:r>
      <w:hyperlink r:id="rId19" w:history="1">
        <w:r w:rsidR="00362CDF" w:rsidRPr="00E8779E">
          <w:rPr>
            <w:rStyle w:val="Hyperlink"/>
          </w:rPr>
          <w:t>5.10</w:t>
        </w:r>
      </w:hyperlink>
      <w:r w:rsidRPr="00223626">
        <w:t>. Refer to</w:t>
      </w:r>
      <w:r w:rsidR="00D35017">
        <w:rPr>
          <w:rStyle w:val="Hyperlink"/>
        </w:rPr>
        <w:t xml:space="preserve"> </w:t>
      </w:r>
      <w:hyperlink r:id="rId20" w:anchor="Table5963A" w:history="1">
        <w:r w:rsidR="00D35017" w:rsidRPr="00C572AC">
          <w:rPr>
            <w:rStyle w:val="Hyperlink"/>
          </w:rPr>
          <w:t>Table 5.9.63.A</w:t>
        </w:r>
      </w:hyperlink>
      <w:r w:rsidR="00D35017">
        <w:rPr>
          <w:rStyle w:val="Hyperlink"/>
        </w:rPr>
        <w:t xml:space="preserve">, </w:t>
      </w:r>
      <w:hyperlink r:id="rId21" w:anchor="Table5963B" w:history="1">
        <w:r w:rsidR="00D35017" w:rsidRPr="00C572AC">
          <w:rPr>
            <w:rStyle w:val="Hyperlink"/>
          </w:rPr>
          <w:t>Table 5.9.63.B</w:t>
        </w:r>
      </w:hyperlink>
      <w:r w:rsidR="0087434E">
        <w:rPr>
          <w:rStyle w:val="Hyperlink"/>
        </w:rPr>
        <w:t xml:space="preserve">, </w:t>
      </w:r>
      <w:hyperlink r:id="rId22" w:anchor="Table5963C" w:history="1">
        <w:r w:rsidR="0087434E" w:rsidRPr="00C572AC">
          <w:rPr>
            <w:rStyle w:val="Hyperlink"/>
          </w:rPr>
          <w:t xml:space="preserve">Table 5.9.63.C </w:t>
        </w:r>
      </w:hyperlink>
      <w:r w:rsidR="00D35017">
        <w:rPr>
          <w:rStyle w:val="Hyperlink"/>
        </w:rPr>
        <w:t xml:space="preserve"> and </w:t>
      </w:r>
      <w:hyperlink r:id="rId23" w:anchor="Table5963D" w:history="1">
        <w:r w:rsidR="00D35017" w:rsidRPr="00C572AC">
          <w:rPr>
            <w:rStyle w:val="Hyperlink"/>
          </w:rPr>
          <w:t>Table 5.9.63.D</w:t>
        </w:r>
      </w:hyperlink>
      <w:r w:rsidR="00A7182D">
        <w:t>.</w:t>
      </w:r>
    </w:p>
    <w:p w:rsidR="00997F29" w:rsidRPr="00223626" w:rsidRDefault="004324D2" w:rsidP="00EF7BB4">
      <w:pPr>
        <w:pStyle w:val="QPPHeading4"/>
      </w:pPr>
      <w:r w:rsidRPr="00223626">
        <w:t>7</w:t>
      </w:r>
      <w:r w:rsidR="00F513E5" w:rsidRPr="00223626">
        <w:t>.2</w:t>
      </w:r>
      <w:r w:rsidR="006A3AB8" w:rsidRPr="00223626">
        <w:t>.19.4</w:t>
      </w:r>
      <w:r w:rsidR="004E7D4A" w:rsidRPr="00223626">
        <w:t xml:space="preserve">.2 </w:t>
      </w:r>
      <w:r w:rsidR="00645A08">
        <w:t>Purpose</w:t>
      </w:r>
    </w:p>
    <w:p w:rsidR="00A344BA" w:rsidRPr="00223626" w:rsidRDefault="00997F29" w:rsidP="00667EBF">
      <w:pPr>
        <w:pStyle w:val="QPPBulletPoint1"/>
        <w:numPr>
          <w:ilvl w:val="0"/>
          <w:numId w:val="16"/>
        </w:numPr>
      </w:pPr>
      <w:r w:rsidRPr="00223626">
        <w:t xml:space="preserve">The purpose of the </w:t>
      </w:r>
      <w:r w:rsidR="00A51ED5" w:rsidRPr="00223626">
        <w:t xml:space="preserve">South Brisbane </w:t>
      </w:r>
      <w:r w:rsidR="00C469C9" w:rsidRPr="00223626">
        <w:t>r</w:t>
      </w:r>
      <w:r w:rsidR="000E6856" w:rsidRPr="00223626">
        <w:t>iverside</w:t>
      </w:r>
      <w:r w:rsidR="00A51ED5" w:rsidRPr="00223626">
        <w:t xml:space="preserve"> </w:t>
      </w:r>
      <w:r w:rsidR="00A96989" w:rsidRPr="00223626">
        <w:t>neighbourhood plan</w:t>
      </w:r>
      <w:r w:rsidR="00F513E5" w:rsidRPr="00223626">
        <w:t xml:space="preserve"> </w:t>
      </w:r>
      <w:r w:rsidRPr="00223626">
        <w:t>code is</w:t>
      </w:r>
      <w:r w:rsidR="0073014F" w:rsidRPr="00223626">
        <w:t xml:space="preserve"> to</w:t>
      </w:r>
      <w:r w:rsidR="004324D2" w:rsidRPr="00223626">
        <w:t xml:space="preserve"> provide finer grained pla</w:t>
      </w:r>
      <w:r w:rsidR="00A51ED5" w:rsidRPr="00223626">
        <w:t xml:space="preserve">nning at a local level for the South Brisbane </w:t>
      </w:r>
      <w:r w:rsidR="00C469C9" w:rsidRPr="00223626">
        <w:t>r</w:t>
      </w:r>
      <w:r w:rsidR="000E6856" w:rsidRPr="00223626">
        <w:t>iverside</w:t>
      </w:r>
      <w:r w:rsidR="00A51ED5" w:rsidRPr="00223626">
        <w:t xml:space="preserve"> </w:t>
      </w:r>
      <w:r w:rsidR="00D307A5">
        <w:t>neighbourhood plan area.</w:t>
      </w:r>
    </w:p>
    <w:p w:rsidR="009003F1" w:rsidRPr="00223626" w:rsidRDefault="00812D72" w:rsidP="00D307A5">
      <w:pPr>
        <w:pStyle w:val="QPPBulletPoint1"/>
      </w:pPr>
      <w:r w:rsidRPr="00223626">
        <w:t xml:space="preserve">The purpose of the South Brisbane </w:t>
      </w:r>
      <w:r w:rsidR="00C469C9" w:rsidRPr="00223626">
        <w:t>r</w:t>
      </w:r>
      <w:r w:rsidR="000E6856" w:rsidRPr="00223626">
        <w:t>iverside</w:t>
      </w:r>
      <w:r w:rsidRPr="00223626">
        <w:t xml:space="preserve"> </w:t>
      </w:r>
      <w:r w:rsidR="009003F1" w:rsidRPr="00223626">
        <w:t>neighbourhood plan code will be achieved through overall outcomes</w:t>
      </w:r>
      <w:r w:rsidR="006831F3" w:rsidRPr="00223626">
        <w:t xml:space="preserve"> including overall outcomes for</w:t>
      </w:r>
      <w:r w:rsidR="009003F1" w:rsidRPr="00223626">
        <w:t xml:space="preserve"> each precinct </w:t>
      </w:r>
      <w:r w:rsidR="00D307A5">
        <w:t>of the neighbourhood plan area.</w:t>
      </w:r>
    </w:p>
    <w:p w:rsidR="009003F1" w:rsidRPr="00223626" w:rsidRDefault="00997F29" w:rsidP="009003F1">
      <w:pPr>
        <w:pStyle w:val="QPPBulletPoint1"/>
      </w:pPr>
      <w:r w:rsidRPr="00223626">
        <w:t xml:space="preserve">The </w:t>
      </w:r>
      <w:r w:rsidR="009003F1" w:rsidRPr="00223626">
        <w:t>overall outcomes for t</w:t>
      </w:r>
      <w:r w:rsidR="00165012">
        <w:t>he neighbourhood plan area are:</w:t>
      </w:r>
    </w:p>
    <w:p w:rsidR="00F23BA4" w:rsidRPr="00223626" w:rsidRDefault="00F23BA4" w:rsidP="00667EBF">
      <w:pPr>
        <w:pStyle w:val="QPPBulletpoint2"/>
        <w:numPr>
          <w:ilvl w:val="0"/>
          <w:numId w:val="15"/>
        </w:numPr>
      </w:pPr>
      <w:r w:rsidRPr="00223626">
        <w:t xml:space="preserve">South Brisbane </w:t>
      </w:r>
      <w:r w:rsidR="00C469C9" w:rsidRPr="00223626">
        <w:t>r</w:t>
      </w:r>
      <w:r w:rsidR="000E6856" w:rsidRPr="00223626">
        <w:t>iverside</w:t>
      </w:r>
      <w:r w:rsidR="00EB4E62">
        <w:t xml:space="preserve"> is an eclectic, inner-</w:t>
      </w:r>
      <w:r w:rsidRPr="00223626">
        <w:t xml:space="preserve">city </w:t>
      </w:r>
      <w:r w:rsidR="000E6856" w:rsidRPr="00223626">
        <w:t>riverside</w:t>
      </w:r>
      <w:r w:rsidRPr="00223626">
        <w:t xml:space="preserve"> community, supporting an established, diverse and growing local population situated within a key emerging employment locality and cultural distr</w:t>
      </w:r>
      <w:r w:rsidR="00FF3570" w:rsidRPr="00223626">
        <w:t>ict</w:t>
      </w:r>
      <w:r w:rsidR="005D6298" w:rsidRPr="00223626">
        <w:t xml:space="preserve"> of international reputation.</w:t>
      </w:r>
    </w:p>
    <w:p w:rsidR="00997F29" w:rsidRPr="00223626" w:rsidRDefault="00F23BA4" w:rsidP="009003F1">
      <w:pPr>
        <w:pStyle w:val="QPPBulletpoint2"/>
      </w:pPr>
      <w:r w:rsidRPr="00223626">
        <w:t xml:space="preserve">The community’s creative focus and relaxed way of life will be reflected through </w:t>
      </w:r>
      <w:r w:rsidR="00F433F6" w:rsidRPr="00223626">
        <w:t>high</w:t>
      </w:r>
      <w:r w:rsidR="00EB4E62">
        <w:t>-</w:t>
      </w:r>
      <w:r w:rsidR="00F433F6" w:rsidRPr="00223626">
        <w:t xml:space="preserve">quality </w:t>
      </w:r>
      <w:r w:rsidRPr="00223626">
        <w:t xml:space="preserve">buildings and </w:t>
      </w:r>
      <w:hyperlink r:id="rId24" w:anchor="PublicRealm" w:history="1">
        <w:r w:rsidRPr="00362CDF">
          <w:rPr>
            <w:rStyle w:val="Hyperlink"/>
          </w:rPr>
          <w:t>public realm</w:t>
        </w:r>
      </w:hyperlink>
      <w:r w:rsidRPr="00223626">
        <w:t>, i</w:t>
      </w:r>
      <w:r w:rsidR="004E7D4A" w:rsidRPr="00223626">
        <w:t>ncorporating</w:t>
      </w:r>
      <w:r w:rsidRPr="00223626">
        <w:t xml:space="preserve"> subtropical design</w:t>
      </w:r>
      <w:r w:rsidR="00F433F6" w:rsidRPr="00223626">
        <w:t xml:space="preserve"> excellence and innovation</w:t>
      </w:r>
      <w:r w:rsidR="005D6298" w:rsidRPr="00223626">
        <w:t>.</w:t>
      </w:r>
    </w:p>
    <w:p w:rsidR="00363DFC" w:rsidRPr="00223626" w:rsidRDefault="003613C6" w:rsidP="005D6298">
      <w:pPr>
        <w:pStyle w:val="QPPBulletpoint2"/>
      </w:pPr>
      <w:r>
        <w:t>Development is of a height, scale and form which is consistent with the amenity and character, community expectations and infrastructure assumptions intended for the relevant precinct, sub-precinct or site and is only developed at a greater height, scale or site and is only developed at a greater height, scale and form where there is both a community need and an eco</w:t>
      </w:r>
      <w:r w:rsidR="00645A08">
        <w:t>nomic need for the development.</w:t>
      </w:r>
    </w:p>
    <w:p w:rsidR="00FF3570" w:rsidRPr="00223626" w:rsidRDefault="00FF3570" w:rsidP="005D6298">
      <w:pPr>
        <w:pStyle w:val="QPPBulletpoint2"/>
      </w:pPr>
      <w:r w:rsidRPr="00223626">
        <w:t xml:space="preserve">Development makes a positive contribution to the </w:t>
      </w:r>
      <w:hyperlink r:id="rId25" w:anchor="PublicRealm" w:history="1">
        <w:r w:rsidR="007132EF" w:rsidRPr="00362CDF">
          <w:rPr>
            <w:rStyle w:val="Hyperlink"/>
          </w:rPr>
          <w:t>public realm</w:t>
        </w:r>
      </w:hyperlink>
      <w:r w:rsidR="007132EF">
        <w:t xml:space="preserve"> </w:t>
      </w:r>
      <w:r w:rsidRPr="00223626">
        <w:t xml:space="preserve">through on-site </w:t>
      </w:r>
      <w:hyperlink r:id="rId26" w:anchor="Amenity" w:history="1">
        <w:r w:rsidRPr="007132EF">
          <w:rPr>
            <w:rStyle w:val="Hyperlink"/>
          </w:rPr>
          <w:t>amenity</w:t>
        </w:r>
      </w:hyperlink>
      <w:r w:rsidRPr="00223626">
        <w:t xml:space="preserve"> such as deep planting, well</w:t>
      </w:r>
      <w:r w:rsidR="00EB4E62">
        <w:t>-</w:t>
      </w:r>
      <w:r w:rsidRPr="00223626">
        <w:t>connected and publicly accessible spaces, protection of existing vegetation, landscaping and public art</w:t>
      </w:r>
      <w:r w:rsidR="00C83351" w:rsidRPr="00223626">
        <w:t>.</w:t>
      </w:r>
    </w:p>
    <w:p w:rsidR="00FF3570" w:rsidRPr="00223626" w:rsidRDefault="00FF3570" w:rsidP="005D6298">
      <w:pPr>
        <w:pStyle w:val="QPPBulletpoint2"/>
      </w:pPr>
      <w:r w:rsidRPr="00223626">
        <w:t xml:space="preserve">Development along the river’s edge enhances the Kurilpa Point Park, South Brisbane </w:t>
      </w:r>
      <w:r w:rsidR="000E6856" w:rsidRPr="00223626">
        <w:t>Riverside</w:t>
      </w:r>
      <w:r w:rsidRPr="00223626">
        <w:t xml:space="preserve"> Lands Park and the West End </w:t>
      </w:r>
      <w:r w:rsidR="000E6856" w:rsidRPr="00223626">
        <w:t>Riverside</w:t>
      </w:r>
      <w:r w:rsidRPr="00223626">
        <w:t xml:space="preserve"> Lands Park</w:t>
      </w:r>
      <w:r w:rsidR="004E7D4A" w:rsidRPr="00223626">
        <w:t>,</w:t>
      </w:r>
      <w:r w:rsidRPr="00223626">
        <w:t xml:space="preserve"> by providing improved access, appropriate building </w:t>
      </w:r>
      <w:hyperlink r:id="rId27" w:anchor="Setback" w:history="1">
        <w:r w:rsidRPr="007132EF">
          <w:rPr>
            <w:rStyle w:val="Hyperlink"/>
          </w:rPr>
          <w:t>setback,</w:t>
        </w:r>
      </w:hyperlink>
      <w:r w:rsidRPr="00223626">
        <w:t xml:space="preserve"> bulk and separation, ma</w:t>
      </w:r>
      <w:r w:rsidR="00C83351" w:rsidRPr="00223626">
        <w:t>terials, design and landscaping.</w:t>
      </w:r>
    </w:p>
    <w:p w:rsidR="00A15E10" w:rsidRPr="00223626" w:rsidRDefault="00D956D7" w:rsidP="005D6298">
      <w:pPr>
        <w:pStyle w:val="QPPBulletpoint2"/>
      </w:pPr>
      <w:r w:rsidRPr="00223626">
        <w:t xml:space="preserve">New social facilities </w:t>
      </w:r>
      <w:r w:rsidR="00526246" w:rsidRPr="00223626">
        <w:t>and infrastructure are provided to support the needs created by increased residential and employment</w:t>
      </w:r>
      <w:r w:rsidR="00C83351" w:rsidRPr="00223626">
        <w:t xml:space="preserve"> densities.</w:t>
      </w:r>
    </w:p>
    <w:p w:rsidR="00526246" w:rsidRPr="00223626" w:rsidRDefault="00E80DAB" w:rsidP="005D6298">
      <w:pPr>
        <w:pStyle w:val="QPPBulletpoint2"/>
      </w:pPr>
      <w:r w:rsidRPr="00296ADE">
        <w:t>Structure planning</w:t>
      </w:r>
      <w:r w:rsidR="00526246" w:rsidRPr="00296ADE">
        <w:t xml:space="preserve"> </w:t>
      </w:r>
      <w:r w:rsidR="00526246" w:rsidRPr="00223626">
        <w:t>of key development sites achieves integration with their surrounds, creation of attractive public realm and</w:t>
      </w:r>
      <w:r w:rsidR="00B8255F" w:rsidRPr="00223626">
        <w:t xml:space="preserve"> retention and re</w:t>
      </w:r>
      <w:r w:rsidR="00EB4E62">
        <w:t>-</w:t>
      </w:r>
      <w:r w:rsidR="00B8255F" w:rsidRPr="00223626">
        <w:t>use of on-sit</w:t>
      </w:r>
      <w:r w:rsidR="00526246" w:rsidRPr="00223626">
        <w:t>e heritage</w:t>
      </w:r>
      <w:r w:rsidR="00C83351" w:rsidRPr="00223626">
        <w:t xml:space="preserve"> structures.</w:t>
      </w:r>
    </w:p>
    <w:p w:rsidR="00526246" w:rsidRPr="00223626" w:rsidRDefault="00526246" w:rsidP="005D6298">
      <w:pPr>
        <w:pStyle w:val="QPPBulletpoint2"/>
      </w:pPr>
      <w:r w:rsidRPr="00223626">
        <w:t xml:space="preserve">Important character values are retained and enhanced </w:t>
      </w:r>
      <w:r w:rsidR="00200B3B">
        <w:t>by</w:t>
      </w:r>
      <w:r w:rsidRPr="00223626">
        <w:t xml:space="preserve"> maintaining key views and vistas to the B</w:t>
      </w:r>
      <w:r w:rsidR="00E80DAB" w:rsidRPr="00223626">
        <w:t>risbane River and Taylor Ranges</w:t>
      </w:r>
      <w:r w:rsidR="00D047E8" w:rsidRPr="00223626">
        <w:t>.</w:t>
      </w:r>
    </w:p>
    <w:p w:rsidR="00037771" w:rsidRPr="00223626" w:rsidRDefault="00A51ED5" w:rsidP="00C83351">
      <w:pPr>
        <w:pStyle w:val="QPPBulletPoint1"/>
      </w:pPr>
      <w:r w:rsidRPr="00223626">
        <w:t xml:space="preserve">South Brisbane </w:t>
      </w:r>
      <w:r w:rsidR="00EB4E62">
        <w:t>r</w:t>
      </w:r>
      <w:r w:rsidRPr="00223626">
        <w:t>each</w:t>
      </w:r>
      <w:r w:rsidR="00037771" w:rsidRPr="00223626">
        <w:t xml:space="preserve"> precinct</w:t>
      </w:r>
      <w:r w:rsidRPr="00223626">
        <w:t xml:space="preserve"> (South Brisbane </w:t>
      </w:r>
      <w:r w:rsidR="00C469C9" w:rsidRPr="00223626">
        <w:t>r</w:t>
      </w:r>
      <w:r w:rsidR="000E6856" w:rsidRPr="00223626">
        <w:t>iverside</w:t>
      </w:r>
      <w:r w:rsidR="000C27A8" w:rsidRPr="00223626">
        <w:t xml:space="preserve"> </w:t>
      </w:r>
      <w:r w:rsidR="00E82693" w:rsidRPr="00223626">
        <w:t>neighbourhood plan</w:t>
      </w:r>
      <w:r w:rsidR="00037771" w:rsidRPr="00223626">
        <w:t>/</w:t>
      </w:r>
      <w:r w:rsidR="000C27A8" w:rsidRPr="00223626">
        <w:t>N</w:t>
      </w:r>
      <w:r w:rsidR="00037771" w:rsidRPr="00223626">
        <w:t>PP-001)</w:t>
      </w:r>
      <w:r w:rsidR="00C83351" w:rsidRPr="00223626">
        <w:t xml:space="preserve"> overall outcomes are:</w:t>
      </w:r>
    </w:p>
    <w:p w:rsidR="00616FE9" w:rsidRPr="00223626" w:rsidRDefault="00616FE9" w:rsidP="00616FE9">
      <w:pPr>
        <w:pStyle w:val="QPPBulletpoint2"/>
        <w:numPr>
          <w:ilvl w:val="0"/>
          <w:numId w:val="7"/>
        </w:numPr>
      </w:pPr>
      <w:r w:rsidRPr="00223626">
        <w:lastRenderedPageBreak/>
        <w:t xml:space="preserve">This precinct is a gateway to the South Brisbane </w:t>
      </w:r>
      <w:r w:rsidR="00C469C9" w:rsidRPr="00223626">
        <w:t>r</w:t>
      </w:r>
      <w:r w:rsidR="000E6856" w:rsidRPr="00223626">
        <w:t>iverside</w:t>
      </w:r>
      <w:r w:rsidRPr="00223626">
        <w:t xml:space="preserve"> area and contains some of Brisbane</w:t>
      </w:r>
      <w:r w:rsidR="004E7D4A" w:rsidRPr="00223626">
        <w:t>'s</w:t>
      </w:r>
      <w:r w:rsidRPr="00223626">
        <w:t xml:space="preserve"> key destinations, such as the ‘cultural precinct’, the South Bank ‘entertainment precinct’ and </w:t>
      </w:r>
      <w:r w:rsidR="00FD2A4C" w:rsidRPr="00223626">
        <w:t>‘</w:t>
      </w:r>
      <w:r w:rsidRPr="00223626">
        <w:t>educational precinct’</w:t>
      </w:r>
      <w:r w:rsidR="006831F3" w:rsidRPr="00223626">
        <w:t>.</w:t>
      </w:r>
    </w:p>
    <w:p w:rsidR="00AB5C09" w:rsidRPr="00223626" w:rsidRDefault="00AB5C09" w:rsidP="00616FE9">
      <w:pPr>
        <w:pStyle w:val="QPPBulletpoint2"/>
        <w:numPr>
          <w:ilvl w:val="0"/>
          <w:numId w:val="7"/>
        </w:numPr>
      </w:pPr>
      <w:r w:rsidRPr="00223626">
        <w:t xml:space="preserve">A further focus of this precinct is its </w:t>
      </w:r>
      <w:hyperlink r:id="rId28" w:anchor="PublicRealm" w:history="1">
        <w:r w:rsidRPr="004A00FC">
          <w:rPr>
            <w:rStyle w:val="Hyperlink"/>
          </w:rPr>
          <w:t>public realm</w:t>
        </w:r>
      </w:hyperlink>
      <w:r w:rsidR="00FD2A4C" w:rsidRPr="00223626">
        <w:t>,</w:t>
      </w:r>
      <w:r w:rsidRPr="00223626">
        <w:t xml:space="preserve"> with buildings set along boulevards and </w:t>
      </w:r>
      <w:r w:rsidR="00200B3B">
        <w:t>in</w:t>
      </w:r>
      <w:r w:rsidRPr="00223626">
        <w:t xml:space="preserve"> parkland. New and enhanced public spaces serve a variety of purposes suited to their location, including river boardwalk access or views, informal gathering and</w:t>
      </w:r>
      <w:r w:rsidR="00A434EA" w:rsidRPr="00223626">
        <w:t xml:space="preserve"> meeting places or formal </w:t>
      </w:r>
      <w:hyperlink r:id="rId29" w:anchor="Plaza" w:history="1">
        <w:r w:rsidR="00A434EA" w:rsidRPr="004A00FC">
          <w:rPr>
            <w:rStyle w:val="Hyperlink"/>
          </w:rPr>
          <w:t>plazas</w:t>
        </w:r>
      </w:hyperlink>
      <w:r w:rsidR="00A434EA" w:rsidRPr="00223626">
        <w:t>. Public realm improvements also occur through upgrades along Tribune</w:t>
      </w:r>
      <w:r w:rsidR="00DA66CB">
        <w:t xml:space="preserve"> Street</w:t>
      </w:r>
      <w:r w:rsidR="00A434EA" w:rsidRPr="00223626">
        <w:t>, Ernest</w:t>
      </w:r>
      <w:r w:rsidR="00DA66CB">
        <w:t xml:space="preserve"> Street</w:t>
      </w:r>
      <w:r w:rsidR="00A434EA" w:rsidRPr="00223626">
        <w:t xml:space="preserve">, Glenelg </w:t>
      </w:r>
      <w:r w:rsidR="00DA66CB">
        <w:t xml:space="preserve">Street </w:t>
      </w:r>
      <w:r w:rsidR="00A434EA" w:rsidRPr="00223626">
        <w:t xml:space="preserve">and parts of Melbourne </w:t>
      </w:r>
      <w:r w:rsidR="00DA66CB">
        <w:t>Street</w:t>
      </w:r>
      <w:r w:rsidR="00A434EA" w:rsidRPr="00223626">
        <w:t>.</w:t>
      </w:r>
    </w:p>
    <w:p w:rsidR="006831F3" w:rsidRPr="00223626" w:rsidRDefault="005736CF" w:rsidP="006831F3">
      <w:pPr>
        <w:pStyle w:val="QPPBulletpoint2"/>
      </w:pPr>
      <w:r w:rsidRPr="00223626">
        <w:t>Connectivity with the Brisbane River is enhanced through improvements to the link under the Brisbane Convention and Exhibition Centre, connecting the heart of West End with South Bank. The future development of the South Bank rail and busway stations deliver</w:t>
      </w:r>
      <w:r w:rsidR="00200B3B">
        <w:t>s</w:t>
      </w:r>
      <w:r w:rsidRPr="00223626">
        <w:t xml:space="preserve"> high</w:t>
      </w:r>
      <w:r w:rsidR="00EB4E62">
        <w:t>-</w:t>
      </w:r>
      <w:r w:rsidRPr="00223626">
        <w:t xml:space="preserve">quality intermodal public transport facilities, integrating new public spaces with excellent urban </w:t>
      </w:r>
      <w:hyperlink r:id="rId30" w:anchor="Amenity" w:history="1">
        <w:r w:rsidRPr="00296ADE">
          <w:rPr>
            <w:rStyle w:val="Hyperlink"/>
          </w:rPr>
          <w:t>amenity</w:t>
        </w:r>
      </w:hyperlink>
      <w:r w:rsidR="00D307A5">
        <w:t xml:space="preserve"> and improved pedestrian links.</w:t>
      </w:r>
    </w:p>
    <w:p w:rsidR="00B92FE9" w:rsidRPr="00223626" w:rsidRDefault="00A51ED5" w:rsidP="00B92FE9">
      <w:pPr>
        <w:pStyle w:val="QPPBulletPoint1"/>
      </w:pPr>
      <w:r w:rsidRPr="00223626">
        <w:t xml:space="preserve">Musgrave </w:t>
      </w:r>
      <w:r w:rsidR="004731CA" w:rsidRPr="00223626">
        <w:t xml:space="preserve">precinct </w:t>
      </w:r>
      <w:r w:rsidRPr="00223626">
        <w:t xml:space="preserve">(South Brisbane </w:t>
      </w:r>
      <w:r w:rsidR="00C469C9" w:rsidRPr="00223626">
        <w:t>r</w:t>
      </w:r>
      <w:r w:rsidR="000E6856" w:rsidRPr="00223626">
        <w:t>iverside</w:t>
      </w:r>
      <w:r w:rsidRPr="00223626">
        <w:t xml:space="preserve"> </w:t>
      </w:r>
      <w:r w:rsidR="00E82693" w:rsidRPr="00223626">
        <w:t>neighbourhood plan</w:t>
      </w:r>
      <w:r w:rsidR="004731CA" w:rsidRPr="00223626">
        <w:t>/</w:t>
      </w:r>
      <w:r w:rsidR="000C27A8" w:rsidRPr="00223626">
        <w:t>N</w:t>
      </w:r>
      <w:r w:rsidR="004731CA" w:rsidRPr="00223626">
        <w:t>PP-002)</w:t>
      </w:r>
      <w:r w:rsidR="00C83351" w:rsidRPr="00223626">
        <w:t xml:space="preserve"> overall outcomes are:</w:t>
      </w:r>
    </w:p>
    <w:p w:rsidR="00272738" w:rsidRPr="00223626" w:rsidRDefault="00272738" w:rsidP="00667EBF">
      <w:pPr>
        <w:pStyle w:val="QPPBulletpoint2"/>
        <w:numPr>
          <w:ilvl w:val="0"/>
          <w:numId w:val="9"/>
        </w:numPr>
      </w:pPr>
      <w:r w:rsidRPr="00223626">
        <w:t>This precinct provide</w:t>
      </w:r>
      <w:r w:rsidR="00D23B11" w:rsidRPr="00223626">
        <w:t>s</w:t>
      </w:r>
      <w:r w:rsidRPr="00223626">
        <w:t xml:space="preserve"> for a mix of activities and uses, including high</w:t>
      </w:r>
      <w:r w:rsidR="00200B3B">
        <w:t>-</w:t>
      </w:r>
      <w:r w:rsidRPr="00223626">
        <w:t xml:space="preserve">density residential and </w:t>
      </w:r>
      <w:hyperlink r:id="rId31" w:anchor="Office" w:history="1">
        <w:r w:rsidRPr="00223626">
          <w:rPr>
            <w:rStyle w:val="Hyperlink"/>
          </w:rPr>
          <w:t>offices</w:t>
        </w:r>
      </w:hyperlink>
      <w:r w:rsidR="003613C6">
        <w:t xml:space="preserve"> w</w:t>
      </w:r>
      <w:r w:rsidRPr="00223626">
        <w:t>ith ground</w:t>
      </w:r>
      <w:r w:rsidR="00200B3B">
        <w:t>-</w:t>
      </w:r>
      <w:r w:rsidR="003613C6">
        <w:t>storey</w:t>
      </w:r>
      <w:r w:rsidR="003613C6" w:rsidRPr="00223626">
        <w:t xml:space="preserve"> </w:t>
      </w:r>
      <w:r w:rsidRPr="00223626">
        <w:t>retail. Key worker and student accommodation is encouraged</w:t>
      </w:r>
      <w:r w:rsidR="006831F3" w:rsidRPr="00223626">
        <w:t>.</w:t>
      </w:r>
    </w:p>
    <w:p w:rsidR="00272738" w:rsidRPr="00223626" w:rsidRDefault="00272738" w:rsidP="00124C53">
      <w:pPr>
        <w:pStyle w:val="QPPBulletpoint2"/>
      </w:pPr>
      <w:r w:rsidRPr="00223626">
        <w:t>Options to upgrade Russell Street will be explored to improve pedestrian and cyclist safety and movement from Boundary Street to South Bank. On</w:t>
      </w:r>
      <w:r w:rsidR="00EB4E62">
        <w:t>-</w:t>
      </w:r>
      <w:r w:rsidRPr="00223626">
        <w:t xml:space="preserve">site landscaping will increase the visual greenery and </w:t>
      </w:r>
      <w:hyperlink r:id="rId32" w:anchor="Amenity" w:history="1">
        <w:r w:rsidR="00296ADE" w:rsidRPr="00296ADE">
          <w:rPr>
            <w:rStyle w:val="Hyperlink"/>
          </w:rPr>
          <w:t>amenity</w:t>
        </w:r>
      </w:hyperlink>
      <w:r w:rsidRPr="00223626">
        <w:t xml:space="preserve"> of the area.</w:t>
      </w:r>
    </w:p>
    <w:p w:rsidR="006831F3" w:rsidRPr="00223626" w:rsidRDefault="00272738" w:rsidP="006831F3">
      <w:pPr>
        <w:pStyle w:val="QPPBulletpoint2"/>
      </w:pPr>
      <w:r w:rsidRPr="00223626">
        <w:t>Active elements of new mixed use development along Rus</w:t>
      </w:r>
      <w:r w:rsidR="00EB4E62">
        <w:t>sell</w:t>
      </w:r>
      <w:r w:rsidR="00DA66CB">
        <w:t xml:space="preserve"> Street</w:t>
      </w:r>
      <w:r w:rsidR="00EB4E62">
        <w:t xml:space="preserve">, Cordelia </w:t>
      </w:r>
      <w:r w:rsidR="00DA66CB">
        <w:t xml:space="preserve">Street </w:t>
      </w:r>
      <w:r w:rsidR="00EB4E62">
        <w:t xml:space="preserve">and Edmondstone </w:t>
      </w:r>
      <w:r w:rsidR="00DA66CB">
        <w:t>Street</w:t>
      </w:r>
      <w:r w:rsidR="00DA66CB" w:rsidRPr="00223626">
        <w:t xml:space="preserve"> </w:t>
      </w:r>
      <w:r w:rsidRPr="00223626">
        <w:t>will overlook the streets and par</w:t>
      </w:r>
      <w:r w:rsidR="00A96028">
        <w:t>k to improve pedestrian safety.</w:t>
      </w:r>
    </w:p>
    <w:p w:rsidR="00B7163E" w:rsidRPr="00223626" w:rsidRDefault="009B0421" w:rsidP="00BF1C74">
      <w:pPr>
        <w:pStyle w:val="QPPBulletPoint1"/>
      </w:pPr>
      <w:r w:rsidRPr="00223626">
        <w:t xml:space="preserve">Boundary and Vulture precinct (South Brisbane </w:t>
      </w:r>
      <w:r w:rsidR="00C469C9" w:rsidRPr="00223626">
        <w:t>r</w:t>
      </w:r>
      <w:r w:rsidR="000E6856" w:rsidRPr="00223626">
        <w:t>iverside</w:t>
      </w:r>
      <w:r w:rsidRPr="00223626">
        <w:t xml:space="preserve"> </w:t>
      </w:r>
      <w:r w:rsidR="00E82693" w:rsidRPr="00223626">
        <w:t>neighbourhood plan</w:t>
      </w:r>
      <w:r w:rsidRPr="00223626">
        <w:t>/</w:t>
      </w:r>
      <w:r w:rsidR="000C27A8" w:rsidRPr="00223626">
        <w:t>N</w:t>
      </w:r>
      <w:r w:rsidRPr="00223626">
        <w:t>PP-003)</w:t>
      </w:r>
      <w:r w:rsidR="00C83351" w:rsidRPr="00223626">
        <w:t xml:space="preserve"> overall outcomes are:</w:t>
      </w:r>
    </w:p>
    <w:p w:rsidR="00B7163E" w:rsidRPr="00223626" w:rsidRDefault="00B7163E" w:rsidP="00667EBF">
      <w:pPr>
        <w:pStyle w:val="QPPBulletpoint2"/>
        <w:numPr>
          <w:ilvl w:val="0"/>
          <w:numId w:val="11"/>
        </w:numPr>
      </w:pPr>
      <w:r w:rsidRPr="00223626">
        <w:t xml:space="preserve">This precinct is the heart of South Brisbane </w:t>
      </w:r>
      <w:r w:rsidR="00DA66CB">
        <w:t>r</w:t>
      </w:r>
      <w:r w:rsidR="000E6856" w:rsidRPr="00223626">
        <w:t>iverside</w:t>
      </w:r>
      <w:r w:rsidRPr="00223626">
        <w:t xml:space="preserve">. Boundary Street has </w:t>
      </w:r>
      <w:proofErr w:type="gramStart"/>
      <w:r w:rsidRPr="00223626">
        <w:t>a retail</w:t>
      </w:r>
      <w:proofErr w:type="gramEnd"/>
      <w:r w:rsidRPr="00223626">
        <w:t xml:space="preserve">, </w:t>
      </w:r>
      <w:hyperlink r:id="rId33" w:anchor="FoodDrink" w:history="1">
        <w:r w:rsidR="004A00FC" w:rsidRPr="004A00FC">
          <w:rPr>
            <w:rStyle w:val="Hyperlink"/>
          </w:rPr>
          <w:t>food and drink outlet</w:t>
        </w:r>
      </w:hyperlink>
      <w:r w:rsidRPr="00223626">
        <w:t>, entertainment and community focus and maintains a human scale built form at the street level</w:t>
      </w:r>
      <w:r w:rsidR="006831F3" w:rsidRPr="00223626">
        <w:t>.</w:t>
      </w:r>
    </w:p>
    <w:p w:rsidR="00272738" w:rsidRPr="00223626" w:rsidRDefault="00272738" w:rsidP="00B7163E">
      <w:pPr>
        <w:pStyle w:val="QPPBulletpoint2"/>
        <w:autoSpaceDE w:val="0"/>
        <w:autoSpaceDN w:val="0"/>
        <w:adjustRightInd w:val="0"/>
      </w:pPr>
      <w:r w:rsidRPr="00223626">
        <w:t>Development between Russell</w:t>
      </w:r>
      <w:r w:rsidR="00DA66CB">
        <w:t xml:space="preserve"> Street</w:t>
      </w:r>
      <w:r w:rsidRPr="00223626">
        <w:t>, Vulture</w:t>
      </w:r>
      <w:r w:rsidR="00DA66CB">
        <w:t xml:space="preserve"> Street</w:t>
      </w:r>
      <w:r w:rsidRPr="00223626">
        <w:t xml:space="preserve">, O’Connell </w:t>
      </w:r>
      <w:r w:rsidR="00DA66CB">
        <w:t xml:space="preserve">Street </w:t>
      </w:r>
      <w:r w:rsidRPr="00223626">
        <w:t xml:space="preserve">and Edmondstone </w:t>
      </w:r>
      <w:r w:rsidR="00DA66CB">
        <w:t>Street</w:t>
      </w:r>
      <w:r w:rsidR="00DA66CB" w:rsidRPr="00223626">
        <w:t xml:space="preserve"> </w:t>
      </w:r>
      <w:r w:rsidRPr="00223626">
        <w:t>accommodates a broad range of medium</w:t>
      </w:r>
      <w:r w:rsidR="00200B3B">
        <w:t>-</w:t>
      </w:r>
      <w:r w:rsidRPr="00223626">
        <w:t>density residential units, small</w:t>
      </w:r>
      <w:r w:rsidR="00EB4E62">
        <w:t>-</w:t>
      </w:r>
      <w:r w:rsidRPr="00223626">
        <w:t xml:space="preserve">scale ground </w:t>
      </w:r>
      <w:r w:rsidR="003613C6">
        <w:t>storey</w:t>
      </w:r>
      <w:r w:rsidR="003613C6" w:rsidRPr="00223626">
        <w:t xml:space="preserve"> </w:t>
      </w:r>
      <w:r w:rsidRPr="00223626">
        <w:t>retail and small</w:t>
      </w:r>
      <w:r w:rsidR="00EB4E62">
        <w:t>-</w:t>
      </w:r>
      <w:r w:rsidRPr="00223626">
        <w:t xml:space="preserve">scale commercial uses. Residential accommodation provides opportunities for a diverse population including families, students, and key workers. </w:t>
      </w:r>
      <w:r w:rsidR="00CC5EB9" w:rsidRPr="00223626">
        <w:t>C</w:t>
      </w:r>
      <w:r w:rsidRPr="00223626">
        <w:t xml:space="preserve">ompatible community and educational uses, such as </w:t>
      </w:r>
      <w:r w:rsidR="00CB11A4">
        <w:t xml:space="preserve">a </w:t>
      </w:r>
      <w:hyperlink r:id="rId34" w:anchor="Childcare" w:history="1">
        <w:r w:rsidR="00EB4E62">
          <w:rPr>
            <w:rStyle w:val="Hyperlink"/>
          </w:rPr>
          <w:t>c</w:t>
        </w:r>
        <w:r w:rsidRPr="00223626">
          <w:rPr>
            <w:rStyle w:val="Hyperlink"/>
          </w:rPr>
          <w:t xml:space="preserve">hild care </w:t>
        </w:r>
        <w:r w:rsidR="00A76915" w:rsidRPr="00223626">
          <w:rPr>
            <w:rStyle w:val="Hyperlink"/>
          </w:rPr>
          <w:t>centre</w:t>
        </w:r>
      </w:hyperlink>
      <w:r w:rsidR="00A76915" w:rsidRPr="00223626">
        <w:t xml:space="preserve"> </w:t>
      </w:r>
      <w:r w:rsidRPr="00223626">
        <w:t xml:space="preserve">and </w:t>
      </w:r>
      <w:hyperlink r:id="rId35" w:anchor="Retirement" w:history="1">
        <w:r w:rsidR="00EB4E62">
          <w:rPr>
            <w:rStyle w:val="Hyperlink"/>
          </w:rPr>
          <w:t>r</w:t>
        </w:r>
        <w:r w:rsidR="00E80DAB" w:rsidRPr="00296ADE">
          <w:rPr>
            <w:rStyle w:val="Hyperlink"/>
          </w:rPr>
          <w:t>etirement facility</w:t>
        </w:r>
      </w:hyperlink>
      <w:r w:rsidR="00CB11A4">
        <w:t>,</w:t>
      </w:r>
      <w:r w:rsidR="0007527E" w:rsidRPr="00296ADE">
        <w:t xml:space="preserve"> </w:t>
      </w:r>
      <w:r w:rsidR="00CC5EB9" w:rsidRPr="00223626">
        <w:t>are interspersed amidst medium</w:t>
      </w:r>
      <w:r w:rsidR="00200B3B">
        <w:t>-</w:t>
      </w:r>
      <w:r w:rsidR="00CC5EB9" w:rsidRPr="00223626">
        <w:t>density residential units</w:t>
      </w:r>
      <w:r w:rsidRPr="00223626">
        <w:t>.</w:t>
      </w:r>
    </w:p>
    <w:p w:rsidR="00E37F4E" w:rsidRPr="00223626" w:rsidRDefault="00E37F4E" w:rsidP="00E37F4E">
      <w:pPr>
        <w:pStyle w:val="QPPBulletpoint2"/>
        <w:autoSpaceDE w:val="0"/>
        <w:autoSpaceDN w:val="0"/>
        <w:adjustRightInd w:val="0"/>
      </w:pPr>
      <w:r w:rsidRPr="00223626">
        <w:lastRenderedPageBreak/>
        <w:t xml:space="preserve">Mixed use </w:t>
      </w:r>
      <w:r w:rsidRPr="004A00FC">
        <w:t>development along</w:t>
      </w:r>
      <w:r w:rsidR="00EB4E62" w:rsidRPr="004A00FC">
        <w:t xml:space="preserve"> Boundary, Russell and Vulture s</w:t>
      </w:r>
      <w:r w:rsidRPr="004A00FC">
        <w:t xml:space="preserve">treets creates a pleasant pedestrian experience through active frontages, awnings and streetscape improvements. Particular attention is given to increasing landscaping, greenery and shade along Vulture Street. </w:t>
      </w:r>
      <w:hyperlink r:id="rId36" w:anchor="DwgUnit" w:history="1">
        <w:r w:rsidR="00CB11A4" w:rsidRPr="004A00FC">
          <w:rPr>
            <w:rStyle w:val="Hyperlink"/>
          </w:rPr>
          <w:t xml:space="preserve">Dwelling </w:t>
        </w:r>
        <w:r w:rsidRPr="004A00FC">
          <w:rPr>
            <w:rStyle w:val="Hyperlink"/>
          </w:rPr>
          <w:t>units</w:t>
        </w:r>
      </w:hyperlink>
      <w:r w:rsidRPr="004A00FC">
        <w:t xml:space="preserve"> are located above ground</w:t>
      </w:r>
      <w:r w:rsidR="00200B3B">
        <w:t>-</w:t>
      </w:r>
      <w:r w:rsidR="003613C6">
        <w:t>storey</w:t>
      </w:r>
      <w:r w:rsidR="003613C6" w:rsidRPr="004A00FC">
        <w:t xml:space="preserve"> </w:t>
      </w:r>
      <w:r w:rsidRPr="004A00FC">
        <w:t>retail and commercial uses to maximise day/night casual</w:t>
      </w:r>
      <w:r w:rsidRPr="00223626">
        <w:t xml:space="preserve"> surveillance of these key pedestrian and bicycle routes.</w:t>
      </w:r>
    </w:p>
    <w:p w:rsidR="00AD04FC" w:rsidRDefault="00E37F4E" w:rsidP="00E37F4E">
      <w:pPr>
        <w:pStyle w:val="QPPBulletpoint2"/>
        <w:autoSpaceDE w:val="0"/>
        <w:autoSpaceDN w:val="0"/>
        <w:adjustRightInd w:val="0"/>
      </w:pPr>
      <w:r w:rsidRPr="00223626">
        <w:t>Redevelopment of the Absoe site (111 Boundary Street</w:t>
      </w:r>
      <w:r w:rsidR="00CB11A4">
        <w:t xml:space="preserve"> – Lot 2 on RP151557</w:t>
      </w:r>
      <w:r w:rsidRPr="00223626">
        <w:t xml:space="preserve">) contributes to the vibrant village atmosphere of Boundary Street. A new urban </w:t>
      </w:r>
      <w:hyperlink r:id="rId37" w:anchor="Plaza" w:history="1">
        <w:r w:rsidRPr="004A00FC">
          <w:rPr>
            <w:rStyle w:val="Hyperlink"/>
          </w:rPr>
          <w:t>plaza</w:t>
        </w:r>
      </w:hyperlink>
      <w:r w:rsidRPr="00223626">
        <w:t xml:space="preserve"> or public space on Boundary Street links activity from Boundary Street through the site to Mollison Street where the proposed CityGlider station</w:t>
      </w:r>
      <w:r w:rsidR="006E00F8" w:rsidRPr="00223626">
        <w:t xml:space="preserve"> is</w:t>
      </w:r>
      <w:r w:rsidRPr="00223626">
        <w:t xml:space="preserve"> located. Retaining and re</w:t>
      </w:r>
      <w:r w:rsidR="0046280C">
        <w:t>-</w:t>
      </w:r>
      <w:r w:rsidRPr="00223626">
        <w:t>using heritage buildings on the Absoe site gives new life to old buildings. Mixed use development integrates active ground</w:t>
      </w:r>
      <w:r w:rsidR="00E67060">
        <w:t>-</w:t>
      </w:r>
      <w:r w:rsidR="005A68B4">
        <w:t>storey</w:t>
      </w:r>
      <w:r w:rsidR="005A68B4" w:rsidRPr="00223626">
        <w:t xml:space="preserve"> </w:t>
      </w:r>
      <w:r w:rsidRPr="00223626">
        <w:t xml:space="preserve">uses and community spaces </w:t>
      </w:r>
      <w:r w:rsidRPr="004A00FC">
        <w:t>with residential</w:t>
      </w:r>
      <w:r w:rsidRPr="00223626">
        <w:t xml:space="preserve"> and commercial uses. New roads and pedestrian links allow people to move between Mol</w:t>
      </w:r>
      <w:r w:rsidR="0046280C">
        <w:t>lison, Little Jane</w:t>
      </w:r>
      <w:r w:rsidR="00CB11A4">
        <w:t xml:space="preserve"> </w:t>
      </w:r>
      <w:r w:rsidR="0046280C">
        <w:t xml:space="preserve">and Wilson </w:t>
      </w:r>
      <w:r w:rsidR="00E67060">
        <w:t>s</w:t>
      </w:r>
      <w:r w:rsidR="00CB11A4">
        <w:t>treet</w:t>
      </w:r>
      <w:r w:rsidR="00E67060">
        <w:t>s</w:t>
      </w:r>
      <w:r w:rsidRPr="00223626">
        <w:t xml:space="preserve">. Pressure on local parking is relieved by inclusion of an underground commercial </w:t>
      </w:r>
      <w:hyperlink r:id="rId38" w:anchor="ParkingStation" w:history="1">
        <w:r w:rsidR="009F5B36" w:rsidRPr="00296ADE">
          <w:rPr>
            <w:rStyle w:val="Hyperlink"/>
          </w:rPr>
          <w:t>car park</w:t>
        </w:r>
      </w:hyperlink>
      <w:r w:rsidRPr="00223626">
        <w:t xml:space="preserve"> forming part of the integrated redevelopment of the Absoe site.</w:t>
      </w:r>
    </w:p>
    <w:p w:rsidR="00AA2FB0" w:rsidRDefault="00E67060" w:rsidP="00E37F4E">
      <w:pPr>
        <w:pStyle w:val="QPPBulletpoint2"/>
        <w:autoSpaceDE w:val="0"/>
        <w:autoSpaceDN w:val="0"/>
        <w:adjustRightInd w:val="0"/>
      </w:pPr>
      <w:r>
        <w:t>D</w:t>
      </w:r>
      <w:r w:rsidR="00E21FCB">
        <w:t xml:space="preserve">evelopment in the </w:t>
      </w:r>
      <w:r w:rsidR="00AD04FC">
        <w:t>Village heart sub-precinct (South Brisbane riverside neighbourhood plan/NPP-003a):</w:t>
      </w:r>
    </w:p>
    <w:p w:rsidR="006831F3" w:rsidRPr="00D307A5" w:rsidRDefault="00AA2FB0" w:rsidP="00231B03">
      <w:pPr>
        <w:pStyle w:val="QPPBulletpoint3"/>
        <w:numPr>
          <w:ilvl w:val="0"/>
          <w:numId w:val="72"/>
        </w:numPr>
      </w:pPr>
      <w:proofErr w:type="gramStart"/>
      <w:r w:rsidRPr="009F5B36">
        <w:t>supports</w:t>
      </w:r>
      <w:proofErr w:type="gramEnd"/>
      <w:r w:rsidRPr="009F5B36">
        <w:t xml:space="preserve"> </w:t>
      </w:r>
      <w:r w:rsidR="005A68B4">
        <w:t>low</w:t>
      </w:r>
      <w:r w:rsidR="00E67060">
        <w:t>-</w:t>
      </w:r>
      <w:r w:rsidR="005A68B4">
        <w:t xml:space="preserve"> to mid</w:t>
      </w:r>
      <w:r w:rsidR="00E67060">
        <w:t>-</w:t>
      </w:r>
      <w:r w:rsidR="005A68B4">
        <w:t>rise development</w:t>
      </w:r>
      <w:r w:rsidRPr="009F5B36">
        <w:t>.</w:t>
      </w:r>
    </w:p>
    <w:p w:rsidR="009B0421" w:rsidRPr="00223626" w:rsidRDefault="009B0421" w:rsidP="009B0421">
      <w:pPr>
        <w:pStyle w:val="QPPBulletPoint1"/>
      </w:pPr>
      <w:r w:rsidRPr="00223626">
        <w:t>Kurilpa prec</w:t>
      </w:r>
      <w:r w:rsidR="000C27A8" w:rsidRPr="00223626">
        <w:t xml:space="preserve">inct (South Brisbane </w:t>
      </w:r>
      <w:r w:rsidR="00C469C9" w:rsidRPr="00223626">
        <w:t>r</w:t>
      </w:r>
      <w:r w:rsidR="000E6856" w:rsidRPr="00223626">
        <w:t>iverside</w:t>
      </w:r>
      <w:r w:rsidR="000C27A8" w:rsidRPr="00223626">
        <w:t xml:space="preserve"> </w:t>
      </w:r>
      <w:r w:rsidR="00E82693" w:rsidRPr="00223626">
        <w:t>neighbourhood plan</w:t>
      </w:r>
      <w:r w:rsidRPr="00223626">
        <w:t>/</w:t>
      </w:r>
      <w:r w:rsidR="000C27A8" w:rsidRPr="00223626">
        <w:t>N</w:t>
      </w:r>
      <w:r w:rsidRPr="00223626">
        <w:t>PP-004)</w:t>
      </w:r>
      <w:r w:rsidR="00C83351" w:rsidRPr="00223626">
        <w:t xml:space="preserve"> overall outcomes are:</w:t>
      </w:r>
    </w:p>
    <w:p w:rsidR="00081D52" w:rsidRPr="00223626" w:rsidRDefault="00081D52" w:rsidP="00667EBF">
      <w:pPr>
        <w:pStyle w:val="QPPBulletpoint2"/>
        <w:numPr>
          <w:ilvl w:val="0"/>
          <w:numId w:val="12"/>
        </w:numPr>
      </w:pPr>
      <w:r w:rsidRPr="00223626">
        <w:t>This precinct provides for high</w:t>
      </w:r>
      <w:r w:rsidR="00E67060">
        <w:t>-</w:t>
      </w:r>
      <w:r w:rsidRPr="00223626">
        <w:t>density mixed</w:t>
      </w:r>
      <w:r w:rsidR="00E67060">
        <w:t>-</w:t>
      </w:r>
      <w:r w:rsidRPr="00223626">
        <w:t xml:space="preserve">use development, supporting the core function of the </w:t>
      </w:r>
      <w:r w:rsidR="00AA2FB0">
        <w:t>CBD</w:t>
      </w:r>
      <w:r w:rsidRPr="00223626">
        <w:t>. A high</w:t>
      </w:r>
      <w:r w:rsidR="0046280C">
        <w:t>-</w:t>
      </w:r>
      <w:r w:rsidRPr="00223626">
        <w:t xml:space="preserve">quality </w:t>
      </w:r>
      <w:hyperlink r:id="rId39" w:anchor="PublicRealm" w:history="1">
        <w:r w:rsidRPr="008F62CD">
          <w:rPr>
            <w:rStyle w:val="Hyperlink"/>
          </w:rPr>
          <w:t>public realm</w:t>
        </w:r>
      </w:hyperlink>
      <w:r w:rsidRPr="00223626">
        <w:t xml:space="preserve"> consisting of open spaces and enhanced streets contributes to South Brisbane </w:t>
      </w:r>
      <w:r w:rsidR="0086596D" w:rsidRPr="00223626">
        <w:t>r</w:t>
      </w:r>
      <w:r w:rsidR="000E6856" w:rsidRPr="00223626">
        <w:t>iverside</w:t>
      </w:r>
      <w:r w:rsidRPr="00223626">
        <w:t xml:space="preserve"> becoming a ‘world class cultural district’ with day and night-time activity.</w:t>
      </w:r>
    </w:p>
    <w:p w:rsidR="00BF5E15" w:rsidRPr="00223626" w:rsidRDefault="00BF454A" w:rsidP="00124C53">
      <w:pPr>
        <w:pStyle w:val="QPPBulletpoint2"/>
      </w:pPr>
      <w:r w:rsidRPr="00223626">
        <w:t xml:space="preserve">Permanent and </w:t>
      </w:r>
      <w:hyperlink r:id="rId40" w:anchor="Shortterm" w:history="1">
        <w:r w:rsidRPr="00E8417E">
          <w:rPr>
            <w:rStyle w:val="Hyperlink"/>
          </w:rPr>
          <w:t>short-term accommodation</w:t>
        </w:r>
      </w:hyperlink>
      <w:r w:rsidRPr="00223626">
        <w:t xml:space="preserve"> is provided where residential </w:t>
      </w:r>
      <w:hyperlink r:id="rId41" w:anchor="Amenity" w:history="1">
        <w:r w:rsidRPr="00E8417E">
          <w:rPr>
            <w:rStyle w:val="Hyperlink"/>
          </w:rPr>
          <w:t>amenity</w:t>
        </w:r>
      </w:hyperlink>
      <w:r w:rsidRPr="00223626">
        <w:t xml:space="preserve"> is highest</w:t>
      </w:r>
      <w:r w:rsidR="007323E3">
        <w:t xml:space="preserve"> or within mixed use buildings.</w:t>
      </w:r>
    </w:p>
    <w:p w:rsidR="00BF454A" w:rsidRPr="00223626" w:rsidRDefault="00BF454A" w:rsidP="00124C53">
      <w:pPr>
        <w:pStyle w:val="QPPBulletpoint2"/>
      </w:pPr>
      <w:r w:rsidRPr="00223626">
        <w:t>Streetscap</w:t>
      </w:r>
      <w:r w:rsidR="00DC4702" w:rsidRPr="00223626">
        <w:t xml:space="preserve">e improvements and </w:t>
      </w:r>
      <w:hyperlink r:id="rId42" w:anchor="CrossBlockLink" w:history="1">
        <w:r w:rsidR="00DC4702" w:rsidRPr="00E8417E">
          <w:rPr>
            <w:rStyle w:val="Hyperlink"/>
          </w:rPr>
          <w:t>cross block l</w:t>
        </w:r>
        <w:r w:rsidRPr="00E8417E">
          <w:rPr>
            <w:rStyle w:val="Hyperlink"/>
          </w:rPr>
          <w:t>inks</w:t>
        </w:r>
      </w:hyperlink>
      <w:r w:rsidRPr="00223626">
        <w:t xml:space="preserve"> increase pedestrian and cyclist movement through the precinct and to t</w:t>
      </w:r>
      <w:r w:rsidR="007323E3">
        <w:t>he surrounding river crossings.</w:t>
      </w:r>
    </w:p>
    <w:p w:rsidR="00AA2FB0" w:rsidRDefault="00CC5EB9" w:rsidP="00124C53">
      <w:pPr>
        <w:pStyle w:val="QPPBulletpoint2"/>
      </w:pPr>
      <w:r w:rsidRPr="00223626">
        <w:t>Fish Lane</w:t>
      </w:r>
      <w:r w:rsidR="00BF1C74" w:rsidRPr="00223626">
        <w:t xml:space="preserve"> is</w:t>
      </w:r>
      <w:r w:rsidR="00032F6F" w:rsidRPr="00223626">
        <w:rPr>
          <w:color w:val="FF0000"/>
        </w:rPr>
        <w:t xml:space="preserve"> </w:t>
      </w:r>
      <w:r w:rsidRPr="00223626">
        <w:t>a vibrant active laneway with small retail tenancies.</w:t>
      </w:r>
    </w:p>
    <w:p w:rsidR="00CE416E" w:rsidRPr="00223626" w:rsidRDefault="00CC5EB9" w:rsidP="00124C53">
      <w:pPr>
        <w:pStyle w:val="QPPBulletpoint2"/>
      </w:pPr>
      <w:r w:rsidRPr="00223626">
        <w:t xml:space="preserve">Hope </w:t>
      </w:r>
      <w:r w:rsidR="004E7D4A" w:rsidRPr="00223626">
        <w:t>S</w:t>
      </w:r>
      <w:r w:rsidRPr="00223626">
        <w:t xml:space="preserve">treet </w:t>
      </w:r>
      <w:r w:rsidR="00BF1C74" w:rsidRPr="00223626">
        <w:t>is</w:t>
      </w:r>
      <w:r w:rsidR="00FD2A4C" w:rsidRPr="00223626">
        <w:rPr>
          <w:color w:val="FF0000"/>
        </w:rPr>
        <w:t xml:space="preserve"> </w:t>
      </w:r>
      <w:r w:rsidRPr="00223626">
        <w:t xml:space="preserve">a destination for dining, entertainment and retail in combination with public space under the rail viaduct and will link Melbourne </w:t>
      </w:r>
      <w:r w:rsidR="004E7D4A" w:rsidRPr="00223626">
        <w:t>S</w:t>
      </w:r>
      <w:r w:rsidRPr="00223626">
        <w:t xml:space="preserve">treet to the redevelopment on the </w:t>
      </w:r>
      <w:r w:rsidR="00CA1AB9" w:rsidRPr="00223626">
        <w:t xml:space="preserve">Parmalat site </w:t>
      </w:r>
      <w:r w:rsidR="00CE416E" w:rsidRPr="00223626">
        <w:t xml:space="preserve">between Montague </w:t>
      </w:r>
      <w:r w:rsidR="004E7D4A" w:rsidRPr="00223626">
        <w:t>R</w:t>
      </w:r>
      <w:r w:rsidR="00CE416E" w:rsidRPr="00223626">
        <w:t>oad and the river.</w:t>
      </w:r>
    </w:p>
    <w:p w:rsidR="00AA2FB0" w:rsidRDefault="00CE416E" w:rsidP="00081D52">
      <w:pPr>
        <w:pStyle w:val="QPPBulletpoint2"/>
      </w:pPr>
      <w:r w:rsidRPr="00223626">
        <w:t xml:space="preserve">The Parmalat site </w:t>
      </w:r>
      <w:r w:rsidR="00BF1C74" w:rsidRPr="00223626">
        <w:t>is</w:t>
      </w:r>
      <w:r w:rsidR="00CA1AB9" w:rsidRPr="00223626">
        <w:t xml:space="preserve"> redeveloped into a mixed use landmark for Brisbane with high</w:t>
      </w:r>
      <w:r w:rsidR="0046280C">
        <w:t>-</w:t>
      </w:r>
      <w:r w:rsidR="00CA1AB9" w:rsidRPr="00223626">
        <w:t>quality public space and enhanced connections to the river.</w:t>
      </w:r>
    </w:p>
    <w:p w:rsidR="00B249B1" w:rsidRDefault="00E67060" w:rsidP="00B249B1">
      <w:pPr>
        <w:pStyle w:val="QPPBulletpoint2"/>
      </w:pPr>
      <w:r>
        <w:t>D</w:t>
      </w:r>
      <w:r w:rsidR="00AA2FB0">
        <w:t>evelopment in the Kurilpa south sub-precinct (South Brisbane riverside neighbourhood plan/NPP-004a):</w:t>
      </w:r>
    </w:p>
    <w:p w:rsidR="00AA2FB0" w:rsidRDefault="00AA2FB0" w:rsidP="00231B03">
      <w:pPr>
        <w:pStyle w:val="QPPBulletpoint3"/>
        <w:numPr>
          <w:ilvl w:val="0"/>
          <w:numId w:val="73"/>
        </w:numPr>
      </w:pPr>
      <w:proofErr w:type="gramStart"/>
      <w:r>
        <w:lastRenderedPageBreak/>
        <w:t>supports</w:t>
      </w:r>
      <w:proofErr w:type="gramEnd"/>
      <w:r w:rsidR="00D46233">
        <w:t xml:space="preserve"> </w:t>
      </w:r>
      <w:r w:rsidR="006D0EA9">
        <w:t>medium</w:t>
      </w:r>
      <w:r w:rsidR="00E67060">
        <w:t>-</w:t>
      </w:r>
      <w:r w:rsidR="006D0EA9">
        <w:t xml:space="preserve"> to high</w:t>
      </w:r>
      <w:r w:rsidR="00E67060">
        <w:t>-</w:t>
      </w:r>
      <w:r w:rsidR="006D0EA9">
        <w:t>density development</w:t>
      </w:r>
      <w:r>
        <w:t>.</w:t>
      </w:r>
    </w:p>
    <w:p w:rsidR="00B249B1" w:rsidRDefault="00E67060" w:rsidP="00B249B1">
      <w:pPr>
        <w:pStyle w:val="QPPBulletpoint2"/>
      </w:pPr>
      <w:r>
        <w:t>D</w:t>
      </w:r>
      <w:r w:rsidR="00AA2FB0">
        <w:t>evelopment in the Kurilpa north sub-precinct (South Brisbane riverside neighbourhood plan/NPP-004b):</w:t>
      </w:r>
    </w:p>
    <w:p w:rsidR="006831F3" w:rsidRPr="00223626" w:rsidRDefault="00D46233" w:rsidP="00231B03">
      <w:pPr>
        <w:pStyle w:val="QPPBulletpoint3"/>
        <w:numPr>
          <w:ilvl w:val="0"/>
          <w:numId w:val="74"/>
        </w:numPr>
      </w:pPr>
      <w:proofErr w:type="gramStart"/>
      <w:r>
        <w:t>supports</w:t>
      </w:r>
      <w:proofErr w:type="gramEnd"/>
      <w:r>
        <w:t xml:space="preserve"> </w:t>
      </w:r>
      <w:r w:rsidR="006D0EA9">
        <w:t>high</w:t>
      </w:r>
      <w:r w:rsidR="00E67060">
        <w:t>-</w:t>
      </w:r>
      <w:r w:rsidR="006D0EA9">
        <w:t>density development</w:t>
      </w:r>
      <w:r w:rsidR="00D307A5">
        <w:t>.</w:t>
      </w:r>
    </w:p>
    <w:p w:rsidR="009B0421" w:rsidRPr="00223626" w:rsidRDefault="000E6856" w:rsidP="00E80DAB">
      <w:pPr>
        <w:pStyle w:val="QPPBulletPoint1"/>
      </w:pPr>
      <w:r w:rsidRPr="00223626">
        <w:t>Riverside</w:t>
      </w:r>
      <w:r w:rsidR="009B0421" w:rsidRPr="00223626">
        <w:t xml:space="preserve"> </w:t>
      </w:r>
      <w:r w:rsidR="0046280C">
        <w:t>n</w:t>
      </w:r>
      <w:r w:rsidR="009B0421" w:rsidRPr="00223626">
        <w:t xml:space="preserve">orth precinct (South Brisbane </w:t>
      </w:r>
      <w:r w:rsidR="00C469C9" w:rsidRPr="00223626">
        <w:t>r</w:t>
      </w:r>
      <w:r w:rsidRPr="00223626">
        <w:t>iverside</w:t>
      </w:r>
      <w:r w:rsidR="009B0421" w:rsidRPr="00223626">
        <w:t xml:space="preserve"> </w:t>
      </w:r>
      <w:r w:rsidR="00E82693" w:rsidRPr="00223626">
        <w:t>neighbourhood plan</w:t>
      </w:r>
      <w:r w:rsidR="009B0421" w:rsidRPr="00223626">
        <w:t>/</w:t>
      </w:r>
      <w:r w:rsidR="000C27A8" w:rsidRPr="00223626">
        <w:t>N</w:t>
      </w:r>
      <w:r w:rsidR="009B0421" w:rsidRPr="00223626">
        <w:t>PP-005)</w:t>
      </w:r>
      <w:r w:rsidR="00C83351" w:rsidRPr="00223626">
        <w:t xml:space="preserve"> overall outcomes are</w:t>
      </w:r>
      <w:r w:rsidR="00BA7B0F" w:rsidRPr="00223626">
        <w:t>:</w:t>
      </w:r>
    </w:p>
    <w:p w:rsidR="00CE416E" w:rsidRPr="00223626" w:rsidRDefault="00CE416E" w:rsidP="00667EBF">
      <w:pPr>
        <w:pStyle w:val="QPPBulletpoint2"/>
        <w:numPr>
          <w:ilvl w:val="0"/>
          <w:numId w:val="26"/>
        </w:numPr>
      </w:pPr>
      <w:r w:rsidRPr="00223626">
        <w:t xml:space="preserve">This precinct </w:t>
      </w:r>
      <w:r w:rsidR="00A76915" w:rsidRPr="00223626">
        <w:t xml:space="preserve">is </w:t>
      </w:r>
      <w:r w:rsidRPr="00223626">
        <w:t>a transition zone between the high</w:t>
      </w:r>
      <w:r w:rsidR="00E67060">
        <w:t>-</w:t>
      </w:r>
      <w:r w:rsidRPr="00223626">
        <w:t xml:space="preserve">density development of the Kurilpa </w:t>
      </w:r>
      <w:r w:rsidR="000827BB" w:rsidRPr="00223626">
        <w:t>precinct</w:t>
      </w:r>
      <w:r w:rsidRPr="00223626">
        <w:t xml:space="preserve"> to the north</w:t>
      </w:r>
      <w:r w:rsidR="004E7D4A" w:rsidRPr="00223626">
        <w:t>,</w:t>
      </w:r>
      <w:r w:rsidRPr="00223626">
        <w:t xml:space="preserve"> and lower density buildings to the south. Residential apartments take advantage of parkland and riverfront </w:t>
      </w:r>
      <w:hyperlink r:id="rId43" w:anchor="Amenity" w:history="1">
        <w:r w:rsidR="00E8417E" w:rsidRPr="00E8417E">
          <w:rPr>
            <w:rStyle w:val="Hyperlink"/>
          </w:rPr>
          <w:t>amenity</w:t>
        </w:r>
      </w:hyperlink>
      <w:r w:rsidRPr="00223626">
        <w:t>, set amongst landscaping and new public spaces.</w:t>
      </w:r>
    </w:p>
    <w:p w:rsidR="0026799E" w:rsidRPr="00223626" w:rsidRDefault="0026799E" w:rsidP="00ED3511">
      <w:pPr>
        <w:pStyle w:val="QPPBulletpoint2"/>
      </w:pPr>
      <w:r w:rsidRPr="00223626">
        <w:t>Redevelopment of the Australian Consolidated Industries and Hanson sites create</w:t>
      </w:r>
      <w:r w:rsidR="006E00F8" w:rsidRPr="00223626">
        <w:t>s</w:t>
      </w:r>
      <w:r w:rsidRPr="00223626">
        <w:t xml:space="preserve"> </w:t>
      </w:r>
      <w:r w:rsidR="00032F6F" w:rsidRPr="00223626">
        <w:t xml:space="preserve">a new vibrant destination with significant community benefit. </w:t>
      </w:r>
      <w:r w:rsidR="002A6A2F" w:rsidRPr="00223626">
        <w:t xml:space="preserve">Brereton </w:t>
      </w:r>
      <w:r w:rsidR="00032F6F" w:rsidRPr="00223626">
        <w:t>Street will be extended to the r</w:t>
      </w:r>
      <w:r w:rsidR="002A6A2F" w:rsidRPr="00223626">
        <w:t xml:space="preserve">iver and contain residential, commercial, retail, cultural and </w:t>
      </w:r>
      <w:hyperlink r:id="rId44" w:anchor="CommunityUse" w:history="1">
        <w:r w:rsidR="002A6A2F" w:rsidRPr="00E8417E">
          <w:rPr>
            <w:rStyle w:val="Hyperlink"/>
          </w:rPr>
          <w:t>community uses</w:t>
        </w:r>
      </w:hyperlink>
      <w:r w:rsidR="002A6A2F" w:rsidRPr="00223626">
        <w:t>.</w:t>
      </w:r>
      <w:r w:rsidRPr="00223626">
        <w:t xml:space="preserve"> New public spaces </w:t>
      </w:r>
      <w:r w:rsidR="0079219E" w:rsidRPr="00223626">
        <w:t xml:space="preserve">will be created together with </w:t>
      </w:r>
      <w:r w:rsidRPr="00223626">
        <w:t>new connections</w:t>
      </w:r>
      <w:r w:rsidR="0079219E" w:rsidRPr="00223626">
        <w:t xml:space="preserve"> to the river and its parklands. </w:t>
      </w:r>
      <w:r w:rsidRPr="00223626">
        <w:t xml:space="preserve">Heritage buildings will be retained and adapted for new uses. </w:t>
      </w:r>
      <w:r w:rsidR="00032F6F" w:rsidRPr="00223626">
        <w:t>Until redevelopment occurs</w:t>
      </w:r>
      <w:r w:rsidRPr="00223626">
        <w:t xml:space="preserve">, the continued and viable operation of the </w:t>
      </w:r>
      <w:r w:rsidR="00ED3511" w:rsidRPr="00ED3511">
        <w:t>Australian Consolidated Industries</w:t>
      </w:r>
      <w:r w:rsidRPr="00223626">
        <w:t xml:space="preserve"> and Hanson industries </w:t>
      </w:r>
      <w:r w:rsidR="00032F6F" w:rsidRPr="00223626">
        <w:t>is enabled and residential uses are not located adjacent to industrial development that generates noise or with long operating hours. Commercial uses that are designed to allow for long</w:t>
      </w:r>
      <w:r w:rsidR="0046280C">
        <w:t>-</w:t>
      </w:r>
      <w:r w:rsidR="00032F6F" w:rsidRPr="00223626">
        <w:t>term adaptation into re</w:t>
      </w:r>
      <w:r w:rsidR="00165012">
        <w:t>sidential uses are appropriate.</w:t>
      </w:r>
    </w:p>
    <w:p w:rsidR="00A341A4" w:rsidRPr="00223626" w:rsidRDefault="0026799E" w:rsidP="00124C53">
      <w:pPr>
        <w:pStyle w:val="QPPBulletpoint2"/>
      </w:pPr>
      <w:r w:rsidRPr="00223626">
        <w:t xml:space="preserve">Along Montague </w:t>
      </w:r>
      <w:r w:rsidR="004E7D4A" w:rsidRPr="00223626">
        <w:t>R</w:t>
      </w:r>
      <w:r w:rsidRPr="00223626">
        <w:t>oad, predominantly commercial and retail development</w:t>
      </w:r>
      <w:r w:rsidR="006D0EA9">
        <w:t>,</w:t>
      </w:r>
      <w:r w:rsidRPr="00223626">
        <w:t xml:space="preserve"> street upgrades, landscaping and building design </w:t>
      </w:r>
      <w:r w:rsidR="00A76915" w:rsidRPr="00223626">
        <w:t xml:space="preserve">provides </w:t>
      </w:r>
      <w:r w:rsidRPr="00223626">
        <w:t>an attractive and comfortable environment for pedestrians.</w:t>
      </w:r>
    </w:p>
    <w:p w:rsidR="006831F3" w:rsidRPr="00223626" w:rsidRDefault="0086596D" w:rsidP="006831F3">
      <w:pPr>
        <w:pStyle w:val="QPPBulletpoint2"/>
      </w:pPr>
      <w:r w:rsidRPr="00223626">
        <w:t xml:space="preserve">Mollison </w:t>
      </w:r>
      <w:r w:rsidR="00D46233">
        <w:t xml:space="preserve">Street </w:t>
      </w:r>
      <w:r w:rsidRPr="00223626">
        <w:t xml:space="preserve">and Hocking </w:t>
      </w:r>
      <w:r w:rsidR="00D46233">
        <w:t>Street</w:t>
      </w:r>
      <w:r w:rsidR="00D46233" w:rsidRPr="00223626">
        <w:t xml:space="preserve"> </w:t>
      </w:r>
      <w:r w:rsidR="0046280C">
        <w:t>are</w:t>
      </w:r>
      <w:r w:rsidR="0026799E" w:rsidRPr="00223626">
        <w:t xml:space="preserve"> upgraded to create attractive and comfortable pedestrian environments between the </w:t>
      </w:r>
      <w:r w:rsidR="000E6856" w:rsidRPr="00223626">
        <w:t>riverside</w:t>
      </w:r>
      <w:r w:rsidR="0026799E" w:rsidRPr="00223626">
        <w:t xml:space="preserve"> and the heart of West End</w:t>
      </w:r>
      <w:r w:rsidR="00165012">
        <w:t>.</w:t>
      </w:r>
    </w:p>
    <w:p w:rsidR="009B0421" w:rsidRPr="00223626" w:rsidRDefault="009B0421" w:rsidP="0026799E">
      <w:pPr>
        <w:pStyle w:val="QPPBulletPoint1"/>
      </w:pPr>
      <w:r w:rsidRPr="00223626">
        <w:t xml:space="preserve">Buchanan and Davies </w:t>
      </w:r>
      <w:r w:rsidR="00ED3511">
        <w:t>p</w:t>
      </w:r>
      <w:r w:rsidRPr="00223626">
        <w:t>ark</w:t>
      </w:r>
      <w:r w:rsidR="00ED3511">
        <w:t>s</w:t>
      </w:r>
      <w:r w:rsidRPr="00223626">
        <w:t xml:space="preserve"> precinct (South Brisbane </w:t>
      </w:r>
      <w:r w:rsidR="00C469C9" w:rsidRPr="00223626">
        <w:t>r</w:t>
      </w:r>
      <w:r w:rsidR="000E6856" w:rsidRPr="00223626">
        <w:t>iverside</w:t>
      </w:r>
      <w:r w:rsidRPr="00223626">
        <w:t xml:space="preserve"> </w:t>
      </w:r>
      <w:r w:rsidR="00E82693" w:rsidRPr="00223626">
        <w:t>neighbourhood plan</w:t>
      </w:r>
      <w:r w:rsidR="000C27A8" w:rsidRPr="00223626">
        <w:t>/N</w:t>
      </w:r>
      <w:r w:rsidRPr="00223626">
        <w:t>PP-006)</w:t>
      </w:r>
      <w:r w:rsidR="00C83351" w:rsidRPr="00223626">
        <w:t xml:space="preserve"> overall outcomes are:</w:t>
      </w:r>
    </w:p>
    <w:p w:rsidR="0026799E" w:rsidRPr="00223626" w:rsidRDefault="0026799E" w:rsidP="00667EBF">
      <w:pPr>
        <w:pStyle w:val="QPPBulletpoint2"/>
        <w:numPr>
          <w:ilvl w:val="0"/>
          <w:numId w:val="27"/>
        </w:numPr>
      </w:pPr>
      <w:r w:rsidRPr="00223626">
        <w:t xml:space="preserve">This precinct </w:t>
      </w:r>
      <w:r w:rsidR="00650313" w:rsidRPr="00223626">
        <w:t xml:space="preserve">is </w:t>
      </w:r>
      <w:r w:rsidRPr="00223626">
        <w:t xml:space="preserve">a vibrant mixed use area, with residential uses predominantly focused towards the </w:t>
      </w:r>
      <w:r w:rsidR="00D46233">
        <w:t>r</w:t>
      </w:r>
      <w:r w:rsidRPr="00223626">
        <w:t xml:space="preserve">iver and Bank </w:t>
      </w:r>
      <w:r w:rsidR="006D0EA9" w:rsidRPr="00223626">
        <w:t>Street</w:t>
      </w:r>
      <w:r w:rsidR="006D0EA9">
        <w:t>.</w:t>
      </w:r>
    </w:p>
    <w:p w:rsidR="0026799E" w:rsidRPr="00223626" w:rsidRDefault="0026799E" w:rsidP="00124C53">
      <w:pPr>
        <w:pStyle w:val="QPPBulletpoint2"/>
      </w:pPr>
      <w:r w:rsidRPr="00223626">
        <w:t xml:space="preserve">A wide variety of recreational activities and </w:t>
      </w:r>
      <w:hyperlink r:id="rId45" w:anchor="CommunityFacilities" w:history="1">
        <w:r w:rsidRPr="009A3E29">
          <w:rPr>
            <w:rStyle w:val="Hyperlink"/>
          </w:rPr>
          <w:t>community facilities</w:t>
        </w:r>
      </w:hyperlink>
      <w:r w:rsidRPr="00223626">
        <w:t xml:space="preserve"> will be prov</w:t>
      </w:r>
      <w:r w:rsidR="00C3219F" w:rsidRPr="00223626">
        <w:t>ided at Davies Park, catering for</w:t>
      </w:r>
      <w:r w:rsidRPr="00223626">
        <w:t xml:space="preserve"> residents and employees in the precinct, and the wider South Brisbane </w:t>
      </w:r>
      <w:r w:rsidR="0086596D" w:rsidRPr="00223626">
        <w:t>r</w:t>
      </w:r>
      <w:r w:rsidR="000E6856" w:rsidRPr="00223626">
        <w:t>iverside</w:t>
      </w:r>
      <w:r w:rsidRPr="00223626">
        <w:t xml:space="preserve"> area.</w:t>
      </w:r>
    </w:p>
    <w:p w:rsidR="0026799E" w:rsidRPr="00223626" w:rsidRDefault="0026799E" w:rsidP="00124C53">
      <w:pPr>
        <w:pStyle w:val="QPPBulletpoint2"/>
      </w:pPr>
      <w:r w:rsidRPr="00223626">
        <w:t>Along Hocking</w:t>
      </w:r>
      <w:r w:rsidR="00D46233">
        <w:t xml:space="preserve"> Street</w:t>
      </w:r>
      <w:r w:rsidRPr="00223626">
        <w:t>, Mollison</w:t>
      </w:r>
      <w:r w:rsidR="00D46233">
        <w:t xml:space="preserve"> Street</w:t>
      </w:r>
      <w:r w:rsidRPr="00223626">
        <w:t xml:space="preserve">, Jane </w:t>
      </w:r>
      <w:r w:rsidR="004E7D4A" w:rsidRPr="00223626">
        <w:t>S</w:t>
      </w:r>
      <w:r w:rsidRPr="00223626">
        <w:t xml:space="preserve">treet and Montague </w:t>
      </w:r>
      <w:r w:rsidR="004E7D4A" w:rsidRPr="00223626">
        <w:t>R</w:t>
      </w:r>
      <w:r w:rsidRPr="00223626">
        <w:t xml:space="preserve">oad, commercial and retail uses activate the area during the day, and may form part of mixed use developments with residential development above </w:t>
      </w:r>
      <w:hyperlink r:id="rId46" w:anchor="GroundLevel" w:history="1">
        <w:r w:rsidRPr="003A7EA5">
          <w:rPr>
            <w:rStyle w:val="Hyperlink"/>
          </w:rPr>
          <w:t>ground level</w:t>
        </w:r>
      </w:hyperlink>
      <w:r w:rsidRPr="00223626">
        <w:t xml:space="preserve">. The current pattern of </w:t>
      </w:r>
      <w:hyperlink r:id="rId47" w:anchor="SmallLot" w:history="1">
        <w:r w:rsidRPr="003A7EA5">
          <w:rPr>
            <w:rStyle w:val="Hyperlink"/>
          </w:rPr>
          <w:t>small lots</w:t>
        </w:r>
      </w:hyperlink>
      <w:r w:rsidRPr="00223626">
        <w:t xml:space="preserve"> and tenancies along Montague </w:t>
      </w:r>
      <w:r w:rsidR="004E7D4A" w:rsidRPr="00223626">
        <w:t>R</w:t>
      </w:r>
      <w:r w:rsidRPr="00223626">
        <w:t xml:space="preserve">oad and Jane </w:t>
      </w:r>
      <w:r w:rsidR="004E7D4A" w:rsidRPr="00223626">
        <w:t>S</w:t>
      </w:r>
      <w:r w:rsidRPr="00223626">
        <w:t xml:space="preserve">treet is maintained, with pedestrian </w:t>
      </w:r>
      <w:hyperlink r:id="rId48" w:anchor="Amenity" w:history="1">
        <w:r w:rsidRPr="003A7EA5">
          <w:rPr>
            <w:rStyle w:val="Hyperlink"/>
          </w:rPr>
          <w:t>amenity</w:t>
        </w:r>
      </w:hyperlink>
      <w:r w:rsidRPr="00223626">
        <w:t xml:space="preserve"> provided through awnings and landscaping.</w:t>
      </w:r>
    </w:p>
    <w:p w:rsidR="0026799E" w:rsidRPr="00223626" w:rsidRDefault="0026799E" w:rsidP="00124C53">
      <w:pPr>
        <w:pStyle w:val="QPPBulletpoint2"/>
      </w:pPr>
      <w:r w:rsidRPr="00223626">
        <w:lastRenderedPageBreak/>
        <w:t xml:space="preserve">Development along Jane </w:t>
      </w:r>
      <w:r w:rsidR="004E7D4A" w:rsidRPr="00223626">
        <w:t>S</w:t>
      </w:r>
      <w:r w:rsidRPr="00223626">
        <w:t>treet is mixed use to ensure casual surveillance</w:t>
      </w:r>
      <w:r w:rsidR="0086596D" w:rsidRPr="00223626">
        <w:t xml:space="preserve"> over Davies </w:t>
      </w:r>
      <w:r w:rsidR="004E7D4A" w:rsidRPr="00223626">
        <w:t>P</w:t>
      </w:r>
      <w:r w:rsidRPr="00223626">
        <w:t xml:space="preserve">ark is maintained day and night. </w:t>
      </w:r>
      <w:hyperlink r:id="rId49" w:anchor="GroundLevel" w:history="1">
        <w:r w:rsidRPr="003A7EA5">
          <w:rPr>
            <w:rStyle w:val="Hyperlink"/>
          </w:rPr>
          <w:t>Ground level</w:t>
        </w:r>
      </w:hyperlink>
      <w:r w:rsidRPr="00223626">
        <w:t xml:space="preserve"> uses tend towards arts and craft, cultural uses or health and wellbeing services.</w:t>
      </w:r>
    </w:p>
    <w:p w:rsidR="0026799E" w:rsidRPr="00223626" w:rsidRDefault="004E7D4A" w:rsidP="00D46233">
      <w:pPr>
        <w:pStyle w:val="QPPBulletpoint2"/>
      </w:pPr>
      <w:r w:rsidRPr="00223626">
        <w:t>Development along Montague R</w:t>
      </w:r>
      <w:r w:rsidR="0026799E" w:rsidRPr="00223626">
        <w:t xml:space="preserve">oad ranges in height, with </w:t>
      </w:r>
      <w:r w:rsidR="006D0EA9">
        <w:t xml:space="preserve">taller buildings </w:t>
      </w:r>
      <w:r w:rsidR="0026799E" w:rsidRPr="00223626">
        <w:t xml:space="preserve">achievable on larger sites north of Vulture Street, consistent with built form along Montague </w:t>
      </w:r>
      <w:r w:rsidRPr="00223626">
        <w:t>R</w:t>
      </w:r>
      <w:r w:rsidR="0026799E" w:rsidRPr="00223626">
        <w:t>oad to the north in the</w:t>
      </w:r>
      <w:r w:rsidR="00E80DAB" w:rsidRPr="00223626">
        <w:t xml:space="preserve"> </w:t>
      </w:r>
      <w:r w:rsidR="0026799E" w:rsidRPr="00223626">
        <w:t xml:space="preserve">Kurilpa </w:t>
      </w:r>
      <w:r w:rsidR="000827BB" w:rsidRPr="00223626">
        <w:t>precinct</w:t>
      </w:r>
      <w:r w:rsidR="0086596D" w:rsidRPr="00223626">
        <w:t xml:space="preserve"> </w:t>
      </w:r>
      <w:r w:rsidR="00D46233">
        <w:t xml:space="preserve">(South Brisbane riverside neighbourhood plan/NPP-004) </w:t>
      </w:r>
      <w:r w:rsidR="0026799E" w:rsidRPr="00223626">
        <w:t xml:space="preserve">and </w:t>
      </w:r>
      <w:r w:rsidR="00D46233">
        <w:t>the</w:t>
      </w:r>
      <w:r w:rsidR="00E80DAB" w:rsidRPr="00223626">
        <w:t xml:space="preserve"> </w:t>
      </w:r>
      <w:r w:rsidR="000E6856" w:rsidRPr="00223626">
        <w:t>Riverside</w:t>
      </w:r>
      <w:r w:rsidR="0026799E" w:rsidRPr="00223626">
        <w:t xml:space="preserve"> </w:t>
      </w:r>
      <w:r w:rsidR="0046280C">
        <w:t>n</w:t>
      </w:r>
      <w:r w:rsidR="0026799E" w:rsidRPr="00223626">
        <w:t xml:space="preserve">orth </w:t>
      </w:r>
      <w:r w:rsidR="000827BB" w:rsidRPr="00223626">
        <w:t>precinct</w:t>
      </w:r>
      <w:r w:rsidR="00D46233">
        <w:t xml:space="preserve"> (South Brisbane riverside neighbourhood plan/NPP-005)</w:t>
      </w:r>
      <w:r w:rsidR="0026799E" w:rsidRPr="00223626">
        <w:t xml:space="preserve">. Development frames the street, creating a continuous edge along Montague Road, softened by </w:t>
      </w:r>
      <w:r w:rsidR="0069755B" w:rsidRPr="00223626">
        <w:t xml:space="preserve">landscaping zones </w:t>
      </w:r>
      <w:r w:rsidR="0026799E" w:rsidRPr="00223626">
        <w:t>along the frontage.</w:t>
      </w:r>
    </w:p>
    <w:p w:rsidR="0026799E" w:rsidRPr="00223626" w:rsidRDefault="0026799E" w:rsidP="00ED3511">
      <w:pPr>
        <w:pStyle w:val="QPPBulletpoint2"/>
      </w:pPr>
      <w:r w:rsidRPr="00223626">
        <w:t xml:space="preserve">Laneways to the west and service lanes east of Montague </w:t>
      </w:r>
      <w:r w:rsidR="004E7D4A" w:rsidRPr="00223626">
        <w:t>R</w:t>
      </w:r>
      <w:r w:rsidRPr="00223626">
        <w:t xml:space="preserve">oad access new development from internal streets. Increased </w:t>
      </w:r>
      <w:hyperlink r:id="rId50" w:anchor="BuildingHeight" w:history="1">
        <w:r w:rsidRPr="00AF6006">
          <w:rPr>
            <w:rStyle w:val="Hyperlink"/>
          </w:rPr>
          <w:t>building height</w:t>
        </w:r>
      </w:hyperlink>
      <w:r w:rsidRPr="00223626">
        <w:t xml:space="preserve"> is achieved on amalgamated lots, with access</w:t>
      </w:r>
      <w:r w:rsidR="00F32EBB" w:rsidRPr="00223626">
        <w:t xml:space="preserve"> points</w:t>
      </w:r>
      <w:r w:rsidRPr="00223626">
        <w:t xml:space="preserve"> to Montague </w:t>
      </w:r>
      <w:r w:rsidR="004E7D4A" w:rsidRPr="00223626">
        <w:t>R</w:t>
      </w:r>
      <w:r w:rsidRPr="00223626">
        <w:t>oad reduced to improve the function of the road for the</w:t>
      </w:r>
      <w:r w:rsidR="00577CF7" w:rsidRPr="00223626">
        <w:t xml:space="preserve"> CityGlider</w:t>
      </w:r>
      <w:r w:rsidRPr="00223626">
        <w:t xml:space="preserve">, and pedestrian and cyclist movement. An additional vehicle connection between Hocking and Donkin </w:t>
      </w:r>
      <w:r w:rsidR="0046280C">
        <w:t>s</w:t>
      </w:r>
      <w:r w:rsidRPr="00223626">
        <w:t>treets a</w:t>
      </w:r>
      <w:r w:rsidR="00C3219F" w:rsidRPr="00223626">
        <w:t>ccesses new buildings near the river, whil</w:t>
      </w:r>
      <w:r w:rsidR="00ED3511">
        <w:t>e</w:t>
      </w:r>
      <w:r w:rsidRPr="00223626">
        <w:t xml:space="preserve"> allowing more internal movement away from Montague </w:t>
      </w:r>
      <w:r w:rsidR="004E7D4A" w:rsidRPr="00223626">
        <w:t>R</w:t>
      </w:r>
      <w:r w:rsidRPr="00223626">
        <w:t xml:space="preserve">oad. A new connection to the South Brisbane </w:t>
      </w:r>
      <w:r w:rsidR="004E7D4A" w:rsidRPr="00223626">
        <w:t>R</w:t>
      </w:r>
      <w:r w:rsidR="000E6856" w:rsidRPr="00223626">
        <w:t>iverside</w:t>
      </w:r>
      <w:r w:rsidRPr="00223626">
        <w:t xml:space="preserve"> Lands Park in the vicinity of Donkin </w:t>
      </w:r>
      <w:r w:rsidR="004E7D4A" w:rsidRPr="00223626">
        <w:t>S</w:t>
      </w:r>
      <w:r w:rsidRPr="00223626">
        <w:t xml:space="preserve">treet increases access to the river. Until the </w:t>
      </w:r>
      <w:r w:rsidR="00ED3511" w:rsidRPr="00ED3511">
        <w:t>Australian Consolidated Industries</w:t>
      </w:r>
      <w:r w:rsidRPr="00223626">
        <w:t xml:space="preserve"> and Hanson sites are redeveloped, residential uses are not located on</w:t>
      </w:r>
      <w:r w:rsidR="0086596D" w:rsidRPr="00223626">
        <w:t xml:space="preserve"> the opposite side of Hockings </w:t>
      </w:r>
      <w:r w:rsidR="004E7D4A" w:rsidRPr="00223626">
        <w:t>S</w:t>
      </w:r>
      <w:r w:rsidRPr="00223626">
        <w:t>treet.</w:t>
      </w:r>
    </w:p>
    <w:p w:rsidR="006831F3" w:rsidRPr="00223626" w:rsidRDefault="0026799E" w:rsidP="006831F3">
      <w:pPr>
        <w:pStyle w:val="QPPBulletpoint2"/>
      </w:pPr>
      <w:r w:rsidRPr="00223626">
        <w:t xml:space="preserve">On internal streets, buildings provide landscaping along the street frontage in a zone designed to deliver privacy to residences, while maintaining casual surveillance of the street and supplementing streetscaping. Existing trees are retained throughout the precinct, particularly in proximity to the South Brisbane </w:t>
      </w:r>
      <w:r w:rsidR="000E6856" w:rsidRPr="00223626">
        <w:t>Riverside</w:t>
      </w:r>
      <w:r w:rsidRPr="00223626">
        <w:t xml:space="preserve"> Lands Park and on or adjacent to internal streets.</w:t>
      </w:r>
    </w:p>
    <w:p w:rsidR="001F7AED" w:rsidRPr="00223626" w:rsidRDefault="000E6856" w:rsidP="0026799E">
      <w:pPr>
        <w:pStyle w:val="QPPBulletPoint1"/>
      </w:pPr>
      <w:r w:rsidRPr="00223626">
        <w:t>Riverside</w:t>
      </w:r>
      <w:r w:rsidR="009B0421" w:rsidRPr="00223626">
        <w:t xml:space="preserve"> </w:t>
      </w:r>
      <w:r w:rsidR="0046280C">
        <w:t>s</w:t>
      </w:r>
      <w:r w:rsidR="009B0421" w:rsidRPr="00223626">
        <w:t>outh prec</w:t>
      </w:r>
      <w:r w:rsidR="000C27A8" w:rsidRPr="00223626">
        <w:t xml:space="preserve">inct (South Brisbane </w:t>
      </w:r>
      <w:r w:rsidR="00C469C9" w:rsidRPr="00223626">
        <w:t>r</w:t>
      </w:r>
      <w:r w:rsidRPr="00223626">
        <w:t>iverside</w:t>
      </w:r>
      <w:r w:rsidR="000C27A8" w:rsidRPr="00223626">
        <w:t xml:space="preserve"> </w:t>
      </w:r>
      <w:r w:rsidR="00E82693" w:rsidRPr="00223626">
        <w:t>neighbourhood plan</w:t>
      </w:r>
      <w:r w:rsidR="009B0421" w:rsidRPr="00223626">
        <w:t>/</w:t>
      </w:r>
      <w:r w:rsidR="000C27A8" w:rsidRPr="00223626">
        <w:t>N</w:t>
      </w:r>
      <w:r w:rsidR="009B0421" w:rsidRPr="00223626">
        <w:t>PP-007)</w:t>
      </w:r>
      <w:r w:rsidR="00C83351" w:rsidRPr="00223626">
        <w:t xml:space="preserve"> overall outcomes are:</w:t>
      </w:r>
    </w:p>
    <w:p w:rsidR="001F7AED" w:rsidRPr="00223626" w:rsidRDefault="001F7AED" w:rsidP="00667EBF">
      <w:pPr>
        <w:pStyle w:val="QPPBulletpoint2"/>
        <w:numPr>
          <w:ilvl w:val="0"/>
          <w:numId w:val="8"/>
        </w:numPr>
      </w:pPr>
      <w:r w:rsidRPr="00223626">
        <w:t>This precinct provide</w:t>
      </w:r>
      <w:r w:rsidR="007C3F26" w:rsidRPr="00223626">
        <w:t>s</w:t>
      </w:r>
      <w:r w:rsidRPr="00223626">
        <w:t xml:space="preserve"> a transition between the </w:t>
      </w:r>
      <w:r w:rsidR="0046280C">
        <w:t>‘</w:t>
      </w:r>
      <w:r w:rsidRPr="00223626">
        <w:t>timber and tin</w:t>
      </w:r>
      <w:r w:rsidR="0046280C">
        <w:t>’</w:t>
      </w:r>
      <w:r w:rsidRPr="00223626">
        <w:t xml:space="preserve"> housing of West End and Highgate Hill and new development in the South Brisbane </w:t>
      </w:r>
      <w:r w:rsidR="0086596D" w:rsidRPr="00223626">
        <w:t>r</w:t>
      </w:r>
      <w:r w:rsidR="000E6856" w:rsidRPr="00223626">
        <w:t>iverside</w:t>
      </w:r>
      <w:r w:rsidRPr="00223626">
        <w:t xml:space="preserve"> area. The precinct accommodate</w:t>
      </w:r>
      <w:r w:rsidR="00F569E8" w:rsidRPr="00223626">
        <w:t>s</w:t>
      </w:r>
      <w:r w:rsidRPr="00223626">
        <w:t xml:space="preserve"> predomina</w:t>
      </w:r>
      <w:r w:rsidR="0046280C">
        <w:t>nt</w:t>
      </w:r>
      <w:r w:rsidRPr="00223626">
        <w:t>ly medium</w:t>
      </w:r>
      <w:r w:rsidR="00ED3511">
        <w:t>-</w:t>
      </w:r>
      <w:r w:rsidRPr="00223626">
        <w:t xml:space="preserve"> to high</w:t>
      </w:r>
      <w:r w:rsidR="00ED3511">
        <w:t>-</w:t>
      </w:r>
      <w:r w:rsidRPr="00223626">
        <w:t>density residential development</w:t>
      </w:r>
      <w:r w:rsidR="00F569E8" w:rsidRPr="00223626">
        <w:t>, which replaces</w:t>
      </w:r>
      <w:r w:rsidRPr="00223626">
        <w:t xml:space="preserve"> obsolete industrial and </w:t>
      </w:r>
      <w:hyperlink r:id="rId51" w:anchor="Warehouse" w:history="1">
        <w:r w:rsidRPr="00AF6006">
          <w:rPr>
            <w:rStyle w:val="Hyperlink"/>
          </w:rPr>
          <w:t>warehouse</w:t>
        </w:r>
      </w:hyperlink>
      <w:r w:rsidRPr="00223626">
        <w:t xml:space="preserve"> uses. Small</w:t>
      </w:r>
      <w:r w:rsidR="0046280C">
        <w:t>-</w:t>
      </w:r>
      <w:r w:rsidRPr="00223626">
        <w:t>scale retail and commercial uses integrated within new residential developments,</w:t>
      </w:r>
      <w:r w:rsidR="00F569E8" w:rsidRPr="00223626">
        <w:t xml:space="preserve"> servicing the local community</w:t>
      </w:r>
      <w:r w:rsidR="00D46233">
        <w:t>, are consistent with the outcomes sought</w:t>
      </w:r>
      <w:r w:rsidR="00F569E8" w:rsidRPr="00223626">
        <w:t xml:space="preserve">. </w:t>
      </w:r>
      <w:r w:rsidR="006D0EA9">
        <w:t>This precinct allows for a retail component with a maximum gross floor area of 4,000m</w:t>
      </w:r>
      <w:r w:rsidR="006D0EA9" w:rsidRPr="00231B03">
        <w:rPr>
          <w:rStyle w:val="QPPSuperscriptChar"/>
        </w:rPr>
        <w:t>2</w:t>
      </w:r>
      <w:r w:rsidR="006D0EA9">
        <w:t xml:space="preserve"> </w:t>
      </w:r>
      <w:r w:rsidR="00ED3511">
        <w:t>and</w:t>
      </w:r>
      <w:r w:rsidR="006D0EA9">
        <w:t xml:space="preserve"> primary frontage to Montague Road to be located betw</w:t>
      </w:r>
      <w:r w:rsidR="00645A08">
        <w:t>een Ferry Road and Davies Park.</w:t>
      </w:r>
    </w:p>
    <w:p w:rsidR="001F7AED" w:rsidRPr="00223626" w:rsidRDefault="001F7AED" w:rsidP="00667EBF">
      <w:pPr>
        <w:pStyle w:val="QPPBulletpoint2"/>
        <w:numPr>
          <w:ilvl w:val="0"/>
          <w:numId w:val="8"/>
        </w:numPr>
      </w:pPr>
      <w:r w:rsidRPr="00223626">
        <w:t xml:space="preserve">A new ferry terminal </w:t>
      </w:r>
      <w:r w:rsidR="006E00F8" w:rsidRPr="00223626">
        <w:t>is</w:t>
      </w:r>
      <w:r w:rsidRPr="00223626">
        <w:t xml:space="preserve"> located at Victoria </w:t>
      </w:r>
      <w:r w:rsidR="004E7D4A" w:rsidRPr="00223626">
        <w:t>S</w:t>
      </w:r>
      <w:r w:rsidRPr="00223626">
        <w:t>treet</w:t>
      </w:r>
      <w:r w:rsidR="00D46233">
        <w:t xml:space="preserve"> and a</w:t>
      </w:r>
      <w:r w:rsidRPr="00223626">
        <w:t xml:space="preserve">ssociated land uses </w:t>
      </w:r>
      <w:r w:rsidR="006E00F8" w:rsidRPr="00223626">
        <w:t>are</w:t>
      </w:r>
      <w:r w:rsidRPr="00223626">
        <w:t xml:space="preserve"> supported to activate the terminal.</w:t>
      </w:r>
    </w:p>
    <w:p w:rsidR="001F7AED" w:rsidRPr="00223626" w:rsidRDefault="001F7AED" w:rsidP="00667EBF">
      <w:pPr>
        <w:pStyle w:val="QPPBulletpoint2"/>
        <w:numPr>
          <w:ilvl w:val="0"/>
          <w:numId w:val="8"/>
        </w:numPr>
      </w:pPr>
      <w:r w:rsidRPr="00223626">
        <w:t xml:space="preserve">Wide industrial streets are transformed into residential streets with </w:t>
      </w:r>
      <w:r w:rsidR="00F32EBB" w:rsidRPr="00223626">
        <w:t xml:space="preserve">narrower </w:t>
      </w:r>
      <w:r w:rsidRPr="00223626">
        <w:t xml:space="preserve">carriageways and room for pedestrians and cyclists. </w:t>
      </w:r>
      <w:r w:rsidR="00D46233">
        <w:t>P</w:t>
      </w:r>
      <w:r w:rsidR="00577CF7" w:rsidRPr="00223626">
        <w:t xml:space="preserve">arks </w:t>
      </w:r>
      <w:r w:rsidR="00D46233">
        <w:t xml:space="preserve">and pedestrian connections </w:t>
      </w:r>
      <w:r w:rsidRPr="00223626">
        <w:t xml:space="preserve">provide additional open space and pedestrian and cycle only access </w:t>
      </w:r>
      <w:r w:rsidRPr="00223626">
        <w:lastRenderedPageBreak/>
        <w:t xml:space="preserve">to West End </w:t>
      </w:r>
      <w:r w:rsidR="000E6856" w:rsidRPr="00223626">
        <w:t>Riverside</w:t>
      </w:r>
      <w:r w:rsidRPr="00223626">
        <w:t xml:space="preserve"> Lands Park. Redevelopment adjacent to Davies Park enhances the </w:t>
      </w:r>
      <w:hyperlink r:id="rId52" w:anchor="Park" w:history="1">
        <w:r w:rsidRPr="00774C1E">
          <w:rPr>
            <w:rStyle w:val="Hyperlink"/>
          </w:rPr>
          <w:t>park</w:t>
        </w:r>
      </w:hyperlink>
      <w:r w:rsidRPr="00223626">
        <w:t xml:space="preserve"> interface and improves casual surveillance.</w:t>
      </w:r>
    </w:p>
    <w:p w:rsidR="001F7AED" w:rsidRPr="00223626" w:rsidRDefault="001F7AED" w:rsidP="00F433F6">
      <w:pPr>
        <w:pStyle w:val="QPPBulletpoint2"/>
      </w:pPr>
      <w:r w:rsidRPr="00223626">
        <w:t>Redevelopment of sites a</w:t>
      </w:r>
      <w:r w:rsidR="004E7D4A" w:rsidRPr="00223626">
        <w:t xml:space="preserve">t the end of Duncan </w:t>
      </w:r>
      <w:r w:rsidR="00D46233">
        <w:t xml:space="preserve">Street </w:t>
      </w:r>
      <w:r w:rsidR="004E7D4A" w:rsidRPr="00223626">
        <w:t xml:space="preserve">and Bailey </w:t>
      </w:r>
      <w:r w:rsidR="00D46233">
        <w:t>Street</w:t>
      </w:r>
      <w:r w:rsidR="00D46233" w:rsidRPr="00223626">
        <w:t xml:space="preserve"> </w:t>
      </w:r>
      <w:r w:rsidRPr="00223626">
        <w:t xml:space="preserve">will provide </w:t>
      </w:r>
      <w:r w:rsidR="0086596D" w:rsidRPr="00223626">
        <w:t xml:space="preserve">a new connection from Montague </w:t>
      </w:r>
      <w:r w:rsidR="004E7D4A" w:rsidRPr="00223626">
        <w:t>R</w:t>
      </w:r>
      <w:r w:rsidRPr="00223626">
        <w:t xml:space="preserve">oad to West End </w:t>
      </w:r>
      <w:r w:rsidR="000E6856" w:rsidRPr="00223626">
        <w:t>Riverside</w:t>
      </w:r>
      <w:r w:rsidRPr="00223626">
        <w:t xml:space="preserve"> Lands Park as an extension of Rogers </w:t>
      </w:r>
      <w:r w:rsidR="004E7D4A" w:rsidRPr="00223626">
        <w:t>S</w:t>
      </w:r>
      <w:r w:rsidRPr="00223626">
        <w:t xml:space="preserve">treet. Other connections parallel to Montague </w:t>
      </w:r>
      <w:r w:rsidR="004E7D4A" w:rsidRPr="00223626">
        <w:t>R</w:t>
      </w:r>
      <w:r w:rsidRPr="00223626">
        <w:t xml:space="preserve">oad </w:t>
      </w:r>
      <w:r w:rsidR="0064014B" w:rsidRPr="00223626">
        <w:t xml:space="preserve">through old industrial sites </w:t>
      </w:r>
      <w:r w:rsidRPr="00223626">
        <w:t xml:space="preserve">complete the road network so that local traffic can move internally rather than on Montague </w:t>
      </w:r>
      <w:r w:rsidR="0046280C">
        <w:t>R</w:t>
      </w:r>
      <w:r w:rsidRPr="00223626">
        <w:t>oad and people can mo</w:t>
      </w:r>
      <w:r w:rsidR="00645A08">
        <w:t>ve more easily around the area.</w:t>
      </w:r>
    </w:p>
    <w:p w:rsidR="001F7AED" w:rsidRPr="00223626" w:rsidRDefault="001F7AED" w:rsidP="00667EBF">
      <w:pPr>
        <w:pStyle w:val="QPPBulletpoint2"/>
        <w:numPr>
          <w:ilvl w:val="0"/>
          <w:numId w:val="8"/>
        </w:numPr>
      </w:pPr>
      <w:r w:rsidRPr="00223626">
        <w:t>Development provide</w:t>
      </w:r>
      <w:r w:rsidR="0064014B" w:rsidRPr="00223626">
        <w:t>s</w:t>
      </w:r>
      <w:r w:rsidRPr="00223626">
        <w:t xml:space="preserve"> a range of </w:t>
      </w:r>
      <w:hyperlink r:id="rId53" w:anchor="Dwelling" w:history="1">
        <w:r w:rsidRPr="00AF6006">
          <w:rPr>
            <w:rStyle w:val="Hyperlink"/>
          </w:rPr>
          <w:t>dwelling</w:t>
        </w:r>
      </w:hyperlink>
      <w:r w:rsidRPr="00223626">
        <w:t xml:space="preserve"> sizes and type</w:t>
      </w:r>
      <w:r w:rsidR="00E12035">
        <w:t>s.</w:t>
      </w:r>
      <w:r w:rsidRPr="00223626">
        <w:t xml:space="preserve"> Buildings on large sites with taller towers located towards the cen</w:t>
      </w:r>
      <w:r w:rsidR="0064014B" w:rsidRPr="00223626">
        <w:t>tre of the site to minimise off</w:t>
      </w:r>
      <w:r w:rsidR="00ED3511">
        <w:t>-</w:t>
      </w:r>
      <w:r w:rsidRPr="00223626">
        <w:t>site impacts such as</w:t>
      </w:r>
      <w:r w:rsidR="00645A08">
        <w:t xml:space="preserve"> overlooking and overshadowing.</w:t>
      </w:r>
    </w:p>
    <w:p w:rsidR="001F7AED" w:rsidRPr="00223626" w:rsidRDefault="0064014B" w:rsidP="00667EBF">
      <w:pPr>
        <w:pStyle w:val="QPPBulletpoint2"/>
        <w:numPr>
          <w:ilvl w:val="0"/>
          <w:numId w:val="8"/>
        </w:numPr>
      </w:pPr>
      <w:r w:rsidRPr="00223626">
        <w:t>M</w:t>
      </w:r>
      <w:r w:rsidR="001F7AED" w:rsidRPr="00223626">
        <w:t xml:space="preserve">ixed use development </w:t>
      </w:r>
      <w:r w:rsidRPr="00223626">
        <w:t xml:space="preserve">along Montague </w:t>
      </w:r>
      <w:r w:rsidR="004E7D4A" w:rsidRPr="00223626">
        <w:t>R</w:t>
      </w:r>
      <w:r w:rsidRPr="00223626">
        <w:t xml:space="preserve">oad </w:t>
      </w:r>
      <w:r w:rsidR="001F7AED" w:rsidRPr="00223626">
        <w:t xml:space="preserve">activates the street during the day with small retail or commercial tenancies, and residential uses above. Where possible, these premises are accessed by vehicles from rear lanes such as Tondara </w:t>
      </w:r>
      <w:r w:rsidR="0035180C" w:rsidRPr="00223626">
        <w:t>l</w:t>
      </w:r>
      <w:r w:rsidR="001F7AED" w:rsidRPr="00223626">
        <w:t xml:space="preserve">ane or Wolfe </w:t>
      </w:r>
      <w:r w:rsidR="004E7D4A" w:rsidRPr="00223626">
        <w:t>S</w:t>
      </w:r>
      <w:r w:rsidR="001F7AED" w:rsidRPr="00223626">
        <w:t>treet.</w:t>
      </w:r>
    </w:p>
    <w:p w:rsidR="00D86125" w:rsidRPr="00223626" w:rsidRDefault="001F7AED" w:rsidP="00667EBF">
      <w:pPr>
        <w:pStyle w:val="QPPBulletpoint2"/>
        <w:numPr>
          <w:ilvl w:val="0"/>
          <w:numId w:val="8"/>
        </w:numPr>
      </w:pPr>
      <w:r w:rsidRPr="00223626">
        <w:t xml:space="preserve">Development along the eastern side of Montague </w:t>
      </w:r>
      <w:r w:rsidR="004E7D4A" w:rsidRPr="00223626">
        <w:t>R</w:t>
      </w:r>
      <w:r w:rsidRPr="00223626">
        <w:t xml:space="preserve">oad and the northern side of Forbes </w:t>
      </w:r>
      <w:r w:rsidR="004E7D4A" w:rsidRPr="00223626">
        <w:t>S</w:t>
      </w:r>
      <w:r w:rsidRPr="00223626">
        <w:t xml:space="preserve">treet is sensitive to adjoining residences outside of the South Brisbane </w:t>
      </w:r>
      <w:r w:rsidR="00D46233">
        <w:t>r</w:t>
      </w:r>
      <w:r w:rsidR="000E6856" w:rsidRPr="00223626">
        <w:t>iverside</w:t>
      </w:r>
      <w:r w:rsidRPr="00223626">
        <w:t xml:space="preserve"> area, by using layout and architectural t</w:t>
      </w:r>
      <w:r w:rsidR="00645A08">
        <w:t>reatments to minimise impacts.</w:t>
      </w:r>
    </w:p>
    <w:p w:rsidR="00D86125" w:rsidRPr="00223626" w:rsidRDefault="006A3AB8" w:rsidP="006A3AB8">
      <w:pPr>
        <w:pStyle w:val="QPPHeading4"/>
      </w:pPr>
      <w:r w:rsidRPr="00223626">
        <w:t>7.2.19.4</w:t>
      </w:r>
      <w:r w:rsidR="00037771" w:rsidRPr="00223626">
        <w:t>.</w:t>
      </w:r>
      <w:r w:rsidR="0046280C">
        <w:t>3</w:t>
      </w:r>
      <w:r w:rsidR="00223626" w:rsidRPr="00223626">
        <w:t xml:space="preserve"> </w:t>
      </w:r>
      <w:r w:rsidR="00037771" w:rsidRPr="00223626">
        <w:t>Assessment criteria</w:t>
      </w:r>
    </w:p>
    <w:p w:rsidR="00585ACF" w:rsidRPr="00223626" w:rsidRDefault="002751B0" w:rsidP="00223626">
      <w:pPr>
        <w:pStyle w:val="QPPBodytext"/>
      </w:pPr>
      <w:r w:rsidRPr="00223626">
        <w:t xml:space="preserve">The following table identifies </w:t>
      </w:r>
      <w:r w:rsidR="005F612F" w:rsidRPr="00223626">
        <w:t xml:space="preserve">the </w:t>
      </w:r>
      <w:r w:rsidRPr="00223626">
        <w:t>assessment criteria for assessable development.</w:t>
      </w:r>
    </w:p>
    <w:p w:rsidR="00997F29" w:rsidRPr="00223626" w:rsidRDefault="00997F29" w:rsidP="003859F0">
      <w:pPr>
        <w:pStyle w:val="QPPTableHeadingStyle1"/>
      </w:pPr>
      <w:bookmarkStart w:id="0" w:name="table721943a"/>
      <w:r w:rsidRPr="00223626">
        <w:t xml:space="preserve">Table </w:t>
      </w:r>
      <w:r w:rsidR="00D86125" w:rsidRPr="00223626">
        <w:t>7</w:t>
      </w:r>
      <w:r w:rsidR="00F513E5" w:rsidRPr="00223626">
        <w:t>.2</w:t>
      </w:r>
      <w:r w:rsidR="001677B8" w:rsidRPr="00223626">
        <w:t>.19</w:t>
      </w:r>
      <w:r w:rsidRPr="00223626">
        <w:t>.</w:t>
      </w:r>
      <w:r w:rsidR="00037771" w:rsidRPr="00223626">
        <w:t>4</w:t>
      </w:r>
      <w:r w:rsidR="004E7D4A" w:rsidRPr="00223626">
        <w:t>.3</w:t>
      </w:r>
      <w:r w:rsidR="003B464C" w:rsidRPr="00223626">
        <w:t>.</w:t>
      </w:r>
      <w:r w:rsidR="001677B8" w:rsidRPr="00223626">
        <w:t>A</w:t>
      </w:r>
      <w:r w:rsidRPr="00223626">
        <w:t>—</w:t>
      </w:r>
      <w:r w:rsidR="000E36E5" w:rsidRPr="00223626">
        <w:t>Criteria for a</w:t>
      </w:r>
      <w:r w:rsidRPr="00223626">
        <w:t>ssessable development</w:t>
      </w:r>
    </w:p>
    <w:tbl>
      <w:tblPr>
        <w:tblW w:w="8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0"/>
        <w:gridCol w:w="4151"/>
      </w:tblGrid>
      <w:tr w:rsidR="003859F0" w:rsidRPr="00223626">
        <w:trPr>
          <w:trHeight w:val="434"/>
        </w:trPr>
        <w:tc>
          <w:tcPr>
            <w:tcW w:w="4150" w:type="dxa"/>
            <w:shd w:val="clear" w:color="auto" w:fill="auto"/>
          </w:tcPr>
          <w:bookmarkEnd w:id="0"/>
          <w:p w:rsidR="003859F0" w:rsidRPr="00223626" w:rsidRDefault="003859F0" w:rsidP="00DB691E">
            <w:pPr>
              <w:pStyle w:val="QPPTableTextBold"/>
            </w:pPr>
            <w:r w:rsidRPr="00223626">
              <w:t>Performance outcomes</w:t>
            </w:r>
          </w:p>
        </w:tc>
        <w:tc>
          <w:tcPr>
            <w:tcW w:w="4151" w:type="dxa"/>
            <w:shd w:val="clear" w:color="auto" w:fill="auto"/>
          </w:tcPr>
          <w:p w:rsidR="003859F0" w:rsidRPr="00223626" w:rsidRDefault="003859F0" w:rsidP="00DB691E">
            <w:pPr>
              <w:pStyle w:val="QPPTableTextBold"/>
            </w:pPr>
            <w:r w:rsidRPr="00223626">
              <w:t>Acceptable outcomes</w:t>
            </w:r>
          </w:p>
        </w:tc>
      </w:tr>
      <w:tr w:rsidR="003859F0" w:rsidRPr="00223626">
        <w:trPr>
          <w:trHeight w:val="284"/>
        </w:trPr>
        <w:tc>
          <w:tcPr>
            <w:tcW w:w="8301" w:type="dxa"/>
            <w:gridSpan w:val="2"/>
            <w:shd w:val="clear" w:color="auto" w:fill="auto"/>
          </w:tcPr>
          <w:p w:rsidR="003859F0" w:rsidRPr="00223626" w:rsidRDefault="003859F0" w:rsidP="00DB691E">
            <w:pPr>
              <w:pStyle w:val="QPPTableTextBold"/>
            </w:pPr>
            <w:r w:rsidRPr="00223626">
              <w:t xml:space="preserve">For </w:t>
            </w:r>
            <w:r w:rsidR="001677B8" w:rsidRPr="00223626">
              <w:t>assessable development</w:t>
            </w:r>
          </w:p>
        </w:tc>
      </w:tr>
      <w:tr w:rsidR="003859F0" w:rsidRPr="00223626">
        <w:trPr>
          <w:trHeight w:val="284"/>
        </w:trPr>
        <w:tc>
          <w:tcPr>
            <w:tcW w:w="8301" w:type="dxa"/>
            <w:gridSpan w:val="2"/>
            <w:shd w:val="clear" w:color="auto" w:fill="auto"/>
          </w:tcPr>
          <w:p w:rsidR="003859F0" w:rsidRPr="00223626" w:rsidRDefault="0046280C" w:rsidP="00DB691E">
            <w:pPr>
              <w:pStyle w:val="QPPTableTextBold"/>
            </w:pPr>
            <w:r>
              <w:t>Built f</w:t>
            </w:r>
            <w:r w:rsidR="001677B8" w:rsidRPr="00223626">
              <w:t>orm</w:t>
            </w:r>
          </w:p>
        </w:tc>
      </w:tr>
      <w:tr w:rsidR="003859F0" w:rsidRPr="00223626">
        <w:trPr>
          <w:trHeight w:val="284"/>
        </w:trPr>
        <w:tc>
          <w:tcPr>
            <w:tcW w:w="4150" w:type="dxa"/>
            <w:vMerge w:val="restart"/>
            <w:shd w:val="clear" w:color="auto" w:fill="auto"/>
          </w:tcPr>
          <w:p w:rsidR="00ED3678" w:rsidRPr="00223626" w:rsidRDefault="00ED3678" w:rsidP="00DB691E">
            <w:pPr>
              <w:pStyle w:val="QPPTableTextBold"/>
              <w:rPr>
                <w:noProof/>
                <w:lang w:val="en-US"/>
              </w:rPr>
            </w:pPr>
            <w:r w:rsidRPr="00223626">
              <w:rPr>
                <w:noProof/>
                <w:lang w:val="en-US"/>
              </w:rPr>
              <w:t>PO1</w:t>
            </w:r>
          </w:p>
          <w:p w:rsidR="003B464C" w:rsidRPr="00223626" w:rsidRDefault="003B464C" w:rsidP="00231B03">
            <w:pPr>
              <w:pStyle w:val="QPPTableTextBody"/>
            </w:pPr>
            <w:r w:rsidRPr="00223626">
              <w:t>Development is of a height, scale and form that</w:t>
            </w:r>
            <w:r w:rsidR="005434DE">
              <w:t xml:space="preserve"> </w:t>
            </w:r>
            <w:r w:rsidRPr="00223626">
              <w:t>achieves the intended outcome</w:t>
            </w:r>
            <w:r w:rsidR="005434DE">
              <w:t xml:space="preserve"> for the precinct, </w:t>
            </w:r>
            <w:r w:rsidRPr="00223626">
              <w:t xml:space="preserve">improves the </w:t>
            </w:r>
            <w:hyperlink r:id="rId54" w:anchor="Amenity" w:history="1">
              <w:r w:rsidRPr="00774C1E">
                <w:rPr>
                  <w:rStyle w:val="Hyperlink"/>
                </w:rPr>
                <w:t>amenity</w:t>
              </w:r>
            </w:hyperlink>
            <w:r w:rsidRPr="00223626">
              <w:t xml:space="preserve"> of the </w:t>
            </w:r>
            <w:r w:rsidR="00A96989" w:rsidRPr="00223626">
              <w:t>neighbourhood plan</w:t>
            </w:r>
            <w:r w:rsidRPr="00223626">
              <w:t xml:space="preserve"> area</w:t>
            </w:r>
            <w:r w:rsidR="005434DE">
              <w:t xml:space="preserve">, </w:t>
            </w:r>
            <w:r w:rsidRPr="00223626">
              <w:t>contributes to a cohesive streetscape and built form character</w:t>
            </w:r>
            <w:r w:rsidR="005434DE">
              <w:t xml:space="preserve"> and is:</w:t>
            </w:r>
          </w:p>
          <w:p w:rsidR="003B464C" w:rsidRPr="00223626" w:rsidRDefault="003B464C" w:rsidP="00DB691E">
            <w:pPr>
              <w:pStyle w:val="HGTableBullet2"/>
            </w:pPr>
            <w:r w:rsidRPr="00223626">
              <w:t xml:space="preserve">consistent with anticipated density and assumed infrastructure demand; </w:t>
            </w:r>
          </w:p>
          <w:p w:rsidR="003B464C" w:rsidRPr="00223626" w:rsidRDefault="003B464C" w:rsidP="00DB691E">
            <w:pPr>
              <w:pStyle w:val="HGTableBullet2"/>
            </w:pPr>
            <w:r w:rsidRPr="00223626">
              <w:t xml:space="preserve">aligned to community expectations about the number of </w:t>
            </w:r>
            <w:hyperlink r:id="rId55" w:anchor="Storey" w:history="1">
              <w:r w:rsidR="00AF6006" w:rsidRPr="00AF6006">
                <w:rPr>
                  <w:rStyle w:val="Hyperlink"/>
                </w:rPr>
                <w:t>storeys</w:t>
              </w:r>
            </w:hyperlink>
            <w:r w:rsidRPr="00223626">
              <w:t xml:space="preserve"> to be built;</w:t>
            </w:r>
          </w:p>
          <w:p w:rsidR="003B464C" w:rsidRPr="00223626" w:rsidRDefault="003B464C" w:rsidP="00DB691E">
            <w:pPr>
              <w:pStyle w:val="HGTableBullet2"/>
            </w:pPr>
            <w:r w:rsidRPr="00223626">
              <w:t>proportionate to and commensurate with the utility of the site area and frontage width;</w:t>
            </w:r>
          </w:p>
          <w:p w:rsidR="003B464C" w:rsidRPr="00223626" w:rsidRDefault="003B464C" w:rsidP="00DB691E">
            <w:pPr>
              <w:pStyle w:val="HGTableBullet2"/>
            </w:pPr>
            <w:r w:rsidRPr="00223626">
              <w:t xml:space="preserve">designed </w:t>
            </w:r>
            <w:r w:rsidR="00D46233">
              <w:t>to avoid a</w:t>
            </w:r>
            <w:r w:rsidRPr="00223626">
              <w:t xml:space="preserve"> significant and undue adverse </w:t>
            </w:r>
            <w:r w:rsidRPr="00774C1E">
              <w:t>amenity</w:t>
            </w:r>
            <w:r w:rsidRPr="00223626">
              <w:t xml:space="preserve"> impact to adjoining development;</w:t>
            </w:r>
          </w:p>
          <w:p w:rsidR="003B464C" w:rsidRPr="00223626" w:rsidRDefault="003B464C" w:rsidP="00DB691E">
            <w:pPr>
              <w:pStyle w:val="HGTableBullet2"/>
            </w:pPr>
            <w:proofErr w:type="gramStart"/>
            <w:r w:rsidRPr="00223626">
              <w:t>sited</w:t>
            </w:r>
            <w:proofErr w:type="gramEnd"/>
            <w:r w:rsidRPr="00223626">
              <w:t xml:space="preserve"> to enable existing and future buildings to be well separated from each other and to </w:t>
            </w:r>
            <w:r w:rsidR="00D46233">
              <w:t>avoid affecting</w:t>
            </w:r>
            <w:r w:rsidRPr="00223626">
              <w:t xml:space="preserve"> the </w:t>
            </w:r>
            <w:r w:rsidR="00D46233">
              <w:t xml:space="preserve">potential </w:t>
            </w:r>
            <w:r w:rsidRPr="00223626">
              <w:t xml:space="preserve">development of </w:t>
            </w:r>
            <w:r w:rsidR="00D46233">
              <w:t xml:space="preserve">an </w:t>
            </w:r>
            <w:r w:rsidRPr="00223626">
              <w:t>adjoining site.</w:t>
            </w:r>
          </w:p>
          <w:p w:rsidR="003B464C" w:rsidRPr="00223626" w:rsidRDefault="006831F3" w:rsidP="00D51959">
            <w:pPr>
              <w:pStyle w:val="QPPEditorsNoteStyle1"/>
              <w:autoSpaceDE w:val="0"/>
              <w:autoSpaceDN w:val="0"/>
              <w:adjustRightInd w:val="0"/>
              <w:rPr>
                <w:rFonts w:cs="Arial"/>
                <w:color w:val="000000"/>
              </w:rPr>
            </w:pPr>
            <w:r w:rsidRPr="00223626">
              <w:rPr>
                <w:rFonts w:cs="Arial"/>
                <w:color w:val="000000"/>
              </w:rPr>
              <w:t>Note—</w:t>
            </w:r>
            <w:r w:rsidR="003B464C" w:rsidRPr="00223626">
              <w:rPr>
                <w:rFonts w:cs="Arial"/>
                <w:color w:val="000000"/>
              </w:rPr>
              <w:t xml:space="preserve">Development that exceeds the intended number of </w:t>
            </w:r>
            <w:hyperlink r:id="rId56" w:anchor="Storey" w:history="1">
              <w:r w:rsidR="00AF6006" w:rsidRPr="00AF6006">
                <w:rPr>
                  <w:rStyle w:val="Hyperlink"/>
                </w:rPr>
                <w:t>storeys</w:t>
              </w:r>
            </w:hyperlink>
            <w:r w:rsidR="003B464C" w:rsidRPr="00223626">
              <w:rPr>
                <w:rFonts w:cs="Arial"/>
                <w:color w:val="000000"/>
              </w:rPr>
              <w:t xml:space="preserve"> or </w:t>
            </w:r>
            <w:hyperlink r:id="rId57" w:anchor="BuildingHeight" w:history="1">
              <w:r w:rsidR="003B464C" w:rsidRPr="0062062A">
                <w:rPr>
                  <w:rStyle w:val="Hyperlink"/>
                  <w:rFonts w:cs="Arial"/>
                </w:rPr>
                <w:t>building height</w:t>
              </w:r>
            </w:hyperlink>
            <w:r w:rsidR="003B464C" w:rsidRPr="00223626">
              <w:rPr>
                <w:rFonts w:cs="Arial"/>
                <w:color w:val="000000"/>
              </w:rPr>
              <w:t xml:space="preserve"> can place disproportionate pressure on the transport network, public space or </w:t>
            </w:r>
            <w:hyperlink r:id="rId58" w:anchor="CommunityFacilities" w:history="1">
              <w:r w:rsidR="003B464C" w:rsidRPr="0062062A">
                <w:rPr>
                  <w:rStyle w:val="Hyperlink"/>
                  <w:rFonts w:cs="Arial"/>
                </w:rPr>
                <w:t>community facilities</w:t>
              </w:r>
            </w:hyperlink>
            <w:r w:rsidR="003B464C" w:rsidRPr="00223626">
              <w:rPr>
                <w:rFonts w:cs="Arial"/>
                <w:color w:val="000000"/>
              </w:rPr>
              <w:t xml:space="preserve"> in particular.</w:t>
            </w:r>
          </w:p>
          <w:p w:rsidR="009D47A7" w:rsidRPr="00223626" w:rsidRDefault="006831F3" w:rsidP="00D51959">
            <w:pPr>
              <w:pStyle w:val="QPPEditorsNoteStyle1"/>
              <w:autoSpaceDE w:val="0"/>
              <w:autoSpaceDN w:val="0"/>
              <w:adjustRightInd w:val="0"/>
              <w:rPr>
                <w:rFonts w:cs="Arial"/>
                <w:color w:val="000000"/>
              </w:rPr>
            </w:pPr>
            <w:r w:rsidRPr="00223626">
              <w:rPr>
                <w:rFonts w:cs="Arial"/>
                <w:color w:val="000000"/>
              </w:rPr>
              <w:t>Note—</w:t>
            </w:r>
            <w:r w:rsidR="003B464C" w:rsidRPr="00223626">
              <w:rPr>
                <w:rFonts w:cs="Arial"/>
                <w:color w:val="000000"/>
              </w:rPr>
              <w:t xml:space="preserve">Development that is over-scaled for its site can result in an undesirable dominance of </w:t>
            </w:r>
            <w:r w:rsidR="005F612F" w:rsidRPr="00223626">
              <w:rPr>
                <w:rFonts w:cs="Arial"/>
                <w:color w:val="000000"/>
              </w:rPr>
              <w:t xml:space="preserve">vehicle access, parking and </w:t>
            </w:r>
            <w:r w:rsidR="00D46233" w:rsidRPr="00223626">
              <w:rPr>
                <w:rFonts w:cs="Arial"/>
                <w:color w:val="000000"/>
              </w:rPr>
              <w:t>manoeu</w:t>
            </w:r>
            <w:r w:rsidR="00D46233">
              <w:rPr>
                <w:rFonts w:cs="Arial"/>
                <w:color w:val="000000"/>
              </w:rPr>
              <w:t>v</w:t>
            </w:r>
            <w:r w:rsidR="00D46233" w:rsidRPr="00223626">
              <w:rPr>
                <w:rFonts w:cs="Arial"/>
                <w:color w:val="000000"/>
              </w:rPr>
              <w:t>ring</w:t>
            </w:r>
            <w:r w:rsidR="003B464C" w:rsidRPr="00223626">
              <w:rPr>
                <w:rFonts w:cs="Arial"/>
                <w:color w:val="000000"/>
              </w:rPr>
              <w:t xml:space="preserve"> areas that significantly reduce streetscape character and </w:t>
            </w:r>
            <w:hyperlink r:id="rId59" w:anchor="Amenity" w:history="1">
              <w:r w:rsidR="003B464C" w:rsidRPr="005A4488">
                <w:rPr>
                  <w:rStyle w:val="Hyperlink"/>
                  <w:rFonts w:cs="Arial"/>
                </w:rPr>
                <w:t>amenity</w:t>
              </w:r>
            </w:hyperlink>
            <w:r w:rsidR="003B464C" w:rsidRPr="00223626">
              <w:rPr>
                <w:rFonts w:cs="Arial"/>
                <w:color w:val="000000"/>
              </w:rPr>
              <w:t>.</w:t>
            </w:r>
          </w:p>
        </w:tc>
        <w:tc>
          <w:tcPr>
            <w:tcW w:w="4151" w:type="dxa"/>
            <w:shd w:val="clear" w:color="auto" w:fill="auto"/>
          </w:tcPr>
          <w:p w:rsidR="00ED3678" w:rsidRPr="00223626" w:rsidRDefault="003859F0" w:rsidP="00DB691E">
            <w:pPr>
              <w:pStyle w:val="QPPTableTextBold"/>
            </w:pPr>
            <w:r w:rsidRPr="00223626">
              <w:t>AO1</w:t>
            </w:r>
            <w:r w:rsidR="006E1A35" w:rsidRPr="00223626">
              <w:t>.1</w:t>
            </w:r>
          </w:p>
          <w:p w:rsidR="003B464C" w:rsidRPr="00223626" w:rsidRDefault="000919C4" w:rsidP="00DB691E">
            <w:pPr>
              <w:pStyle w:val="QPPTableTextBody"/>
            </w:pPr>
            <w:r w:rsidRPr="00223626">
              <w:t xml:space="preserve">Development complies with the </w:t>
            </w:r>
            <w:r w:rsidR="003B464C" w:rsidRPr="00223626">
              <w:t xml:space="preserve">number of </w:t>
            </w:r>
            <w:hyperlink r:id="rId60" w:anchor="Storey" w:history="1">
              <w:r w:rsidR="005A4488" w:rsidRPr="00AF6006">
                <w:rPr>
                  <w:rStyle w:val="Hyperlink"/>
                </w:rPr>
                <w:t>storeys</w:t>
              </w:r>
            </w:hyperlink>
            <w:r w:rsidR="003B464C" w:rsidRPr="00223626">
              <w:t xml:space="preserve"> and</w:t>
            </w:r>
            <w:r w:rsidR="0062062A">
              <w:t xml:space="preserve"> </w:t>
            </w:r>
            <w:hyperlink r:id="rId61" w:anchor="BuildingHeight" w:history="1">
              <w:r w:rsidR="0062062A" w:rsidRPr="0062062A">
                <w:rPr>
                  <w:rStyle w:val="Hyperlink"/>
                </w:rPr>
                <w:t>building height</w:t>
              </w:r>
            </w:hyperlink>
            <w:r w:rsidR="0035180C" w:rsidRPr="00223626">
              <w:t xml:space="preserve"> in </w:t>
            </w:r>
            <w:hyperlink w:anchor="Table721943B" w:history="1">
              <w:r w:rsidR="003B464C" w:rsidRPr="00F93FD5">
                <w:t xml:space="preserve">Table </w:t>
              </w:r>
              <w:r w:rsidR="0035180C" w:rsidRPr="00F93FD5">
                <w:t>7.2.19.4.3</w:t>
              </w:r>
              <w:r w:rsidR="003B464C" w:rsidRPr="00F93FD5">
                <w:t>.</w:t>
              </w:r>
              <w:r w:rsidR="001A25F4" w:rsidRPr="00F93FD5">
                <w:t>B</w:t>
              </w:r>
            </w:hyperlink>
            <w:r w:rsidR="003B464C" w:rsidRPr="00223626">
              <w:t>.</w:t>
            </w:r>
          </w:p>
          <w:p w:rsidR="00AE644C" w:rsidRPr="00223626" w:rsidRDefault="003B464C" w:rsidP="00712E98">
            <w:pPr>
              <w:pStyle w:val="QPPEditorsNoteStyle1"/>
              <w:autoSpaceDE w:val="0"/>
              <w:autoSpaceDN w:val="0"/>
              <w:adjustRightInd w:val="0"/>
              <w:rPr>
                <w:rFonts w:cs="Arial"/>
                <w:color w:val="000000"/>
              </w:rPr>
            </w:pPr>
            <w:r w:rsidRPr="00223626">
              <w:rPr>
                <w:rFonts w:cs="Arial"/>
                <w:color w:val="000000"/>
              </w:rPr>
              <w:t>Note</w:t>
            </w:r>
            <w:r w:rsidR="00565DDA" w:rsidRPr="00223626">
              <w:rPr>
                <w:rFonts w:cs="Arial"/>
                <w:color w:val="000000"/>
              </w:rPr>
              <w:t>—</w:t>
            </w:r>
            <w:r w:rsidR="00A96989" w:rsidRPr="00223626">
              <w:rPr>
                <w:rFonts w:cs="Arial"/>
                <w:color w:val="000000"/>
              </w:rPr>
              <w:t>Neighbourhood plan</w:t>
            </w:r>
            <w:r w:rsidRPr="00223626">
              <w:rPr>
                <w:rFonts w:cs="Arial"/>
                <w:color w:val="000000"/>
              </w:rPr>
              <w:t xml:space="preserve">s will mostly specify </w:t>
            </w:r>
            <w:r w:rsidR="0035180C" w:rsidRPr="00223626">
              <w:rPr>
                <w:rFonts w:cs="Arial"/>
                <w:color w:val="000000"/>
              </w:rPr>
              <w:t xml:space="preserve">a </w:t>
            </w:r>
            <w:r w:rsidRPr="00223626">
              <w:rPr>
                <w:rFonts w:cs="Arial"/>
                <w:color w:val="000000"/>
              </w:rPr>
              <w:t xml:space="preserve">maximum number of </w:t>
            </w:r>
            <w:hyperlink r:id="rId62" w:anchor="Storey" w:history="1">
              <w:r w:rsidR="00AF6006" w:rsidRPr="00AF6006">
                <w:rPr>
                  <w:rStyle w:val="Hyperlink"/>
                </w:rPr>
                <w:t>storeys</w:t>
              </w:r>
            </w:hyperlink>
            <w:r w:rsidRPr="00223626">
              <w:rPr>
                <w:rFonts w:cs="Arial"/>
                <w:color w:val="000000"/>
              </w:rPr>
              <w:t xml:space="preserve"> where zone outcomes</w:t>
            </w:r>
            <w:r w:rsidR="005F26AB">
              <w:rPr>
                <w:rFonts w:cs="Arial"/>
                <w:color w:val="000000"/>
              </w:rPr>
              <w:t xml:space="preserve"> have been varied</w:t>
            </w:r>
            <w:r w:rsidRPr="00223626">
              <w:rPr>
                <w:rFonts w:cs="Arial"/>
                <w:color w:val="000000"/>
              </w:rPr>
              <w:t xml:space="preserve"> in relation </w:t>
            </w:r>
            <w:r w:rsidR="004E7D4A" w:rsidRPr="00223626">
              <w:rPr>
                <w:rFonts w:cs="Arial"/>
                <w:color w:val="000000"/>
              </w:rPr>
              <w:t xml:space="preserve">to </w:t>
            </w:r>
            <w:r w:rsidR="009F5B36" w:rsidRPr="00223626">
              <w:rPr>
                <w:rFonts w:cs="Arial"/>
                <w:color w:val="000000"/>
              </w:rPr>
              <w:t>the</w:t>
            </w:r>
            <w:r w:rsidR="009F5B36" w:rsidRPr="00223626">
              <w:t xml:space="preserve"> </w:t>
            </w:r>
            <w:hyperlink r:id="rId63" w:anchor="BuildingHeight" w:history="1">
              <w:r w:rsidRPr="0062062A">
                <w:rPr>
                  <w:rStyle w:val="Hyperlink"/>
                  <w:rFonts w:cs="Arial"/>
                </w:rPr>
                <w:t>building height</w:t>
              </w:r>
            </w:hyperlink>
            <w:r w:rsidRPr="00223626">
              <w:rPr>
                <w:rFonts w:cs="Arial"/>
                <w:color w:val="000000"/>
              </w:rPr>
              <w:t xml:space="preserve">. Some </w:t>
            </w:r>
            <w:r w:rsidR="00A96989" w:rsidRPr="00223626">
              <w:rPr>
                <w:rFonts w:cs="Arial"/>
                <w:color w:val="000000"/>
              </w:rPr>
              <w:t>neighbourhood plan</w:t>
            </w:r>
            <w:r w:rsidRPr="00223626">
              <w:rPr>
                <w:rFonts w:cs="Arial"/>
                <w:color w:val="000000"/>
              </w:rPr>
              <w:t xml:space="preserve">s may also specify height in metres. Development must comply with both parameters where maximum number of </w:t>
            </w:r>
            <w:hyperlink r:id="rId64" w:anchor="Storey" w:history="1">
              <w:r w:rsidR="00AF6006" w:rsidRPr="00AF6006">
                <w:rPr>
                  <w:rStyle w:val="Hyperlink"/>
                </w:rPr>
                <w:t>storeys</w:t>
              </w:r>
            </w:hyperlink>
            <w:r w:rsidRPr="00223626">
              <w:rPr>
                <w:rFonts w:cs="Arial"/>
                <w:color w:val="000000"/>
              </w:rPr>
              <w:t xml:space="preserve"> and </w:t>
            </w:r>
            <w:r w:rsidR="004E7D4A" w:rsidRPr="00223626">
              <w:t xml:space="preserve">the </w:t>
            </w:r>
            <w:r w:rsidRPr="00223626">
              <w:rPr>
                <w:rFonts w:cs="Arial"/>
                <w:color w:val="000000"/>
              </w:rPr>
              <w:t>h</w:t>
            </w:r>
            <w:r w:rsidR="00F9721D" w:rsidRPr="00223626">
              <w:rPr>
                <w:rFonts w:cs="Arial"/>
                <w:color w:val="000000"/>
              </w:rPr>
              <w:t xml:space="preserve">eight in metres </w:t>
            </w:r>
            <w:r w:rsidR="00540478">
              <w:t>are</w:t>
            </w:r>
            <w:r w:rsidR="00540478" w:rsidRPr="00223626">
              <w:rPr>
                <w:rFonts w:cs="Arial"/>
                <w:color w:val="000000"/>
              </w:rPr>
              <w:t xml:space="preserve"> </w:t>
            </w:r>
            <w:r w:rsidR="00645A08">
              <w:rPr>
                <w:rFonts w:cs="Arial"/>
                <w:color w:val="000000"/>
              </w:rPr>
              <w:t>specified.</w:t>
            </w:r>
          </w:p>
        </w:tc>
      </w:tr>
      <w:tr w:rsidR="00AE644C" w:rsidRPr="00223626">
        <w:trPr>
          <w:trHeight w:val="284"/>
        </w:trPr>
        <w:tc>
          <w:tcPr>
            <w:tcW w:w="4150" w:type="dxa"/>
            <w:vMerge/>
            <w:shd w:val="clear" w:color="auto" w:fill="auto"/>
          </w:tcPr>
          <w:p w:rsidR="00AE644C" w:rsidRPr="00223626" w:rsidRDefault="00AE644C" w:rsidP="00D51959">
            <w:pPr>
              <w:keepNext/>
              <w:keepLines/>
              <w:tabs>
                <w:tab w:val="num" w:pos="2203"/>
              </w:tabs>
              <w:autoSpaceDE w:val="0"/>
              <w:autoSpaceDN w:val="0"/>
              <w:adjustRightInd w:val="0"/>
              <w:spacing w:before="60" w:after="60"/>
              <w:ind w:right="102"/>
              <w:jc w:val="both"/>
              <w:rPr>
                <w:rFonts w:ascii="Arial Narrow" w:hAnsi="Arial Narrow" w:cs="Arial"/>
                <w:b/>
                <w:noProof/>
                <w:color w:val="000000"/>
                <w:szCs w:val="20"/>
                <w:lang w:val="en-US"/>
              </w:rPr>
            </w:pPr>
          </w:p>
        </w:tc>
        <w:tc>
          <w:tcPr>
            <w:tcW w:w="4151" w:type="dxa"/>
            <w:shd w:val="clear" w:color="auto" w:fill="auto"/>
          </w:tcPr>
          <w:p w:rsidR="00AE644C" w:rsidRPr="00223626" w:rsidRDefault="00B76CB9" w:rsidP="00DB691E">
            <w:pPr>
              <w:pStyle w:val="QPPTableTextBold"/>
            </w:pPr>
            <w:r>
              <w:t>AO</w:t>
            </w:r>
            <w:r w:rsidR="00AE644C" w:rsidRPr="00223626">
              <w:t>1.2</w:t>
            </w:r>
          </w:p>
          <w:p w:rsidR="00AE644C" w:rsidRPr="00223626" w:rsidRDefault="000919C4" w:rsidP="00DB691E">
            <w:pPr>
              <w:pStyle w:val="QPPTableTextBody"/>
              <w:rPr>
                <w:i/>
              </w:rPr>
            </w:pPr>
            <w:r w:rsidRPr="00223626">
              <w:t>Development, e</w:t>
            </w:r>
            <w:r w:rsidR="00AE644C" w:rsidRPr="00223626">
              <w:t xml:space="preserve">xcept where located in the Kurilpa </w:t>
            </w:r>
            <w:r w:rsidR="0035180C" w:rsidRPr="00223626">
              <w:t>p</w:t>
            </w:r>
            <w:r w:rsidR="00AE644C" w:rsidRPr="00223626">
              <w:t xml:space="preserve">recinct </w:t>
            </w:r>
            <w:r w:rsidR="00D46233">
              <w:t xml:space="preserve">(South Brisbane riverside neighbourhood plan/NPP-004) </w:t>
            </w:r>
            <w:r w:rsidR="00AE644C" w:rsidRPr="00223626">
              <w:t xml:space="preserve">and </w:t>
            </w:r>
            <w:r w:rsidR="000E6856" w:rsidRPr="00223626">
              <w:t>Riverside</w:t>
            </w:r>
            <w:r w:rsidR="00AE644C" w:rsidRPr="00223626">
              <w:t xml:space="preserve"> </w:t>
            </w:r>
            <w:r w:rsidR="0035180C" w:rsidRPr="00223626">
              <w:t>s</w:t>
            </w:r>
            <w:r w:rsidR="00AE644C" w:rsidRPr="00223626">
              <w:t xml:space="preserve">outh </w:t>
            </w:r>
            <w:r w:rsidR="0035180C" w:rsidRPr="00223626">
              <w:t>p</w:t>
            </w:r>
            <w:r w:rsidR="00AE644C" w:rsidRPr="00223626">
              <w:t>recinct</w:t>
            </w:r>
            <w:r w:rsidR="00D46233">
              <w:t xml:space="preserve"> (South Brisbane riverside neighbourhood plan/NPP-007)</w:t>
            </w:r>
            <w:r w:rsidR="00AE644C" w:rsidRPr="00223626">
              <w:t xml:space="preserve">, </w:t>
            </w:r>
            <w:r w:rsidR="0057781D">
              <w:t xml:space="preserve">can have </w:t>
            </w:r>
            <w:r w:rsidR="00AE644C" w:rsidRPr="00223626">
              <w:t xml:space="preserve">buildings on </w:t>
            </w:r>
            <w:r w:rsidR="0035180C" w:rsidRPr="00223626">
              <w:t>co</w:t>
            </w:r>
            <w:r w:rsidR="00AE644C" w:rsidRPr="00223626">
              <w:t xml:space="preserve">rner </w:t>
            </w:r>
            <w:r w:rsidR="0035180C" w:rsidRPr="00223626">
              <w:t>s</w:t>
            </w:r>
            <w:r w:rsidR="00AE644C" w:rsidRPr="00223626">
              <w:t>ites identified in</w:t>
            </w:r>
            <w:r w:rsidR="006139FB" w:rsidRPr="00223626">
              <w:t xml:space="preserve"> </w:t>
            </w:r>
            <w:hyperlink w:anchor="Figureb" w:history="1">
              <w:r w:rsidR="006139FB" w:rsidRPr="00D307A5">
                <w:rPr>
                  <w:rStyle w:val="Hyperlink"/>
                </w:rPr>
                <w:t>Figure b</w:t>
              </w:r>
            </w:hyperlink>
            <w:r w:rsidR="0035180C" w:rsidRPr="00223626">
              <w:t xml:space="preserve"> </w:t>
            </w:r>
            <w:r w:rsidR="0057781D">
              <w:t>with an additional</w:t>
            </w:r>
            <w:r w:rsidR="00AE644C" w:rsidRPr="00223626">
              <w:t xml:space="preserve"> 2 </w:t>
            </w:r>
            <w:hyperlink r:id="rId65" w:anchor="Storey" w:history="1">
              <w:r w:rsidR="00AF6006" w:rsidRPr="00AF6006">
                <w:rPr>
                  <w:rStyle w:val="Hyperlink"/>
                </w:rPr>
                <w:t>storeys</w:t>
              </w:r>
            </w:hyperlink>
            <w:r w:rsidR="00AE644C" w:rsidRPr="00223626">
              <w:t xml:space="preserve"> of height than </w:t>
            </w:r>
            <w:r w:rsidR="00D906D8">
              <w:t xml:space="preserve">that </w:t>
            </w:r>
            <w:r w:rsidR="00AE644C" w:rsidRPr="00223626">
              <w:t>shown in</w:t>
            </w:r>
            <w:r w:rsidR="00F5534F" w:rsidRPr="00223626">
              <w:t xml:space="preserve"> </w:t>
            </w:r>
            <w:hyperlink w:anchor="Table721943B" w:history="1">
              <w:r w:rsidR="00F5534F" w:rsidRPr="00F93FD5">
                <w:t>Table 7.2.19.4.</w:t>
              </w:r>
              <w:r w:rsidR="004E7D4A" w:rsidRPr="00F93FD5">
                <w:t>3</w:t>
              </w:r>
              <w:r w:rsidR="00F5534F" w:rsidRPr="00F93FD5">
                <w:t>.B</w:t>
              </w:r>
            </w:hyperlink>
            <w:r w:rsidR="0057781D">
              <w:t>, provided</w:t>
            </w:r>
            <w:r w:rsidR="0035180C" w:rsidRPr="00223626">
              <w:t xml:space="preserve"> </w:t>
            </w:r>
            <w:r w:rsidR="0057781D">
              <w:t>a</w:t>
            </w:r>
            <w:r w:rsidR="00AE644C" w:rsidRPr="00223626">
              <w:t xml:space="preserve">dditional </w:t>
            </w:r>
            <w:hyperlink r:id="rId66" w:anchor="Storey" w:history="1">
              <w:r w:rsidR="005A4488" w:rsidRPr="00AF6006">
                <w:rPr>
                  <w:rStyle w:val="Hyperlink"/>
                </w:rPr>
                <w:t>storeys</w:t>
              </w:r>
            </w:hyperlink>
            <w:r w:rsidR="00AE644C" w:rsidRPr="00223626">
              <w:t xml:space="preserve"> are restricted in scale to a maximum horizontal dimension of 30m.</w:t>
            </w:r>
          </w:p>
        </w:tc>
      </w:tr>
      <w:tr w:rsidR="00ED3678" w:rsidRPr="00223626">
        <w:trPr>
          <w:trHeight w:val="284"/>
        </w:trPr>
        <w:tc>
          <w:tcPr>
            <w:tcW w:w="4150" w:type="dxa"/>
            <w:vMerge/>
            <w:shd w:val="clear" w:color="auto" w:fill="auto"/>
          </w:tcPr>
          <w:p w:rsidR="00ED3678" w:rsidRPr="00223626" w:rsidRDefault="00ED3678" w:rsidP="00D51959">
            <w:pPr>
              <w:autoSpaceDE w:val="0"/>
              <w:autoSpaceDN w:val="0"/>
              <w:adjustRightInd w:val="0"/>
              <w:rPr>
                <w:rFonts w:cs="Arial"/>
                <w:color w:val="000000"/>
              </w:rPr>
            </w:pPr>
          </w:p>
        </w:tc>
        <w:tc>
          <w:tcPr>
            <w:tcW w:w="4151" w:type="dxa"/>
            <w:shd w:val="clear" w:color="auto" w:fill="auto"/>
          </w:tcPr>
          <w:p w:rsidR="006C0AB7" w:rsidRPr="00223626" w:rsidRDefault="00B76CB9" w:rsidP="00DB691E">
            <w:pPr>
              <w:pStyle w:val="QPPTableTextBold"/>
            </w:pPr>
            <w:r>
              <w:t>AO</w:t>
            </w:r>
            <w:r w:rsidR="006E1A35" w:rsidRPr="00223626">
              <w:t>1.</w:t>
            </w:r>
            <w:r w:rsidR="00AE644C" w:rsidRPr="00223626">
              <w:t>3</w:t>
            </w:r>
          </w:p>
          <w:p w:rsidR="006C0AB7" w:rsidRPr="00223626" w:rsidRDefault="000919C4" w:rsidP="00DB691E">
            <w:pPr>
              <w:pStyle w:val="QPPTableTextBody"/>
            </w:pPr>
            <w:r w:rsidRPr="00223626">
              <w:t>Development has a m</w:t>
            </w:r>
            <w:r w:rsidR="006C0AB7" w:rsidRPr="00223626">
              <w:t xml:space="preserve">aximum </w:t>
            </w:r>
            <w:hyperlink r:id="rId67" w:anchor="SiteCover" w:history="1">
              <w:r w:rsidR="006C0AB7" w:rsidRPr="0062062A">
                <w:rPr>
                  <w:rStyle w:val="Hyperlink"/>
                </w:rPr>
                <w:t>site cover</w:t>
              </w:r>
            </w:hyperlink>
            <w:r w:rsidR="006C0AB7" w:rsidRPr="00223626">
              <w:t xml:space="preserve"> in accordance with </w:t>
            </w:r>
            <w:hyperlink w:anchor="Table721943C" w:history="1">
              <w:r w:rsidR="003B464C" w:rsidRPr="00F93FD5">
                <w:t>Table 7.2.19.4.</w:t>
              </w:r>
              <w:r w:rsidR="0035180C" w:rsidRPr="00F93FD5">
                <w:t>3</w:t>
              </w:r>
              <w:r w:rsidR="003B464C" w:rsidRPr="00F93FD5">
                <w:t>.</w:t>
              </w:r>
              <w:r w:rsidR="0035180C" w:rsidRPr="00F93FD5">
                <w:t>C</w:t>
              </w:r>
            </w:hyperlink>
            <w:r w:rsidR="0035180C" w:rsidRPr="00223626">
              <w:t>.</w:t>
            </w:r>
          </w:p>
        </w:tc>
      </w:tr>
      <w:tr w:rsidR="00ED3678" w:rsidRPr="00223626">
        <w:trPr>
          <w:trHeight w:val="284"/>
        </w:trPr>
        <w:tc>
          <w:tcPr>
            <w:tcW w:w="4150" w:type="dxa"/>
            <w:shd w:val="clear" w:color="auto" w:fill="auto"/>
          </w:tcPr>
          <w:p w:rsidR="00ED3678" w:rsidRPr="00223626" w:rsidRDefault="00FB5869" w:rsidP="00DB691E">
            <w:pPr>
              <w:pStyle w:val="QPPTableTextBold"/>
            </w:pPr>
            <w:r w:rsidRPr="00223626">
              <w:t>PO2</w:t>
            </w:r>
          </w:p>
          <w:p w:rsidR="00D4013F" w:rsidRPr="00223626" w:rsidRDefault="000919C4" w:rsidP="00DB691E">
            <w:pPr>
              <w:pStyle w:val="QPPTableTextBody"/>
            </w:pPr>
            <w:r w:rsidRPr="00223626">
              <w:t xml:space="preserve">Development ensures </w:t>
            </w:r>
            <w:r w:rsidR="0035180C" w:rsidRPr="00223626">
              <w:t xml:space="preserve">that </w:t>
            </w:r>
            <w:r w:rsidRPr="00223626">
              <w:t>b</w:t>
            </w:r>
            <w:r w:rsidR="00FB5869" w:rsidRPr="00223626">
              <w:t xml:space="preserve">uilding placement and bulk maintains significant views and vistas towards the ridgeline of the Taylor Ranges as obtained from the locations identified in </w:t>
            </w:r>
            <w:hyperlink w:anchor="Figurea" w:history="1">
              <w:r w:rsidR="001078D9" w:rsidRPr="00223626">
                <w:rPr>
                  <w:rStyle w:val="Hyperlink"/>
                </w:rPr>
                <w:t>Figure a</w:t>
              </w:r>
            </w:hyperlink>
            <w:r w:rsidR="0035180C" w:rsidRPr="00223626">
              <w:t>.</w:t>
            </w:r>
          </w:p>
          <w:p w:rsidR="00D4013F" w:rsidRPr="00223626" w:rsidRDefault="006831F3" w:rsidP="00D51959">
            <w:pPr>
              <w:pStyle w:val="QPPEditorsNoteStyle1"/>
              <w:autoSpaceDE w:val="0"/>
              <w:autoSpaceDN w:val="0"/>
              <w:adjustRightInd w:val="0"/>
              <w:rPr>
                <w:rFonts w:cs="Arial"/>
                <w:color w:val="000000"/>
              </w:rPr>
            </w:pPr>
            <w:r w:rsidRPr="00223626">
              <w:rPr>
                <w:rFonts w:cs="Arial"/>
                <w:color w:val="000000"/>
              </w:rPr>
              <w:t>Note—</w:t>
            </w:r>
            <w:r w:rsidR="00D4013F" w:rsidRPr="00223626">
              <w:rPr>
                <w:rFonts w:cs="Arial"/>
                <w:color w:val="000000"/>
              </w:rPr>
              <w:t xml:space="preserve">A </w:t>
            </w:r>
            <w:r w:rsidR="0035180C" w:rsidRPr="00223626">
              <w:rPr>
                <w:rFonts w:cs="Arial"/>
                <w:color w:val="000000"/>
              </w:rPr>
              <w:t>v</w:t>
            </w:r>
            <w:r w:rsidR="00D4013F" w:rsidRPr="00223626">
              <w:rPr>
                <w:rFonts w:cs="Arial"/>
                <w:color w:val="000000"/>
              </w:rPr>
              <w:t xml:space="preserve">iew </w:t>
            </w:r>
            <w:r w:rsidR="0035180C" w:rsidRPr="00223626">
              <w:rPr>
                <w:rFonts w:cs="Arial"/>
                <w:color w:val="000000"/>
              </w:rPr>
              <w:t>a</w:t>
            </w:r>
            <w:r w:rsidR="00D4013F" w:rsidRPr="00223626">
              <w:rPr>
                <w:rFonts w:cs="Arial"/>
                <w:color w:val="000000"/>
              </w:rPr>
              <w:t>nalysis is to be prepared that dem</w:t>
            </w:r>
            <w:r w:rsidR="0035180C" w:rsidRPr="00223626">
              <w:rPr>
                <w:rFonts w:cs="Arial"/>
                <w:color w:val="000000"/>
              </w:rPr>
              <w:t>onstrates compliance with this p</w:t>
            </w:r>
            <w:r w:rsidR="00D4013F" w:rsidRPr="00223626">
              <w:rPr>
                <w:rFonts w:cs="Arial"/>
                <w:color w:val="000000"/>
              </w:rPr>
              <w:t xml:space="preserve">erformance </w:t>
            </w:r>
            <w:r w:rsidR="0057781D">
              <w:rPr>
                <w:rFonts w:cs="Arial"/>
                <w:color w:val="000000"/>
              </w:rPr>
              <w:t>outcome</w:t>
            </w:r>
            <w:r w:rsidR="0057781D" w:rsidRPr="00223626">
              <w:rPr>
                <w:rFonts w:cs="Arial"/>
                <w:color w:val="000000"/>
              </w:rPr>
              <w:t xml:space="preserve"> </w:t>
            </w:r>
            <w:r w:rsidR="00D4013F" w:rsidRPr="00223626">
              <w:rPr>
                <w:rFonts w:cs="Arial"/>
                <w:color w:val="000000"/>
              </w:rPr>
              <w:t xml:space="preserve">and a 3D model of the proposal is to be provided to assist in </w:t>
            </w:r>
            <w:r w:rsidR="00260334">
              <w:rPr>
                <w:rFonts w:cs="Arial"/>
                <w:color w:val="000000"/>
              </w:rPr>
              <w:t xml:space="preserve">the </w:t>
            </w:r>
            <w:r w:rsidR="00D4013F" w:rsidRPr="00223626">
              <w:rPr>
                <w:rFonts w:cs="Arial"/>
                <w:color w:val="000000"/>
              </w:rPr>
              <w:t>Council’s assessment of an application.</w:t>
            </w:r>
          </w:p>
        </w:tc>
        <w:tc>
          <w:tcPr>
            <w:tcW w:w="4151" w:type="dxa"/>
            <w:shd w:val="clear" w:color="auto" w:fill="auto"/>
          </w:tcPr>
          <w:p w:rsidR="00ED3678" w:rsidRPr="00223626" w:rsidRDefault="00ED3678" w:rsidP="00DB691E">
            <w:pPr>
              <w:pStyle w:val="QPPTableTextBold"/>
            </w:pPr>
            <w:r w:rsidRPr="00223626">
              <w:t>AO2</w:t>
            </w:r>
          </w:p>
          <w:p w:rsidR="00ED3678" w:rsidRPr="00223626" w:rsidRDefault="00F433F6" w:rsidP="00DB691E">
            <w:pPr>
              <w:pStyle w:val="QPPTableTextBody"/>
            </w:pPr>
            <w:r w:rsidRPr="00223626">
              <w:t>No acceptable outcome is prescribed.</w:t>
            </w:r>
          </w:p>
        </w:tc>
      </w:tr>
      <w:tr w:rsidR="00ED3678" w:rsidRPr="00223626">
        <w:trPr>
          <w:trHeight w:val="284"/>
        </w:trPr>
        <w:tc>
          <w:tcPr>
            <w:tcW w:w="4150" w:type="dxa"/>
            <w:vMerge w:val="restart"/>
            <w:shd w:val="clear" w:color="auto" w:fill="auto"/>
          </w:tcPr>
          <w:p w:rsidR="00CE300A" w:rsidRPr="00223626" w:rsidRDefault="000C594B" w:rsidP="00DB691E">
            <w:pPr>
              <w:pStyle w:val="QPPTableTextBold"/>
              <w:rPr>
                <w:noProof/>
              </w:rPr>
            </w:pPr>
            <w:r w:rsidRPr="00223626">
              <w:rPr>
                <w:noProof/>
              </w:rPr>
              <w:t>PO3</w:t>
            </w:r>
          </w:p>
          <w:p w:rsidR="00ED3678" w:rsidRPr="00223626" w:rsidRDefault="000919C4" w:rsidP="00231B03">
            <w:pPr>
              <w:pStyle w:val="QPPTableTextBody"/>
              <w:rPr>
                <w:noProof/>
              </w:rPr>
            </w:pPr>
            <w:r w:rsidRPr="00223626">
              <w:t xml:space="preserve">Development </w:t>
            </w:r>
            <w:r w:rsidR="0035180C" w:rsidRPr="00223626">
              <w:t xml:space="preserve">of </w:t>
            </w:r>
            <w:r w:rsidRPr="00223626">
              <w:t>b</w:t>
            </w:r>
            <w:r w:rsidR="00CE300A" w:rsidRPr="00223626">
              <w:rPr>
                <w:noProof/>
              </w:rPr>
              <w:t xml:space="preserve">uildings over 8 </w:t>
            </w:r>
            <w:hyperlink r:id="rId68" w:anchor="Storey" w:history="1">
              <w:r w:rsidR="00CE300A" w:rsidRPr="00392A45">
                <w:rPr>
                  <w:rStyle w:val="Hyperlink"/>
                  <w:noProof/>
                </w:rPr>
                <w:t>storeys</w:t>
              </w:r>
            </w:hyperlink>
            <w:r w:rsidR="00CE300A" w:rsidRPr="00223626">
              <w:rPr>
                <w:noProof/>
              </w:rPr>
              <w:t xml:space="preserve"> are made up of a podium and clearly defined slender tower to reduce visual bulk and scale. Spacing </w:t>
            </w:r>
            <w:r w:rsidR="0035180C" w:rsidRPr="00223626">
              <w:rPr>
                <w:noProof/>
              </w:rPr>
              <w:t>betwe</w:t>
            </w:r>
            <w:r w:rsidR="00CE300A" w:rsidRPr="00223626">
              <w:rPr>
                <w:noProof/>
              </w:rPr>
              <w:t>en multiple towers provides for solar access, cross ventilation and privacy.</w:t>
            </w:r>
          </w:p>
        </w:tc>
        <w:tc>
          <w:tcPr>
            <w:tcW w:w="4151" w:type="dxa"/>
            <w:shd w:val="clear" w:color="auto" w:fill="auto"/>
          </w:tcPr>
          <w:p w:rsidR="00ED3678" w:rsidRPr="00223626" w:rsidRDefault="00D4013F" w:rsidP="00DB691E">
            <w:pPr>
              <w:pStyle w:val="QPPTableTextBold"/>
            </w:pPr>
            <w:r w:rsidRPr="00223626">
              <w:t>AO3</w:t>
            </w:r>
            <w:r w:rsidR="000C594B" w:rsidRPr="00223626">
              <w:t>.1</w:t>
            </w:r>
          </w:p>
          <w:p w:rsidR="00ED3678" w:rsidRPr="00223626" w:rsidRDefault="000919C4" w:rsidP="00DB691E">
            <w:pPr>
              <w:pStyle w:val="QPPTableTextBody"/>
            </w:pPr>
            <w:r w:rsidRPr="00223626">
              <w:t xml:space="preserve">Development ensures </w:t>
            </w:r>
            <w:r w:rsidR="0035180C" w:rsidRPr="00223626">
              <w:t xml:space="preserve">that </w:t>
            </w:r>
            <w:r w:rsidRPr="00223626">
              <w:t xml:space="preserve">the </w:t>
            </w:r>
            <w:r w:rsidR="005C6224" w:rsidRPr="00223626">
              <w:t>tower elements of new buildings extend no more than 75% of the width of the podium</w:t>
            </w:r>
            <w:r w:rsidR="0035180C" w:rsidRPr="00223626">
              <w:t>.</w:t>
            </w:r>
          </w:p>
        </w:tc>
      </w:tr>
      <w:tr w:rsidR="00CE300A" w:rsidRPr="00223626">
        <w:trPr>
          <w:trHeight w:val="284"/>
        </w:trPr>
        <w:tc>
          <w:tcPr>
            <w:tcW w:w="4150" w:type="dxa"/>
            <w:vMerge/>
            <w:shd w:val="clear" w:color="auto" w:fill="auto"/>
          </w:tcPr>
          <w:p w:rsidR="00CE300A" w:rsidRPr="00223626" w:rsidRDefault="00CE300A" w:rsidP="00D51959">
            <w:pPr>
              <w:pStyle w:val="QPPEditorsNoteStyle1"/>
              <w:autoSpaceDE w:val="0"/>
              <w:autoSpaceDN w:val="0"/>
              <w:adjustRightInd w:val="0"/>
              <w:rPr>
                <w:rFonts w:cs="Arial"/>
                <w:noProof/>
                <w:color w:val="000000"/>
                <w:sz w:val="20"/>
                <w:szCs w:val="20"/>
              </w:rPr>
            </w:pPr>
          </w:p>
        </w:tc>
        <w:tc>
          <w:tcPr>
            <w:tcW w:w="4151" w:type="dxa"/>
            <w:shd w:val="clear" w:color="auto" w:fill="auto"/>
          </w:tcPr>
          <w:p w:rsidR="005C6224" w:rsidRPr="00223626" w:rsidRDefault="00B76CB9" w:rsidP="00DB691E">
            <w:pPr>
              <w:pStyle w:val="QPPTableTextBold"/>
            </w:pPr>
            <w:r>
              <w:t>AO</w:t>
            </w:r>
            <w:r w:rsidR="00CE300A" w:rsidRPr="00223626">
              <w:t>3.2</w:t>
            </w:r>
          </w:p>
          <w:p w:rsidR="00CE300A" w:rsidRPr="00223626" w:rsidRDefault="000919C4" w:rsidP="00DB691E">
            <w:pPr>
              <w:pStyle w:val="QPPTableTextBody"/>
            </w:pPr>
            <w:r w:rsidRPr="00223626">
              <w:t xml:space="preserve">Development has a </w:t>
            </w:r>
            <w:r w:rsidR="005C6224" w:rsidRPr="00223626">
              <w:t xml:space="preserve">maximum horizontal dimension for a tower </w:t>
            </w:r>
            <w:r w:rsidRPr="00223626">
              <w:t xml:space="preserve">of </w:t>
            </w:r>
            <w:r w:rsidR="005C6224" w:rsidRPr="00223626">
              <w:t>40m on any side</w:t>
            </w:r>
            <w:r w:rsidR="0035180C" w:rsidRPr="00223626">
              <w:t>.</w:t>
            </w:r>
          </w:p>
        </w:tc>
      </w:tr>
      <w:tr w:rsidR="00ED3678" w:rsidRPr="00223626">
        <w:trPr>
          <w:trHeight w:val="284"/>
        </w:trPr>
        <w:tc>
          <w:tcPr>
            <w:tcW w:w="4150" w:type="dxa"/>
            <w:vMerge/>
            <w:shd w:val="clear" w:color="auto" w:fill="auto"/>
          </w:tcPr>
          <w:p w:rsidR="00ED3678" w:rsidRPr="00223626" w:rsidRDefault="00ED3678" w:rsidP="00D51959">
            <w:pPr>
              <w:autoSpaceDE w:val="0"/>
              <w:autoSpaceDN w:val="0"/>
              <w:adjustRightInd w:val="0"/>
              <w:rPr>
                <w:rFonts w:cs="Arial"/>
                <w:color w:val="000000"/>
              </w:rPr>
            </w:pPr>
          </w:p>
        </w:tc>
        <w:tc>
          <w:tcPr>
            <w:tcW w:w="4151" w:type="dxa"/>
            <w:shd w:val="clear" w:color="auto" w:fill="auto"/>
          </w:tcPr>
          <w:p w:rsidR="000C594B" w:rsidRPr="00223626" w:rsidRDefault="00CE300A" w:rsidP="00DB691E">
            <w:pPr>
              <w:pStyle w:val="QPPTableTextBold"/>
            </w:pPr>
            <w:r w:rsidRPr="00223626">
              <w:t>AO3.3</w:t>
            </w:r>
          </w:p>
          <w:p w:rsidR="00ED3678" w:rsidRPr="00223626" w:rsidRDefault="001C0843" w:rsidP="00DB691E">
            <w:pPr>
              <w:pStyle w:val="QPPTableTextBody"/>
            </w:pPr>
            <w:r w:rsidRPr="00223626">
              <w:t xml:space="preserve">Development on </w:t>
            </w:r>
            <w:r w:rsidR="008F47FB">
              <w:t xml:space="preserve">a </w:t>
            </w:r>
            <w:r w:rsidR="005C6224" w:rsidRPr="00223626">
              <w:t>site greater than 3,000m</w:t>
            </w:r>
            <w:r w:rsidR="005C6224" w:rsidRPr="00223626">
              <w:rPr>
                <w:rStyle w:val="QPPSuperscriptChar"/>
              </w:rPr>
              <w:t>2</w:t>
            </w:r>
            <w:r w:rsidRPr="00223626">
              <w:t xml:space="preserve"> </w:t>
            </w:r>
            <w:r w:rsidR="008F47FB">
              <w:t xml:space="preserve">provides </w:t>
            </w:r>
            <w:r w:rsidR="005C6224" w:rsidRPr="00223626">
              <w:t xml:space="preserve">more than </w:t>
            </w:r>
            <w:r w:rsidR="00260334">
              <w:t>1</w:t>
            </w:r>
            <w:r w:rsidR="005C6224" w:rsidRPr="00223626">
              <w:t xml:space="preserve"> tower and a minimum separation distance of 10m between the towers</w:t>
            </w:r>
            <w:r w:rsidR="0035180C" w:rsidRPr="00223626">
              <w:t>.</w:t>
            </w:r>
          </w:p>
        </w:tc>
      </w:tr>
      <w:tr w:rsidR="00F9721D" w:rsidRPr="00223626">
        <w:trPr>
          <w:trHeight w:val="1170"/>
        </w:trPr>
        <w:tc>
          <w:tcPr>
            <w:tcW w:w="4150" w:type="dxa"/>
            <w:vMerge w:val="restart"/>
            <w:shd w:val="clear" w:color="auto" w:fill="auto"/>
          </w:tcPr>
          <w:p w:rsidR="00F9721D" w:rsidRPr="00223626" w:rsidRDefault="00F9721D" w:rsidP="00DB691E">
            <w:pPr>
              <w:pStyle w:val="QPPTableTextBold"/>
            </w:pPr>
            <w:r w:rsidRPr="00223626">
              <w:t>PO4</w:t>
            </w:r>
          </w:p>
          <w:p w:rsidR="00F9721D" w:rsidRPr="00223626" w:rsidRDefault="00F9721D" w:rsidP="00DB691E">
            <w:pPr>
              <w:pStyle w:val="QPPTableTextBody"/>
              <w:rPr>
                <w:noProof/>
              </w:rPr>
            </w:pPr>
            <w:r w:rsidRPr="00223626">
              <w:t>Development provides b</w:t>
            </w:r>
            <w:r w:rsidRPr="00223626">
              <w:rPr>
                <w:noProof/>
              </w:rPr>
              <w:t xml:space="preserve">uilding </w:t>
            </w:r>
            <w:hyperlink r:id="rId69" w:anchor="Setback" w:history="1">
              <w:r w:rsidRPr="00392A45">
                <w:rPr>
                  <w:rStyle w:val="Hyperlink"/>
                  <w:noProof/>
                </w:rPr>
                <w:t>setbacks</w:t>
              </w:r>
            </w:hyperlink>
            <w:r w:rsidRPr="00223626">
              <w:t xml:space="preserve"> that</w:t>
            </w:r>
            <w:r w:rsidRPr="00223626">
              <w:rPr>
                <w:noProof/>
              </w:rPr>
              <w:t xml:space="preserve"> are sufficient to ensure that the building:</w:t>
            </w:r>
          </w:p>
          <w:p w:rsidR="00F9721D" w:rsidRPr="00223626" w:rsidRDefault="00F9721D" w:rsidP="00DB691E">
            <w:pPr>
              <w:pStyle w:val="HGTableBullet2"/>
              <w:numPr>
                <w:ilvl w:val="0"/>
                <w:numId w:val="17"/>
              </w:numPr>
            </w:pPr>
            <w:r w:rsidRPr="00223626">
              <w:lastRenderedPageBreak/>
              <w:t>protects importa</w:t>
            </w:r>
            <w:r w:rsidR="00260334">
              <w:t>nt views and vistas identified i</w:t>
            </w:r>
            <w:r w:rsidRPr="00223626">
              <w:t xml:space="preserve">n </w:t>
            </w:r>
            <w:hyperlink w:anchor="Figurea" w:history="1">
              <w:r w:rsidRPr="00223626">
                <w:rPr>
                  <w:rStyle w:val="Hyperlink"/>
                </w:rPr>
                <w:t>Figure a</w:t>
              </w:r>
            </w:hyperlink>
            <w:r w:rsidRPr="00223626">
              <w:t>;</w:t>
            </w:r>
          </w:p>
          <w:p w:rsidR="00F9721D" w:rsidRPr="00223626" w:rsidRDefault="00F9721D" w:rsidP="00DB691E">
            <w:pPr>
              <w:pStyle w:val="HGTableBullet2"/>
              <w:numPr>
                <w:ilvl w:val="0"/>
                <w:numId w:val="17"/>
              </w:numPr>
            </w:pPr>
            <w:r w:rsidRPr="00223626">
              <w:t>does not dominate the street or other pedestrian spaces;</w:t>
            </w:r>
          </w:p>
          <w:p w:rsidR="00F9721D" w:rsidRPr="00223626" w:rsidRDefault="00F9721D" w:rsidP="00DB691E">
            <w:pPr>
              <w:pStyle w:val="HGTableBullet2"/>
              <w:numPr>
                <w:ilvl w:val="0"/>
                <w:numId w:val="17"/>
              </w:numPr>
            </w:pPr>
            <w:r w:rsidRPr="00223626">
              <w:t>does not prejudice the development of adjoining sites;</w:t>
            </w:r>
          </w:p>
          <w:p w:rsidR="00F9721D" w:rsidRPr="00223626" w:rsidRDefault="00F9721D" w:rsidP="00DB691E">
            <w:pPr>
              <w:pStyle w:val="HGTableBullet2"/>
              <w:numPr>
                <w:ilvl w:val="0"/>
                <w:numId w:val="17"/>
              </w:numPr>
            </w:pPr>
            <w:r w:rsidRPr="00223626">
              <w:t>enables existing and future buildings to be well separated from each other to allow light penetration, air circulation, privacy and ensure windows are not built out by adjoining buildings;</w:t>
            </w:r>
          </w:p>
          <w:p w:rsidR="00F9721D" w:rsidRPr="00223626" w:rsidRDefault="00F9721D" w:rsidP="00DB691E">
            <w:pPr>
              <w:pStyle w:val="HGTableBullet2"/>
            </w:pPr>
            <w:proofErr w:type="gramStart"/>
            <w:r w:rsidRPr="00223626">
              <w:t>facilitate</w:t>
            </w:r>
            <w:r w:rsidR="004E7D4A" w:rsidRPr="00223626">
              <w:t>s</w:t>
            </w:r>
            <w:proofErr w:type="gramEnd"/>
            <w:r w:rsidRPr="00223626">
              <w:t xml:space="preserve"> the creation of attractive, vibrant and accessible laneways.</w:t>
            </w:r>
          </w:p>
        </w:tc>
        <w:tc>
          <w:tcPr>
            <w:tcW w:w="4151" w:type="dxa"/>
            <w:shd w:val="clear" w:color="auto" w:fill="auto"/>
          </w:tcPr>
          <w:p w:rsidR="00F9721D" w:rsidRPr="00223626" w:rsidRDefault="00B76CB9" w:rsidP="00DB691E">
            <w:pPr>
              <w:pStyle w:val="QPPTableTextBold"/>
            </w:pPr>
            <w:r>
              <w:lastRenderedPageBreak/>
              <w:t>AO</w:t>
            </w:r>
            <w:r w:rsidR="00F9721D" w:rsidRPr="00223626">
              <w:t>4.1</w:t>
            </w:r>
          </w:p>
          <w:p w:rsidR="00F9721D" w:rsidRPr="00223626" w:rsidRDefault="00F9721D" w:rsidP="00DB691E">
            <w:pPr>
              <w:pStyle w:val="QPPTableTextBody"/>
            </w:pPr>
            <w:r w:rsidRPr="00223626">
              <w:t>Development provides buildings that are set</w:t>
            </w:r>
            <w:r w:rsidR="00260334">
              <w:t xml:space="preserve"> </w:t>
            </w:r>
            <w:r w:rsidRPr="00223626">
              <w:t xml:space="preserve">back from the front property boundary as specified in </w:t>
            </w:r>
            <w:hyperlink w:anchor="Figureb" w:history="1">
              <w:r w:rsidRPr="00223626">
                <w:rPr>
                  <w:rStyle w:val="Hyperlink"/>
                </w:rPr>
                <w:t>Figure b</w:t>
              </w:r>
            </w:hyperlink>
            <w:r w:rsidRPr="00223626">
              <w:t>.</w:t>
            </w:r>
          </w:p>
        </w:tc>
      </w:tr>
      <w:tr w:rsidR="00F9721D" w:rsidRPr="00223626">
        <w:trPr>
          <w:trHeight w:val="1692"/>
        </w:trPr>
        <w:tc>
          <w:tcPr>
            <w:tcW w:w="4150" w:type="dxa"/>
            <w:vMerge/>
            <w:shd w:val="clear" w:color="auto" w:fill="auto"/>
          </w:tcPr>
          <w:p w:rsidR="00F9721D" w:rsidRPr="00223626" w:rsidRDefault="00F9721D" w:rsidP="00DB691E">
            <w:pPr>
              <w:pStyle w:val="QPPTableTextBold"/>
            </w:pPr>
          </w:p>
        </w:tc>
        <w:tc>
          <w:tcPr>
            <w:tcW w:w="4151" w:type="dxa"/>
            <w:shd w:val="clear" w:color="auto" w:fill="auto"/>
          </w:tcPr>
          <w:p w:rsidR="00F9721D" w:rsidRPr="00223626" w:rsidRDefault="00B76CB9" w:rsidP="00DB691E">
            <w:pPr>
              <w:pStyle w:val="QPPTableTextBold"/>
            </w:pPr>
            <w:r>
              <w:t>AO</w:t>
            </w:r>
            <w:r w:rsidR="00F9721D" w:rsidRPr="00223626">
              <w:t>4.2</w:t>
            </w:r>
          </w:p>
          <w:p w:rsidR="00F9721D" w:rsidRPr="00223626" w:rsidRDefault="00F9721D" w:rsidP="007F789B">
            <w:pPr>
              <w:pStyle w:val="QPPTableTextBody"/>
            </w:pPr>
            <w:r w:rsidRPr="00223626">
              <w:t xml:space="preserve">Development </w:t>
            </w:r>
            <w:r w:rsidR="008F47FB">
              <w:t>provides</w:t>
            </w:r>
            <w:r w:rsidRPr="00223626">
              <w:t xml:space="preserve"> buildings in </w:t>
            </w:r>
            <w:r w:rsidR="008F47FB">
              <w:t>the</w:t>
            </w:r>
            <w:r w:rsidRPr="00223626">
              <w:t xml:space="preserve"> </w:t>
            </w:r>
            <w:hyperlink r:id="rId70" w:history="1">
              <w:r w:rsidR="00774C1E" w:rsidRPr="00774C1E">
                <w:rPr>
                  <w:rStyle w:val="Hyperlink"/>
                </w:rPr>
                <w:t>High density residential zone</w:t>
              </w:r>
            </w:hyperlink>
            <w:r w:rsidR="008F47FB">
              <w:t xml:space="preserve"> </w:t>
            </w:r>
            <w:r w:rsidR="00807CD6">
              <w:t>or</w:t>
            </w:r>
            <w:r w:rsidR="007F789B">
              <w:t xml:space="preserve"> </w:t>
            </w:r>
            <w:hyperlink r:id="rId71" w:history="1">
              <w:r w:rsidR="007F789B" w:rsidRPr="00BD7B89">
                <w:rPr>
                  <w:rStyle w:val="Hyperlink"/>
                </w:rPr>
                <w:t>Mixed use zone</w:t>
              </w:r>
            </w:hyperlink>
            <w:r w:rsidR="007F789B">
              <w:t xml:space="preserve"> </w:t>
            </w:r>
            <w:r w:rsidR="008F47FB">
              <w:t xml:space="preserve">with a minimum </w:t>
            </w:r>
            <w:hyperlink r:id="rId72" w:anchor="Setback" w:history="1">
              <w:r w:rsidR="008F47FB" w:rsidRPr="00DB691E">
                <w:rPr>
                  <w:rStyle w:val="Hyperlink"/>
                </w:rPr>
                <w:t>setback</w:t>
              </w:r>
            </w:hyperlink>
            <w:r w:rsidRPr="00223626">
              <w:t xml:space="preserve"> from the side property boundary of 3m, or 5m where windows of </w:t>
            </w:r>
            <w:hyperlink r:id="rId73" w:anchor="HabitableRoom" w:history="1">
              <w:r w:rsidRPr="00392A45">
                <w:rPr>
                  <w:rStyle w:val="Hyperlink"/>
                </w:rPr>
                <w:t>habitable rooms</w:t>
              </w:r>
            </w:hyperlink>
            <w:r w:rsidRPr="00223626">
              <w:t xml:space="preserve"> face the side boundary.</w:t>
            </w:r>
            <w:bookmarkStart w:id="1" w:name="_GoBack"/>
            <w:bookmarkEnd w:id="1"/>
          </w:p>
        </w:tc>
      </w:tr>
      <w:tr w:rsidR="00F9721D" w:rsidRPr="00223626">
        <w:trPr>
          <w:trHeight w:val="2070"/>
        </w:trPr>
        <w:tc>
          <w:tcPr>
            <w:tcW w:w="4150" w:type="dxa"/>
            <w:vMerge/>
            <w:shd w:val="clear" w:color="auto" w:fill="auto"/>
          </w:tcPr>
          <w:p w:rsidR="00F9721D" w:rsidRPr="00223626" w:rsidRDefault="00F9721D" w:rsidP="00DB691E">
            <w:pPr>
              <w:pStyle w:val="QPPTableTextBold"/>
            </w:pPr>
          </w:p>
        </w:tc>
        <w:tc>
          <w:tcPr>
            <w:tcW w:w="4151" w:type="dxa"/>
            <w:shd w:val="clear" w:color="auto" w:fill="auto"/>
          </w:tcPr>
          <w:p w:rsidR="00F9721D" w:rsidRPr="00223626" w:rsidRDefault="00B76CB9" w:rsidP="00DB691E">
            <w:pPr>
              <w:pStyle w:val="QPPTableTextBold"/>
            </w:pPr>
            <w:r>
              <w:t>AO</w:t>
            </w:r>
            <w:r w:rsidR="00F9721D" w:rsidRPr="00223626">
              <w:t>4.3</w:t>
            </w:r>
          </w:p>
          <w:p w:rsidR="002C63BD" w:rsidRDefault="00F9721D" w:rsidP="00DB691E">
            <w:pPr>
              <w:pStyle w:val="QPPTableTextBody"/>
            </w:pPr>
            <w:r w:rsidRPr="00223626">
              <w:t xml:space="preserve">Development </w:t>
            </w:r>
            <w:r w:rsidR="003A4D5B">
              <w:t>of</w:t>
            </w:r>
            <w:r w:rsidRPr="00223626">
              <w:t xml:space="preserve"> buildings</w:t>
            </w:r>
            <w:r w:rsidR="00C93A89">
              <w:t xml:space="preserve"> where</w:t>
            </w:r>
            <w:r w:rsidRPr="00223626">
              <w:t xml:space="preserve"> in a</w:t>
            </w:r>
            <w:r w:rsidR="00637CF2">
              <w:t xml:space="preserve"> zone in the</w:t>
            </w:r>
            <w:r w:rsidRPr="00223626">
              <w:t xml:space="preserve"> </w:t>
            </w:r>
            <w:hyperlink r:id="rId74" w:history="1">
              <w:r w:rsidR="007F426A" w:rsidRPr="00CE288C">
                <w:rPr>
                  <w:rStyle w:val="Hyperlink"/>
                </w:rPr>
                <w:t>c</w:t>
              </w:r>
              <w:r w:rsidR="00774C1E" w:rsidRPr="00CE288C">
                <w:rPr>
                  <w:rStyle w:val="Hyperlink"/>
                </w:rPr>
                <w:t>entre zone</w:t>
              </w:r>
              <w:r w:rsidR="00637CF2" w:rsidRPr="00CE288C">
                <w:rPr>
                  <w:rStyle w:val="Hyperlink"/>
                </w:rPr>
                <w:t>s category</w:t>
              </w:r>
            </w:hyperlink>
            <w:r w:rsidR="008F47FB" w:rsidRPr="00223626">
              <w:t xml:space="preserve"> </w:t>
            </w:r>
            <w:r w:rsidRPr="00223626">
              <w:t>that do not include a residential use</w:t>
            </w:r>
            <w:r w:rsidR="002C63BD">
              <w:t>:</w:t>
            </w:r>
          </w:p>
          <w:p w:rsidR="002C63BD" w:rsidRDefault="002C63BD" w:rsidP="00DB691E">
            <w:pPr>
              <w:pStyle w:val="HGTableBullet2"/>
              <w:numPr>
                <w:ilvl w:val="0"/>
                <w:numId w:val="40"/>
              </w:numPr>
            </w:pPr>
            <w:r>
              <w:t xml:space="preserve">are </w:t>
            </w:r>
            <w:r w:rsidR="00F9721D" w:rsidRPr="00223626">
              <w:t>built to the side boundary</w:t>
            </w:r>
            <w:r w:rsidR="00A716F1">
              <w:t xml:space="preserve"> </w:t>
            </w:r>
            <w:r w:rsidR="00A716F1" w:rsidRPr="00223626">
              <w:t xml:space="preserve">up to 4 </w:t>
            </w:r>
            <w:hyperlink r:id="rId75" w:anchor="Storey" w:history="1">
              <w:r w:rsidR="00A716F1" w:rsidRPr="00392A45">
                <w:rPr>
                  <w:rStyle w:val="Hyperlink"/>
                </w:rPr>
                <w:t>storeys</w:t>
              </w:r>
            </w:hyperlink>
            <w:r>
              <w:t>;</w:t>
            </w:r>
          </w:p>
          <w:p w:rsidR="00F9721D" w:rsidRPr="00223626" w:rsidRDefault="00D66585">
            <w:pPr>
              <w:pStyle w:val="HGTableBullet2"/>
            </w:pPr>
            <w:proofErr w:type="gramStart"/>
            <w:r>
              <w:t>w</w:t>
            </w:r>
            <w:r w:rsidR="00F9721D" w:rsidRPr="00223626">
              <w:t>here</w:t>
            </w:r>
            <w:proofErr w:type="gramEnd"/>
            <w:r w:rsidR="00F9721D" w:rsidRPr="00223626">
              <w:t xml:space="preserve"> buildings are 8 </w:t>
            </w:r>
            <w:hyperlink r:id="rId76" w:anchor="Storey" w:history="1">
              <w:r w:rsidR="00392A45" w:rsidRPr="00392A45">
                <w:rPr>
                  <w:rStyle w:val="Hyperlink"/>
                </w:rPr>
                <w:t>storeys</w:t>
              </w:r>
            </w:hyperlink>
            <w:r w:rsidR="00F9721D" w:rsidRPr="00223626">
              <w:t xml:space="preserve"> or </w:t>
            </w:r>
            <w:r>
              <w:t>less</w:t>
            </w:r>
            <w:r w:rsidR="00F9721D" w:rsidRPr="00223626">
              <w:t xml:space="preserve">, upper </w:t>
            </w:r>
            <w:r w:rsidR="00392A45" w:rsidRPr="00774C1E">
              <w:t>storeys</w:t>
            </w:r>
            <w:r w:rsidR="00F9721D" w:rsidRPr="00223626">
              <w:t xml:space="preserve"> are </w:t>
            </w:r>
            <w:r w:rsidR="00E754DD" w:rsidRPr="00231B03">
              <w:t>set</w:t>
            </w:r>
            <w:r w:rsidR="00E754DD">
              <w:t xml:space="preserve"> </w:t>
            </w:r>
            <w:r w:rsidR="00E754DD" w:rsidRPr="00231B03">
              <w:t>back</w:t>
            </w:r>
            <w:r w:rsidR="00F9721D" w:rsidRPr="00223626">
              <w:t xml:space="preserve"> from the side boundary by a minimum of 3m.</w:t>
            </w:r>
          </w:p>
        </w:tc>
      </w:tr>
      <w:tr w:rsidR="00F9721D" w:rsidRPr="00223626">
        <w:trPr>
          <w:trHeight w:val="1059"/>
        </w:trPr>
        <w:tc>
          <w:tcPr>
            <w:tcW w:w="4150" w:type="dxa"/>
            <w:vMerge/>
            <w:shd w:val="clear" w:color="auto" w:fill="auto"/>
          </w:tcPr>
          <w:p w:rsidR="00F9721D" w:rsidRPr="00223626" w:rsidRDefault="00F9721D" w:rsidP="00DB691E">
            <w:pPr>
              <w:pStyle w:val="QPPTableTextBold"/>
            </w:pPr>
          </w:p>
        </w:tc>
        <w:tc>
          <w:tcPr>
            <w:tcW w:w="4151" w:type="dxa"/>
            <w:shd w:val="clear" w:color="auto" w:fill="auto"/>
          </w:tcPr>
          <w:p w:rsidR="00F9721D" w:rsidRPr="00223626" w:rsidRDefault="00F9721D" w:rsidP="00DB691E">
            <w:pPr>
              <w:pStyle w:val="QPPTableTextBold"/>
            </w:pPr>
            <w:r w:rsidRPr="00223626">
              <w:t>AO4.4</w:t>
            </w:r>
          </w:p>
          <w:p w:rsidR="00F9721D" w:rsidRPr="00D307A5" w:rsidRDefault="00F9721D" w:rsidP="00231B03">
            <w:pPr>
              <w:pStyle w:val="QPPTableTextBody"/>
            </w:pPr>
            <w:r w:rsidRPr="00A7182D">
              <w:t xml:space="preserve">Development </w:t>
            </w:r>
            <w:r w:rsidR="00D66585" w:rsidRPr="00A7182D">
              <w:t>of a building including</w:t>
            </w:r>
            <w:r w:rsidRPr="00A7182D">
              <w:t xml:space="preserve"> </w:t>
            </w:r>
            <w:hyperlink r:id="rId77" w:anchor="HabitableRoom" w:history="1">
              <w:r w:rsidR="00392A45" w:rsidRPr="00D307A5">
                <w:rPr>
                  <w:rStyle w:val="Hyperlink"/>
                </w:rPr>
                <w:t>habitable rooms</w:t>
              </w:r>
            </w:hyperlink>
            <w:r w:rsidRPr="00D307A5">
              <w:t xml:space="preserve"> fac</w:t>
            </w:r>
            <w:r w:rsidR="00D66585" w:rsidRPr="00D307A5">
              <w:t>ing</w:t>
            </w:r>
            <w:r w:rsidRPr="00D307A5">
              <w:t xml:space="preserve"> the side boundary </w:t>
            </w:r>
            <w:r w:rsidR="00C93A89">
              <w:t xml:space="preserve">where </w:t>
            </w:r>
            <w:r w:rsidRPr="00D307A5">
              <w:t>in a</w:t>
            </w:r>
            <w:r w:rsidR="00637CF2">
              <w:t xml:space="preserve"> zone in the </w:t>
            </w:r>
            <w:hyperlink r:id="rId78" w:history="1">
              <w:r w:rsidR="007F426A" w:rsidRPr="00CE288C">
                <w:rPr>
                  <w:rStyle w:val="Hyperlink"/>
                </w:rPr>
                <w:t>c</w:t>
              </w:r>
              <w:r w:rsidRPr="00CE288C">
                <w:rPr>
                  <w:rStyle w:val="Hyperlink"/>
                </w:rPr>
                <w:t xml:space="preserve">entre </w:t>
              </w:r>
              <w:r w:rsidR="00D66585" w:rsidRPr="00CE288C">
                <w:rPr>
                  <w:rStyle w:val="Hyperlink"/>
                </w:rPr>
                <w:t>zone</w:t>
              </w:r>
              <w:r w:rsidR="00637CF2" w:rsidRPr="00CE288C">
                <w:rPr>
                  <w:rStyle w:val="Hyperlink"/>
                </w:rPr>
                <w:t>s category</w:t>
              </w:r>
            </w:hyperlink>
            <w:r w:rsidRPr="00D307A5">
              <w:t xml:space="preserve"> </w:t>
            </w:r>
            <w:r w:rsidR="00D66585" w:rsidRPr="00D307A5">
              <w:t>ha</w:t>
            </w:r>
            <w:r w:rsidR="00E754DD">
              <w:t>s</w:t>
            </w:r>
            <w:r w:rsidR="00D66585" w:rsidRPr="00D307A5">
              <w:t xml:space="preserve"> a building </w:t>
            </w:r>
            <w:hyperlink r:id="rId79" w:anchor="Setback" w:history="1">
              <w:r w:rsidR="00D66585" w:rsidRPr="00D307A5">
                <w:rPr>
                  <w:rStyle w:val="Hyperlink"/>
                </w:rPr>
                <w:t>setback</w:t>
              </w:r>
            </w:hyperlink>
            <w:r w:rsidR="00D66585" w:rsidRPr="00D307A5">
              <w:t xml:space="preserve"> that is</w:t>
            </w:r>
            <w:r w:rsidRPr="00D307A5">
              <w:t xml:space="preserve"> a minimum of 5m.</w:t>
            </w:r>
          </w:p>
        </w:tc>
      </w:tr>
      <w:tr w:rsidR="00F9721D" w:rsidRPr="00223626">
        <w:trPr>
          <w:trHeight w:val="1309"/>
        </w:trPr>
        <w:tc>
          <w:tcPr>
            <w:tcW w:w="4150" w:type="dxa"/>
            <w:vMerge/>
            <w:shd w:val="clear" w:color="auto" w:fill="auto"/>
          </w:tcPr>
          <w:p w:rsidR="00F9721D" w:rsidRPr="00223626" w:rsidRDefault="00F9721D" w:rsidP="00DB691E">
            <w:pPr>
              <w:pStyle w:val="QPPTableTextBold"/>
            </w:pPr>
          </w:p>
        </w:tc>
        <w:tc>
          <w:tcPr>
            <w:tcW w:w="4151" w:type="dxa"/>
            <w:shd w:val="clear" w:color="auto" w:fill="auto"/>
          </w:tcPr>
          <w:p w:rsidR="00F9721D" w:rsidRPr="00223626" w:rsidRDefault="00B76CB9" w:rsidP="00DB691E">
            <w:pPr>
              <w:pStyle w:val="QPPTableTextBold"/>
            </w:pPr>
            <w:r>
              <w:t>AO</w:t>
            </w:r>
            <w:r w:rsidR="00F9721D" w:rsidRPr="00223626">
              <w:t>4.5</w:t>
            </w:r>
          </w:p>
          <w:p w:rsidR="00F9721D" w:rsidRPr="00223626" w:rsidRDefault="00F9721D" w:rsidP="00231B03">
            <w:pPr>
              <w:pStyle w:val="QPPTableTextBody"/>
            </w:pPr>
            <w:r w:rsidRPr="00223626">
              <w:t xml:space="preserve">Development </w:t>
            </w:r>
            <w:r w:rsidR="00C77B83">
              <w:t>is</w:t>
            </w:r>
            <w:r w:rsidR="00D66585" w:rsidRPr="00223626">
              <w:t xml:space="preserve"> </w:t>
            </w:r>
            <w:r w:rsidR="00E754DD" w:rsidRPr="00231B03">
              <w:t>set</w:t>
            </w:r>
            <w:r w:rsidR="00E754DD">
              <w:t xml:space="preserve"> </w:t>
            </w:r>
            <w:r w:rsidR="00E754DD" w:rsidRPr="00231B03">
              <w:t>back</w:t>
            </w:r>
            <w:r w:rsidRPr="00223626">
              <w:t xml:space="preserve"> from the rear property boundary </w:t>
            </w:r>
            <w:r w:rsidR="00D66585">
              <w:t>of</w:t>
            </w:r>
            <w:r w:rsidR="00D66585" w:rsidRPr="00223626">
              <w:t xml:space="preserve"> </w:t>
            </w:r>
            <w:r w:rsidRPr="00223626">
              <w:t>a minimum of 6m</w:t>
            </w:r>
            <w:r w:rsidR="00D66585">
              <w:t xml:space="preserve"> </w:t>
            </w:r>
            <w:r w:rsidR="00C77B83">
              <w:t xml:space="preserve">and </w:t>
            </w:r>
            <w:r w:rsidR="00D66585">
              <w:t>use</w:t>
            </w:r>
            <w:r w:rsidR="003A4D5B">
              <w:t>s</w:t>
            </w:r>
            <w:r w:rsidR="00D66585">
              <w:t xml:space="preserve"> the area</w:t>
            </w:r>
            <w:r w:rsidRPr="00223626">
              <w:t xml:space="preserve"> for deep planting.</w:t>
            </w:r>
          </w:p>
        </w:tc>
      </w:tr>
      <w:tr w:rsidR="00F9721D" w:rsidRPr="00223626">
        <w:trPr>
          <w:trHeight w:val="1126"/>
        </w:trPr>
        <w:tc>
          <w:tcPr>
            <w:tcW w:w="4150" w:type="dxa"/>
            <w:vMerge/>
            <w:shd w:val="clear" w:color="auto" w:fill="auto"/>
          </w:tcPr>
          <w:p w:rsidR="00F9721D" w:rsidRPr="00223626" w:rsidRDefault="00F9721D" w:rsidP="00DB691E">
            <w:pPr>
              <w:pStyle w:val="QPPTableTextBold"/>
            </w:pPr>
          </w:p>
        </w:tc>
        <w:tc>
          <w:tcPr>
            <w:tcW w:w="4151" w:type="dxa"/>
            <w:shd w:val="clear" w:color="auto" w:fill="auto"/>
          </w:tcPr>
          <w:p w:rsidR="00F9721D" w:rsidRPr="00223626" w:rsidRDefault="00F9721D" w:rsidP="00DB691E">
            <w:pPr>
              <w:pStyle w:val="QPPTableTextBold"/>
            </w:pPr>
            <w:r w:rsidRPr="00223626">
              <w:t>AO4.6</w:t>
            </w:r>
          </w:p>
          <w:p w:rsidR="00F9721D" w:rsidRPr="00223626" w:rsidRDefault="00F9721D" w:rsidP="00231B03">
            <w:pPr>
              <w:pStyle w:val="QPPTableTextBody"/>
            </w:pPr>
            <w:r w:rsidRPr="00223626">
              <w:t xml:space="preserve">Development </w:t>
            </w:r>
            <w:r w:rsidR="004D6A23">
              <w:t>of</w:t>
            </w:r>
            <w:r w:rsidR="004D6A23" w:rsidRPr="00223626">
              <w:t xml:space="preserve"> </w:t>
            </w:r>
            <w:r w:rsidR="004D6A23">
              <w:t xml:space="preserve">a </w:t>
            </w:r>
            <w:r w:rsidR="006E0648" w:rsidRPr="00223626">
              <w:t xml:space="preserve">building </w:t>
            </w:r>
            <w:r w:rsidRPr="00223626">
              <w:t>on a site adjoi</w:t>
            </w:r>
            <w:r w:rsidR="006E0648" w:rsidRPr="00223626">
              <w:t>n</w:t>
            </w:r>
            <w:r w:rsidR="004D6A23">
              <w:t>ing</w:t>
            </w:r>
            <w:r w:rsidRPr="00223626">
              <w:t xml:space="preserve"> a laneway identified </w:t>
            </w:r>
            <w:r w:rsidR="00154A64">
              <w:t>i</w:t>
            </w:r>
            <w:r w:rsidR="004D6A23">
              <w:t>n</w:t>
            </w:r>
            <w:r w:rsidR="004D6A23" w:rsidRPr="00223626">
              <w:t xml:space="preserve"> </w:t>
            </w:r>
            <w:hyperlink w:anchor="Figureb" w:history="1">
              <w:r w:rsidRPr="00223626">
                <w:rPr>
                  <w:rStyle w:val="Hyperlink"/>
                </w:rPr>
                <w:t>Figure b</w:t>
              </w:r>
            </w:hyperlink>
            <w:r w:rsidRPr="00223626">
              <w:t xml:space="preserve"> </w:t>
            </w:r>
            <w:r w:rsidR="004D6A23">
              <w:t>does not require a</w:t>
            </w:r>
            <w:r w:rsidRPr="00223626">
              <w:t xml:space="preserve"> building </w:t>
            </w:r>
            <w:hyperlink r:id="rId80" w:anchor="Setback" w:history="1">
              <w:r w:rsidR="008E404B" w:rsidRPr="008E404B">
                <w:rPr>
                  <w:rStyle w:val="Hyperlink"/>
                </w:rPr>
                <w:t>setback</w:t>
              </w:r>
            </w:hyperlink>
            <w:r w:rsidR="004D6A23">
              <w:t>.</w:t>
            </w:r>
          </w:p>
        </w:tc>
      </w:tr>
      <w:tr w:rsidR="00F9721D" w:rsidRPr="00223626">
        <w:trPr>
          <w:trHeight w:val="1269"/>
        </w:trPr>
        <w:tc>
          <w:tcPr>
            <w:tcW w:w="4150" w:type="dxa"/>
            <w:vMerge/>
            <w:shd w:val="clear" w:color="auto" w:fill="auto"/>
          </w:tcPr>
          <w:p w:rsidR="00F9721D" w:rsidRPr="00223626" w:rsidRDefault="00F9721D" w:rsidP="00DB691E">
            <w:pPr>
              <w:pStyle w:val="QPPTableTextBold"/>
            </w:pPr>
          </w:p>
        </w:tc>
        <w:tc>
          <w:tcPr>
            <w:tcW w:w="4151" w:type="dxa"/>
            <w:shd w:val="clear" w:color="auto" w:fill="auto"/>
          </w:tcPr>
          <w:p w:rsidR="00F9721D" w:rsidRPr="00223626" w:rsidRDefault="00F9721D" w:rsidP="00DB691E">
            <w:pPr>
              <w:pStyle w:val="QPPTableTextBold"/>
            </w:pPr>
            <w:r w:rsidRPr="00223626">
              <w:t>AO4.7</w:t>
            </w:r>
          </w:p>
          <w:p w:rsidR="00F9721D" w:rsidRPr="00223626" w:rsidRDefault="00F9721D" w:rsidP="00DB691E">
            <w:pPr>
              <w:pStyle w:val="QPPTableTextBody"/>
            </w:pPr>
            <w:r w:rsidRPr="00223626">
              <w:t xml:space="preserve">Development </w:t>
            </w:r>
            <w:r w:rsidR="004D6A23">
              <w:t>of a</w:t>
            </w:r>
            <w:r w:rsidR="006E0648" w:rsidRPr="00223626">
              <w:t xml:space="preserve"> </w:t>
            </w:r>
            <w:r w:rsidRPr="00223626">
              <w:t xml:space="preserve">building </w:t>
            </w:r>
            <w:r w:rsidR="006E0648" w:rsidRPr="00223626">
              <w:t>that adjoin</w:t>
            </w:r>
            <w:r w:rsidR="004D6A23">
              <w:t>s</w:t>
            </w:r>
            <w:r w:rsidRPr="00223626">
              <w:t xml:space="preserve"> the West End Riverside Lands and South Brisbane Riverside Lands </w:t>
            </w:r>
            <w:hyperlink r:id="rId81" w:anchor="Park" w:history="1">
              <w:r w:rsidR="00260334" w:rsidRPr="00F93FD5">
                <w:t>p</w:t>
              </w:r>
              <w:r w:rsidRPr="00F93FD5">
                <w:t>arks</w:t>
              </w:r>
            </w:hyperlink>
            <w:r w:rsidR="006E0648" w:rsidRPr="00223626">
              <w:t xml:space="preserve"> </w:t>
            </w:r>
            <w:r w:rsidR="004D6A23">
              <w:t>is</w:t>
            </w:r>
            <w:r w:rsidR="004D6A23" w:rsidRPr="00223626">
              <w:t xml:space="preserve"> </w:t>
            </w:r>
            <w:r w:rsidR="008E404B" w:rsidRPr="00260334">
              <w:t>set</w:t>
            </w:r>
            <w:r w:rsidR="00260334" w:rsidRPr="00260334">
              <w:t xml:space="preserve"> </w:t>
            </w:r>
            <w:r w:rsidR="008E404B" w:rsidRPr="00260334">
              <w:t>back</w:t>
            </w:r>
            <w:r w:rsidR="006E0648" w:rsidRPr="00223626">
              <w:t xml:space="preserve"> a minimum of 6m from the property boundary</w:t>
            </w:r>
            <w:r w:rsidRPr="00223626">
              <w:t>.</w:t>
            </w:r>
          </w:p>
        </w:tc>
      </w:tr>
      <w:tr w:rsidR="00F9721D" w:rsidRPr="00223626">
        <w:trPr>
          <w:trHeight w:val="1597"/>
        </w:trPr>
        <w:tc>
          <w:tcPr>
            <w:tcW w:w="4150" w:type="dxa"/>
            <w:vMerge/>
            <w:shd w:val="clear" w:color="auto" w:fill="auto"/>
          </w:tcPr>
          <w:p w:rsidR="00F9721D" w:rsidRPr="00223626" w:rsidRDefault="00F9721D" w:rsidP="00DB691E">
            <w:pPr>
              <w:pStyle w:val="QPPTableTextBold"/>
            </w:pPr>
          </w:p>
        </w:tc>
        <w:tc>
          <w:tcPr>
            <w:tcW w:w="4151" w:type="dxa"/>
            <w:shd w:val="clear" w:color="auto" w:fill="auto"/>
          </w:tcPr>
          <w:p w:rsidR="00F9721D" w:rsidRPr="00223626" w:rsidRDefault="00B76CB9" w:rsidP="00DB691E">
            <w:pPr>
              <w:pStyle w:val="QPPTableTextBold"/>
            </w:pPr>
            <w:r>
              <w:t>AO</w:t>
            </w:r>
            <w:r w:rsidR="00F9721D" w:rsidRPr="00223626">
              <w:t>4.8</w:t>
            </w:r>
          </w:p>
          <w:p w:rsidR="00F9721D" w:rsidRPr="00223626" w:rsidRDefault="00F9721D" w:rsidP="00DB691E">
            <w:pPr>
              <w:pStyle w:val="QPPTableTextBody"/>
            </w:pPr>
            <w:r w:rsidRPr="00223626">
              <w:t xml:space="preserve">Development </w:t>
            </w:r>
            <w:r w:rsidR="004D6A23">
              <w:t>of a</w:t>
            </w:r>
            <w:r w:rsidR="006E0648" w:rsidRPr="00223626">
              <w:t xml:space="preserve"> building </w:t>
            </w:r>
            <w:r w:rsidRPr="00223626">
              <w:t xml:space="preserve">with tower elements </w:t>
            </w:r>
            <w:r w:rsidR="004D6A23">
              <w:t>is</w:t>
            </w:r>
            <w:r w:rsidRPr="00223626">
              <w:t xml:space="preserve"> </w:t>
            </w:r>
            <w:r w:rsidR="008E404B" w:rsidRPr="00260334">
              <w:t>set</w:t>
            </w:r>
            <w:r w:rsidR="00260334" w:rsidRPr="00260334">
              <w:t xml:space="preserve"> </w:t>
            </w:r>
            <w:r w:rsidR="008E404B" w:rsidRPr="00260334">
              <w:t>back</w:t>
            </w:r>
            <w:r w:rsidRPr="00223626">
              <w:t xml:space="preserve"> a minimum of 6m from the front of the podium and 5m </w:t>
            </w:r>
            <w:r w:rsidR="006E0648" w:rsidRPr="00223626">
              <w:t>from the side of the podium</w:t>
            </w:r>
            <w:r w:rsidR="004D6A23">
              <w:t xml:space="preserve"> in the </w:t>
            </w:r>
            <w:hyperlink r:id="rId82" w:history="1">
              <w:r w:rsidR="004D6A23" w:rsidRPr="00DB691E">
                <w:rPr>
                  <w:rStyle w:val="Hyperlink"/>
                </w:rPr>
                <w:t xml:space="preserve">High density </w:t>
              </w:r>
              <w:r w:rsidR="004D6A23" w:rsidRPr="00DB691E">
                <w:rPr>
                  <w:rStyle w:val="Hyperlink"/>
                </w:rPr>
                <w:lastRenderedPageBreak/>
                <w:t>residential zone</w:t>
              </w:r>
            </w:hyperlink>
            <w:r w:rsidR="004D6A23">
              <w:t xml:space="preserve"> and the </w:t>
            </w:r>
            <w:hyperlink r:id="rId83" w:history="1">
              <w:r w:rsidR="004D6A23" w:rsidRPr="00DB691E">
                <w:rPr>
                  <w:rStyle w:val="Hyperlink"/>
                </w:rPr>
                <w:t>Medium density residential zone</w:t>
              </w:r>
            </w:hyperlink>
            <w:r w:rsidRPr="00223626">
              <w:t>.</w:t>
            </w:r>
          </w:p>
        </w:tc>
      </w:tr>
      <w:tr w:rsidR="00F9721D" w:rsidRPr="00223626">
        <w:trPr>
          <w:trHeight w:val="2070"/>
        </w:trPr>
        <w:tc>
          <w:tcPr>
            <w:tcW w:w="4150" w:type="dxa"/>
            <w:vMerge/>
            <w:shd w:val="clear" w:color="auto" w:fill="auto"/>
          </w:tcPr>
          <w:p w:rsidR="00F9721D" w:rsidRPr="00223626" w:rsidRDefault="00F9721D" w:rsidP="00DB691E">
            <w:pPr>
              <w:pStyle w:val="QPPTableTextBold"/>
            </w:pPr>
          </w:p>
        </w:tc>
        <w:tc>
          <w:tcPr>
            <w:tcW w:w="4151" w:type="dxa"/>
            <w:shd w:val="clear" w:color="auto" w:fill="auto"/>
          </w:tcPr>
          <w:p w:rsidR="00F9721D" w:rsidRPr="00223626" w:rsidRDefault="00B76CB9" w:rsidP="00DB691E">
            <w:pPr>
              <w:pStyle w:val="QPPTableTextBold"/>
            </w:pPr>
            <w:r>
              <w:t>AO</w:t>
            </w:r>
            <w:r w:rsidR="00F9721D" w:rsidRPr="00223626">
              <w:t>4.9</w:t>
            </w:r>
          </w:p>
          <w:p w:rsidR="00F9721D" w:rsidRPr="00223626" w:rsidRDefault="00F9721D" w:rsidP="00DB691E">
            <w:pPr>
              <w:pStyle w:val="QPPTableTextBody"/>
              <w:rPr>
                <w:rStyle w:val="HighlightingBlue"/>
              </w:rPr>
            </w:pPr>
            <w:r w:rsidRPr="00223626">
              <w:t xml:space="preserve">Development </w:t>
            </w:r>
            <w:r w:rsidR="004D6A23">
              <w:t>of a</w:t>
            </w:r>
            <w:r w:rsidR="006E0648" w:rsidRPr="00223626">
              <w:t xml:space="preserve"> building </w:t>
            </w:r>
            <w:r w:rsidRPr="00223626">
              <w:t xml:space="preserve">with tower elements </w:t>
            </w:r>
            <w:r w:rsidR="004D6A23">
              <w:t>is</w:t>
            </w:r>
            <w:r w:rsidR="004D6A23" w:rsidRPr="00223626">
              <w:t xml:space="preserve"> </w:t>
            </w:r>
            <w:r w:rsidR="008E404B" w:rsidRPr="00260334">
              <w:t>set</w:t>
            </w:r>
            <w:r w:rsidR="00260334" w:rsidRPr="00260334">
              <w:t xml:space="preserve"> </w:t>
            </w:r>
            <w:r w:rsidR="008E404B" w:rsidRPr="00260334">
              <w:t>back</w:t>
            </w:r>
            <w:r w:rsidRPr="00223626">
              <w:t xml:space="preserve"> a minimum of 4m from the front of the podium, 3m from the side of the podium and 4m from the rear of the podium or laneway </w:t>
            </w:r>
            <w:r w:rsidR="00C93A89">
              <w:t xml:space="preserve">where </w:t>
            </w:r>
            <w:r w:rsidRPr="00223626">
              <w:t>in</w:t>
            </w:r>
            <w:r w:rsidR="00637CF2">
              <w:t xml:space="preserve"> a zone in the</w:t>
            </w:r>
            <w:r w:rsidRPr="00223626">
              <w:t xml:space="preserve"> </w:t>
            </w:r>
            <w:hyperlink r:id="rId84" w:history="1">
              <w:r w:rsidR="007F426A" w:rsidRPr="00CE288C">
                <w:rPr>
                  <w:rStyle w:val="Hyperlink"/>
                </w:rPr>
                <w:t>c</w:t>
              </w:r>
              <w:r w:rsidR="006E0648" w:rsidRPr="00CE288C">
                <w:rPr>
                  <w:rStyle w:val="Hyperlink"/>
                </w:rPr>
                <w:t xml:space="preserve">entre </w:t>
              </w:r>
              <w:r w:rsidR="004D6A23" w:rsidRPr="00CE288C">
                <w:rPr>
                  <w:rStyle w:val="Hyperlink"/>
                </w:rPr>
                <w:t>zones</w:t>
              </w:r>
              <w:r w:rsidR="00637CF2" w:rsidRPr="00CE288C">
                <w:rPr>
                  <w:rStyle w:val="Hyperlink"/>
                </w:rPr>
                <w:t xml:space="preserve"> category</w:t>
              </w:r>
            </w:hyperlink>
            <w:r w:rsidRPr="00F93FD5">
              <w:t>.</w:t>
            </w:r>
          </w:p>
          <w:p w:rsidR="00F9721D" w:rsidRPr="00223626" w:rsidRDefault="00F9721D" w:rsidP="00D51959">
            <w:pPr>
              <w:pStyle w:val="QPPEditorsNoteStyle1"/>
              <w:autoSpaceDE w:val="0"/>
              <w:autoSpaceDN w:val="0"/>
              <w:adjustRightInd w:val="0"/>
              <w:rPr>
                <w:rFonts w:cs="Arial"/>
                <w:color w:val="000000"/>
              </w:rPr>
            </w:pPr>
            <w:r w:rsidRPr="00223626">
              <w:rPr>
                <w:rFonts w:cs="Arial"/>
                <w:color w:val="000000"/>
              </w:rPr>
              <w:t xml:space="preserve">Note—In </w:t>
            </w:r>
            <w:r w:rsidR="007F426A">
              <w:t>a zone in the r</w:t>
            </w:r>
            <w:r w:rsidRPr="00223626">
              <w:rPr>
                <w:rFonts w:cs="Arial"/>
                <w:color w:val="000000"/>
              </w:rPr>
              <w:t xml:space="preserve">esidential </w:t>
            </w:r>
            <w:r w:rsidR="006E0648" w:rsidRPr="00223626">
              <w:rPr>
                <w:rFonts w:cs="Arial"/>
                <w:color w:val="000000"/>
              </w:rPr>
              <w:t>z</w:t>
            </w:r>
            <w:r w:rsidRPr="00223626">
              <w:rPr>
                <w:rFonts w:cs="Arial"/>
                <w:color w:val="000000"/>
              </w:rPr>
              <w:t>ones</w:t>
            </w:r>
            <w:r w:rsidR="00637CF2">
              <w:t xml:space="preserve"> category</w:t>
            </w:r>
            <w:r w:rsidR="00A43E25">
              <w:rPr>
                <w:rFonts w:cs="Arial"/>
                <w:color w:val="000000"/>
              </w:rPr>
              <w:t>,</w:t>
            </w:r>
            <w:r w:rsidRPr="00223626">
              <w:rPr>
                <w:rFonts w:cs="Arial"/>
                <w:color w:val="000000"/>
              </w:rPr>
              <w:t xml:space="preserve"> the </w:t>
            </w:r>
            <w:hyperlink r:id="rId85" w:anchor="Setback" w:history="1">
              <w:r w:rsidR="008E404B">
                <w:rPr>
                  <w:rStyle w:val="Hyperlink"/>
                </w:rPr>
                <w:t>setbacks</w:t>
              </w:r>
            </w:hyperlink>
            <w:r w:rsidRPr="00223626">
              <w:rPr>
                <w:rFonts w:cs="Arial"/>
                <w:color w:val="000000"/>
              </w:rPr>
              <w:t xml:space="preserve"> within the relevant </w:t>
            </w:r>
            <w:r w:rsidR="004D6A23">
              <w:rPr>
                <w:rFonts w:cs="Arial"/>
                <w:color w:val="000000"/>
              </w:rPr>
              <w:t>use</w:t>
            </w:r>
            <w:r w:rsidRPr="00223626">
              <w:rPr>
                <w:rFonts w:cs="Arial"/>
                <w:color w:val="000000"/>
              </w:rPr>
              <w:t xml:space="preserve"> </w:t>
            </w:r>
            <w:r w:rsidR="006E0648" w:rsidRPr="00223626">
              <w:rPr>
                <w:rFonts w:cs="Arial"/>
                <w:color w:val="000000"/>
              </w:rPr>
              <w:t>c</w:t>
            </w:r>
            <w:r w:rsidRPr="00223626">
              <w:rPr>
                <w:rFonts w:cs="Arial"/>
                <w:color w:val="000000"/>
              </w:rPr>
              <w:t xml:space="preserve">ode apply where alternatives are not specified in the </w:t>
            </w:r>
            <w:r w:rsidR="006E0648" w:rsidRPr="00223626">
              <w:rPr>
                <w:rFonts w:cs="Arial"/>
                <w:color w:val="000000"/>
              </w:rPr>
              <w:t>n</w:t>
            </w:r>
            <w:r w:rsidRPr="00223626">
              <w:rPr>
                <w:rFonts w:cs="Arial"/>
                <w:color w:val="000000"/>
              </w:rPr>
              <w:t>eighbourhood plan</w:t>
            </w:r>
            <w:r w:rsidR="004D6A23">
              <w:rPr>
                <w:rFonts w:cs="Arial"/>
                <w:color w:val="000000"/>
              </w:rPr>
              <w:t>.</w:t>
            </w:r>
          </w:p>
          <w:p w:rsidR="00F9721D" w:rsidRPr="00223626" w:rsidRDefault="00F9721D" w:rsidP="00D51959">
            <w:pPr>
              <w:pStyle w:val="QPPEditorsNoteStyle1"/>
              <w:autoSpaceDE w:val="0"/>
              <w:autoSpaceDN w:val="0"/>
              <w:adjustRightInd w:val="0"/>
              <w:rPr>
                <w:rFonts w:cs="Arial"/>
                <w:color w:val="000000"/>
              </w:rPr>
            </w:pPr>
            <w:r w:rsidRPr="00223626">
              <w:rPr>
                <w:rFonts w:cs="Arial"/>
                <w:color w:val="000000"/>
              </w:rPr>
              <w:t xml:space="preserve">Note—All front </w:t>
            </w:r>
            <w:hyperlink r:id="rId86" w:anchor="Setback" w:history="1">
              <w:r w:rsidR="008E404B">
                <w:rPr>
                  <w:rStyle w:val="Hyperlink"/>
                </w:rPr>
                <w:t>setbacks</w:t>
              </w:r>
            </w:hyperlink>
            <w:r w:rsidRPr="00223626">
              <w:rPr>
                <w:rFonts w:cs="Arial"/>
                <w:color w:val="000000"/>
              </w:rPr>
              <w:t xml:space="preserve"> in </w:t>
            </w:r>
            <w:r w:rsidR="00637CF2">
              <w:t xml:space="preserve">a zone in </w:t>
            </w:r>
            <w:r w:rsidR="006E0648" w:rsidRPr="00223626">
              <w:rPr>
                <w:rFonts w:cs="Arial"/>
                <w:color w:val="000000"/>
              </w:rPr>
              <w:t xml:space="preserve">the </w:t>
            </w:r>
            <w:r w:rsidR="007F426A">
              <w:t>r</w:t>
            </w:r>
            <w:r w:rsidRPr="004D6A23">
              <w:t xml:space="preserve">esidential </w:t>
            </w:r>
            <w:r w:rsidR="006E0648" w:rsidRPr="004D6A23">
              <w:t>z</w:t>
            </w:r>
            <w:r w:rsidRPr="004D6A23">
              <w:t>ones</w:t>
            </w:r>
            <w:r w:rsidR="00637CF2">
              <w:t xml:space="preserve"> category</w:t>
            </w:r>
            <w:r w:rsidRPr="00223626">
              <w:rPr>
                <w:rFonts w:cs="Arial"/>
                <w:color w:val="000000"/>
              </w:rPr>
              <w:t xml:space="preserve"> are used for deep planting in accordance with</w:t>
            </w:r>
            <w:r w:rsidRPr="00223626">
              <w:t xml:space="preserve"> </w:t>
            </w:r>
            <w:hyperlink w:anchor="Figureb" w:history="1">
              <w:r w:rsidRPr="00223626">
                <w:rPr>
                  <w:rStyle w:val="Hyperlink"/>
                </w:rPr>
                <w:t>Figure b</w:t>
              </w:r>
            </w:hyperlink>
            <w:r w:rsidRPr="00223626">
              <w:t>.</w:t>
            </w:r>
          </w:p>
        </w:tc>
      </w:tr>
      <w:tr w:rsidR="007A1780" w:rsidRPr="00223626">
        <w:trPr>
          <w:trHeight w:val="284"/>
        </w:trPr>
        <w:tc>
          <w:tcPr>
            <w:tcW w:w="4150" w:type="dxa"/>
            <w:vMerge w:val="restart"/>
            <w:shd w:val="clear" w:color="auto" w:fill="auto"/>
          </w:tcPr>
          <w:p w:rsidR="007A1780" w:rsidRPr="00223626" w:rsidRDefault="005D15EF" w:rsidP="00DB691E">
            <w:pPr>
              <w:pStyle w:val="QPPTableTextBold"/>
              <w:rPr>
                <w:noProof/>
              </w:rPr>
            </w:pPr>
            <w:r w:rsidRPr="00223626">
              <w:t>PO</w:t>
            </w:r>
            <w:r w:rsidR="007A1780" w:rsidRPr="00223626">
              <w:t>5</w:t>
            </w:r>
          </w:p>
          <w:p w:rsidR="007A1780" w:rsidRPr="00223626" w:rsidRDefault="008D6261" w:rsidP="00941265">
            <w:pPr>
              <w:pStyle w:val="QPPTableTextBody"/>
            </w:pPr>
            <w:r w:rsidRPr="00223626">
              <w:t>Development provides p</w:t>
            </w:r>
            <w:r w:rsidR="008608AD" w:rsidRPr="00223626">
              <w:rPr>
                <w:noProof/>
              </w:rPr>
              <w:t>odium</w:t>
            </w:r>
            <w:r w:rsidR="00744A8A">
              <w:rPr>
                <w:noProof/>
              </w:rPr>
              <w:t>s</w:t>
            </w:r>
            <w:r w:rsidRPr="00223626">
              <w:t xml:space="preserve"> that</w:t>
            </w:r>
            <w:r w:rsidR="007A1780" w:rsidRPr="00223626">
              <w:rPr>
                <w:noProof/>
              </w:rPr>
              <w:t xml:space="preserve"> </w:t>
            </w:r>
            <w:r w:rsidR="00744A8A">
              <w:rPr>
                <w:noProof/>
              </w:rPr>
              <w:t>are</w:t>
            </w:r>
            <w:r w:rsidR="00744A8A" w:rsidRPr="00223626">
              <w:rPr>
                <w:noProof/>
              </w:rPr>
              <w:t xml:space="preserve"> </w:t>
            </w:r>
            <w:r w:rsidR="007A1780" w:rsidRPr="00223626">
              <w:rPr>
                <w:noProof/>
              </w:rPr>
              <w:t>designed to provide a human</w:t>
            </w:r>
            <w:r w:rsidR="00A43E25">
              <w:rPr>
                <w:noProof/>
              </w:rPr>
              <w:t>-</w:t>
            </w:r>
            <w:r w:rsidR="007A1780" w:rsidRPr="00223626">
              <w:rPr>
                <w:noProof/>
              </w:rPr>
              <w:t xml:space="preserve">scale street environment and </w:t>
            </w:r>
            <w:r w:rsidR="00744A8A">
              <w:rPr>
                <w:noProof/>
              </w:rPr>
              <w:t>are</w:t>
            </w:r>
            <w:r w:rsidR="00744A8A" w:rsidRPr="00223626">
              <w:rPr>
                <w:noProof/>
              </w:rPr>
              <w:t xml:space="preserve"> </w:t>
            </w:r>
            <w:r w:rsidR="007A1780" w:rsidRPr="00223626">
              <w:rPr>
                <w:noProof/>
              </w:rPr>
              <w:t>consistent with the prevailing podium heights in the adjoining streetscape</w:t>
            </w:r>
            <w:r w:rsidR="000E36E5" w:rsidRPr="00223626">
              <w:t>.</w:t>
            </w:r>
          </w:p>
        </w:tc>
        <w:tc>
          <w:tcPr>
            <w:tcW w:w="4151" w:type="dxa"/>
            <w:shd w:val="clear" w:color="auto" w:fill="auto"/>
          </w:tcPr>
          <w:p w:rsidR="007A1780" w:rsidRPr="00223626" w:rsidRDefault="007A1780" w:rsidP="00DB691E">
            <w:pPr>
              <w:pStyle w:val="QPPTableTextBold"/>
            </w:pPr>
            <w:r w:rsidRPr="00223626">
              <w:t>AO5.1</w:t>
            </w:r>
          </w:p>
          <w:p w:rsidR="007A1780" w:rsidRPr="00223626" w:rsidRDefault="008D6261" w:rsidP="00DB691E">
            <w:pPr>
              <w:pStyle w:val="QPPTableTextBody"/>
            </w:pPr>
            <w:r w:rsidRPr="00223626">
              <w:t>Development provides p</w:t>
            </w:r>
            <w:r w:rsidR="008608AD" w:rsidRPr="00223626">
              <w:t>odium</w:t>
            </w:r>
            <w:r w:rsidR="00744A8A">
              <w:t>s</w:t>
            </w:r>
            <w:r w:rsidR="007A1780" w:rsidRPr="00223626">
              <w:t xml:space="preserve"> </w:t>
            </w:r>
            <w:r w:rsidR="008608AD" w:rsidRPr="00223626">
              <w:t xml:space="preserve">that </w:t>
            </w:r>
            <w:r w:rsidR="00744A8A">
              <w:t>are</w:t>
            </w:r>
            <w:r w:rsidR="00744A8A" w:rsidRPr="00223626">
              <w:t xml:space="preserve"> </w:t>
            </w:r>
            <w:r w:rsidR="007A1780" w:rsidRPr="00223626">
              <w:t xml:space="preserve">built to the front property boundary </w:t>
            </w:r>
            <w:r w:rsidR="008608AD" w:rsidRPr="00223626">
              <w:t xml:space="preserve">and </w:t>
            </w:r>
            <w:r w:rsidR="007A1780" w:rsidRPr="00223626">
              <w:t>ha</w:t>
            </w:r>
            <w:r w:rsidR="00744A8A">
              <w:t>ve</w:t>
            </w:r>
            <w:r w:rsidR="007A1780" w:rsidRPr="00223626">
              <w:t xml:space="preserve"> a maximum height of 3 </w:t>
            </w:r>
            <w:hyperlink r:id="rId87" w:anchor="Storey" w:history="1">
              <w:r w:rsidR="007A1780" w:rsidRPr="008E404B">
                <w:rPr>
                  <w:rStyle w:val="Hyperlink"/>
                </w:rPr>
                <w:t>storeys</w:t>
              </w:r>
            </w:hyperlink>
            <w:r w:rsidR="008608AD" w:rsidRPr="00223626">
              <w:t xml:space="preserve">, where located in </w:t>
            </w:r>
            <w:r w:rsidR="00AF010B">
              <w:t xml:space="preserve">the </w:t>
            </w:r>
            <w:r w:rsidR="00637CF2" w:rsidRPr="00231B03">
              <w:t>Dist</w:t>
            </w:r>
            <w:r w:rsidR="00657FFA">
              <w:t>ri</w:t>
            </w:r>
            <w:r w:rsidR="00637CF2" w:rsidRPr="00231B03">
              <w:t>ct zone</w:t>
            </w:r>
            <w:r w:rsidR="008608AD" w:rsidRPr="00223626">
              <w:t xml:space="preserve"> precinct</w:t>
            </w:r>
            <w:r w:rsidR="00AF010B">
              <w:t xml:space="preserve"> of the </w:t>
            </w:r>
            <w:hyperlink r:id="rId88" w:history="1">
              <w:r w:rsidR="00DB691E" w:rsidRPr="00DB691E">
                <w:rPr>
                  <w:rStyle w:val="Hyperlink"/>
                </w:rPr>
                <w:t>District centre zone</w:t>
              </w:r>
            </w:hyperlink>
            <w:r w:rsidR="008608AD" w:rsidRPr="00223626">
              <w:t>.</w:t>
            </w:r>
          </w:p>
        </w:tc>
      </w:tr>
      <w:tr w:rsidR="007A1780" w:rsidRPr="00223626">
        <w:trPr>
          <w:trHeight w:val="284"/>
        </w:trPr>
        <w:tc>
          <w:tcPr>
            <w:tcW w:w="4150" w:type="dxa"/>
            <w:vMerge/>
            <w:shd w:val="clear" w:color="auto" w:fill="auto"/>
          </w:tcPr>
          <w:p w:rsidR="007A1780" w:rsidRPr="00223626" w:rsidRDefault="007A1780" w:rsidP="00D51959">
            <w:pPr>
              <w:autoSpaceDE w:val="0"/>
              <w:autoSpaceDN w:val="0"/>
              <w:adjustRightInd w:val="0"/>
              <w:rPr>
                <w:rFonts w:cs="Arial"/>
                <w:color w:val="000000"/>
              </w:rPr>
            </w:pPr>
          </w:p>
        </w:tc>
        <w:tc>
          <w:tcPr>
            <w:tcW w:w="4151" w:type="dxa"/>
            <w:shd w:val="clear" w:color="auto" w:fill="auto"/>
          </w:tcPr>
          <w:p w:rsidR="007A1780" w:rsidRPr="00223626" w:rsidRDefault="002526E4" w:rsidP="00DB691E">
            <w:pPr>
              <w:pStyle w:val="QPPTableTextBold"/>
            </w:pPr>
            <w:r w:rsidRPr="00223626">
              <w:t>AO</w:t>
            </w:r>
            <w:bookmarkStart w:id="2" w:name="OLE_LINK1"/>
            <w:bookmarkStart w:id="3" w:name="OLE_LINK2"/>
            <w:r w:rsidR="00645A08">
              <w:t>5.2</w:t>
            </w:r>
          </w:p>
          <w:p w:rsidR="007A1780" w:rsidRPr="00223626" w:rsidRDefault="008D6261" w:rsidP="00FC66B3">
            <w:pPr>
              <w:pStyle w:val="QPPTableTextBody"/>
            </w:pPr>
            <w:r w:rsidRPr="00223626">
              <w:t>Development provides p</w:t>
            </w:r>
            <w:r w:rsidR="00C8275D" w:rsidRPr="00223626">
              <w:t>odiums in all a</w:t>
            </w:r>
            <w:r w:rsidR="007A1780" w:rsidRPr="00223626">
              <w:t>reas</w:t>
            </w:r>
            <w:r w:rsidR="00D52491" w:rsidRPr="00223626">
              <w:t xml:space="preserve"> other than </w:t>
            </w:r>
            <w:r w:rsidR="008608AD" w:rsidRPr="00223626">
              <w:t xml:space="preserve">in </w:t>
            </w:r>
            <w:r w:rsidR="00AF010B">
              <w:t xml:space="preserve">the </w:t>
            </w:r>
            <w:r w:rsidR="00637CF2" w:rsidRPr="00231B03">
              <w:t>Dist</w:t>
            </w:r>
            <w:r w:rsidR="00657FFA">
              <w:t>ri</w:t>
            </w:r>
            <w:r w:rsidR="00637CF2" w:rsidRPr="00231B03">
              <w:t>ct zone</w:t>
            </w:r>
            <w:r w:rsidR="00AF010B" w:rsidRPr="00223626">
              <w:t xml:space="preserve"> precinct</w:t>
            </w:r>
            <w:r w:rsidR="00AF010B">
              <w:t xml:space="preserve"> of the </w:t>
            </w:r>
            <w:hyperlink r:id="rId89" w:history="1">
              <w:r w:rsidR="00FC66B3" w:rsidRPr="00FC66B3">
                <w:rPr>
                  <w:rStyle w:val="Hyperlink"/>
                </w:rPr>
                <w:t>District centre zone</w:t>
              </w:r>
            </w:hyperlink>
            <w:r w:rsidR="008608AD" w:rsidRPr="00223626">
              <w:t>,</w:t>
            </w:r>
            <w:r w:rsidR="007A1780" w:rsidRPr="00223626">
              <w:t xml:space="preserve"> </w:t>
            </w:r>
            <w:bookmarkEnd w:id="2"/>
            <w:bookmarkEnd w:id="3"/>
            <w:r w:rsidR="00744A8A">
              <w:t>that are</w:t>
            </w:r>
            <w:r w:rsidR="00744A8A" w:rsidRPr="00223626">
              <w:t xml:space="preserve"> </w:t>
            </w:r>
            <w:r w:rsidR="007A1780" w:rsidRPr="00223626">
              <w:t xml:space="preserve">at least 2 </w:t>
            </w:r>
            <w:hyperlink r:id="rId90" w:anchor="Storey" w:history="1">
              <w:r w:rsidR="008E404B" w:rsidRPr="008E404B">
                <w:rPr>
                  <w:rStyle w:val="Hyperlink"/>
                </w:rPr>
                <w:t>storeys</w:t>
              </w:r>
            </w:hyperlink>
            <w:r w:rsidR="007A1780" w:rsidRPr="00223626">
              <w:t xml:space="preserve"> and no </w:t>
            </w:r>
            <w:r w:rsidR="00F4028F">
              <w:t>more</w:t>
            </w:r>
            <w:r w:rsidR="007A1780" w:rsidRPr="00223626">
              <w:t xml:space="preserve"> than 4 </w:t>
            </w:r>
            <w:hyperlink r:id="rId91" w:anchor="Storey" w:history="1">
              <w:r w:rsidR="008E404B" w:rsidRPr="008E404B">
                <w:rPr>
                  <w:rStyle w:val="Hyperlink"/>
                </w:rPr>
                <w:t>storeys</w:t>
              </w:r>
            </w:hyperlink>
            <w:r w:rsidR="008608AD" w:rsidRPr="00223626">
              <w:t xml:space="preserve"> in height</w:t>
            </w:r>
            <w:r w:rsidR="00FC520D" w:rsidRPr="00223626">
              <w:t>.</w:t>
            </w:r>
          </w:p>
        </w:tc>
      </w:tr>
      <w:tr w:rsidR="008D694C" w:rsidRPr="00223626">
        <w:trPr>
          <w:trHeight w:val="284"/>
        </w:trPr>
        <w:tc>
          <w:tcPr>
            <w:tcW w:w="4150" w:type="dxa"/>
            <w:vMerge w:val="restart"/>
            <w:shd w:val="clear" w:color="auto" w:fill="auto"/>
          </w:tcPr>
          <w:p w:rsidR="008D694C" w:rsidRPr="00223626" w:rsidRDefault="008D694C" w:rsidP="00DB691E">
            <w:pPr>
              <w:pStyle w:val="QPPTableTextBold"/>
            </w:pPr>
            <w:bookmarkStart w:id="4" w:name="PO6"/>
            <w:bookmarkEnd w:id="4"/>
            <w:r w:rsidRPr="00223626">
              <w:t>PO6</w:t>
            </w:r>
          </w:p>
          <w:p w:rsidR="008D694C" w:rsidRPr="00223626" w:rsidRDefault="008D694C" w:rsidP="00DB691E">
            <w:pPr>
              <w:pStyle w:val="QPPTableTextBody"/>
            </w:pPr>
            <w:r w:rsidRPr="00223626">
              <w:t xml:space="preserve">Development on a </w:t>
            </w:r>
            <w:hyperlink r:id="rId92" w:anchor="SignificantCornerSite" w:history="1">
              <w:r w:rsidRPr="008E404B">
                <w:rPr>
                  <w:rStyle w:val="Hyperlink"/>
                </w:rPr>
                <w:t>significant corner site</w:t>
              </w:r>
            </w:hyperlink>
            <w:r w:rsidRPr="00223626">
              <w:t xml:space="preserve"> provides a prominent visual reference and contribution to the neighbourhood’s </w:t>
            </w:r>
            <w:hyperlink r:id="rId93" w:anchor="PublicRealm" w:history="1">
              <w:r w:rsidRPr="008E404B">
                <w:rPr>
                  <w:rStyle w:val="Hyperlink"/>
                </w:rPr>
                <w:t>public realm</w:t>
              </w:r>
            </w:hyperlink>
            <w:r w:rsidRPr="00223626">
              <w:t xml:space="preserve"> by:</w:t>
            </w:r>
          </w:p>
          <w:p w:rsidR="008D694C" w:rsidRPr="00223626" w:rsidRDefault="008D694C" w:rsidP="00DB691E">
            <w:pPr>
              <w:pStyle w:val="HGTableBullet2"/>
              <w:numPr>
                <w:ilvl w:val="0"/>
                <w:numId w:val="18"/>
              </w:numPr>
            </w:pPr>
            <w:r w:rsidRPr="00223626">
              <w:t>accommodating high levels of pedestrian movement at the corner and enhancing the pedestrian experience;</w:t>
            </w:r>
          </w:p>
          <w:p w:rsidR="008D694C" w:rsidRPr="00223626" w:rsidRDefault="008D694C" w:rsidP="00DB691E">
            <w:pPr>
              <w:pStyle w:val="HGTableBullet2"/>
              <w:numPr>
                <w:ilvl w:val="0"/>
                <w:numId w:val="18"/>
              </w:numPr>
            </w:pPr>
            <w:r w:rsidRPr="00223626">
              <w:t>emphasising the corner setting through building form, expression, silhouette, scale, materials and landscaping;</w:t>
            </w:r>
          </w:p>
          <w:p w:rsidR="008D694C" w:rsidRPr="00223626" w:rsidRDefault="008D694C" w:rsidP="00DB691E">
            <w:pPr>
              <w:pStyle w:val="HGTableBullet2"/>
              <w:numPr>
                <w:ilvl w:val="0"/>
                <w:numId w:val="18"/>
              </w:numPr>
            </w:pPr>
            <w:r w:rsidRPr="00223626">
              <w:t xml:space="preserve">reinforcing a sense of arrival to the </w:t>
            </w:r>
            <w:r>
              <w:lastRenderedPageBreak/>
              <w:t>n</w:t>
            </w:r>
            <w:r w:rsidRPr="00223626">
              <w:t>eighbourhood plan area, precinct or sub-precinct through marking a node, an intersection or connection point in the neighbourhood;</w:t>
            </w:r>
          </w:p>
          <w:p w:rsidR="008D694C" w:rsidRPr="00223626" w:rsidRDefault="008D694C" w:rsidP="00DB691E">
            <w:pPr>
              <w:pStyle w:val="HGTableBullet2"/>
              <w:numPr>
                <w:ilvl w:val="0"/>
                <w:numId w:val="18"/>
              </w:numPr>
            </w:pPr>
            <w:r w:rsidRPr="00223626">
              <w:t>respecting the prominence of any adjoining or nearby heritage places, traditional character buildings or local landmarks;</w:t>
            </w:r>
          </w:p>
          <w:p w:rsidR="008D694C" w:rsidRPr="00223626" w:rsidRDefault="008D694C" w:rsidP="00DB691E">
            <w:pPr>
              <w:pStyle w:val="HGTableBullet2"/>
              <w:numPr>
                <w:ilvl w:val="0"/>
                <w:numId w:val="18"/>
              </w:numPr>
            </w:pPr>
            <w:r w:rsidRPr="00223626">
              <w:t>where a land dedication is required:</w:t>
            </w:r>
          </w:p>
          <w:p w:rsidR="008D694C" w:rsidRPr="00223626" w:rsidRDefault="008D694C" w:rsidP="00DB691E">
            <w:pPr>
              <w:pStyle w:val="HGTableBullet3"/>
            </w:pPr>
            <w:r w:rsidRPr="00223626">
              <w:t>accommodating a</w:t>
            </w:r>
            <w:r w:rsidRPr="00223626">
              <w:rPr>
                <w:rFonts w:cs="Times New Roman"/>
                <w:color w:val="auto"/>
              </w:rPr>
              <w:t xml:space="preserve"> deep</w:t>
            </w:r>
            <w:r w:rsidR="00E754DD">
              <w:t>-</w:t>
            </w:r>
            <w:r w:rsidRPr="00223626">
              <w:rPr>
                <w:rFonts w:cs="Times New Roman"/>
                <w:color w:val="auto"/>
              </w:rPr>
              <w:t>planted</w:t>
            </w:r>
            <w:r w:rsidRPr="00223626">
              <w:t xml:space="preserve"> large feature tree within the dedication area;</w:t>
            </w:r>
          </w:p>
          <w:p w:rsidR="008D694C" w:rsidRPr="00223626" w:rsidRDefault="008D694C" w:rsidP="00340A90">
            <w:pPr>
              <w:pStyle w:val="HGTableBullet3"/>
            </w:pPr>
            <w:proofErr w:type="gramStart"/>
            <w:r w:rsidRPr="00223626">
              <w:t>providing</w:t>
            </w:r>
            <w:proofErr w:type="gramEnd"/>
            <w:r w:rsidRPr="00223626">
              <w:t xml:space="preserve"> a</w:t>
            </w:r>
            <w:r w:rsidR="00340A90">
              <w:t xml:space="preserve"> </w:t>
            </w:r>
            <w:hyperlink r:id="rId94" w:anchor="BuildingEnv" w:history="1">
              <w:r w:rsidR="00340A90" w:rsidRPr="003D2C2C">
                <w:rPr>
                  <w:rStyle w:val="Hyperlink"/>
                </w:rPr>
                <w:t>building</w:t>
              </w:r>
              <w:r w:rsidRPr="003D2C2C">
                <w:rPr>
                  <w:rStyle w:val="Hyperlink"/>
                </w:rPr>
                <w:t xml:space="preserve"> envelope</w:t>
              </w:r>
            </w:hyperlink>
            <w:r w:rsidRPr="00223626">
              <w:t xml:space="preserve"> that acknowledges and respects the presence of the large feature tree canopy.</w:t>
            </w:r>
          </w:p>
        </w:tc>
        <w:tc>
          <w:tcPr>
            <w:tcW w:w="4151" w:type="dxa"/>
            <w:shd w:val="clear" w:color="auto" w:fill="auto"/>
          </w:tcPr>
          <w:p w:rsidR="008D694C" w:rsidRPr="00223626" w:rsidRDefault="008D694C" w:rsidP="00DB691E">
            <w:pPr>
              <w:pStyle w:val="QPPTableTextBold"/>
            </w:pPr>
            <w:r w:rsidRPr="00223626">
              <w:lastRenderedPageBreak/>
              <w:t>AO6.1</w:t>
            </w:r>
          </w:p>
          <w:p w:rsidR="008D694C" w:rsidRPr="00223626" w:rsidRDefault="008D694C" w:rsidP="00645A08">
            <w:pPr>
              <w:pStyle w:val="QPPTableTextBody"/>
              <w:rPr>
                <w:rFonts w:ascii="Arial Narrow" w:hAnsi="Arial Narrow"/>
              </w:rPr>
            </w:pPr>
            <w:r w:rsidRPr="00223626">
              <w:t>Development</w:t>
            </w:r>
            <w:r>
              <w:t>,</w:t>
            </w:r>
            <w:r w:rsidRPr="00223626">
              <w:t xml:space="preserve"> except where located in the Kurilpa precinct</w:t>
            </w:r>
            <w:r w:rsidR="005F3B99">
              <w:t xml:space="preserve"> (South Brisbane riverside neighbourhood plan/NPP-004)</w:t>
            </w:r>
            <w:r w:rsidRPr="00223626">
              <w:t xml:space="preserve"> and Riverside </w:t>
            </w:r>
            <w:r>
              <w:t>s</w:t>
            </w:r>
            <w:r w:rsidRPr="00223626">
              <w:t>outh precinct</w:t>
            </w:r>
            <w:r w:rsidR="005F3B99">
              <w:t xml:space="preserve"> (South Brisbane riverside neighbourhood plan/NPP-007)</w:t>
            </w:r>
            <w:r w:rsidRPr="00223626">
              <w:t xml:space="preserve">, </w:t>
            </w:r>
            <w:r>
              <w:t xml:space="preserve">can have </w:t>
            </w:r>
            <w:r w:rsidRPr="00223626">
              <w:t xml:space="preserve">buildings on </w:t>
            </w:r>
            <w:r>
              <w:t>s</w:t>
            </w:r>
            <w:r w:rsidRPr="00223626">
              <w:t xml:space="preserve">ignificant corners </w:t>
            </w:r>
            <w:r>
              <w:t>i</w:t>
            </w:r>
            <w:r w:rsidRPr="00223626">
              <w:t xml:space="preserve">n </w:t>
            </w:r>
            <w:hyperlink w:anchor="Figureb" w:history="1">
              <w:r w:rsidRPr="00223626">
                <w:rPr>
                  <w:rStyle w:val="Hyperlink"/>
                </w:rPr>
                <w:t>Figure b</w:t>
              </w:r>
            </w:hyperlink>
            <w:r w:rsidRPr="00223626">
              <w:t xml:space="preserve"> </w:t>
            </w:r>
            <w:r>
              <w:t xml:space="preserve">with an </w:t>
            </w:r>
            <w:r w:rsidRPr="00223626">
              <w:t>additional</w:t>
            </w:r>
            <w:r>
              <w:t xml:space="preserve"> 2</w:t>
            </w:r>
            <w:r w:rsidRPr="00223626">
              <w:t xml:space="preserve"> </w:t>
            </w:r>
            <w:hyperlink r:id="rId95" w:anchor="Storey" w:history="1">
              <w:r w:rsidRPr="008E404B">
                <w:rPr>
                  <w:rStyle w:val="Hyperlink"/>
                </w:rPr>
                <w:t>storeys</w:t>
              </w:r>
            </w:hyperlink>
            <w:r w:rsidRPr="00223626">
              <w:t xml:space="preserve"> in addition to the number shown in </w:t>
            </w:r>
            <w:hyperlink w:anchor="Table721943B" w:history="1">
              <w:r w:rsidRPr="00645A08">
                <w:rPr>
                  <w:rStyle w:val="Hyperlink"/>
                </w:rPr>
                <w:t>Table</w:t>
              </w:r>
              <w:r w:rsidR="00645A08" w:rsidRPr="00645A08">
                <w:rPr>
                  <w:rStyle w:val="Hyperlink"/>
                </w:rPr>
                <w:t> </w:t>
              </w:r>
              <w:r w:rsidRPr="00645A08">
                <w:rPr>
                  <w:rStyle w:val="Hyperlink"/>
                </w:rPr>
                <w:t>7.2.19.4.3.B</w:t>
              </w:r>
            </w:hyperlink>
            <w:r>
              <w:rPr>
                <w:rStyle w:val="QPPBodytextChar"/>
              </w:rPr>
              <w:t>, provided</w:t>
            </w:r>
            <w:r w:rsidRPr="00223626">
              <w:rPr>
                <w:rStyle w:val="QPPBodyTextITALICChar"/>
              </w:rPr>
              <w:t xml:space="preserve"> </w:t>
            </w:r>
            <w:r>
              <w:t>a</w:t>
            </w:r>
            <w:r w:rsidRPr="00223626">
              <w:t xml:space="preserve">dditional </w:t>
            </w:r>
            <w:hyperlink r:id="rId96" w:anchor="Storey" w:history="1">
              <w:r w:rsidRPr="008E404B">
                <w:rPr>
                  <w:rStyle w:val="Hyperlink"/>
                </w:rPr>
                <w:t>storeys</w:t>
              </w:r>
            </w:hyperlink>
            <w:r w:rsidRPr="00223626">
              <w:t xml:space="preserve"> are restricted in scale to a maximum horizontal dimension of 30m.</w:t>
            </w:r>
          </w:p>
        </w:tc>
      </w:tr>
      <w:tr w:rsidR="008D694C" w:rsidRPr="00223626">
        <w:trPr>
          <w:trHeight w:val="284"/>
        </w:trPr>
        <w:tc>
          <w:tcPr>
            <w:tcW w:w="4150" w:type="dxa"/>
            <w:vMerge/>
            <w:shd w:val="clear" w:color="auto" w:fill="auto"/>
          </w:tcPr>
          <w:p w:rsidR="008D694C" w:rsidRPr="00223626" w:rsidRDefault="008D694C" w:rsidP="00D51959">
            <w:pPr>
              <w:autoSpaceDE w:val="0"/>
              <w:autoSpaceDN w:val="0"/>
              <w:adjustRightInd w:val="0"/>
              <w:rPr>
                <w:rFonts w:cs="Arial"/>
                <w:b/>
                <w:color w:val="000000"/>
              </w:rPr>
            </w:pPr>
          </w:p>
        </w:tc>
        <w:tc>
          <w:tcPr>
            <w:tcW w:w="4151" w:type="dxa"/>
            <w:shd w:val="clear" w:color="auto" w:fill="auto"/>
          </w:tcPr>
          <w:p w:rsidR="008D694C" w:rsidRPr="00223626" w:rsidRDefault="008D694C" w:rsidP="00DB691E">
            <w:pPr>
              <w:pStyle w:val="QPPTableTextBold"/>
            </w:pPr>
            <w:r w:rsidRPr="00223626">
              <w:t>AO6.2</w:t>
            </w:r>
          </w:p>
          <w:p w:rsidR="008D694C" w:rsidRDefault="008D694C" w:rsidP="00DB691E">
            <w:pPr>
              <w:pStyle w:val="QPPTableTextBody"/>
            </w:pPr>
            <w:r>
              <w:lastRenderedPageBreak/>
              <w:t>Development is designed to emphasise the corner setting and:</w:t>
            </w:r>
          </w:p>
          <w:p w:rsidR="008D694C" w:rsidRDefault="008D694C" w:rsidP="00DB691E">
            <w:pPr>
              <w:pStyle w:val="HGTableBullet2"/>
              <w:numPr>
                <w:ilvl w:val="0"/>
                <w:numId w:val="28"/>
              </w:numPr>
            </w:pPr>
            <w:r>
              <w:t>provides building entries on both street frontages; or</w:t>
            </w:r>
          </w:p>
          <w:p w:rsidR="008D694C" w:rsidRPr="00223626" w:rsidRDefault="008D694C" w:rsidP="00DB691E">
            <w:pPr>
              <w:pStyle w:val="HGTableBullet2"/>
            </w:pPr>
            <w:proofErr w:type="gramStart"/>
            <w:r>
              <w:t>provides</w:t>
            </w:r>
            <w:proofErr w:type="gramEnd"/>
            <w:r>
              <w:t xml:space="preserve"> a single main entry at the corner.</w:t>
            </w:r>
          </w:p>
        </w:tc>
      </w:tr>
      <w:tr w:rsidR="008D694C" w:rsidRPr="00223626">
        <w:trPr>
          <w:trHeight w:val="284"/>
        </w:trPr>
        <w:tc>
          <w:tcPr>
            <w:tcW w:w="4150" w:type="dxa"/>
            <w:vMerge/>
            <w:shd w:val="clear" w:color="auto" w:fill="auto"/>
          </w:tcPr>
          <w:p w:rsidR="008D694C" w:rsidRPr="00223626" w:rsidRDefault="008D694C" w:rsidP="00D51959">
            <w:pPr>
              <w:autoSpaceDE w:val="0"/>
              <w:autoSpaceDN w:val="0"/>
              <w:adjustRightInd w:val="0"/>
              <w:rPr>
                <w:rFonts w:cs="Arial"/>
                <w:b/>
                <w:color w:val="000000"/>
              </w:rPr>
            </w:pPr>
          </w:p>
        </w:tc>
        <w:tc>
          <w:tcPr>
            <w:tcW w:w="4151" w:type="dxa"/>
            <w:shd w:val="clear" w:color="auto" w:fill="auto"/>
          </w:tcPr>
          <w:p w:rsidR="008D694C" w:rsidRDefault="008D694C" w:rsidP="00DB691E">
            <w:pPr>
              <w:pStyle w:val="QPPTableTextBold"/>
            </w:pPr>
            <w:r>
              <w:t>AO6.3</w:t>
            </w:r>
          </w:p>
          <w:p w:rsidR="008D694C" w:rsidRPr="00223626" w:rsidRDefault="008D694C" w:rsidP="00DB691E">
            <w:pPr>
              <w:pStyle w:val="QPPTableTextBody"/>
            </w:pPr>
            <w:r w:rsidRPr="00223626">
              <w:t xml:space="preserve">Development provides an inverted corner land dedication in the locations indicated </w:t>
            </w:r>
            <w:r>
              <w:t>i</w:t>
            </w:r>
            <w:r w:rsidRPr="00223626">
              <w:t xml:space="preserve">n </w:t>
            </w:r>
            <w:hyperlink w:anchor="Figureb" w:history="1">
              <w:r w:rsidRPr="00223626">
                <w:rPr>
                  <w:rStyle w:val="Hyperlink"/>
                </w:rPr>
                <w:t>Figure b</w:t>
              </w:r>
            </w:hyperlink>
            <w:r w:rsidRPr="00223626">
              <w:t>.</w:t>
            </w:r>
          </w:p>
          <w:p w:rsidR="008D694C" w:rsidRPr="00223626" w:rsidRDefault="008D694C" w:rsidP="008D694C">
            <w:pPr>
              <w:pStyle w:val="QPPEditorsNoteStyle1"/>
            </w:pPr>
            <w:r w:rsidRPr="00223626">
              <w:t>Note—</w:t>
            </w:r>
            <w:r>
              <w:t>R</w:t>
            </w:r>
            <w:r w:rsidRPr="00223626">
              <w:t xml:space="preserve">efer to the </w:t>
            </w:r>
            <w:hyperlink r:id="rId97" w:history="1">
              <w:r w:rsidR="008E5096" w:rsidRPr="00223626">
                <w:rPr>
                  <w:rStyle w:val="Hyperlink"/>
                </w:rPr>
                <w:t>Infrastructure design planning scheme policy</w:t>
              </w:r>
            </w:hyperlink>
            <w:r w:rsidRPr="00223626">
              <w:t>.</w:t>
            </w:r>
          </w:p>
        </w:tc>
      </w:tr>
      <w:tr w:rsidR="008D694C" w:rsidRPr="00223626">
        <w:trPr>
          <w:trHeight w:val="284"/>
        </w:trPr>
        <w:tc>
          <w:tcPr>
            <w:tcW w:w="4150" w:type="dxa"/>
            <w:vMerge/>
            <w:shd w:val="clear" w:color="auto" w:fill="auto"/>
          </w:tcPr>
          <w:p w:rsidR="008D694C" w:rsidRPr="00223626" w:rsidRDefault="008D694C" w:rsidP="00D51959">
            <w:pPr>
              <w:autoSpaceDE w:val="0"/>
              <w:autoSpaceDN w:val="0"/>
              <w:adjustRightInd w:val="0"/>
              <w:rPr>
                <w:rFonts w:cs="Arial"/>
                <w:b/>
                <w:color w:val="000000"/>
              </w:rPr>
            </w:pPr>
          </w:p>
        </w:tc>
        <w:tc>
          <w:tcPr>
            <w:tcW w:w="4151" w:type="dxa"/>
            <w:shd w:val="clear" w:color="auto" w:fill="auto"/>
          </w:tcPr>
          <w:p w:rsidR="008D694C" w:rsidRDefault="008D694C" w:rsidP="00DB691E">
            <w:pPr>
              <w:pStyle w:val="QPPTableTextBold"/>
            </w:pPr>
            <w:r>
              <w:t>AO6.4</w:t>
            </w:r>
          </w:p>
          <w:p w:rsidR="008D694C" w:rsidRDefault="008D694C" w:rsidP="00DB691E">
            <w:pPr>
              <w:pStyle w:val="QPPTableTextBody"/>
            </w:pPr>
            <w:r w:rsidRPr="00A8563F">
              <w:t xml:space="preserve">Any part of the building </w:t>
            </w:r>
            <w:r>
              <w:t xml:space="preserve">including the basement but </w:t>
            </w:r>
            <w:r w:rsidRPr="00A8563F">
              <w:t xml:space="preserve">excluding </w:t>
            </w:r>
            <w:r w:rsidR="009F5B36" w:rsidRPr="00A8563F">
              <w:t>awn</w:t>
            </w:r>
            <w:r w:rsidR="009F5B36">
              <w:t>ings</w:t>
            </w:r>
            <w:r>
              <w:t xml:space="preserve"> </w:t>
            </w:r>
            <w:r w:rsidRPr="00A8563F">
              <w:t>is kept outside the corner land dedication area.</w:t>
            </w:r>
          </w:p>
        </w:tc>
      </w:tr>
      <w:tr w:rsidR="009E6448" w:rsidRPr="00223626">
        <w:trPr>
          <w:trHeight w:val="284"/>
        </w:trPr>
        <w:tc>
          <w:tcPr>
            <w:tcW w:w="4150" w:type="dxa"/>
            <w:vMerge w:val="restart"/>
            <w:shd w:val="clear" w:color="auto" w:fill="auto"/>
          </w:tcPr>
          <w:p w:rsidR="009E6448" w:rsidRPr="00223626" w:rsidRDefault="00FC029B" w:rsidP="00DB691E">
            <w:pPr>
              <w:pStyle w:val="QPPTableTextBold"/>
              <w:rPr>
                <w:noProof/>
              </w:rPr>
            </w:pPr>
            <w:r w:rsidRPr="00223626">
              <w:rPr>
                <w:noProof/>
              </w:rPr>
              <w:t>P</w:t>
            </w:r>
            <w:r w:rsidR="005D15EF" w:rsidRPr="00223626">
              <w:rPr>
                <w:noProof/>
              </w:rPr>
              <w:t>O</w:t>
            </w:r>
            <w:r w:rsidR="009E6448" w:rsidRPr="00223626">
              <w:rPr>
                <w:noProof/>
              </w:rPr>
              <w:t>7</w:t>
            </w:r>
          </w:p>
          <w:p w:rsidR="002A310A" w:rsidRDefault="008D6261" w:rsidP="00DB691E">
            <w:pPr>
              <w:pStyle w:val="QPPTableTextBody"/>
              <w:rPr>
                <w:noProof/>
              </w:rPr>
            </w:pPr>
            <w:r w:rsidRPr="00223626">
              <w:t>Development provides b</w:t>
            </w:r>
            <w:r w:rsidR="009E6448" w:rsidRPr="00223626">
              <w:rPr>
                <w:noProof/>
              </w:rPr>
              <w:t xml:space="preserve">uildings on riverfront sites </w:t>
            </w:r>
            <w:r w:rsidRPr="00223626">
              <w:t xml:space="preserve">that </w:t>
            </w:r>
            <w:r w:rsidR="009E6448" w:rsidRPr="00223626">
              <w:rPr>
                <w:noProof/>
              </w:rPr>
              <w:t>are designed to</w:t>
            </w:r>
            <w:r w:rsidR="002A310A">
              <w:rPr>
                <w:noProof/>
              </w:rPr>
              <w:t>:</w:t>
            </w:r>
          </w:p>
          <w:p w:rsidR="002A310A" w:rsidRPr="00DB691E" w:rsidRDefault="009E6448" w:rsidP="00DB691E">
            <w:pPr>
              <w:pStyle w:val="HGTableBullet2"/>
              <w:numPr>
                <w:ilvl w:val="0"/>
                <w:numId w:val="29"/>
              </w:numPr>
              <w:rPr>
                <w:lang w:val="en-US"/>
              </w:rPr>
            </w:pPr>
            <w:r w:rsidRPr="00223626">
              <w:rPr>
                <w:noProof/>
              </w:rPr>
              <w:t xml:space="preserve">maximise views and river breezes </w:t>
            </w:r>
            <w:r w:rsidR="00526D86" w:rsidRPr="00223626">
              <w:rPr>
                <w:noProof/>
              </w:rPr>
              <w:t>through the site from the river</w:t>
            </w:r>
            <w:r w:rsidRPr="00223626">
              <w:rPr>
                <w:noProof/>
              </w:rPr>
              <w:t xml:space="preserve"> to the remainder of the precinct and surrounding residential areas</w:t>
            </w:r>
            <w:r w:rsidR="002A310A">
              <w:rPr>
                <w:noProof/>
              </w:rPr>
              <w:t>;</w:t>
            </w:r>
          </w:p>
          <w:p w:rsidR="002A310A" w:rsidRPr="00DB691E" w:rsidRDefault="002A310A" w:rsidP="00DB691E">
            <w:pPr>
              <w:pStyle w:val="HGTableBullet2"/>
              <w:numPr>
                <w:ilvl w:val="0"/>
                <w:numId w:val="29"/>
              </w:numPr>
              <w:rPr>
                <w:lang w:val="en-US"/>
              </w:rPr>
            </w:pPr>
            <w:r>
              <w:rPr>
                <w:noProof/>
              </w:rPr>
              <w:t>have a slender form when viewed from the river if a taller building;</w:t>
            </w:r>
          </w:p>
          <w:p w:rsidR="009E6448" w:rsidRPr="00DB691E" w:rsidRDefault="002A310A">
            <w:pPr>
              <w:pStyle w:val="HGTableBullet2"/>
              <w:numPr>
                <w:ilvl w:val="0"/>
                <w:numId w:val="29"/>
              </w:numPr>
              <w:rPr>
                <w:lang w:val="en-US"/>
              </w:rPr>
            </w:pPr>
            <w:r>
              <w:rPr>
                <w:noProof/>
              </w:rPr>
              <w:t xml:space="preserve">create a varied skyline </w:t>
            </w:r>
            <w:r w:rsidR="00E754DD">
              <w:t>using</w:t>
            </w:r>
            <w:r>
              <w:rPr>
                <w:noProof/>
              </w:rPr>
              <w:t xml:space="preserve"> a</w:t>
            </w:r>
            <w:r w:rsidR="009E6448" w:rsidRPr="00223626">
              <w:rPr>
                <w:noProof/>
              </w:rPr>
              <w:t xml:space="preserve"> range of </w:t>
            </w:r>
            <w:hyperlink r:id="rId98" w:anchor="BuildingHeight" w:history="1">
              <w:r w:rsidR="009E6448" w:rsidRPr="001319B9">
                <w:rPr>
                  <w:rStyle w:val="Hyperlink"/>
                  <w:noProof/>
                </w:rPr>
                <w:t>building heights</w:t>
              </w:r>
            </w:hyperlink>
            <w:r>
              <w:rPr>
                <w:noProof/>
              </w:rPr>
              <w:t>.</w:t>
            </w:r>
          </w:p>
        </w:tc>
        <w:tc>
          <w:tcPr>
            <w:tcW w:w="4151" w:type="dxa"/>
            <w:shd w:val="clear" w:color="auto" w:fill="auto"/>
          </w:tcPr>
          <w:p w:rsidR="009E6448" w:rsidRPr="00223626" w:rsidRDefault="00FC029B" w:rsidP="00DB691E">
            <w:pPr>
              <w:pStyle w:val="QPPTableTextBold"/>
            </w:pPr>
            <w:r w:rsidRPr="00223626">
              <w:t>A</w:t>
            </w:r>
            <w:r w:rsidR="002526E4" w:rsidRPr="00223626">
              <w:t>O</w:t>
            </w:r>
            <w:r w:rsidR="009E6448" w:rsidRPr="00223626">
              <w:t>7.1</w:t>
            </w:r>
          </w:p>
          <w:p w:rsidR="009E6448" w:rsidRPr="00223626" w:rsidRDefault="008D6261" w:rsidP="00DB691E">
            <w:pPr>
              <w:pStyle w:val="QPPTableTextBody"/>
              <w:rPr>
                <w:rFonts w:ascii="Arial Narrow" w:hAnsi="Arial Narrow"/>
              </w:rPr>
            </w:pPr>
            <w:r w:rsidRPr="00223626">
              <w:t xml:space="preserve">Development </w:t>
            </w:r>
            <w:r w:rsidR="009E6448" w:rsidRPr="00223626">
              <w:t xml:space="preserve">on a site fronting the South Brisbane </w:t>
            </w:r>
            <w:r w:rsidR="000E6856" w:rsidRPr="00223626">
              <w:t>Riverside</w:t>
            </w:r>
            <w:r w:rsidR="009E6448" w:rsidRPr="00223626">
              <w:t xml:space="preserve"> Lands Park or West End </w:t>
            </w:r>
            <w:r w:rsidR="000E6856" w:rsidRPr="00223626">
              <w:t>Riverside</w:t>
            </w:r>
            <w:r w:rsidR="009E6448" w:rsidRPr="00223626">
              <w:t xml:space="preserve"> Lands Park</w:t>
            </w:r>
            <w:r w:rsidRPr="00223626">
              <w:t xml:space="preserve"> has a</w:t>
            </w:r>
            <w:r w:rsidR="009E6448" w:rsidRPr="00223626">
              <w:t xml:space="preserve"> maximum building length </w:t>
            </w:r>
            <w:r w:rsidR="004E7D4A" w:rsidRPr="00223626">
              <w:t>of</w:t>
            </w:r>
            <w:r w:rsidR="009E6448" w:rsidRPr="00223626">
              <w:t xml:space="preserve"> 30m in any direction</w:t>
            </w:r>
            <w:r w:rsidR="00884101" w:rsidRPr="00223626">
              <w:t>.</w:t>
            </w:r>
          </w:p>
        </w:tc>
      </w:tr>
      <w:tr w:rsidR="009E6448" w:rsidRPr="00223626">
        <w:trPr>
          <w:trHeight w:val="284"/>
        </w:trPr>
        <w:tc>
          <w:tcPr>
            <w:tcW w:w="4150" w:type="dxa"/>
            <w:vMerge/>
            <w:shd w:val="clear" w:color="auto" w:fill="auto"/>
          </w:tcPr>
          <w:p w:rsidR="009E6448" w:rsidRPr="00223626" w:rsidRDefault="009E6448" w:rsidP="00D51959">
            <w:pPr>
              <w:autoSpaceDE w:val="0"/>
              <w:autoSpaceDN w:val="0"/>
              <w:adjustRightInd w:val="0"/>
              <w:rPr>
                <w:rFonts w:cs="Arial"/>
                <w:color w:val="000000"/>
              </w:rPr>
            </w:pPr>
          </w:p>
        </w:tc>
        <w:tc>
          <w:tcPr>
            <w:tcW w:w="4151" w:type="dxa"/>
            <w:shd w:val="clear" w:color="auto" w:fill="auto"/>
          </w:tcPr>
          <w:p w:rsidR="009E6448" w:rsidRPr="00223626" w:rsidRDefault="00FC029B" w:rsidP="00DB691E">
            <w:pPr>
              <w:pStyle w:val="QPPTableTextBold"/>
            </w:pPr>
            <w:r w:rsidRPr="00223626">
              <w:t>A</w:t>
            </w:r>
            <w:r w:rsidR="002526E4" w:rsidRPr="00223626">
              <w:t>O</w:t>
            </w:r>
            <w:r w:rsidR="00645A08">
              <w:t>7.2</w:t>
            </w:r>
          </w:p>
          <w:p w:rsidR="009E6448" w:rsidRPr="00223626" w:rsidRDefault="008D6261" w:rsidP="00DB691E">
            <w:pPr>
              <w:pStyle w:val="QPPTableTextBody"/>
              <w:rPr>
                <w:rFonts w:ascii="Arial Narrow" w:hAnsi="Arial Narrow"/>
              </w:rPr>
            </w:pPr>
            <w:r w:rsidRPr="00223626">
              <w:t xml:space="preserve">Development </w:t>
            </w:r>
            <w:r w:rsidR="00884101" w:rsidRPr="00223626">
              <w:t xml:space="preserve">that </w:t>
            </w:r>
            <w:r w:rsidRPr="00223626">
              <w:t>provides b</w:t>
            </w:r>
            <w:r w:rsidR="009E6448" w:rsidRPr="00223626">
              <w:t xml:space="preserve">uildings </w:t>
            </w:r>
            <w:r w:rsidR="00884101" w:rsidRPr="00223626">
              <w:t xml:space="preserve">that are located </w:t>
            </w:r>
            <w:r w:rsidR="009E6448" w:rsidRPr="00223626">
              <w:t xml:space="preserve">on a site fronting the South Brisbane </w:t>
            </w:r>
            <w:r w:rsidR="000E6856" w:rsidRPr="00223626">
              <w:t>Riverside</w:t>
            </w:r>
            <w:r w:rsidR="009E6448" w:rsidRPr="00223626">
              <w:t xml:space="preserve"> Lands </w:t>
            </w:r>
            <w:r w:rsidR="004E7D4A" w:rsidRPr="00223626">
              <w:t>P</w:t>
            </w:r>
            <w:r w:rsidR="009E6448" w:rsidRPr="00223626">
              <w:t xml:space="preserve">ark or West End </w:t>
            </w:r>
            <w:r w:rsidR="000E6856" w:rsidRPr="00223626">
              <w:t>Riverside</w:t>
            </w:r>
            <w:r w:rsidR="009E6448" w:rsidRPr="00223626">
              <w:t xml:space="preserve"> Lands Park are orient</w:t>
            </w:r>
            <w:r w:rsidR="00E754DD">
              <w:t>at</w:t>
            </w:r>
            <w:r w:rsidR="009E6448" w:rsidRPr="00223626">
              <w:t xml:space="preserve">ed perpendicular to the </w:t>
            </w:r>
            <w:r w:rsidR="00A43E25">
              <w:t>r</w:t>
            </w:r>
            <w:r w:rsidR="009E6448" w:rsidRPr="00223626">
              <w:t>iver and are longer than they are wide</w:t>
            </w:r>
            <w:r w:rsidR="00884101" w:rsidRPr="00223626">
              <w:t>.</w:t>
            </w:r>
          </w:p>
        </w:tc>
      </w:tr>
      <w:tr w:rsidR="009E6448" w:rsidRPr="00223626">
        <w:trPr>
          <w:trHeight w:val="284"/>
        </w:trPr>
        <w:tc>
          <w:tcPr>
            <w:tcW w:w="4150" w:type="dxa"/>
            <w:vMerge/>
            <w:shd w:val="clear" w:color="auto" w:fill="auto"/>
          </w:tcPr>
          <w:p w:rsidR="009E6448" w:rsidRPr="00223626" w:rsidRDefault="009E6448" w:rsidP="00D51959">
            <w:pPr>
              <w:autoSpaceDE w:val="0"/>
              <w:autoSpaceDN w:val="0"/>
              <w:adjustRightInd w:val="0"/>
              <w:rPr>
                <w:rFonts w:cs="Arial"/>
                <w:color w:val="000000"/>
              </w:rPr>
            </w:pPr>
          </w:p>
        </w:tc>
        <w:tc>
          <w:tcPr>
            <w:tcW w:w="4151" w:type="dxa"/>
            <w:shd w:val="clear" w:color="auto" w:fill="auto"/>
          </w:tcPr>
          <w:p w:rsidR="009E6448" w:rsidRPr="00223626" w:rsidRDefault="00FC029B" w:rsidP="00DB691E">
            <w:pPr>
              <w:pStyle w:val="QPPTableTextBold"/>
            </w:pPr>
            <w:r w:rsidRPr="00223626">
              <w:t>A</w:t>
            </w:r>
            <w:r w:rsidR="002526E4" w:rsidRPr="00223626">
              <w:t>O</w:t>
            </w:r>
            <w:r w:rsidR="009E6448" w:rsidRPr="00223626">
              <w:t>7.3</w:t>
            </w:r>
          </w:p>
          <w:p w:rsidR="009E6448" w:rsidRPr="00223626" w:rsidRDefault="00042F21" w:rsidP="00DB691E">
            <w:pPr>
              <w:pStyle w:val="QPPTableTextBody"/>
            </w:pPr>
            <w:r w:rsidRPr="00223626">
              <w:t>Development</w:t>
            </w:r>
            <w:r w:rsidR="00884101" w:rsidRPr="00223626">
              <w:t>,</w:t>
            </w:r>
            <w:r w:rsidRPr="00223626">
              <w:t xml:space="preserve"> w</w:t>
            </w:r>
            <w:r w:rsidR="009E6448" w:rsidRPr="00223626">
              <w:t xml:space="preserve">here more than </w:t>
            </w:r>
            <w:r w:rsidR="00A43E25">
              <w:t>1</w:t>
            </w:r>
            <w:r w:rsidR="009E6448" w:rsidRPr="00223626">
              <w:t xml:space="preserve"> building is provided on a site fronting the South Brisbane </w:t>
            </w:r>
            <w:r w:rsidR="000E6856" w:rsidRPr="00223626">
              <w:t>Riverside</w:t>
            </w:r>
            <w:r w:rsidR="009E6448" w:rsidRPr="00223626">
              <w:t xml:space="preserve"> Lands Park or West End </w:t>
            </w:r>
            <w:r w:rsidR="000E6856" w:rsidRPr="00223626">
              <w:t>Riverside</w:t>
            </w:r>
            <w:r w:rsidR="009E6448" w:rsidRPr="00223626">
              <w:t xml:space="preserve"> Lands Park, </w:t>
            </w:r>
            <w:r w:rsidR="007B7949">
              <w:t>provides</w:t>
            </w:r>
            <w:r w:rsidR="007B7949" w:rsidRPr="00223626">
              <w:t xml:space="preserve"> </w:t>
            </w:r>
            <w:r w:rsidR="009E6448" w:rsidRPr="00223626">
              <w:t>a minimum separation distance of 10m between buildings</w:t>
            </w:r>
            <w:r w:rsidR="00884101" w:rsidRPr="00223626">
              <w:t>.</w:t>
            </w:r>
          </w:p>
        </w:tc>
      </w:tr>
      <w:tr w:rsidR="00B76CB9" w:rsidRPr="00223626">
        <w:trPr>
          <w:trHeight w:val="284"/>
        </w:trPr>
        <w:tc>
          <w:tcPr>
            <w:tcW w:w="4150" w:type="dxa"/>
            <w:vMerge w:val="restart"/>
            <w:shd w:val="clear" w:color="auto" w:fill="auto"/>
          </w:tcPr>
          <w:p w:rsidR="00B76CB9" w:rsidRDefault="00B76CB9" w:rsidP="00DB691E">
            <w:pPr>
              <w:pStyle w:val="QPPTableTextBold"/>
            </w:pPr>
            <w:r>
              <w:t>PO8</w:t>
            </w:r>
          </w:p>
          <w:p w:rsidR="007B7949" w:rsidRDefault="00B76CB9" w:rsidP="00DB691E">
            <w:pPr>
              <w:pStyle w:val="QPPTableTextBody"/>
            </w:pPr>
            <w:r>
              <w:t>Development</w:t>
            </w:r>
            <w:r w:rsidR="007B7949">
              <w:t>:</w:t>
            </w:r>
          </w:p>
          <w:p w:rsidR="007B7949" w:rsidRDefault="00B76CB9" w:rsidP="00DB691E">
            <w:pPr>
              <w:pStyle w:val="HGTableBullet2"/>
              <w:numPr>
                <w:ilvl w:val="0"/>
                <w:numId w:val="30"/>
              </w:numPr>
            </w:pPr>
            <w:r>
              <w:t xml:space="preserve">is closely integrated with the street environment by providing built form and uses that activate the frontage and </w:t>
            </w:r>
            <w:r>
              <w:lastRenderedPageBreak/>
              <w:t>generate pedestrian traffic</w:t>
            </w:r>
            <w:r w:rsidR="007B7949">
              <w:t>;</w:t>
            </w:r>
          </w:p>
          <w:p w:rsidR="00B76CB9" w:rsidRDefault="007B7949" w:rsidP="00DB691E">
            <w:pPr>
              <w:pStyle w:val="HGTableBullet2"/>
              <w:numPr>
                <w:ilvl w:val="0"/>
                <w:numId w:val="30"/>
              </w:numPr>
            </w:pPr>
            <w:r>
              <w:t>for g</w:t>
            </w:r>
            <w:r w:rsidR="00B76CB9">
              <w:t>round and podium levels abutting footpaths suit</w:t>
            </w:r>
            <w:r w:rsidR="007F3CDA">
              <w:t>s</w:t>
            </w:r>
            <w:r w:rsidR="00B76CB9">
              <w:t xml:space="preserve"> the nature and character of the street and provide</w:t>
            </w:r>
            <w:r w:rsidR="007F3CDA">
              <w:t>s</w:t>
            </w:r>
            <w:r w:rsidR="00B76CB9">
              <w:t>:</w:t>
            </w:r>
          </w:p>
          <w:p w:rsidR="00B76CB9" w:rsidRDefault="00B76CB9" w:rsidP="00DB691E">
            <w:pPr>
              <w:pStyle w:val="HGTableBullet3"/>
              <w:numPr>
                <w:ilvl w:val="0"/>
                <w:numId w:val="31"/>
              </w:numPr>
            </w:pPr>
            <w:r>
              <w:t>a gradual transition between public street and semi-public or private outdoor or building spaces;</w:t>
            </w:r>
          </w:p>
          <w:p w:rsidR="00B76CB9" w:rsidRDefault="00B76CB9" w:rsidP="00DB691E">
            <w:pPr>
              <w:pStyle w:val="HGTableBullet3"/>
            </w:pPr>
            <w:r>
              <w:t>a permeable edge to the street, which creates both a visual widening of the street section and amenable edge to pedestrian movement;</w:t>
            </w:r>
          </w:p>
          <w:p w:rsidR="00B76CB9" w:rsidRPr="00223626" w:rsidRDefault="00B76CB9" w:rsidP="00DB691E">
            <w:pPr>
              <w:pStyle w:val="HGTableBullet3"/>
            </w:pPr>
            <w:proofErr w:type="gramStart"/>
            <w:r>
              <w:t>useable</w:t>
            </w:r>
            <w:proofErr w:type="gramEnd"/>
            <w:r>
              <w:t xml:space="preserve"> outdoor/semi-outdoor spaces that support outdoor lifestyles and engage with the </w:t>
            </w:r>
            <w:hyperlink r:id="rId99" w:anchor="PublicRealm" w:history="1">
              <w:r w:rsidRPr="005C67AC">
                <w:rPr>
                  <w:rStyle w:val="Hyperlink"/>
                </w:rPr>
                <w:t>public realm</w:t>
              </w:r>
            </w:hyperlink>
            <w:r>
              <w:t>.</w:t>
            </w:r>
          </w:p>
        </w:tc>
        <w:tc>
          <w:tcPr>
            <w:tcW w:w="4151" w:type="dxa"/>
            <w:shd w:val="clear" w:color="auto" w:fill="auto"/>
          </w:tcPr>
          <w:p w:rsidR="00B76CB9" w:rsidRPr="00223626" w:rsidRDefault="00B76CB9" w:rsidP="00DB691E">
            <w:pPr>
              <w:pStyle w:val="QPPTableTextBold"/>
            </w:pPr>
            <w:r w:rsidRPr="00223626">
              <w:lastRenderedPageBreak/>
              <w:t>AO8.1</w:t>
            </w:r>
          </w:p>
          <w:p w:rsidR="00B76CB9" w:rsidRPr="00223626" w:rsidRDefault="00B76CB9" w:rsidP="00DB691E">
            <w:pPr>
              <w:pStyle w:val="QPPTableTextBody"/>
            </w:pPr>
            <w:r w:rsidRPr="00223626">
              <w:t xml:space="preserve">Development provides buildings of a built form that activate the ground and podium levels with windows and doors that allow for an active, visual connection and surveillance of streets, </w:t>
            </w:r>
            <w:hyperlink r:id="rId100" w:anchor="Plaza" w:history="1">
              <w:r w:rsidRPr="005C67AC">
                <w:rPr>
                  <w:rStyle w:val="Hyperlink"/>
                </w:rPr>
                <w:t>plazas</w:t>
              </w:r>
            </w:hyperlink>
            <w:r w:rsidRPr="00223626">
              <w:t xml:space="preserve"> and public </w:t>
            </w:r>
            <w:r w:rsidRPr="00223626">
              <w:lastRenderedPageBreak/>
              <w:t>spaces.</w:t>
            </w:r>
          </w:p>
        </w:tc>
      </w:tr>
      <w:tr w:rsidR="00B76CB9" w:rsidRPr="00223626">
        <w:trPr>
          <w:trHeight w:val="284"/>
        </w:trPr>
        <w:tc>
          <w:tcPr>
            <w:tcW w:w="4150" w:type="dxa"/>
            <w:vMerge/>
            <w:shd w:val="clear" w:color="auto" w:fill="auto"/>
          </w:tcPr>
          <w:p w:rsidR="00B76CB9" w:rsidRPr="00223626" w:rsidRDefault="00B76CB9" w:rsidP="00D51959">
            <w:pPr>
              <w:autoSpaceDE w:val="0"/>
              <w:autoSpaceDN w:val="0"/>
              <w:adjustRightInd w:val="0"/>
              <w:rPr>
                <w:rFonts w:cs="Arial"/>
                <w:color w:val="000000"/>
              </w:rPr>
            </w:pPr>
          </w:p>
        </w:tc>
        <w:tc>
          <w:tcPr>
            <w:tcW w:w="4151" w:type="dxa"/>
            <w:shd w:val="clear" w:color="auto" w:fill="auto"/>
          </w:tcPr>
          <w:p w:rsidR="00B76CB9" w:rsidRPr="00223626" w:rsidRDefault="00B76CB9" w:rsidP="00DB691E">
            <w:pPr>
              <w:pStyle w:val="QPPTableTextBold"/>
            </w:pPr>
            <w:r w:rsidRPr="00223626">
              <w:t>AO8.2</w:t>
            </w:r>
          </w:p>
          <w:p w:rsidR="00B76CB9" w:rsidRPr="00223626" w:rsidRDefault="00B76CB9" w:rsidP="00231B03">
            <w:pPr>
              <w:pStyle w:val="QPPTableTextBody"/>
            </w:pPr>
            <w:r w:rsidRPr="00223626">
              <w:t>Development provides a building form that includes pedestrian entrances at least every 15</w:t>
            </w:r>
            <w:r w:rsidR="007F3CDA">
              <w:t>–</w:t>
            </w:r>
            <w:r w:rsidRPr="00223626">
              <w:t>20m along the street frontages.</w:t>
            </w:r>
          </w:p>
        </w:tc>
      </w:tr>
      <w:tr w:rsidR="00B76CB9" w:rsidRPr="00223626">
        <w:trPr>
          <w:trHeight w:val="284"/>
        </w:trPr>
        <w:tc>
          <w:tcPr>
            <w:tcW w:w="4150" w:type="dxa"/>
            <w:vMerge/>
            <w:shd w:val="clear" w:color="auto" w:fill="auto"/>
          </w:tcPr>
          <w:p w:rsidR="00B76CB9" w:rsidRPr="00223626" w:rsidRDefault="00B76CB9" w:rsidP="00D51959">
            <w:pPr>
              <w:autoSpaceDE w:val="0"/>
              <w:autoSpaceDN w:val="0"/>
              <w:adjustRightInd w:val="0"/>
              <w:rPr>
                <w:rFonts w:cs="Arial"/>
                <w:color w:val="000000"/>
              </w:rPr>
            </w:pPr>
          </w:p>
        </w:tc>
        <w:tc>
          <w:tcPr>
            <w:tcW w:w="4151" w:type="dxa"/>
            <w:shd w:val="clear" w:color="auto" w:fill="auto"/>
          </w:tcPr>
          <w:p w:rsidR="00B76CB9" w:rsidRPr="00223626" w:rsidRDefault="00B76CB9" w:rsidP="00DB691E">
            <w:pPr>
              <w:pStyle w:val="QPPTableTextBold"/>
            </w:pPr>
            <w:r w:rsidRPr="00223626">
              <w:t>AO8.3</w:t>
            </w:r>
          </w:p>
          <w:p w:rsidR="00B76CB9" w:rsidRPr="00223626" w:rsidRDefault="00B76CB9" w:rsidP="00DB691E">
            <w:pPr>
              <w:pStyle w:val="QPPTableTextBody"/>
            </w:pPr>
            <w:r w:rsidRPr="00223626">
              <w:t>Development implements a transition at the street frontages as follows:</w:t>
            </w:r>
          </w:p>
          <w:p w:rsidR="00B76CB9" w:rsidRPr="00223626" w:rsidRDefault="00A43E25" w:rsidP="00DB691E">
            <w:pPr>
              <w:pStyle w:val="HGTableBullet2"/>
              <w:numPr>
                <w:ilvl w:val="0"/>
                <w:numId w:val="19"/>
              </w:numPr>
            </w:pPr>
            <w:r>
              <w:t>s</w:t>
            </w:r>
            <w:r w:rsidR="00B76CB9" w:rsidRPr="00223626">
              <w:t>ubtropical boulevard</w:t>
            </w:r>
            <w:r w:rsidR="007B7949">
              <w:t>,</w:t>
            </w:r>
            <w:r w:rsidR="00B76CB9" w:rsidRPr="00223626">
              <w:t xml:space="preserve"> in accordance with </w:t>
            </w:r>
            <w:hyperlink w:anchor="Figurec" w:history="1">
              <w:r w:rsidR="00B76CB9" w:rsidRPr="00DB691E">
                <w:rPr>
                  <w:rStyle w:val="Hyperlink"/>
                  <w:rFonts w:cs="Times New Roman"/>
                </w:rPr>
                <w:t>Figure c</w:t>
              </w:r>
            </w:hyperlink>
            <w:r w:rsidR="00B76CB9" w:rsidRPr="00223626">
              <w:t>;</w:t>
            </w:r>
          </w:p>
          <w:p w:rsidR="00B76CB9" w:rsidRPr="00223626" w:rsidRDefault="00A43E25" w:rsidP="00DB691E">
            <w:pPr>
              <w:pStyle w:val="HGTableBullet2"/>
            </w:pPr>
            <w:r>
              <w:t>c</w:t>
            </w:r>
            <w:r w:rsidR="00B76CB9" w:rsidRPr="00223626">
              <w:t>ity streets</w:t>
            </w:r>
            <w:r w:rsidR="007B7949">
              <w:t>,</w:t>
            </w:r>
            <w:r w:rsidR="00B76CB9" w:rsidRPr="00223626">
              <w:t xml:space="preserve"> in accordance with </w:t>
            </w:r>
            <w:hyperlink w:anchor="Figurec" w:history="1">
              <w:r w:rsidR="00B76CB9" w:rsidRPr="00223626">
                <w:rPr>
                  <w:rStyle w:val="Hyperlink"/>
                </w:rPr>
                <w:t>Figure c</w:t>
              </w:r>
            </w:hyperlink>
            <w:r w:rsidR="00B76CB9" w:rsidRPr="00223626">
              <w:t xml:space="preserve">, </w:t>
            </w:r>
            <w:hyperlink w:anchor="Figured" w:history="1">
              <w:r w:rsidR="00B76CB9" w:rsidRPr="00223626">
                <w:rPr>
                  <w:rStyle w:val="Hyperlink"/>
                  <w:rFonts w:cs="Times New Roman"/>
                </w:rPr>
                <w:t>Figure d</w:t>
              </w:r>
            </w:hyperlink>
            <w:r w:rsidR="00B76CB9" w:rsidRPr="00223626">
              <w:t xml:space="preserve">, </w:t>
            </w:r>
            <w:hyperlink w:anchor="Figuree" w:history="1">
              <w:r w:rsidR="00B76CB9" w:rsidRPr="00223626">
                <w:rPr>
                  <w:rStyle w:val="Hyperlink"/>
                  <w:rFonts w:cs="Times New Roman"/>
                </w:rPr>
                <w:t>Figure e</w:t>
              </w:r>
            </w:hyperlink>
            <w:r w:rsidR="00B76CB9" w:rsidRPr="00223626">
              <w:t xml:space="preserve"> or </w:t>
            </w:r>
            <w:hyperlink w:anchor="Figuref" w:history="1">
              <w:r w:rsidR="00B76CB9" w:rsidRPr="00223626">
                <w:rPr>
                  <w:rStyle w:val="Hyperlink"/>
                  <w:rFonts w:cs="Times New Roman"/>
                </w:rPr>
                <w:t>Figure f</w:t>
              </w:r>
            </w:hyperlink>
            <w:r w:rsidR="00B76CB9" w:rsidRPr="00223626">
              <w:t>;</w:t>
            </w:r>
          </w:p>
          <w:p w:rsidR="00B76CB9" w:rsidRPr="00223626" w:rsidRDefault="00A43E25" w:rsidP="00DB691E">
            <w:pPr>
              <w:pStyle w:val="HGTableBullet2"/>
            </w:pPr>
            <w:proofErr w:type="gramStart"/>
            <w:r>
              <w:t>n</w:t>
            </w:r>
            <w:r w:rsidR="00B76CB9" w:rsidRPr="00223626">
              <w:t>eighbourhood</w:t>
            </w:r>
            <w:proofErr w:type="gramEnd"/>
            <w:r w:rsidR="00B76CB9" w:rsidRPr="00223626">
              <w:t xml:space="preserve"> streets</w:t>
            </w:r>
            <w:r w:rsidR="007B7949">
              <w:t>,</w:t>
            </w:r>
            <w:r w:rsidR="00B76CB9" w:rsidRPr="00223626">
              <w:t xml:space="preserve"> in accordance with </w:t>
            </w:r>
            <w:hyperlink w:anchor="Figureg" w:history="1">
              <w:r w:rsidR="00B76CB9" w:rsidRPr="00223626">
                <w:rPr>
                  <w:rStyle w:val="Hyperlink"/>
                  <w:rFonts w:cs="Times New Roman"/>
                </w:rPr>
                <w:t>Figure g</w:t>
              </w:r>
            </w:hyperlink>
            <w:r w:rsidR="00B76CB9" w:rsidRPr="00223626">
              <w:t>.</w:t>
            </w:r>
          </w:p>
          <w:p w:rsidR="00B76CB9" w:rsidRPr="00223626" w:rsidRDefault="00B76CB9">
            <w:pPr>
              <w:pStyle w:val="QPPEditorsNoteStyle1"/>
            </w:pPr>
            <w:r w:rsidRPr="00223626">
              <w:t xml:space="preserve">Note—An outdoor room – soft landscape </w:t>
            </w:r>
            <w:r w:rsidR="007B7949">
              <w:t>(</w:t>
            </w:r>
            <w:hyperlink w:anchor="Figuree" w:history="1">
              <w:r w:rsidRPr="00223626">
                <w:rPr>
                  <w:rStyle w:val="Hyperlink"/>
                </w:rPr>
                <w:t>Figure e</w:t>
              </w:r>
            </w:hyperlink>
            <w:r w:rsidR="007B7949">
              <w:t>)</w:t>
            </w:r>
            <w:r w:rsidRPr="00223626">
              <w:t xml:space="preserve"> or a landscape transition </w:t>
            </w:r>
            <w:r w:rsidR="007B7949">
              <w:t>(</w:t>
            </w:r>
            <w:hyperlink w:anchor="Figurec" w:history="1">
              <w:r w:rsidRPr="00223626">
                <w:rPr>
                  <w:rStyle w:val="Hyperlink"/>
                </w:rPr>
                <w:t>Figure c</w:t>
              </w:r>
            </w:hyperlink>
            <w:r w:rsidR="007B7949">
              <w:t>)</w:t>
            </w:r>
            <w:r w:rsidRPr="00223626">
              <w:t xml:space="preserve"> are not suitable in </w:t>
            </w:r>
            <w:r w:rsidR="007B7949">
              <w:t>the Village heart sub-precinct (South Brisbane riverside neighbourhood plan/NPP-003a).</w:t>
            </w:r>
          </w:p>
        </w:tc>
      </w:tr>
      <w:tr w:rsidR="00B76CB9" w:rsidRPr="00223626">
        <w:trPr>
          <w:trHeight w:val="284"/>
        </w:trPr>
        <w:tc>
          <w:tcPr>
            <w:tcW w:w="4150" w:type="dxa"/>
            <w:vMerge/>
            <w:shd w:val="clear" w:color="auto" w:fill="auto"/>
          </w:tcPr>
          <w:p w:rsidR="00B76CB9" w:rsidRPr="00223626" w:rsidRDefault="00B76CB9" w:rsidP="00D51959">
            <w:pPr>
              <w:autoSpaceDE w:val="0"/>
              <w:autoSpaceDN w:val="0"/>
              <w:adjustRightInd w:val="0"/>
              <w:rPr>
                <w:rFonts w:cs="Arial"/>
                <w:color w:val="000000"/>
              </w:rPr>
            </w:pPr>
          </w:p>
        </w:tc>
        <w:tc>
          <w:tcPr>
            <w:tcW w:w="4151" w:type="dxa"/>
            <w:shd w:val="clear" w:color="auto" w:fill="auto"/>
          </w:tcPr>
          <w:p w:rsidR="00B76CB9" w:rsidRPr="00223626" w:rsidRDefault="00B76CB9" w:rsidP="00DB691E">
            <w:pPr>
              <w:pStyle w:val="QPPTableTextBold"/>
            </w:pPr>
            <w:r w:rsidRPr="00223626">
              <w:t>AO8.4</w:t>
            </w:r>
          </w:p>
          <w:p w:rsidR="00B76CB9" w:rsidRPr="00223626" w:rsidRDefault="00B76CB9" w:rsidP="00DB691E">
            <w:pPr>
              <w:pStyle w:val="QPPTableTextBody"/>
            </w:pPr>
            <w:r w:rsidRPr="00223626">
              <w:t xml:space="preserve">Development ensures that the ground </w:t>
            </w:r>
            <w:r w:rsidR="00C77B83">
              <w:t>storey</w:t>
            </w:r>
            <w:r w:rsidR="00C77B83" w:rsidRPr="00223626">
              <w:t xml:space="preserve"> </w:t>
            </w:r>
            <w:r w:rsidRPr="00223626">
              <w:t xml:space="preserve">of buildings </w:t>
            </w:r>
            <w:r w:rsidR="007F3CDA">
              <w:t>is</w:t>
            </w:r>
            <w:r w:rsidRPr="00223626">
              <w:t xml:space="preserve"> occupied by uses that have visible presence on and interaction with the street such as </w:t>
            </w:r>
            <w:hyperlink r:id="rId101" w:anchor="Shop" w:history="1">
              <w:r w:rsidRPr="00223626">
                <w:rPr>
                  <w:rStyle w:val="Hyperlink"/>
                </w:rPr>
                <w:t>shops</w:t>
              </w:r>
            </w:hyperlink>
            <w:r w:rsidRPr="00223626">
              <w:t xml:space="preserve">, cafes, restaurants and </w:t>
            </w:r>
            <w:hyperlink r:id="rId102" w:anchor="Office" w:history="1">
              <w:r w:rsidRPr="00223626">
                <w:rPr>
                  <w:rStyle w:val="Hyperlink"/>
                </w:rPr>
                <w:t>offices</w:t>
              </w:r>
            </w:hyperlink>
            <w:r w:rsidRPr="00223626">
              <w:t xml:space="preserve"> at the following locations:</w:t>
            </w:r>
          </w:p>
          <w:p w:rsidR="00B76CB9" w:rsidRPr="00223626" w:rsidRDefault="00B76CB9" w:rsidP="00DB691E">
            <w:pPr>
              <w:pStyle w:val="HGTableBullet2"/>
              <w:numPr>
                <w:ilvl w:val="0"/>
                <w:numId w:val="20"/>
              </w:numPr>
            </w:pPr>
            <w:r w:rsidRPr="00223626">
              <w:t>Vulture Street</w:t>
            </w:r>
            <w:r w:rsidR="00A43E25">
              <w:t>;</w:t>
            </w:r>
          </w:p>
          <w:p w:rsidR="00B76CB9" w:rsidRPr="00223626" w:rsidRDefault="00B76CB9" w:rsidP="00DB691E">
            <w:pPr>
              <w:pStyle w:val="HGTableBullet2"/>
            </w:pPr>
            <w:r w:rsidRPr="00223626">
              <w:t>Boundary Street</w:t>
            </w:r>
            <w:r w:rsidR="00A43E25">
              <w:t>;</w:t>
            </w:r>
          </w:p>
          <w:p w:rsidR="00B76CB9" w:rsidRPr="00223626" w:rsidRDefault="00B76CB9" w:rsidP="00DB691E">
            <w:pPr>
              <w:pStyle w:val="HGTableBullet2"/>
            </w:pPr>
            <w:r w:rsidRPr="00223626">
              <w:t>Cordelia Street</w:t>
            </w:r>
            <w:r w:rsidR="00A43E25">
              <w:t>;</w:t>
            </w:r>
          </w:p>
          <w:p w:rsidR="00B76CB9" w:rsidRPr="00223626" w:rsidRDefault="00B76CB9" w:rsidP="00DB691E">
            <w:pPr>
              <w:pStyle w:val="HGTableBullet2"/>
            </w:pPr>
            <w:r w:rsidRPr="00223626">
              <w:t>Glenelg Street</w:t>
            </w:r>
            <w:r w:rsidR="00A43E25">
              <w:t>;</w:t>
            </w:r>
          </w:p>
          <w:p w:rsidR="00B76CB9" w:rsidRPr="00223626" w:rsidRDefault="00B76CB9" w:rsidP="00DB691E">
            <w:pPr>
              <w:pStyle w:val="HGTableBullet2"/>
            </w:pPr>
            <w:r w:rsidRPr="00223626">
              <w:t>Victoria Street</w:t>
            </w:r>
            <w:r w:rsidR="00A43E25">
              <w:t>;</w:t>
            </w:r>
          </w:p>
          <w:p w:rsidR="00B76CB9" w:rsidRPr="00223626" w:rsidRDefault="00B76CB9" w:rsidP="00DB691E">
            <w:pPr>
              <w:pStyle w:val="HGTableBullet2"/>
            </w:pPr>
            <w:r w:rsidRPr="00223626">
              <w:t>Montague Road</w:t>
            </w:r>
          </w:p>
          <w:p w:rsidR="00B76CB9" w:rsidRPr="00223626" w:rsidRDefault="00B76CB9" w:rsidP="00DB691E">
            <w:pPr>
              <w:pStyle w:val="HGTableBullet2"/>
            </w:pPr>
            <w:r w:rsidRPr="00223626">
              <w:t>Russell Street</w:t>
            </w:r>
            <w:r w:rsidR="00A43E25">
              <w:t>;</w:t>
            </w:r>
          </w:p>
          <w:p w:rsidR="00B76CB9" w:rsidRPr="00223626" w:rsidRDefault="00B76CB9" w:rsidP="00DB691E">
            <w:pPr>
              <w:pStyle w:val="HGTableBullet2"/>
            </w:pPr>
            <w:r w:rsidRPr="00223626">
              <w:t>Melbourne Street</w:t>
            </w:r>
            <w:r w:rsidR="00A43E25">
              <w:t>;</w:t>
            </w:r>
          </w:p>
          <w:p w:rsidR="00B76CB9" w:rsidRPr="00223626" w:rsidRDefault="00B76CB9" w:rsidP="00DB691E">
            <w:pPr>
              <w:pStyle w:val="HGTableBullet2"/>
            </w:pPr>
            <w:r w:rsidRPr="00223626">
              <w:t>Mollison Street</w:t>
            </w:r>
            <w:r w:rsidR="007B7949">
              <w:t>;</w:t>
            </w:r>
          </w:p>
          <w:p w:rsidR="00B76CB9" w:rsidRPr="00223626" w:rsidRDefault="007B7949" w:rsidP="00DB691E">
            <w:pPr>
              <w:pStyle w:val="HGTableBullet2"/>
            </w:pPr>
            <w:proofErr w:type="gramStart"/>
            <w:r>
              <w:t>a</w:t>
            </w:r>
            <w:r w:rsidR="00B76CB9" w:rsidRPr="00223626">
              <w:t>ll</w:t>
            </w:r>
            <w:proofErr w:type="gramEnd"/>
            <w:r w:rsidR="00B76CB9" w:rsidRPr="00223626">
              <w:t xml:space="preserve"> buildings in the Kurilpa precinct</w:t>
            </w:r>
            <w:r w:rsidR="005F3B99">
              <w:t xml:space="preserve"> (South Brisbane riverside neighbourhood plan/NPP-004)</w:t>
            </w:r>
            <w:r w:rsidR="00A43E25">
              <w:t>.</w:t>
            </w:r>
          </w:p>
        </w:tc>
      </w:tr>
      <w:tr w:rsidR="003510DF" w:rsidRPr="00223626">
        <w:trPr>
          <w:trHeight w:val="284"/>
        </w:trPr>
        <w:tc>
          <w:tcPr>
            <w:tcW w:w="8301" w:type="dxa"/>
            <w:gridSpan w:val="2"/>
            <w:shd w:val="clear" w:color="auto" w:fill="auto"/>
          </w:tcPr>
          <w:p w:rsidR="003510DF" w:rsidRPr="00223626" w:rsidRDefault="000B2439" w:rsidP="00DB691E">
            <w:pPr>
              <w:pStyle w:val="QPPTableTextBold"/>
            </w:pPr>
            <w:r w:rsidRPr="00223626">
              <w:t xml:space="preserve">Public </w:t>
            </w:r>
            <w:r w:rsidR="00A43E25">
              <w:t>r</w:t>
            </w:r>
            <w:r w:rsidRPr="00223626">
              <w:t>ealm</w:t>
            </w:r>
          </w:p>
        </w:tc>
      </w:tr>
      <w:tr w:rsidR="003510DF" w:rsidRPr="00223626">
        <w:trPr>
          <w:trHeight w:val="284"/>
        </w:trPr>
        <w:tc>
          <w:tcPr>
            <w:tcW w:w="4150" w:type="dxa"/>
            <w:vMerge w:val="restart"/>
            <w:shd w:val="clear" w:color="auto" w:fill="auto"/>
          </w:tcPr>
          <w:p w:rsidR="003510DF" w:rsidRPr="00223626" w:rsidRDefault="005D15EF" w:rsidP="00DB691E">
            <w:pPr>
              <w:pStyle w:val="QPPTableTextBold"/>
            </w:pPr>
            <w:r w:rsidRPr="00223626">
              <w:t>PO</w:t>
            </w:r>
            <w:r w:rsidR="0069755B" w:rsidRPr="00223626">
              <w:t>9</w:t>
            </w:r>
          </w:p>
          <w:p w:rsidR="003510DF" w:rsidRPr="00223626" w:rsidRDefault="003510DF" w:rsidP="00A9598D">
            <w:pPr>
              <w:pStyle w:val="QPPTableTextBody"/>
            </w:pPr>
            <w:r w:rsidRPr="00223626">
              <w:rPr>
                <w:noProof/>
              </w:rPr>
              <w:t xml:space="preserve">Development on </w:t>
            </w:r>
            <w:r w:rsidR="007B7949">
              <w:rPr>
                <w:noProof/>
              </w:rPr>
              <w:t xml:space="preserve">a </w:t>
            </w:r>
            <w:r w:rsidRPr="00223626">
              <w:rPr>
                <w:noProof/>
              </w:rPr>
              <w:t xml:space="preserve">key development site </w:t>
            </w:r>
            <w:r w:rsidRPr="00223626">
              <w:rPr>
                <w:noProof/>
              </w:rPr>
              <w:lastRenderedPageBreak/>
              <w:t>make</w:t>
            </w:r>
            <w:r w:rsidR="00F80B12">
              <w:t>s</w:t>
            </w:r>
            <w:r w:rsidRPr="00223626">
              <w:rPr>
                <w:noProof/>
              </w:rPr>
              <w:t xml:space="preserve"> a significant contribution to the public domain of South Brisbane </w:t>
            </w:r>
            <w:r w:rsidR="00844657" w:rsidRPr="00223626">
              <w:rPr>
                <w:noProof/>
              </w:rPr>
              <w:t>r</w:t>
            </w:r>
            <w:r w:rsidR="000E6856" w:rsidRPr="00223626">
              <w:rPr>
                <w:noProof/>
              </w:rPr>
              <w:t>iverside</w:t>
            </w:r>
            <w:r w:rsidRPr="00223626">
              <w:rPr>
                <w:noProof/>
              </w:rPr>
              <w:t xml:space="preserve"> by supplementing existing public spaces</w:t>
            </w:r>
            <w:r w:rsidR="00844657" w:rsidRPr="00223626">
              <w:rPr>
                <w:noProof/>
              </w:rPr>
              <w:t>.</w:t>
            </w:r>
          </w:p>
        </w:tc>
        <w:tc>
          <w:tcPr>
            <w:tcW w:w="4151" w:type="dxa"/>
            <w:shd w:val="clear" w:color="auto" w:fill="auto"/>
          </w:tcPr>
          <w:p w:rsidR="003510DF" w:rsidRPr="00223626" w:rsidRDefault="002526E4" w:rsidP="00DB691E">
            <w:pPr>
              <w:pStyle w:val="QPPTableTextBold"/>
            </w:pPr>
            <w:r w:rsidRPr="00223626">
              <w:lastRenderedPageBreak/>
              <w:t>AO</w:t>
            </w:r>
            <w:r w:rsidR="0069755B" w:rsidRPr="00223626">
              <w:t>9</w:t>
            </w:r>
            <w:r w:rsidR="003510DF" w:rsidRPr="00223626">
              <w:t>.1</w:t>
            </w:r>
          </w:p>
          <w:p w:rsidR="003510DF" w:rsidRPr="00223626" w:rsidRDefault="00BD5171" w:rsidP="00231B03">
            <w:pPr>
              <w:pStyle w:val="QPPTableTextBody"/>
            </w:pPr>
            <w:r w:rsidRPr="00223626">
              <w:t>Development</w:t>
            </w:r>
            <w:r w:rsidR="00F80B12">
              <w:t xml:space="preserve"> provides new public open </w:t>
            </w:r>
            <w:r w:rsidR="00F80B12">
              <w:lastRenderedPageBreak/>
              <w:t xml:space="preserve">space as </w:t>
            </w:r>
            <w:r w:rsidRPr="00223626">
              <w:t xml:space="preserve">indicated </w:t>
            </w:r>
            <w:r w:rsidR="00154A64">
              <w:t>i</w:t>
            </w:r>
            <w:r w:rsidR="003510DF" w:rsidRPr="00223626">
              <w:t>n</w:t>
            </w:r>
            <w:r w:rsidR="001078D9" w:rsidRPr="00223626">
              <w:t xml:space="preserve"> </w:t>
            </w:r>
            <w:hyperlink w:anchor="Figurea" w:history="1">
              <w:r w:rsidR="001078D9" w:rsidRPr="00223626">
                <w:rPr>
                  <w:rStyle w:val="Hyperlink"/>
                </w:rPr>
                <w:t>Figure a</w:t>
              </w:r>
            </w:hyperlink>
            <w:r w:rsidRPr="00223626">
              <w:t xml:space="preserve">. </w:t>
            </w:r>
          </w:p>
        </w:tc>
      </w:tr>
      <w:tr w:rsidR="003510DF" w:rsidRPr="00223626">
        <w:trPr>
          <w:trHeight w:val="284"/>
        </w:trPr>
        <w:tc>
          <w:tcPr>
            <w:tcW w:w="4150" w:type="dxa"/>
            <w:vMerge/>
            <w:shd w:val="clear" w:color="auto" w:fill="auto"/>
          </w:tcPr>
          <w:p w:rsidR="003510DF" w:rsidRPr="00223626" w:rsidRDefault="003510DF" w:rsidP="00D51959">
            <w:pPr>
              <w:autoSpaceDE w:val="0"/>
              <w:autoSpaceDN w:val="0"/>
              <w:adjustRightInd w:val="0"/>
              <w:rPr>
                <w:rFonts w:cs="Arial"/>
                <w:color w:val="000000"/>
              </w:rPr>
            </w:pPr>
          </w:p>
        </w:tc>
        <w:tc>
          <w:tcPr>
            <w:tcW w:w="4151" w:type="dxa"/>
            <w:shd w:val="clear" w:color="auto" w:fill="auto"/>
          </w:tcPr>
          <w:p w:rsidR="003510DF" w:rsidRPr="00223626" w:rsidRDefault="002526E4" w:rsidP="00DB691E">
            <w:pPr>
              <w:pStyle w:val="QPPTableTextBold"/>
            </w:pPr>
            <w:r w:rsidRPr="00223626">
              <w:t>AO</w:t>
            </w:r>
            <w:r w:rsidR="0069755B" w:rsidRPr="00223626">
              <w:t>9</w:t>
            </w:r>
            <w:r w:rsidR="003510DF" w:rsidRPr="00223626">
              <w:t>.2</w:t>
            </w:r>
          </w:p>
          <w:p w:rsidR="0097730C" w:rsidRPr="00223626" w:rsidRDefault="00BD5171" w:rsidP="00DB691E">
            <w:pPr>
              <w:pStyle w:val="QPPTableTextBody"/>
            </w:pPr>
            <w:r w:rsidRPr="00223626">
              <w:t xml:space="preserve">Development on </w:t>
            </w:r>
            <w:r w:rsidR="00351D59">
              <w:t xml:space="preserve">a </w:t>
            </w:r>
            <w:r w:rsidRPr="00223626">
              <w:t>site w</w:t>
            </w:r>
            <w:r w:rsidR="0097730C" w:rsidRPr="00223626">
              <w:t>here the area is equal to or greater than 10,000m</w:t>
            </w:r>
            <w:r w:rsidR="0097730C" w:rsidRPr="00223626">
              <w:rPr>
                <w:rStyle w:val="QPPSuperscriptChar"/>
              </w:rPr>
              <w:t>2</w:t>
            </w:r>
            <w:r w:rsidR="00351D59">
              <w:t xml:space="preserve"> has</w:t>
            </w:r>
            <w:r w:rsidR="0097730C" w:rsidRPr="00223626">
              <w:t xml:space="preserve"> a minimum of 20% of the site </w:t>
            </w:r>
            <w:r w:rsidR="00351D59">
              <w:t xml:space="preserve">that </w:t>
            </w:r>
            <w:r w:rsidR="0097730C" w:rsidRPr="00223626">
              <w:t>is publicly accessible</w:t>
            </w:r>
            <w:r w:rsidR="00844657" w:rsidRPr="00223626">
              <w:t>.</w:t>
            </w:r>
          </w:p>
        </w:tc>
      </w:tr>
      <w:tr w:rsidR="003510DF" w:rsidRPr="00223626">
        <w:trPr>
          <w:trHeight w:val="284"/>
        </w:trPr>
        <w:tc>
          <w:tcPr>
            <w:tcW w:w="4150" w:type="dxa"/>
            <w:vMerge/>
            <w:shd w:val="clear" w:color="auto" w:fill="auto"/>
          </w:tcPr>
          <w:p w:rsidR="003510DF" w:rsidRPr="00223626" w:rsidRDefault="003510DF" w:rsidP="00D51959">
            <w:pPr>
              <w:autoSpaceDE w:val="0"/>
              <w:autoSpaceDN w:val="0"/>
              <w:adjustRightInd w:val="0"/>
              <w:rPr>
                <w:rFonts w:cs="Arial"/>
                <w:color w:val="000000"/>
              </w:rPr>
            </w:pPr>
          </w:p>
        </w:tc>
        <w:tc>
          <w:tcPr>
            <w:tcW w:w="4151" w:type="dxa"/>
            <w:shd w:val="clear" w:color="auto" w:fill="auto"/>
          </w:tcPr>
          <w:p w:rsidR="00C749E2" w:rsidRPr="00BB0D13" w:rsidRDefault="00C749E2" w:rsidP="00BB0D13">
            <w:pPr>
              <w:pStyle w:val="QPPTableTextBold"/>
            </w:pPr>
            <w:r w:rsidRPr="00BB0D13">
              <w:t>AO</w:t>
            </w:r>
            <w:r w:rsidR="0069755B" w:rsidRPr="00BB0D13">
              <w:t>9</w:t>
            </w:r>
            <w:r w:rsidRPr="00BB0D13">
              <w:t>.3</w:t>
            </w:r>
          </w:p>
          <w:p w:rsidR="0097730C" w:rsidRPr="00BB0D13" w:rsidRDefault="00BB0D13" w:rsidP="00BB0D13">
            <w:pPr>
              <w:pStyle w:val="QPPTableTextBody"/>
            </w:pPr>
            <w:r>
              <w:t xml:space="preserve">Development includes new open spaces or enhancement of existing open spaces which incorporates acceptable solutions identified in the </w:t>
            </w:r>
            <w:hyperlink r:id="rId103" w:history="1">
              <w:r w:rsidRPr="00BB0D13">
                <w:rPr>
                  <w:rStyle w:val="Hyperlink"/>
                </w:rPr>
                <w:t>Infrastructure design planning scheme policy</w:t>
              </w:r>
            </w:hyperlink>
            <w:r>
              <w:t>.</w:t>
            </w:r>
          </w:p>
        </w:tc>
      </w:tr>
      <w:tr w:rsidR="0095182F" w:rsidRPr="00223626">
        <w:trPr>
          <w:trHeight w:val="284"/>
        </w:trPr>
        <w:tc>
          <w:tcPr>
            <w:tcW w:w="4150" w:type="dxa"/>
            <w:vMerge w:val="restart"/>
            <w:shd w:val="clear" w:color="auto" w:fill="auto"/>
          </w:tcPr>
          <w:p w:rsidR="0095182F" w:rsidRPr="00223626" w:rsidRDefault="005D15EF" w:rsidP="00DB691E">
            <w:pPr>
              <w:pStyle w:val="QPPTableTextBold"/>
            </w:pPr>
            <w:r w:rsidRPr="00223626">
              <w:t>PO</w:t>
            </w:r>
            <w:r w:rsidR="00FC029B" w:rsidRPr="00223626">
              <w:t>1</w:t>
            </w:r>
            <w:r w:rsidR="0069755B" w:rsidRPr="00223626">
              <w:t>0</w:t>
            </w:r>
          </w:p>
          <w:p w:rsidR="000E36E5" w:rsidRPr="00223626" w:rsidRDefault="000E36E5" w:rsidP="00DB691E">
            <w:pPr>
              <w:pStyle w:val="QPPTableTextBody"/>
            </w:pPr>
            <w:r w:rsidRPr="00223626">
              <w:rPr>
                <w:noProof/>
              </w:rPr>
              <w:t>Development</w:t>
            </w:r>
            <w:r w:rsidRPr="00223626">
              <w:t>:</w:t>
            </w:r>
          </w:p>
          <w:p w:rsidR="000E36E5" w:rsidRPr="00223626" w:rsidRDefault="0095182F" w:rsidP="00DB691E">
            <w:pPr>
              <w:pStyle w:val="HGTableBullet2"/>
              <w:numPr>
                <w:ilvl w:val="0"/>
                <w:numId w:val="22"/>
              </w:numPr>
            </w:pPr>
            <w:r w:rsidRPr="00223626">
              <w:rPr>
                <w:noProof/>
              </w:rPr>
              <w:t>creates an integrated and continuous through</w:t>
            </w:r>
            <w:r w:rsidR="002465CD">
              <w:rPr>
                <w:noProof/>
              </w:rPr>
              <w:t>-</w:t>
            </w:r>
            <w:r w:rsidRPr="00223626">
              <w:rPr>
                <w:noProof/>
              </w:rPr>
              <w:t>block pedestrian network that facilitates logical and direct access to centres of activity, public transport fac</w:t>
            </w:r>
            <w:r w:rsidR="000E36E5" w:rsidRPr="00223626">
              <w:rPr>
                <w:noProof/>
              </w:rPr>
              <w:t>ilities and small</w:t>
            </w:r>
            <w:r w:rsidR="00351D59">
              <w:rPr>
                <w:noProof/>
              </w:rPr>
              <w:t>-</w:t>
            </w:r>
            <w:r w:rsidR="000E36E5" w:rsidRPr="00223626">
              <w:rPr>
                <w:noProof/>
              </w:rPr>
              <w:t>scale spaces</w:t>
            </w:r>
            <w:r w:rsidR="000E36E5" w:rsidRPr="00223626">
              <w:t>;</w:t>
            </w:r>
          </w:p>
          <w:p w:rsidR="000E36E5" w:rsidRPr="00223626" w:rsidRDefault="0095182F" w:rsidP="00DB691E">
            <w:pPr>
              <w:pStyle w:val="HGTableBullet2"/>
              <w:numPr>
                <w:ilvl w:val="0"/>
                <w:numId w:val="22"/>
              </w:numPr>
            </w:pPr>
            <w:r w:rsidRPr="00223626">
              <w:rPr>
                <w:noProof/>
              </w:rPr>
              <w:t>cre</w:t>
            </w:r>
            <w:r w:rsidR="000E36E5" w:rsidRPr="00223626">
              <w:rPr>
                <w:noProof/>
              </w:rPr>
              <w:t xml:space="preserve">ates new and enhances existing </w:t>
            </w:r>
            <w:hyperlink r:id="rId104" w:anchor="CrossBlockLink" w:history="1">
              <w:r w:rsidR="000E36E5" w:rsidRPr="001319B9">
                <w:rPr>
                  <w:rStyle w:val="Hyperlink"/>
                </w:rPr>
                <w:t>c</w:t>
              </w:r>
              <w:r w:rsidR="00CA1195" w:rsidRPr="001319B9">
                <w:rPr>
                  <w:rStyle w:val="Hyperlink"/>
                  <w:noProof/>
                </w:rPr>
                <w:t>ross</w:t>
              </w:r>
              <w:r w:rsidR="002465CD">
                <w:rPr>
                  <w:rStyle w:val="Hyperlink"/>
                  <w:noProof/>
                </w:rPr>
                <w:t xml:space="preserve"> </w:t>
              </w:r>
              <w:r w:rsidR="00CA1195" w:rsidRPr="001319B9">
                <w:rPr>
                  <w:rStyle w:val="Hyperlink"/>
                  <w:noProof/>
                </w:rPr>
                <w:t xml:space="preserve">block </w:t>
              </w:r>
              <w:r w:rsidR="00CA1195" w:rsidRPr="001319B9">
                <w:rPr>
                  <w:rStyle w:val="Hyperlink"/>
                </w:rPr>
                <w:t>l</w:t>
              </w:r>
              <w:r w:rsidRPr="001319B9">
                <w:rPr>
                  <w:rStyle w:val="Hyperlink"/>
                  <w:noProof/>
                </w:rPr>
                <w:t>inks</w:t>
              </w:r>
            </w:hyperlink>
            <w:r w:rsidR="00351D59">
              <w:t xml:space="preserve">, </w:t>
            </w:r>
            <w:hyperlink r:id="rId105" w:anchor="Arcade" w:history="1">
              <w:r w:rsidR="00351D59" w:rsidRPr="00FA3079">
                <w:rPr>
                  <w:rStyle w:val="Hyperlink"/>
                </w:rPr>
                <w:t>arcades</w:t>
              </w:r>
            </w:hyperlink>
            <w:r w:rsidRPr="00223626">
              <w:rPr>
                <w:noProof/>
              </w:rPr>
              <w:t>, laneways and</w:t>
            </w:r>
            <w:r w:rsidR="000E36E5" w:rsidRPr="00223626">
              <w:rPr>
                <w:noProof/>
              </w:rPr>
              <w:t xml:space="preserve"> associated small</w:t>
            </w:r>
            <w:r w:rsidR="007F3CDA">
              <w:t>-</w:t>
            </w:r>
            <w:r w:rsidR="000E36E5" w:rsidRPr="00223626">
              <w:rPr>
                <w:noProof/>
              </w:rPr>
              <w:t>scale spaces</w:t>
            </w:r>
            <w:r w:rsidR="000E36E5" w:rsidRPr="00223626">
              <w:t>;</w:t>
            </w:r>
          </w:p>
          <w:p w:rsidR="000E36E5" w:rsidRPr="00223626" w:rsidRDefault="0095182F" w:rsidP="00DB691E">
            <w:pPr>
              <w:pStyle w:val="HGTableBullet2"/>
              <w:numPr>
                <w:ilvl w:val="0"/>
                <w:numId w:val="22"/>
              </w:numPr>
            </w:pPr>
            <w:r w:rsidRPr="00223626">
              <w:rPr>
                <w:noProof/>
              </w:rPr>
              <w:t xml:space="preserve">supports patronage of informal crossings and the safe movement of pedestrians </w:t>
            </w:r>
            <w:r w:rsidR="000E36E5" w:rsidRPr="00223626">
              <w:rPr>
                <w:noProof/>
              </w:rPr>
              <w:t xml:space="preserve">across streets at </w:t>
            </w:r>
            <w:hyperlink r:id="rId106" w:anchor="GroundLevel" w:history="1">
              <w:r w:rsidR="000E36E5" w:rsidRPr="001319B9">
                <w:rPr>
                  <w:rStyle w:val="Hyperlink"/>
                  <w:noProof/>
                </w:rPr>
                <w:t>ground level</w:t>
              </w:r>
            </w:hyperlink>
            <w:r w:rsidR="000E36E5" w:rsidRPr="00223626">
              <w:t>;</w:t>
            </w:r>
          </w:p>
          <w:p w:rsidR="00351D59" w:rsidRDefault="000E36E5" w:rsidP="00DB691E">
            <w:pPr>
              <w:pStyle w:val="HGTableBullet2"/>
              <w:numPr>
                <w:ilvl w:val="0"/>
                <w:numId w:val="22"/>
              </w:numPr>
            </w:pPr>
            <w:r w:rsidRPr="00223626">
              <w:t xml:space="preserve">maintains </w:t>
            </w:r>
            <w:hyperlink r:id="rId107" w:anchor="CrossBlockLink" w:history="1">
              <w:r w:rsidR="001319B9" w:rsidRPr="001319B9">
                <w:rPr>
                  <w:rStyle w:val="Hyperlink"/>
                </w:rPr>
                <w:t>c</w:t>
              </w:r>
              <w:r w:rsidR="002465CD">
                <w:rPr>
                  <w:rStyle w:val="Hyperlink"/>
                  <w:noProof/>
                </w:rPr>
                <w:t xml:space="preserve">ross </w:t>
              </w:r>
              <w:r w:rsidR="001319B9" w:rsidRPr="001319B9">
                <w:rPr>
                  <w:rStyle w:val="Hyperlink"/>
                  <w:noProof/>
                </w:rPr>
                <w:t xml:space="preserve">block </w:t>
              </w:r>
              <w:r w:rsidR="001319B9" w:rsidRPr="001319B9">
                <w:rPr>
                  <w:rStyle w:val="Hyperlink"/>
                </w:rPr>
                <w:t>l</w:t>
              </w:r>
              <w:r w:rsidR="001319B9" w:rsidRPr="001319B9">
                <w:rPr>
                  <w:rStyle w:val="Hyperlink"/>
                  <w:noProof/>
                </w:rPr>
                <w:t>inks</w:t>
              </w:r>
            </w:hyperlink>
            <w:r w:rsidR="001319B9">
              <w:t xml:space="preserve"> </w:t>
            </w:r>
            <w:r w:rsidR="0095182F" w:rsidRPr="00223626">
              <w:rPr>
                <w:noProof/>
              </w:rPr>
              <w:t xml:space="preserve">for public use and </w:t>
            </w:r>
            <w:r w:rsidR="00BB39BB" w:rsidRPr="00223626">
              <w:t>24</w:t>
            </w:r>
            <w:r w:rsidR="002465CD">
              <w:t>-</w:t>
            </w:r>
            <w:r w:rsidR="00BB39BB" w:rsidRPr="00223626">
              <w:t>hour</w:t>
            </w:r>
            <w:r w:rsidR="00BB39BB" w:rsidRPr="00223626">
              <w:rPr>
                <w:noProof/>
              </w:rPr>
              <w:t xml:space="preserve"> public</w:t>
            </w:r>
            <w:r w:rsidR="0095182F" w:rsidRPr="00223626">
              <w:rPr>
                <w:noProof/>
              </w:rPr>
              <w:t xml:space="preserve"> access</w:t>
            </w:r>
            <w:r w:rsidR="00351D59">
              <w:t>;</w:t>
            </w:r>
          </w:p>
          <w:p w:rsidR="0095182F" w:rsidRPr="00223626" w:rsidRDefault="00351D59" w:rsidP="00DB691E">
            <w:pPr>
              <w:pStyle w:val="HGTableBullet2"/>
              <w:numPr>
                <w:ilvl w:val="0"/>
                <w:numId w:val="22"/>
              </w:numPr>
            </w:pPr>
            <w:proofErr w:type="gramStart"/>
            <w:r>
              <w:t>maintains</w:t>
            </w:r>
            <w:proofErr w:type="gramEnd"/>
            <w:r>
              <w:t xml:space="preserve"> arcades for public use during hours of operation.</w:t>
            </w:r>
          </w:p>
        </w:tc>
        <w:tc>
          <w:tcPr>
            <w:tcW w:w="4151" w:type="dxa"/>
            <w:shd w:val="clear" w:color="auto" w:fill="auto"/>
          </w:tcPr>
          <w:p w:rsidR="0095182F" w:rsidRPr="00223626" w:rsidRDefault="00FC029B" w:rsidP="00DB691E">
            <w:pPr>
              <w:pStyle w:val="QPPTableTextBold"/>
            </w:pPr>
            <w:r w:rsidRPr="00223626">
              <w:t>A</w:t>
            </w:r>
            <w:r w:rsidR="002526E4" w:rsidRPr="00223626">
              <w:t>O</w:t>
            </w:r>
            <w:r w:rsidRPr="00223626">
              <w:t>1</w:t>
            </w:r>
            <w:r w:rsidR="0069755B" w:rsidRPr="00223626">
              <w:t>0</w:t>
            </w:r>
            <w:r w:rsidR="0095182F" w:rsidRPr="00223626">
              <w:t>.1</w:t>
            </w:r>
          </w:p>
          <w:p w:rsidR="0095182F" w:rsidRPr="00223626" w:rsidRDefault="00122A71" w:rsidP="00645A08">
            <w:pPr>
              <w:pStyle w:val="QPPTableTextBody"/>
            </w:pPr>
            <w:r w:rsidRPr="00223626">
              <w:t xml:space="preserve">Development provides </w:t>
            </w:r>
            <w:r w:rsidR="00351D59">
              <w:t xml:space="preserve">an </w:t>
            </w:r>
            <w:hyperlink r:id="rId108" w:anchor="Arcade" w:history="1">
              <w:r w:rsidR="00351D59" w:rsidRPr="00FA3079">
                <w:rPr>
                  <w:rStyle w:val="Hyperlink"/>
                </w:rPr>
                <w:t>arcade</w:t>
              </w:r>
            </w:hyperlink>
            <w:r w:rsidR="001319B9">
              <w:t xml:space="preserve"> </w:t>
            </w:r>
            <w:r w:rsidR="00844657" w:rsidRPr="00223626">
              <w:t>w</w:t>
            </w:r>
            <w:r w:rsidR="0095182F" w:rsidRPr="00223626">
              <w:t xml:space="preserve">ithin </w:t>
            </w:r>
            <w:r w:rsidR="00351D59">
              <w:t xml:space="preserve">an indicative location for an </w:t>
            </w:r>
            <w:r w:rsidR="00351D59" w:rsidRPr="00FA3079">
              <w:t>arcade</w:t>
            </w:r>
            <w:r w:rsidR="00A43E25">
              <w:t xml:space="preserve"> identified </w:t>
            </w:r>
            <w:r w:rsidR="00154A64">
              <w:t>i</w:t>
            </w:r>
            <w:r w:rsidR="00351D59">
              <w:t>n</w:t>
            </w:r>
            <w:r w:rsidR="00351D59" w:rsidRPr="00223626">
              <w:t xml:space="preserve"> </w:t>
            </w:r>
            <w:hyperlink w:anchor="Figurea" w:history="1">
              <w:r w:rsidR="001078D9" w:rsidRPr="00645A08">
                <w:rPr>
                  <w:rStyle w:val="Hyperlink"/>
                </w:rPr>
                <w:t>Figure</w:t>
              </w:r>
              <w:r w:rsidR="00645A08" w:rsidRPr="00645A08">
                <w:rPr>
                  <w:rStyle w:val="Hyperlink"/>
                </w:rPr>
                <w:t> </w:t>
              </w:r>
              <w:r w:rsidR="00844657" w:rsidRPr="00645A08">
                <w:rPr>
                  <w:rStyle w:val="Hyperlink"/>
                </w:rPr>
                <w:t>a</w:t>
              </w:r>
            </w:hyperlink>
            <w:r w:rsidR="00844657" w:rsidRPr="00F93FD5">
              <w:t>.</w:t>
            </w:r>
          </w:p>
        </w:tc>
      </w:tr>
      <w:tr w:rsidR="0095182F" w:rsidRPr="00223626">
        <w:trPr>
          <w:trHeight w:val="284"/>
        </w:trPr>
        <w:tc>
          <w:tcPr>
            <w:tcW w:w="4150" w:type="dxa"/>
            <w:vMerge/>
            <w:shd w:val="clear" w:color="auto" w:fill="auto"/>
          </w:tcPr>
          <w:p w:rsidR="0095182F" w:rsidRPr="00223626" w:rsidRDefault="0095182F" w:rsidP="00D51959">
            <w:pPr>
              <w:autoSpaceDE w:val="0"/>
              <w:autoSpaceDN w:val="0"/>
              <w:adjustRightInd w:val="0"/>
              <w:rPr>
                <w:rFonts w:cs="Arial"/>
                <w:color w:val="000000"/>
              </w:rPr>
            </w:pPr>
          </w:p>
        </w:tc>
        <w:tc>
          <w:tcPr>
            <w:tcW w:w="4151" w:type="dxa"/>
            <w:shd w:val="clear" w:color="auto" w:fill="auto"/>
          </w:tcPr>
          <w:p w:rsidR="0095182F" w:rsidRPr="00223626" w:rsidRDefault="00FC029B" w:rsidP="00DB691E">
            <w:pPr>
              <w:pStyle w:val="QPPTableTextBold"/>
            </w:pPr>
            <w:r w:rsidRPr="00223626">
              <w:t>A</w:t>
            </w:r>
            <w:r w:rsidR="002526E4" w:rsidRPr="00223626">
              <w:t>O</w:t>
            </w:r>
            <w:r w:rsidRPr="00223626">
              <w:t>1</w:t>
            </w:r>
            <w:r w:rsidR="0069755B" w:rsidRPr="00223626">
              <w:t>0</w:t>
            </w:r>
            <w:r w:rsidR="0095182F" w:rsidRPr="00223626">
              <w:t>.2</w:t>
            </w:r>
          </w:p>
          <w:p w:rsidR="00351D59" w:rsidRDefault="00122A71" w:rsidP="00DB691E">
            <w:pPr>
              <w:pStyle w:val="QPPTableTextBody"/>
            </w:pPr>
            <w:r w:rsidRPr="00223626">
              <w:t>Development ensures</w:t>
            </w:r>
            <w:r w:rsidR="00844657" w:rsidRPr="00223626">
              <w:t xml:space="preserve"> that</w:t>
            </w:r>
            <w:r w:rsidRPr="00223626">
              <w:t xml:space="preserve"> t</w:t>
            </w:r>
            <w:r w:rsidR="0095182F" w:rsidRPr="00223626">
              <w:t>he design of new, or enhancement of existing</w:t>
            </w:r>
            <w:r w:rsidR="00844657" w:rsidRPr="00223626">
              <w:t>,</w:t>
            </w:r>
            <w:r w:rsidR="0095182F" w:rsidRPr="00223626">
              <w:t xml:space="preserve"> laneways</w:t>
            </w:r>
            <w:r w:rsidR="00351D59">
              <w:t>,</w:t>
            </w:r>
            <w:r w:rsidR="0095182F" w:rsidRPr="00223626">
              <w:t xml:space="preserve"> </w:t>
            </w:r>
            <w:hyperlink r:id="rId109" w:anchor="CrossBlockLink" w:history="1">
              <w:r w:rsidR="001319B9" w:rsidRPr="00F93FD5">
                <w:t>cross</w:t>
              </w:r>
              <w:r w:rsidR="002465CD" w:rsidRPr="00F93FD5">
                <w:t xml:space="preserve"> </w:t>
              </w:r>
              <w:r w:rsidR="001319B9" w:rsidRPr="00F93FD5">
                <w:t>block links</w:t>
              </w:r>
            </w:hyperlink>
            <w:r w:rsidR="001319B9">
              <w:t xml:space="preserve"> </w:t>
            </w:r>
            <w:r w:rsidR="00351D59">
              <w:t xml:space="preserve">and </w:t>
            </w:r>
            <w:hyperlink r:id="rId110" w:anchor="Arcade" w:history="1">
              <w:r w:rsidR="00351D59" w:rsidRPr="00FA3079">
                <w:rPr>
                  <w:rStyle w:val="Hyperlink"/>
                </w:rPr>
                <w:t>arcades</w:t>
              </w:r>
            </w:hyperlink>
            <w:r w:rsidR="00351D59">
              <w:t>:</w:t>
            </w:r>
          </w:p>
          <w:p w:rsidR="0095182F" w:rsidRPr="00223626" w:rsidRDefault="00351D59" w:rsidP="00DB691E">
            <w:pPr>
              <w:pStyle w:val="HGTableBullet2"/>
              <w:numPr>
                <w:ilvl w:val="0"/>
                <w:numId w:val="32"/>
              </w:numPr>
            </w:pPr>
            <w:r>
              <w:t xml:space="preserve">is </w:t>
            </w:r>
            <w:r w:rsidR="0095182F" w:rsidRPr="00223626">
              <w:t xml:space="preserve">in accordance with the specifications and acceptable </w:t>
            </w:r>
            <w:r w:rsidR="00EF03F3">
              <w:t>outcomes</w:t>
            </w:r>
            <w:r w:rsidR="00EF03F3" w:rsidRPr="00223626">
              <w:t xml:space="preserve"> </w:t>
            </w:r>
            <w:r w:rsidR="0095182F" w:rsidRPr="00223626">
              <w:t xml:space="preserve">identified in </w:t>
            </w:r>
            <w:r>
              <w:t xml:space="preserve">the </w:t>
            </w:r>
            <w:hyperlink r:id="rId111" w:history="1">
              <w:r w:rsidR="001319B9" w:rsidRPr="008E404B">
                <w:rPr>
                  <w:rStyle w:val="Hyperlink"/>
                </w:rPr>
                <w:t>Infrastructure design planning scheme policy</w:t>
              </w:r>
            </w:hyperlink>
            <w:r>
              <w:t>;</w:t>
            </w:r>
          </w:p>
          <w:p w:rsidR="0095182F" w:rsidRDefault="0095182F" w:rsidP="00DB691E">
            <w:pPr>
              <w:pStyle w:val="HGTableBullet2"/>
            </w:pPr>
            <w:r w:rsidRPr="00223626">
              <w:t>ha</w:t>
            </w:r>
            <w:r w:rsidR="00351D59">
              <w:t>s</w:t>
            </w:r>
            <w:r w:rsidRPr="00223626">
              <w:t xml:space="preserve"> </w:t>
            </w:r>
            <w:r w:rsidR="0085359B">
              <w:t>a</w:t>
            </w:r>
            <w:r w:rsidR="0085359B" w:rsidRPr="00223626">
              <w:t xml:space="preserve"> </w:t>
            </w:r>
            <w:r w:rsidRPr="00223626">
              <w:t>minimu</w:t>
            </w:r>
            <w:r w:rsidR="002465CD">
              <w:t xml:space="preserve">m corridor width as shown </w:t>
            </w:r>
            <w:r w:rsidR="00154A64">
              <w:t>i</w:t>
            </w:r>
            <w:r w:rsidR="009D28EA">
              <w:t>n</w:t>
            </w:r>
            <w:r w:rsidR="009D28EA" w:rsidRPr="00223626">
              <w:t xml:space="preserve"> </w:t>
            </w:r>
            <w:hyperlink w:anchor="Figurea" w:history="1">
              <w:r w:rsidR="000B2439" w:rsidRPr="00D307A5">
                <w:rPr>
                  <w:rStyle w:val="Hyperlink"/>
                </w:rPr>
                <w:t>Figure a</w:t>
              </w:r>
            </w:hyperlink>
            <w:r w:rsidR="008F6D62">
              <w:t>:</w:t>
            </w:r>
          </w:p>
          <w:p w:rsidR="008F6D62" w:rsidRDefault="008F6D62" w:rsidP="00DB691E">
            <w:pPr>
              <w:pStyle w:val="HGTableBullet2"/>
            </w:pPr>
            <w:r>
              <w:t xml:space="preserve">has </w:t>
            </w:r>
            <w:r w:rsidR="009D28EA">
              <w:t xml:space="preserve">a </w:t>
            </w:r>
            <w:r>
              <w:t>minim</w:t>
            </w:r>
            <w:r w:rsidR="009D28EA">
              <w:t>um unobstructed pedestrian path</w:t>
            </w:r>
            <w:r>
              <w:t xml:space="preserve"> width of:</w:t>
            </w:r>
          </w:p>
          <w:p w:rsidR="008F6D62" w:rsidRDefault="008F6D62" w:rsidP="00DB691E">
            <w:pPr>
              <w:pStyle w:val="HGTableBullet3"/>
              <w:numPr>
                <w:ilvl w:val="0"/>
                <w:numId w:val="33"/>
              </w:numPr>
            </w:pPr>
            <w:r>
              <w:t xml:space="preserve">1.8m for </w:t>
            </w:r>
            <w:hyperlink r:id="rId112" w:anchor="Arcade" w:history="1">
              <w:r w:rsidRPr="00FA3079">
                <w:rPr>
                  <w:rStyle w:val="Hyperlink"/>
                </w:rPr>
                <w:t>arcades</w:t>
              </w:r>
            </w:hyperlink>
            <w:r>
              <w:t xml:space="preserve"> </w:t>
            </w:r>
            <w:r w:rsidR="00C93A89">
              <w:t xml:space="preserve">where </w:t>
            </w:r>
            <w:r>
              <w:t>in</w:t>
            </w:r>
            <w:r w:rsidR="00637CF2">
              <w:t xml:space="preserve"> a zone in the</w:t>
            </w:r>
            <w:r>
              <w:t xml:space="preserve"> </w:t>
            </w:r>
            <w:hyperlink r:id="rId113" w:history="1">
              <w:r w:rsidR="007F426A">
                <w:rPr>
                  <w:rStyle w:val="Hyperlink"/>
                </w:rPr>
                <w:t>residential zones category</w:t>
              </w:r>
            </w:hyperlink>
            <w:r>
              <w:t xml:space="preserve"> indicated to have a 5m width </w:t>
            </w:r>
            <w:r w:rsidR="00154A64">
              <w:t>i</w:t>
            </w:r>
            <w:r>
              <w:t xml:space="preserve">n </w:t>
            </w:r>
            <w:hyperlink w:anchor="Figurea" w:history="1">
              <w:r w:rsidR="00A7182D" w:rsidRPr="004D5F7D">
                <w:rPr>
                  <w:rStyle w:val="Hyperlink"/>
                </w:rPr>
                <w:t>Figure</w:t>
              </w:r>
              <w:r w:rsidR="004D5F7D" w:rsidRPr="004D5F7D">
                <w:rPr>
                  <w:rStyle w:val="Hyperlink"/>
                </w:rPr>
                <w:t> </w:t>
              </w:r>
              <w:r w:rsidR="00A7182D" w:rsidRPr="004D5F7D">
                <w:rPr>
                  <w:rStyle w:val="Hyperlink"/>
                </w:rPr>
                <w:t>a</w:t>
              </w:r>
            </w:hyperlink>
            <w:r>
              <w:t>;</w:t>
            </w:r>
          </w:p>
          <w:p w:rsidR="008F6D62" w:rsidRDefault="008F6D62" w:rsidP="00DB691E">
            <w:pPr>
              <w:pStyle w:val="HGTableBullet3"/>
            </w:pPr>
            <w:r>
              <w:t xml:space="preserve">2m for </w:t>
            </w:r>
            <w:r w:rsidRPr="00FA3079">
              <w:t>arcades</w:t>
            </w:r>
            <w:r>
              <w:t xml:space="preserve"> </w:t>
            </w:r>
            <w:r w:rsidR="00C93A89">
              <w:t xml:space="preserve">where </w:t>
            </w:r>
            <w:r>
              <w:t>in</w:t>
            </w:r>
            <w:r w:rsidR="00637CF2">
              <w:t xml:space="preserve"> a zone in the</w:t>
            </w:r>
            <w:r>
              <w:t xml:space="preserve"> </w:t>
            </w:r>
            <w:hyperlink r:id="rId114" w:history="1">
              <w:r w:rsidR="007F426A">
                <w:rPr>
                  <w:rStyle w:val="Hyperlink"/>
                </w:rPr>
                <w:t>residential zones category</w:t>
              </w:r>
            </w:hyperlink>
            <w:r>
              <w:t xml:space="preserve"> indicated to have a 6m width </w:t>
            </w:r>
            <w:r w:rsidR="00154A64">
              <w:t>i</w:t>
            </w:r>
            <w:r>
              <w:t xml:space="preserve">n </w:t>
            </w:r>
            <w:hyperlink w:anchor="Figurea" w:history="1">
              <w:r w:rsidR="00A7182D" w:rsidRPr="004D5F7D">
                <w:rPr>
                  <w:rStyle w:val="Hyperlink"/>
                </w:rPr>
                <w:t>Figure</w:t>
              </w:r>
              <w:r w:rsidR="004D5F7D" w:rsidRPr="004D5F7D">
                <w:rPr>
                  <w:rStyle w:val="Hyperlink"/>
                </w:rPr>
                <w:t> </w:t>
              </w:r>
              <w:r w:rsidR="00A7182D" w:rsidRPr="004D5F7D">
                <w:rPr>
                  <w:rStyle w:val="Hyperlink"/>
                </w:rPr>
                <w:t>a</w:t>
              </w:r>
            </w:hyperlink>
            <w:r>
              <w:t>;</w:t>
            </w:r>
          </w:p>
          <w:p w:rsidR="008F6D62" w:rsidRDefault="008F6D62" w:rsidP="00DB691E">
            <w:pPr>
              <w:pStyle w:val="HGTableBullet3"/>
            </w:pPr>
            <w:r>
              <w:t xml:space="preserve">1.8m for </w:t>
            </w:r>
            <w:r w:rsidRPr="00FA3079">
              <w:t>arcades</w:t>
            </w:r>
            <w:r>
              <w:t xml:space="preserve"> </w:t>
            </w:r>
            <w:r w:rsidR="00C93A89">
              <w:t xml:space="preserve">where </w:t>
            </w:r>
            <w:r>
              <w:t>in</w:t>
            </w:r>
            <w:r w:rsidR="00637CF2">
              <w:t xml:space="preserve"> a zone in the</w:t>
            </w:r>
            <w:r>
              <w:t xml:space="preserve"> </w:t>
            </w:r>
            <w:hyperlink r:id="rId115" w:history="1">
              <w:r w:rsidR="007F426A">
                <w:rPr>
                  <w:rStyle w:val="Hyperlink"/>
                </w:rPr>
                <w:t>centre zones category</w:t>
              </w:r>
            </w:hyperlink>
            <w:r w:rsidR="00637CF2">
              <w:t xml:space="preserve"> </w:t>
            </w:r>
            <w:r>
              <w:t xml:space="preserve">indicated to have a 3m width </w:t>
            </w:r>
            <w:r w:rsidR="00154A64">
              <w:t>i</w:t>
            </w:r>
            <w:r>
              <w:t xml:space="preserve">n </w:t>
            </w:r>
            <w:hyperlink w:anchor="Figurea" w:history="1">
              <w:r w:rsidR="002A0121" w:rsidRPr="00223626">
                <w:rPr>
                  <w:rStyle w:val="Hyperlink"/>
                </w:rPr>
                <w:t>Figure a</w:t>
              </w:r>
            </w:hyperlink>
            <w:r>
              <w:t>;</w:t>
            </w:r>
          </w:p>
          <w:p w:rsidR="008F6D62" w:rsidRDefault="008F6D62" w:rsidP="00DB691E">
            <w:pPr>
              <w:pStyle w:val="HGTableBullet3"/>
            </w:pPr>
            <w:r>
              <w:t xml:space="preserve">2.4m for </w:t>
            </w:r>
            <w:r w:rsidRPr="00FA3079">
              <w:t>arcades</w:t>
            </w:r>
            <w:r>
              <w:t xml:space="preserve"> </w:t>
            </w:r>
            <w:r w:rsidR="00C93A89">
              <w:t xml:space="preserve">where </w:t>
            </w:r>
            <w:r>
              <w:t xml:space="preserve">in </w:t>
            </w:r>
            <w:r w:rsidR="00637CF2">
              <w:t xml:space="preserve">a zone in the </w:t>
            </w:r>
            <w:hyperlink r:id="rId116" w:history="1">
              <w:r w:rsidR="007F426A">
                <w:rPr>
                  <w:rStyle w:val="Hyperlink"/>
                </w:rPr>
                <w:t>centre zones category</w:t>
              </w:r>
            </w:hyperlink>
            <w:r>
              <w:t xml:space="preserve"> indicated to have a 5m width </w:t>
            </w:r>
            <w:r w:rsidR="00154A64">
              <w:t>i</w:t>
            </w:r>
            <w:r>
              <w:t xml:space="preserve">n </w:t>
            </w:r>
            <w:hyperlink w:anchor="Figurea" w:history="1">
              <w:r w:rsidR="00A7182D" w:rsidRPr="00223626">
                <w:rPr>
                  <w:rStyle w:val="Hyperlink"/>
                </w:rPr>
                <w:t>Figure a</w:t>
              </w:r>
            </w:hyperlink>
            <w:r>
              <w:t>;</w:t>
            </w:r>
          </w:p>
          <w:p w:rsidR="008F6D62" w:rsidRPr="00223626" w:rsidRDefault="008F6D62" w:rsidP="00DB691E">
            <w:pPr>
              <w:pStyle w:val="HGTableBullet3"/>
            </w:pPr>
            <w:r>
              <w:lastRenderedPageBreak/>
              <w:t xml:space="preserve">2.4m for </w:t>
            </w:r>
            <w:r w:rsidRPr="00FA3079">
              <w:t>arcades</w:t>
            </w:r>
            <w:r>
              <w:t xml:space="preserve"> </w:t>
            </w:r>
            <w:r w:rsidR="00C93A89">
              <w:t xml:space="preserve">where </w:t>
            </w:r>
            <w:r>
              <w:t>in</w:t>
            </w:r>
            <w:r w:rsidR="00637CF2">
              <w:t xml:space="preserve"> a zone in the</w:t>
            </w:r>
            <w:r>
              <w:t xml:space="preserve"> </w:t>
            </w:r>
            <w:hyperlink r:id="rId117" w:history="1">
              <w:r w:rsidR="007F426A">
                <w:rPr>
                  <w:rStyle w:val="Hyperlink"/>
                </w:rPr>
                <w:t>centre zones category</w:t>
              </w:r>
            </w:hyperlink>
            <w:r>
              <w:t xml:space="preserve"> indicated to have a 6m width </w:t>
            </w:r>
            <w:r w:rsidR="00154A64">
              <w:t>i</w:t>
            </w:r>
            <w:r>
              <w:t xml:space="preserve">n </w:t>
            </w:r>
            <w:hyperlink w:anchor="Figurea" w:history="1">
              <w:r w:rsidR="00A7182D" w:rsidRPr="00223626">
                <w:rPr>
                  <w:rStyle w:val="Hyperlink"/>
                </w:rPr>
                <w:t>Figure a</w:t>
              </w:r>
            </w:hyperlink>
            <w:r>
              <w:t>;</w:t>
            </w:r>
          </w:p>
          <w:p w:rsidR="0095182F" w:rsidRPr="00223626" w:rsidRDefault="0095182F" w:rsidP="00DB691E">
            <w:pPr>
              <w:pStyle w:val="HGTableBullet2"/>
            </w:pPr>
            <w:r w:rsidRPr="00223626">
              <w:t xml:space="preserve">implements a transition at </w:t>
            </w:r>
            <w:r w:rsidRPr="00FA3079">
              <w:t xml:space="preserve">the </w:t>
            </w:r>
            <w:hyperlink r:id="rId118" w:anchor="CrossBlockLink" w:history="1">
              <w:r w:rsidR="00351D59" w:rsidRPr="00FA3079">
                <w:rPr>
                  <w:rStyle w:val="Hyperlink"/>
                </w:rPr>
                <w:t>cross block link</w:t>
              </w:r>
            </w:hyperlink>
            <w:r w:rsidR="00351D59">
              <w:t xml:space="preserve"> or </w:t>
            </w:r>
            <w:hyperlink r:id="rId119" w:anchor="Arcade" w:history="1">
              <w:r w:rsidR="00351D59" w:rsidRPr="00FA3079">
                <w:rPr>
                  <w:rStyle w:val="Hyperlink"/>
                </w:rPr>
                <w:t>arcade</w:t>
              </w:r>
            </w:hyperlink>
            <w:r w:rsidR="00351D59" w:rsidRPr="00FA3079">
              <w:t xml:space="preserve"> </w:t>
            </w:r>
            <w:r w:rsidRPr="00FA3079">
              <w:t>frontage</w:t>
            </w:r>
            <w:r w:rsidRPr="00223626">
              <w:t xml:space="preserve"> as follows:</w:t>
            </w:r>
          </w:p>
          <w:p w:rsidR="00C82B8D" w:rsidRPr="00223626" w:rsidRDefault="00C93A89" w:rsidP="00DB691E">
            <w:pPr>
              <w:pStyle w:val="HGTableBullet3"/>
              <w:numPr>
                <w:ilvl w:val="0"/>
                <w:numId w:val="23"/>
              </w:numPr>
            </w:pPr>
            <w:r>
              <w:t xml:space="preserve">where </w:t>
            </w:r>
            <w:r w:rsidR="00DD43CA" w:rsidRPr="00223626">
              <w:t xml:space="preserve">in </w:t>
            </w:r>
            <w:r w:rsidR="00637CF2">
              <w:t xml:space="preserve">a zone in the </w:t>
            </w:r>
            <w:hyperlink r:id="rId120" w:history="1">
              <w:r w:rsidR="007F426A">
                <w:rPr>
                  <w:rStyle w:val="Hyperlink"/>
                </w:rPr>
                <w:t>centre zones category</w:t>
              </w:r>
            </w:hyperlink>
            <w:r w:rsidR="000B2439" w:rsidRPr="00223626">
              <w:t xml:space="preserve"> </w:t>
            </w:r>
            <w:r w:rsidR="00351D59">
              <w:t>–</w:t>
            </w:r>
            <w:r w:rsidR="000B2439" w:rsidRPr="00223626">
              <w:t xml:space="preserve"> </w:t>
            </w:r>
            <w:hyperlink w:anchor="Figured" w:history="1">
              <w:r w:rsidR="00075710" w:rsidRPr="00075710">
                <w:rPr>
                  <w:rStyle w:val="Hyperlink"/>
                </w:rPr>
                <w:t>Figure d</w:t>
              </w:r>
            </w:hyperlink>
            <w:r w:rsidR="001078D9" w:rsidRPr="00223626">
              <w:t xml:space="preserve"> and </w:t>
            </w:r>
            <w:hyperlink w:anchor="Figuree" w:history="1">
              <w:r w:rsidR="00FA3079" w:rsidRPr="00FA3079">
                <w:rPr>
                  <w:rStyle w:val="Hyperlink"/>
                </w:rPr>
                <w:t>Figure e</w:t>
              </w:r>
            </w:hyperlink>
            <w:r w:rsidR="00351D59" w:rsidRPr="00351D59">
              <w:t>;</w:t>
            </w:r>
          </w:p>
          <w:p w:rsidR="0095182F" w:rsidRPr="00223626" w:rsidRDefault="00C93A89" w:rsidP="00DB691E">
            <w:pPr>
              <w:pStyle w:val="HGTableBullet3"/>
            </w:pPr>
            <w:proofErr w:type="gramStart"/>
            <w:r>
              <w:t>where</w:t>
            </w:r>
            <w:proofErr w:type="gramEnd"/>
            <w:r>
              <w:t xml:space="preserve"> </w:t>
            </w:r>
            <w:r w:rsidR="0095182F" w:rsidRPr="00223626">
              <w:t xml:space="preserve">in </w:t>
            </w:r>
            <w:r w:rsidR="00637CF2">
              <w:t xml:space="preserve">a zone in the </w:t>
            </w:r>
            <w:hyperlink r:id="rId121" w:history="1">
              <w:r w:rsidR="007F426A">
                <w:rPr>
                  <w:rStyle w:val="Hyperlink"/>
                </w:rPr>
                <w:t>residential zones category</w:t>
              </w:r>
            </w:hyperlink>
            <w:r w:rsidR="0095182F" w:rsidRPr="00223626">
              <w:t xml:space="preserve"> </w:t>
            </w:r>
            <w:r w:rsidR="00351D59">
              <w:t xml:space="preserve">– </w:t>
            </w:r>
            <w:hyperlink w:anchor="Figureg" w:history="1">
              <w:r w:rsidR="001078D9" w:rsidRPr="00223626">
                <w:rPr>
                  <w:rStyle w:val="Hyperlink"/>
                </w:rPr>
                <w:t>Figure g</w:t>
              </w:r>
            </w:hyperlink>
            <w:r w:rsidR="00DD43CA" w:rsidRPr="00223626">
              <w:t>.</w:t>
            </w:r>
          </w:p>
        </w:tc>
      </w:tr>
      <w:tr w:rsidR="00690DF0" w:rsidRPr="00223626">
        <w:trPr>
          <w:trHeight w:val="284"/>
        </w:trPr>
        <w:tc>
          <w:tcPr>
            <w:tcW w:w="8301" w:type="dxa"/>
            <w:gridSpan w:val="2"/>
            <w:shd w:val="clear" w:color="auto" w:fill="auto"/>
          </w:tcPr>
          <w:p w:rsidR="00690DF0" w:rsidRPr="00223626" w:rsidRDefault="009F5B36" w:rsidP="00DB691E">
            <w:pPr>
              <w:pStyle w:val="QPPTableTextBold"/>
            </w:pPr>
            <w:r w:rsidRPr="00223626">
              <w:lastRenderedPageBreak/>
              <w:t>Car parking</w:t>
            </w:r>
            <w:r w:rsidR="00690DF0" w:rsidRPr="00223626">
              <w:t xml:space="preserve">, </w:t>
            </w:r>
            <w:r w:rsidR="002465CD">
              <w:t>access and s</w:t>
            </w:r>
            <w:r w:rsidR="00690DF0" w:rsidRPr="00223626">
              <w:t>ervicing</w:t>
            </w:r>
          </w:p>
        </w:tc>
      </w:tr>
      <w:tr w:rsidR="0095182F" w:rsidRPr="00223626">
        <w:trPr>
          <w:trHeight w:val="284"/>
        </w:trPr>
        <w:tc>
          <w:tcPr>
            <w:tcW w:w="4150" w:type="dxa"/>
            <w:vMerge w:val="restart"/>
            <w:shd w:val="clear" w:color="auto" w:fill="auto"/>
          </w:tcPr>
          <w:p w:rsidR="0095182F" w:rsidRPr="00223626" w:rsidRDefault="00FC029B" w:rsidP="00DB691E">
            <w:pPr>
              <w:pStyle w:val="QPPTableTextBold"/>
              <w:rPr>
                <w:noProof/>
              </w:rPr>
            </w:pPr>
            <w:r w:rsidRPr="00223626">
              <w:rPr>
                <w:noProof/>
              </w:rPr>
              <w:t>PO1</w:t>
            </w:r>
            <w:r w:rsidR="00F41C73">
              <w:t>1</w:t>
            </w:r>
          </w:p>
          <w:p w:rsidR="00BB39BB" w:rsidRPr="00223626" w:rsidRDefault="00BB39BB" w:rsidP="00231B03">
            <w:pPr>
              <w:pStyle w:val="QPPTableTextBody"/>
            </w:pPr>
            <w:r w:rsidRPr="00223626">
              <w:t>Development:</w:t>
            </w:r>
          </w:p>
          <w:p w:rsidR="00BB39BB" w:rsidRPr="00223626" w:rsidRDefault="00122A71" w:rsidP="00DB691E">
            <w:pPr>
              <w:pStyle w:val="HGTableBullet2"/>
              <w:numPr>
                <w:ilvl w:val="0"/>
                <w:numId w:val="24"/>
              </w:numPr>
            </w:pPr>
            <w:r w:rsidRPr="00DB691E">
              <w:rPr>
                <w:rFonts w:cs="Times New Roman"/>
                <w:color w:val="auto"/>
              </w:rPr>
              <w:t>provides b</w:t>
            </w:r>
            <w:r w:rsidR="000B2439" w:rsidRPr="00DB691E">
              <w:rPr>
                <w:rFonts w:cs="Times New Roman"/>
                <w:color w:val="auto"/>
              </w:rPr>
              <w:t>uildings</w:t>
            </w:r>
            <w:r w:rsidRPr="00DB691E">
              <w:rPr>
                <w:rFonts w:cs="Times New Roman"/>
                <w:color w:val="auto"/>
              </w:rPr>
              <w:t xml:space="preserve"> that</w:t>
            </w:r>
            <w:r w:rsidR="000B2439" w:rsidRPr="00DB691E">
              <w:rPr>
                <w:rFonts w:cs="Times New Roman"/>
                <w:color w:val="auto"/>
              </w:rPr>
              <w:t xml:space="preserve"> </w:t>
            </w:r>
            <w:r w:rsidR="0095182F" w:rsidRPr="00223626">
              <w:rPr>
                <w:noProof/>
              </w:rPr>
              <w:t>are designed to accommodate us</w:t>
            </w:r>
            <w:r w:rsidR="002465CD">
              <w:rPr>
                <w:noProof/>
              </w:rPr>
              <w:t>e</w:t>
            </w:r>
            <w:r w:rsidR="0095182F" w:rsidRPr="00223626">
              <w:rPr>
                <w:noProof/>
              </w:rPr>
              <w:t>able floor space (not car parking) that genuinely activat</w:t>
            </w:r>
            <w:r w:rsidR="00BB39BB" w:rsidRPr="00223626">
              <w:rPr>
                <w:noProof/>
              </w:rPr>
              <w:t>es and surveys the streetscape</w:t>
            </w:r>
            <w:r w:rsidR="00BB39BB" w:rsidRPr="00223626">
              <w:t>;</w:t>
            </w:r>
          </w:p>
          <w:p w:rsidR="00BB39BB" w:rsidRPr="00223626" w:rsidRDefault="00BB39BB" w:rsidP="00DB691E">
            <w:pPr>
              <w:pStyle w:val="HGTableBullet2"/>
              <w:numPr>
                <w:ilvl w:val="0"/>
                <w:numId w:val="24"/>
              </w:numPr>
            </w:pPr>
            <w:r w:rsidRPr="00223626">
              <w:t>designs and locates v</w:t>
            </w:r>
            <w:r w:rsidR="0095182F" w:rsidRPr="00223626">
              <w:rPr>
                <w:noProof/>
              </w:rPr>
              <w:t>ehicle entrances, servicing and car parking to minimise disruption to building frontages</w:t>
            </w:r>
            <w:r w:rsidR="0085359B">
              <w:rPr>
                <w:noProof/>
              </w:rPr>
              <w:t xml:space="preserve"> and </w:t>
            </w:r>
            <w:r w:rsidR="0095182F" w:rsidRPr="00223626">
              <w:rPr>
                <w:noProof/>
              </w:rPr>
              <w:t>the pedestrian environment, and to reduce the visual im</w:t>
            </w:r>
            <w:r w:rsidRPr="00223626">
              <w:rPr>
                <w:noProof/>
              </w:rPr>
              <w:t>pact on the street environment</w:t>
            </w:r>
            <w:r w:rsidRPr="00223626">
              <w:t>;</w:t>
            </w:r>
          </w:p>
          <w:p w:rsidR="00BB39BB" w:rsidRPr="00223626" w:rsidRDefault="00BB39BB" w:rsidP="00DB691E">
            <w:pPr>
              <w:pStyle w:val="HGTableBullet2"/>
              <w:numPr>
                <w:ilvl w:val="0"/>
                <w:numId w:val="24"/>
              </w:numPr>
            </w:pPr>
            <w:r w:rsidRPr="00223626">
              <w:t>maximises p</w:t>
            </w:r>
            <w:r w:rsidR="0095182F" w:rsidRPr="00223626">
              <w:rPr>
                <w:noProof/>
              </w:rPr>
              <w:t>edestrian movement, comfort and safety in areas of high pedestrian usage by reducing pe</w:t>
            </w:r>
            <w:r w:rsidRPr="00223626">
              <w:rPr>
                <w:noProof/>
              </w:rPr>
              <w:t>destrian and vehicular conflict</w:t>
            </w:r>
            <w:r w:rsidRPr="00223626">
              <w:t>;</w:t>
            </w:r>
          </w:p>
          <w:p w:rsidR="0085359B" w:rsidRDefault="0085359B" w:rsidP="00DB691E">
            <w:pPr>
              <w:pStyle w:val="HGTableBullet2"/>
              <w:numPr>
                <w:ilvl w:val="0"/>
                <w:numId w:val="24"/>
              </w:numPr>
            </w:pPr>
            <w:r>
              <w:t>has</w:t>
            </w:r>
            <w:r w:rsidR="00BB39BB" w:rsidRPr="00223626">
              <w:t xml:space="preserve"> d</w:t>
            </w:r>
            <w:r w:rsidR="001F7B65" w:rsidRPr="00DB691E">
              <w:rPr>
                <w:rFonts w:cs="Times New Roman"/>
                <w:color w:val="auto"/>
              </w:rPr>
              <w:t>riveway crossovers</w:t>
            </w:r>
            <w:r w:rsidR="0095182F" w:rsidRPr="00223626">
              <w:rPr>
                <w:noProof/>
              </w:rPr>
              <w:t xml:space="preserve"> </w:t>
            </w:r>
            <w:r>
              <w:rPr>
                <w:noProof/>
              </w:rPr>
              <w:t xml:space="preserve">that </w:t>
            </w:r>
            <w:r w:rsidR="0095182F" w:rsidRPr="00223626">
              <w:rPr>
                <w:noProof/>
              </w:rPr>
              <w:t xml:space="preserve">maintain the integrity, quality </w:t>
            </w:r>
            <w:r w:rsidR="00E64B97">
              <w:rPr>
                <w:noProof/>
              </w:rPr>
              <w:t>and primacy of footpaths</w:t>
            </w:r>
            <w:r>
              <w:rPr>
                <w:noProof/>
              </w:rPr>
              <w:t>;</w:t>
            </w:r>
          </w:p>
          <w:p w:rsidR="0095182F" w:rsidRPr="00223626" w:rsidRDefault="0085359B" w:rsidP="00DB691E">
            <w:pPr>
              <w:pStyle w:val="HGTableBullet2"/>
              <w:numPr>
                <w:ilvl w:val="0"/>
                <w:numId w:val="24"/>
              </w:numPr>
            </w:pPr>
            <w:r>
              <w:rPr>
                <w:noProof/>
              </w:rPr>
              <w:t>may incorporate a</w:t>
            </w:r>
            <w:r w:rsidR="00E64B97">
              <w:rPr>
                <w:noProof/>
              </w:rPr>
              <w:t>bove-</w:t>
            </w:r>
            <w:r w:rsidR="0095182F" w:rsidRPr="00223626">
              <w:rPr>
                <w:noProof/>
              </w:rPr>
              <w:t xml:space="preserve">ground parking </w:t>
            </w:r>
            <w:r w:rsidR="0088451E">
              <w:t xml:space="preserve">only </w:t>
            </w:r>
            <w:r w:rsidR="0095182F" w:rsidRPr="00223626">
              <w:rPr>
                <w:noProof/>
              </w:rPr>
              <w:t>where sleeved by active facades.</w:t>
            </w:r>
          </w:p>
        </w:tc>
        <w:tc>
          <w:tcPr>
            <w:tcW w:w="4151" w:type="dxa"/>
            <w:shd w:val="clear" w:color="auto" w:fill="auto"/>
          </w:tcPr>
          <w:p w:rsidR="0095182F" w:rsidRPr="00223626" w:rsidRDefault="00FC029B" w:rsidP="00DB691E">
            <w:pPr>
              <w:pStyle w:val="QPPTableTextBold"/>
            </w:pPr>
            <w:r w:rsidRPr="00223626">
              <w:t>AO1</w:t>
            </w:r>
            <w:r w:rsidR="00F41C73">
              <w:t>1</w:t>
            </w:r>
            <w:r w:rsidR="0095182F" w:rsidRPr="00223626">
              <w:t>.1</w:t>
            </w:r>
          </w:p>
          <w:p w:rsidR="0095182F" w:rsidRPr="00223626" w:rsidRDefault="00122A71" w:rsidP="00231B03">
            <w:pPr>
              <w:pStyle w:val="QPPTableTextBody"/>
            </w:pPr>
            <w:r w:rsidRPr="00223626">
              <w:t>Development provides c</w:t>
            </w:r>
            <w:r w:rsidR="0095182F" w:rsidRPr="00223626">
              <w:t>ar</w:t>
            </w:r>
            <w:r w:rsidR="007F3CDA">
              <w:t xml:space="preserve"> </w:t>
            </w:r>
            <w:r w:rsidR="0095182F" w:rsidRPr="00223626">
              <w:t xml:space="preserve">parking areas </w:t>
            </w:r>
            <w:r w:rsidRPr="00223626">
              <w:t xml:space="preserve">that </w:t>
            </w:r>
            <w:r w:rsidR="0095182F" w:rsidRPr="00223626">
              <w:t>are located underground</w:t>
            </w:r>
            <w:r w:rsidR="005441F2" w:rsidRPr="00223626">
              <w:t>.</w:t>
            </w:r>
          </w:p>
        </w:tc>
      </w:tr>
      <w:tr w:rsidR="0095182F" w:rsidRPr="00223626">
        <w:trPr>
          <w:trHeight w:val="284"/>
        </w:trPr>
        <w:tc>
          <w:tcPr>
            <w:tcW w:w="4150" w:type="dxa"/>
            <w:vMerge/>
            <w:shd w:val="clear" w:color="auto" w:fill="auto"/>
          </w:tcPr>
          <w:p w:rsidR="0095182F" w:rsidRPr="00223626" w:rsidRDefault="0095182F" w:rsidP="00D51959">
            <w:pPr>
              <w:autoSpaceDE w:val="0"/>
              <w:autoSpaceDN w:val="0"/>
              <w:adjustRightInd w:val="0"/>
              <w:rPr>
                <w:rFonts w:cs="Arial"/>
                <w:noProof/>
                <w:color w:val="000000"/>
              </w:rPr>
            </w:pPr>
          </w:p>
        </w:tc>
        <w:tc>
          <w:tcPr>
            <w:tcW w:w="4151" w:type="dxa"/>
            <w:shd w:val="clear" w:color="auto" w:fill="auto"/>
          </w:tcPr>
          <w:p w:rsidR="0095182F" w:rsidRPr="00223626" w:rsidRDefault="00FC029B" w:rsidP="00DB691E">
            <w:pPr>
              <w:pStyle w:val="QPPTableTextBold"/>
            </w:pPr>
            <w:r w:rsidRPr="00223626">
              <w:t>AO1</w:t>
            </w:r>
            <w:r w:rsidR="00F41C73">
              <w:t>1</w:t>
            </w:r>
            <w:r w:rsidR="0095182F" w:rsidRPr="00223626">
              <w:t>.2</w:t>
            </w:r>
          </w:p>
          <w:p w:rsidR="0095182F" w:rsidRPr="00223626" w:rsidRDefault="00122A71" w:rsidP="00DB691E">
            <w:pPr>
              <w:pStyle w:val="QPPTableTextBody"/>
            </w:pPr>
            <w:r w:rsidRPr="00223626">
              <w:t>Development provides v</w:t>
            </w:r>
            <w:r w:rsidR="00216795" w:rsidRPr="00223626">
              <w:t xml:space="preserve">ehicular access from a laneway or </w:t>
            </w:r>
            <w:hyperlink r:id="rId122" w:anchor="SecondaryStreetFront" w:history="1">
              <w:r w:rsidR="00216795" w:rsidRPr="00793F20">
                <w:rPr>
                  <w:rStyle w:val="Hyperlink"/>
                </w:rPr>
                <w:t>secondary frontages</w:t>
              </w:r>
            </w:hyperlink>
            <w:r w:rsidR="00216795" w:rsidRPr="00223626">
              <w:t xml:space="preserve"> or where new service lanes can be </w:t>
            </w:r>
            <w:r w:rsidR="004C417D" w:rsidRPr="00223626">
              <w:t>created.</w:t>
            </w:r>
          </w:p>
        </w:tc>
      </w:tr>
      <w:tr w:rsidR="0095182F" w:rsidRPr="00223626">
        <w:trPr>
          <w:trHeight w:val="284"/>
        </w:trPr>
        <w:tc>
          <w:tcPr>
            <w:tcW w:w="4150" w:type="dxa"/>
            <w:vMerge/>
            <w:shd w:val="clear" w:color="auto" w:fill="auto"/>
          </w:tcPr>
          <w:p w:rsidR="0095182F" w:rsidRPr="00223626" w:rsidRDefault="0095182F" w:rsidP="00D51959">
            <w:pPr>
              <w:autoSpaceDE w:val="0"/>
              <w:autoSpaceDN w:val="0"/>
              <w:adjustRightInd w:val="0"/>
              <w:rPr>
                <w:rFonts w:cs="Arial"/>
                <w:noProof/>
                <w:color w:val="000000"/>
              </w:rPr>
            </w:pPr>
          </w:p>
        </w:tc>
        <w:tc>
          <w:tcPr>
            <w:tcW w:w="4151" w:type="dxa"/>
            <w:shd w:val="clear" w:color="auto" w:fill="auto"/>
          </w:tcPr>
          <w:p w:rsidR="0095182F" w:rsidRPr="00223626" w:rsidRDefault="00FC029B" w:rsidP="00DB691E">
            <w:pPr>
              <w:pStyle w:val="QPPTableTextBold"/>
            </w:pPr>
            <w:r w:rsidRPr="00223626">
              <w:t>AO1</w:t>
            </w:r>
            <w:r w:rsidR="00F41C73">
              <w:t>1</w:t>
            </w:r>
            <w:r w:rsidR="0095182F" w:rsidRPr="00223626">
              <w:t>.3</w:t>
            </w:r>
          </w:p>
          <w:p w:rsidR="0095182F" w:rsidRPr="00223626" w:rsidRDefault="00E81F02" w:rsidP="00231B03">
            <w:pPr>
              <w:pStyle w:val="QPPTableTextBody"/>
            </w:pPr>
            <w:r w:rsidRPr="00223626">
              <w:t xml:space="preserve">Development </w:t>
            </w:r>
            <w:r w:rsidR="00D87C6D">
              <w:t>provides</w:t>
            </w:r>
            <w:r w:rsidRPr="00223626">
              <w:t xml:space="preserve"> o</w:t>
            </w:r>
            <w:r w:rsidR="0095182F" w:rsidRPr="00223626">
              <w:t xml:space="preserve">nly </w:t>
            </w:r>
            <w:r w:rsidR="007F3CDA">
              <w:t>1</w:t>
            </w:r>
            <w:r w:rsidR="0095182F" w:rsidRPr="00223626">
              <w:t xml:space="preserve"> vehicle access point </w:t>
            </w:r>
            <w:r w:rsidR="004C417D" w:rsidRPr="00223626">
              <w:t>to each</w:t>
            </w:r>
            <w:r w:rsidR="0095182F" w:rsidRPr="00223626">
              <w:t xml:space="preserve"> site</w:t>
            </w:r>
            <w:r w:rsidR="005441F2" w:rsidRPr="00223626">
              <w:t>.</w:t>
            </w:r>
          </w:p>
        </w:tc>
      </w:tr>
      <w:tr w:rsidR="008F43D9" w:rsidRPr="00223626">
        <w:trPr>
          <w:trHeight w:val="284"/>
        </w:trPr>
        <w:tc>
          <w:tcPr>
            <w:tcW w:w="8301" w:type="dxa"/>
            <w:gridSpan w:val="2"/>
            <w:shd w:val="clear" w:color="auto" w:fill="auto"/>
          </w:tcPr>
          <w:p w:rsidR="008F43D9" w:rsidRPr="00223626" w:rsidRDefault="00531C39" w:rsidP="00DB691E">
            <w:pPr>
              <w:pStyle w:val="QPPTableTextBold"/>
            </w:pPr>
            <w:r w:rsidRPr="00223626">
              <w:t xml:space="preserve">If in the </w:t>
            </w:r>
            <w:r w:rsidR="005441F2" w:rsidRPr="00223626">
              <w:t>B</w:t>
            </w:r>
            <w:r w:rsidR="00E64B97">
              <w:t xml:space="preserve">oundary and </w:t>
            </w:r>
            <w:r w:rsidR="00D87C6D">
              <w:t>V</w:t>
            </w:r>
            <w:r w:rsidR="005441F2" w:rsidRPr="00223626">
              <w:t>ulture p</w:t>
            </w:r>
            <w:r w:rsidR="008F43D9" w:rsidRPr="00223626">
              <w:t xml:space="preserve">recinct </w:t>
            </w:r>
            <w:r w:rsidR="005441F2" w:rsidRPr="00223626">
              <w:t xml:space="preserve">(South Brisbane </w:t>
            </w:r>
            <w:r w:rsidR="00E64B97">
              <w:t>r</w:t>
            </w:r>
            <w:r w:rsidR="005441F2" w:rsidRPr="00223626">
              <w:t>iverside neighbourhood plan/NP</w:t>
            </w:r>
            <w:r w:rsidR="00CA1195" w:rsidRPr="00223626">
              <w:t>P</w:t>
            </w:r>
            <w:r w:rsidR="005441F2" w:rsidRPr="00223626">
              <w:t>-00</w:t>
            </w:r>
            <w:r w:rsidR="00CA1195" w:rsidRPr="00223626">
              <w:t>3</w:t>
            </w:r>
            <w:r w:rsidR="005441F2" w:rsidRPr="00223626">
              <w:t>)</w:t>
            </w:r>
            <w:r w:rsidR="00CA1195" w:rsidRPr="00223626">
              <w:t>,</w:t>
            </w:r>
            <w:r w:rsidR="005441F2" w:rsidRPr="00223626">
              <w:t xml:space="preserve"> </w:t>
            </w:r>
            <w:r w:rsidR="00D87C6D">
              <w:t xml:space="preserve">the </w:t>
            </w:r>
            <w:r w:rsidR="000E6856" w:rsidRPr="00223626">
              <w:t>Riverside</w:t>
            </w:r>
            <w:r w:rsidR="008F43D9" w:rsidRPr="00223626">
              <w:t xml:space="preserve"> </w:t>
            </w:r>
            <w:r w:rsidR="00E64B97">
              <w:t>s</w:t>
            </w:r>
            <w:r w:rsidR="008F43D9" w:rsidRPr="00223626">
              <w:t xml:space="preserve">outh </w:t>
            </w:r>
            <w:r w:rsidR="005441F2" w:rsidRPr="00223626">
              <w:t>p</w:t>
            </w:r>
            <w:r w:rsidR="008F43D9" w:rsidRPr="00223626">
              <w:t xml:space="preserve">recinct </w:t>
            </w:r>
            <w:r w:rsidR="00E64B97">
              <w:t>(</w:t>
            </w:r>
            <w:r w:rsidR="00577736">
              <w:t>South Brisbane riverside</w:t>
            </w:r>
            <w:r w:rsidR="005441F2" w:rsidRPr="00223626">
              <w:t xml:space="preserve"> neighbourhood plan/NPP-007) or </w:t>
            </w:r>
            <w:r w:rsidR="00D87C6D">
              <w:t xml:space="preserve">the </w:t>
            </w:r>
            <w:r w:rsidR="000E6856" w:rsidRPr="00223626">
              <w:t>Riverside</w:t>
            </w:r>
            <w:r w:rsidR="00E64B97">
              <w:t xml:space="preserve"> n</w:t>
            </w:r>
            <w:r w:rsidR="008F43D9" w:rsidRPr="00223626">
              <w:t xml:space="preserve">orth </w:t>
            </w:r>
            <w:r w:rsidR="005441F2" w:rsidRPr="00223626">
              <w:t>p</w:t>
            </w:r>
            <w:r w:rsidR="008F43D9" w:rsidRPr="00223626">
              <w:t>recinct</w:t>
            </w:r>
            <w:r w:rsidR="005441F2" w:rsidRPr="00223626">
              <w:t xml:space="preserve"> (South Brisbane </w:t>
            </w:r>
            <w:r w:rsidR="00E64B97">
              <w:t>r</w:t>
            </w:r>
            <w:r w:rsidR="005441F2" w:rsidRPr="00223626">
              <w:t>iverside neighbourhood/plan NPP-005)</w:t>
            </w:r>
          </w:p>
        </w:tc>
      </w:tr>
      <w:tr w:rsidR="0095182F" w:rsidRPr="00223626">
        <w:trPr>
          <w:trHeight w:val="284"/>
        </w:trPr>
        <w:tc>
          <w:tcPr>
            <w:tcW w:w="4150" w:type="dxa"/>
            <w:shd w:val="clear" w:color="auto" w:fill="auto"/>
          </w:tcPr>
          <w:p w:rsidR="0095182F" w:rsidRPr="00223626" w:rsidRDefault="005D15EF" w:rsidP="00DB691E">
            <w:pPr>
              <w:pStyle w:val="QPPTableTextBold"/>
              <w:rPr>
                <w:noProof/>
              </w:rPr>
            </w:pPr>
            <w:r w:rsidRPr="00223626">
              <w:rPr>
                <w:noProof/>
              </w:rPr>
              <w:t>PO1</w:t>
            </w:r>
            <w:r w:rsidR="00F41C73">
              <w:t>2</w:t>
            </w:r>
          </w:p>
          <w:p w:rsidR="002526E4" w:rsidRPr="002F2F61" w:rsidRDefault="00E81F02" w:rsidP="002F2F61">
            <w:pPr>
              <w:pStyle w:val="QPPTableTextBody"/>
            </w:pPr>
            <w:r w:rsidRPr="00223626">
              <w:t>Development</w:t>
            </w:r>
            <w:r w:rsidR="00E52AF2" w:rsidRPr="00223626">
              <w:t xml:space="preserve"> </w:t>
            </w:r>
            <w:r w:rsidR="002526E4" w:rsidRPr="00223626">
              <w:rPr>
                <w:noProof/>
              </w:rPr>
              <w:t xml:space="preserve">on </w:t>
            </w:r>
            <w:r w:rsidR="00D87C6D">
              <w:rPr>
                <w:noProof/>
              </w:rPr>
              <w:t xml:space="preserve">a </w:t>
            </w:r>
            <w:r w:rsidR="002526E4" w:rsidRPr="00223626">
              <w:rPr>
                <w:noProof/>
              </w:rPr>
              <w:t>site greater than 10,000m</w:t>
            </w:r>
            <w:r w:rsidR="002526E4" w:rsidRPr="00223626">
              <w:rPr>
                <w:rStyle w:val="QPPSuperscriptChar"/>
              </w:rPr>
              <w:t>2</w:t>
            </w:r>
            <w:r w:rsidR="002526E4" w:rsidRPr="00223626">
              <w:rPr>
                <w:noProof/>
              </w:rPr>
              <w:t xml:space="preserve"> </w:t>
            </w:r>
            <w:r w:rsidRPr="00223626">
              <w:t xml:space="preserve">provides towers that </w:t>
            </w:r>
            <w:r w:rsidR="00D87C6D">
              <w:rPr>
                <w:noProof/>
              </w:rPr>
              <w:t>are</w:t>
            </w:r>
            <w:r w:rsidR="002526E4" w:rsidRPr="00223626">
              <w:rPr>
                <w:noProof/>
              </w:rPr>
              <w:t xml:space="preserve"> des</w:t>
            </w:r>
            <w:r w:rsidR="00133492">
              <w:rPr>
                <w:noProof/>
              </w:rPr>
              <w:t>igned and sited to ensure human-</w:t>
            </w:r>
            <w:r w:rsidR="002526E4" w:rsidRPr="00223626">
              <w:rPr>
                <w:noProof/>
              </w:rPr>
              <w:t xml:space="preserve">scale development at the street level and ameliorate </w:t>
            </w:r>
            <w:hyperlink r:id="rId123" w:anchor="Amenity" w:history="1">
              <w:r w:rsidR="002526E4" w:rsidRPr="00793F20">
                <w:rPr>
                  <w:rStyle w:val="Hyperlink"/>
                  <w:noProof/>
                </w:rPr>
                <w:t>amenity</w:t>
              </w:r>
            </w:hyperlink>
            <w:r w:rsidR="002526E4" w:rsidRPr="00223626">
              <w:rPr>
                <w:noProof/>
              </w:rPr>
              <w:t xml:space="preserve"> impacts on adjacent development</w:t>
            </w:r>
            <w:r w:rsidR="00FD615D">
              <w:t>.</w:t>
            </w:r>
          </w:p>
        </w:tc>
        <w:tc>
          <w:tcPr>
            <w:tcW w:w="4151" w:type="dxa"/>
            <w:shd w:val="clear" w:color="auto" w:fill="auto"/>
          </w:tcPr>
          <w:p w:rsidR="0095182F" w:rsidRPr="00223626" w:rsidRDefault="002526E4" w:rsidP="00DB691E">
            <w:pPr>
              <w:pStyle w:val="QPPTableTextBold"/>
            </w:pPr>
            <w:r w:rsidRPr="00223626">
              <w:t>AO1</w:t>
            </w:r>
            <w:r w:rsidR="00F41C73">
              <w:t>2</w:t>
            </w:r>
          </w:p>
          <w:p w:rsidR="002526E4" w:rsidRPr="00C13293" w:rsidRDefault="00E81F02" w:rsidP="00C13293">
            <w:pPr>
              <w:pStyle w:val="QPPTableTextBody"/>
            </w:pPr>
            <w:r w:rsidRPr="00223626">
              <w:t xml:space="preserve">Development provides </w:t>
            </w:r>
            <w:r w:rsidR="005441F2" w:rsidRPr="00223626">
              <w:t xml:space="preserve">buildings with </w:t>
            </w:r>
            <w:r w:rsidRPr="00223626">
              <w:t xml:space="preserve">a </w:t>
            </w:r>
            <w:r w:rsidR="002526E4" w:rsidRPr="00223626">
              <w:t xml:space="preserve">10m </w:t>
            </w:r>
            <w:hyperlink r:id="rId124" w:anchor="Setback" w:history="1">
              <w:r w:rsidR="002526E4" w:rsidRPr="00DF2EE2">
                <w:rPr>
                  <w:rStyle w:val="Hyperlink"/>
                </w:rPr>
                <w:t>setback</w:t>
              </w:r>
            </w:hyperlink>
            <w:r w:rsidR="002526E4" w:rsidRPr="00223626">
              <w:t xml:space="preserve"> between the </w:t>
            </w:r>
            <w:r w:rsidR="00E52AF2" w:rsidRPr="00223626">
              <w:t>tower</w:t>
            </w:r>
            <w:r w:rsidR="002526E4" w:rsidRPr="00223626">
              <w:t xml:space="preserve"> and any street alignment</w:t>
            </w:r>
            <w:r w:rsidR="005441F2" w:rsidRPr="00223626">
              <w:t>.</w:t>
            </w:r>
          </w:p>
        </w:tc>
      </w:tr>
      <w:tr w:rsidR="002526E4" w:rsidRPr="00223626">
        <w:trPr>
          <w:trHeight w:val="284"/>
        </w:trPr>
        <w:tc>
          <w:tcPr>
            <w:tcW w:w="8301" w:type="dxa"/>
            <w:gridSpan w:val="2"/>
            <w:shd w:val="clear" w:color="auto" w:fill="auto"/>
          </w:tcPr>
          <w:p w:rsidR="002526E4" w:rsidRPr="00223626" w:rsidRDefault="00531C39" w:rsidP="00DB691E">
            <w:pPr>
              <w:pStyle w:val="QPPTableTextBold"/>
            </w:pPr>
            <w:r w:rsidRPr="00223626">
              <w:lastRenderedPageBreak/>
              <w:t>If in</w:t>
            </w:r>
            <w:r w:rsidR="002526E4" w:rsidRPr="00223626">
              <w:t xml:space="preserve"> the Kurilpa </w:t>
            </w:r>
            <w:r w:rsidR="005441F2" w:rsidRPr="00223626">
              <w:t>p</w:t>
            </w:r>
            <w:r w:rsidR="002526E4" w:rsidRPr="00223626">
              <w:t>recinct</w:t>
            </w:r>
            <w:r w:rsidR="005441F2" w:rsidRPr="00223626">
              <w:t xml:space="preserve"> (South Brisbane </w:t>
            </w:r>
            <w:r w:rsidR="00505A33">
              <w:t>r</w:t>
            </w:r>
            <w:r w:rsidR="005441F2" w:rsidRPr="00223626">
              <w:t>iverside neighbourhood plan/NPP-004)</w:t>
            </w:r>
          </w:p>
        </w:tc>
      </w:tr>
      <w:tr w:rsidR="008F43D9" w:rsidRPr="00223626">
        <w:trPr>
          <w:trHeight w:val="284"/>
        </w:trPr>
        <w:tc>
          <w:tcPr>
            <w:tcW w:w="4150" w:type="dxa"/>
            <w:shd w:val="clear" w:color="auto" w:fill="auto"/>
          </w:tcPr>
          <w:p w:rsidR="008F43D9" w:rsidRPr="00223626" w:rsidRDefault="002526E4" w:rsidP="00DB691E">
            <w:pPr>
              <w:pStyle w:val="QPPTableTextBold"/>
              <w:rPr>
                <w:noProof/>
              </w:rPr>
            </w:pPr>
            <w:r w:rsidRPr="00223626">
              <w:rPr>
                <w:noProof/>
              </w:rPr>
              <w:t>PO1</w:t>
            </w:r>
            <w:r w:rsidR="00F41C73">
              <w:t>3</w:t>
            </w:r>
          </w:p>
          <w:p w:rsidR="00D87C6D" w:rsidRDefault="00E81F02" w:rsidP="00DB691E">
            <w:pPr>
              <w:pStyle w:val="QPPTableTextBody"/>
              <w:rPr>
                <w:noProof/>
                <w:lang w:val="en-US"/>
              </w:rPr>
            </w:pPr>
            <w:r w:rsidRPr="00223626">
              <w:t xml:space="preserve">Development </w:t>
            </w:r>
            <w:r w:rsidR="00D87C6D">
              <w:t>of</w:t>
            </w:r>
            <w:r w:rsidR="00D87C6D" w:rsidRPr="00223626">
              <w:t xml:space="preserve"> </w:t>
            </w:r>
            <w:r w:rsidRPr="00223626">
              <w:t>b</w:t>
            </w:r>
            <w:r w:rsidR="00E52AF2" w:rsidRPr="00223626">
              <w:t xml:space="preserve">uildings </w:t>
            </w:r>
            <w:r w:rsidR="002526E4" w:rsidRPr="00223626">
              <w:rPr>
                <w:noProof/>
                <w:lang w:val="en-US"/>
              </w:rPr>
              <w:t xml:space="preserve">adjacent to </w:t>
            </w:r>
            <w:r w:rsidR="005441F2" w:rsidRPr="00223626">
              <w:rPr>
                <w:noProof/>
                <w:lang w:val="en-US"/>
              </w:rPr>
              <w:t xml:space="preserve">the </w:t>
            </w:r>
            <w:r w:rsidR="002526E4" w:rsidRPr="00223626">
              <w:rPr>
                <w:noProof/>
                <w:lang w:val="en-US"/>
              </w:rPr>
              <w:t xml:space="preserve">Kurilpa Point Park and the South Brisbane </w:t>
            </w:r>
            <w:r w:rsidR="000E6856" w:rsidRPr="00223626">
              <w:rPr>
                <w:noProof/>
                <w:lang w:val="en-US"/>
              </w:rPr>
              <w:t>Riverside</w:t>
            </w:r>
            <w:r w:rsidR="002526E4" w:rsidRPr="00223626">
              <w:rPr>
                <w:noProof/>
                <w:lang w:val="en-US"/>
              </w:rPr>
              <w:t xml:space="preserve"> Lands Park </w:t>
            </w:r>
            <w:r w:rsidR="00FD615D">
              <w:t>is</w:t>
            </w:r>
            <w:r w:rsidR="00D87C6D">
              <w:rPr>
                <w:noProof/>
                <w:lang w:val="en-US"/>
              </w:rPr>
              <w:t>:</w:t>
            </w:r>
          </w:p>
          <w:p w:rsidR="00D87C6D" w:rsidRPr="00D87C6D" w:rsidRDefault="002526E4" w:rsidP="00DB691E">
            <w:pPr>
              <w:pStyle w:val="HGTableBullet2"/>
              <w:numPr>
                <w:ilvl w:val="0"/>
                <w:numId w:val="35"/>
              </w:numPr>
            </w:pPr>
            <w:r w:rsidRPr="00D87C6D">
              <w:t xml:space="preserve">set in soft landscape or </w:t>
            </w:r>
            <w:hyperlink r:id="rId125" w:anchor="Plaza" w:history="1">
              <w:r w:rsidRPr="00DF2EE2">
                <w:rPr>
                  <w:rStyle w:val="Hyperlink"/>
                </w:rPr>
                <w:t>plaza</w:t>
              </w:r>
            </w:hyperlink>
            <w:r w:rsidRPr="00D87C6D">
              <w:t xml:space="preserve"> areas and </w:t>
            </w:r>
            <w:r w:rsidR="00D87C6D" w:rsidRPr="00D87C6D">
              <w:t>ha</w:t>
            </w:r>
            <w:r w:rsidR="00FD615D">
              <w:t>s</w:t>
            </w:r>
            <w:r w:rsidR="00D87C6D" w:rsidRPr="00D87C6D">
              <w:t xml:space="preserve"> a </w:t>
            </w:r>
            <w:r w:rsidRPr="00D87C6D">
              <w:t>building layout to allow for maximum permeability and view windows to the Brisbane River</w:t>
            </w:r>
            <w:r w:rsidR="00D87C6D" w:rsidRPr="00D87C6D">
              <w:t>;</w:t>
            </w:r>
          </w:p>
          <w:p w:rsidR="002526E4" w:rsidRPr="00223626" w:rsidRDefault="002526E4" w:rsidP="00DB691E">
            <w:pPr>
              <w:pStyle w:val="HGTableBullet2"/>
            </w:pPr>
            <w:proofErr w:type="gramStart"/>
            <w:r w:rsidRPr="00D87C6D">
              <w:t>designed</w:t>
            </w:r>
            <w:proofErr w:type="gramEnd"/>
            <w:r w:rsidRPr="00D87C6D">
              <w:t xml:space="preserve"> to reduce the impacts of solar access</w:t>
            </w:r>
            <w:r w:rsidRPr="00223626">
              <w:t>, wind and aspect on adjoining public spaces</w:t>
            </w:r>
            <w:r w:rsidR="00A4730B" w:rsidRPr="00223626">
              <w:t>.</w:t>
            </w:r>
          </w:p>
        </w:tc>
        <w:tc>
          <w:tcPr>
            <w:tcW w:w="4151" w:type="dxa"/>
            <w:shd w:val="clear" w:color="auto" w:fill="auto"/>
          </w:tcPr>
          <w:p w:rsidR="008F43D9" w:rsidRPr="00223626" w:rsidRDefault="002526E4" w:rsidP="00DB691E">
            <w:pPr>
              <w:pStyle w:val="QPPTableTextBold"/>
            </w:pPr>
            <w:r w:rsidRPr="00223626">
              <w:t>AO1</w:t>
            </w:r>
            <w:r w:rsidR="00F41C73">
              <w:t>3</w:t>
            </w:r>
          </w:p>
          <w:p w:rsidR="002526E4" w:rsidRPr="00223626" w:rsidRDefault="00E81F02" w:rsidP="00C13293">
            <w:pPr>
              <w:pStyle w:val="QPPTableTextBody"/>
              <w:rPr>
                <w:b/>
              </w:rPr>
            </w:pPr>
            <w:r w:rsidRPr="00223626">
              <w:t xml:space="preserve">Development </w:t>
            </w:r>
            <w:r w:rsidR="00FD615D">
              <w:t>of</w:t>
            </w:r>
            <w:r w:rsidRPr="00223626">
              <w:t xml:space="preserve"> b</w:t>
            </w:r>
            <w:r w:rsidR="00E52AF2" w:rsidRPr="00223626">
              <w:t xml:space="preserve">uildings </w:t>
            </w:r>
            <w:r w:rsidR="002526E4" w:rsidRPr="00223626">
              <w:t xml:space="preserve">adjacent to Kurilpa Point Park or the South Brisbane </w:t>
            </w:r>
            <w:r w:rsidR="000E6856" w:rsidRPr="00223626">
              <w:t>Riverside</w:t>
            </w:r>
            <w:r w:rsidR="002526E4" w:rsidRPr="00223626">
              <w:t xml:space="preserve"> Lands Park comprise</w:t>
            </w:r>
            <w:r w:rsidR="00FD615D">
              <w:t>s</w:t>
            </w:r>
            <w:r w:rsidR="002526E4" w:rsidRPr="00223626">
              <w:t xml:space="preserve"> a tower in a </w:t>
            </w:r>
            <w:hyperlink r:id="rId126" w:anchor="Plaza" w:history="1">
              <w:r w:rsidR="002526E4" w:rsidRPr="00DF2EE2">
                <w:rPr>
                  <w:rStyle w:val="Hyperlink"/>
                </w:rPr>
                <w:t>plaza</w:t>
              </w:r>
            </w:hyperlink>
            <w:r w:rsidR="002526E4" w:rsidRPr="00223626">
              <w:t xml:space="preserve"> setting</w:t>
            </w:r>
            <w:r w:rsidR="00A4730B" w:rsidRPr="00223626">
              <w:t>.</w:t>
            </w:r>
          </w:p>
        </w:tc>
      </w:tr>
      <w:tr w:rsidR="008F43D9" w:rsidRPr="00223626">
        <w:trPr>
          <w:trHeight w:val="284"/>
        </w:trPr>
        <w:tc>
          <w:tcPr>
            <w:tcW w:w="4150" w:type="dxa"/>
            <w:shd w:val="clear" w:color="auto" w:fill="auto"/>
          </w:tcPr>
          <w:p w:rsidR="008F43D9" w:rsidRPr="00223626" w:rsidRDefault="002526E4" w:rsidP="00DB691E">
            <w:pPr>
              <w:pStyle w:val="QPPTableTextBold"/>
              <w:rPr>
                <w:noProof/>
              </w:rPr>
            </w:pPr>
            <w:r w:rsidRPr="00223626">
              <w:rPr>
                <w:noProof/>
              </w:rPr>
              <w:t>PO1</w:t>
            </w:r>
            <w:r w:rsidR="00F41C73">
              <w:t>4</w:t>
            </w:r>
          </w:p>
          <w:p w:rsidR="002526E4" w:rsidRPr="00223626" w:rsidRDefault="00EA6544" w:rsidP="00C13293">
            <w:pPr>
              <w:pStyle w:val="QPPTableTextBody"/>
              <w:rPr>
                <w:b/>
                <w:noProof/>
              </w:rPr>
            </w:pPr>
            <w:r w:rsidRPr="00223626">
              <w:t xml:space="preserve">Development </w:t>
            </w:r>
            <w:r w:rsidR="0088451E">
              <w:t>is designed with</w:t>
            </w:r>
            <w:r w:rsidRPr="00223626">
              <w:t xml:space="preserve"> p</w:t>
            </w:r>
            <w:r w:rsidR="002526E4" w:rsidRPr="00223626">
              <w:rPr>
                <w:noProof/>
              </w:rPr>
              <w:t xml:space="preserve">odiums </w:t>
            </w:r>
            <w:r w:rsidRPr="00223626">
              <w:t xml:space="preserve">that </w:t>
            </w:r>
            <w:r w:rsidR="002526E4" w:rsidRPr="00223626">
              <w:rPr>
                <w:noProof/>
              </w:rPr>
              <w:t xml:space="preserve">are </w:t>
            </w:r>
            <w:r w:rsidR="002526E4" w:rsidRPr="008B459B">
              <w:rPr>
                <w:noProof/>
              </w:rPr>
              <w:t>set</w:t>
            </w:r>
            <w:r w:rsidR="008B459B" w:rsidRPr="008B459B">
              <w:rPr>
                <w:noProof/>
              </w:rPr>
              <w:t xml:space="preserve"> </w:t>
            </w:r>
            <w:r w:rsidR="002526E4" w:rsidRPr="008B459B">
              <w:rPr>
                <w:noProof/>
              </w:rPr>
              <w:t>back</w:t>
            </w:r>
            <w:r w:rsidR="002526E4" w:rsidRPr="00223626">
              <w:rPr>
                <w:noProof/>
              </w:rPr>
              <w:t xml:space="preserve"> from the rear property boundary to ensure</w:t>
            </w:r>
            <w:r w:rsidR="00E52AF2" w:rsidRPr="00223626">
              <w:t xml:space="preserve"> </w:t>
            </w:r>
            <w:r w:rsidR="005441F2" w:rsidRPr="00223626">
              <w:t xml:space="preserve">the </w:t>
            </w:r>
            <w:r w:rsidR="00E52AF2" w:rsidRPr="00223626">
              <w:t>development</w:t>
            </w:r>
            <w:r w:rsidR="002526E4" w:rsidRPr="00223626">
              <w:rPr>
                <w:noProof/>
              </w:rPr>
              <w:t xml:space="preserve"> does not prejudice the development of adjoining sites and enables existing and future buildings</w:t>
            </w:r>
            <w:r w:rsidR="003E2387">
              <w:rPr>
                <w:noProof/>
              </w:rPr>
              <w:t xml:space="preserve"> to be</w:t>
            </w:r>
            <w:r w:rsidR="002526E4" w:rsidRPr="00223626">
              <w:rPr>
                <w:noProof/>
              </w:rPr>
              <w:t xml:space="preserve"> separated to allow light penetration, air circulation, privacy and ensure windows are not built out by adjoining buildings</w:t>
            </w:r>
            <w:r w:rsidR="00A4730B" w:rsidRPr="00223626">
              <w:t>.</w:t>
            </w:r>
          </w:p>
        </w:tc>
        <w:tc>
          <w:tcPr>
            <w:tcW w:w="4151" w:type="dxa"/>
            <w:shd w:val="clear" w:color="auto" w:fill="auto"/>
          </w:tcPr>
          <w:p w:rsidR="008F43D9" w:rsidRPr="00223626" w:rsidRDefault="002526E4" w:rsidP="00DB691E">
            <w:pPr>
              <w:pStyle w:val="QPPTableTextBold"/>
            </w:pPr>
            <w:r w:rsidRPr="00223626">
              <w:t>AO1</w:t>
            </w:r>
            <w:r w:rsidR="00F41C73">
              <w:t>4</w:t>
            </w:r>
          </w:p>
          <w:p w:rsidR="002526E4" w:rsidRPr="00223626" w:rsidRDefault="00EA6544" w:rsidP="002F2F61">
            <w:pPr>
              <w:pStyle w:val="QPPTableTextBody"/>
              <w:rPr>
                <w:b/>
              </w:rPr>
            </w:pPr>
            <w:r w:rsidRPr="00223626">
              <w:t xml:space="preserve">Development </w:t>
            </w:r>
            <w:r w:rsidR="0088451E">
              <w:t>is designed with</w:t>
            </w:r>
            <w:r w:rsidRPr="00223626">
              <w:t xml:space="preserve"> p</w:t>
            </w:r>
            <w:r w:rsidR="00E52AF2" w:rsidRPr="00223626">
              <w:t xml:space="preserve">odiums </w:t>
            </w:r>
            <w:r w:rsidRPr="00223626">
              <w:t xml:space="preserve">that </w:t>
            </w:r>
            <w:r w:rsidR="002526E4" w:rsidRPr="00223626">
              <w:t xml:space="preserve">are </w:t>
            </w:r>
            <w:r w:rsidR="00793F20" w:rsidRPr="008B459B">
              <w:rPr>
                <w:noProof/>
              </w:rPr>
              <w:t>set</w:t>
            </w:r>
            <w:r w:rsidR="008B459B" w:rsidRPr="008B459B">
              <w:rPr>
                <w:noProof/>
              </w:rPr>
              <w:t xml:space="preserve"> </w:t>
            </w:r>
            <w:r w:rsidR="00793F20" w:rsidRPr="008B459B">
              <w:rPr>
                <w:noProof/>
              </w:rPr>
              <w:t>back</w:t>
            </w:r>
            <w:r w:rsidR="002526E4" w:rsidRPr="00223626">
              <w:t xml:space="preserve"> from the rear property boundary</w:t>
            </w:r>
            <w:r w:rsidR="00D87C6D">
              <w:t xml:space="preserve"> by</w:t>
            </w:r>
            <w:r w:rsidR="002526E4" w:rsidRPr="00223626">
              <w:t xml:space="preserve"> </w:t>
            </w:r>
            <w:r w:rsidR="0088451E">
              <w:t xml:space="preserve">a minimum of </w:t>
            </w:r>
            <w:r w:rsidR="002526E4" w:rsidRPr="00223626">
              <w:t>4m for non-residential uses and 6m for residential uses</w:t>
            </w:r>
            <w:r w:rsidR="00A4730B" w:rsidRPr="00223626">
              <w:t>.</w:t>
            </w:r>
          </w:p>
        </w:tc>
      </w:tr>
      <w:tr w:rsidR="00CE34B9" w:rsidRPr="00223626">
        <w:trPr>
          <w:trHeight w:val="284"/>
        </w:trPr>
        <w:tc>
          <w:tcPr>
            <w:tcW w:w="4150" w:type="dxa"/>
            <w:vMerge w:val="restart"/>
            <w:shd w:val="clear" w:color="auto" w:fill="auto"/>
          </w:tcPr>
          <w:p w:rsidR="00CE34B9" w:rsidRPr="00223626" w:rsidRDefault="0069755B" w:rsidP="00DB691E">
            <w:pPr>
              <w:pStyle w:val="QPPTableTextBold"/>
              <w:rPr>
                <w:noProof/>
              </w:rPr>
            </w:pPr>
            <w:r w:rsidRPr="00223626">
              <w:rPr>
                <w:noProof/>
              </w:rPr>
              <w:t>PO1</w:t>
            </w:r>
            <w:r w:rsidR="00F41C73">
              <w:t>5</w:t>
            </w:r>
          </w:p>
          <w:p w:rsidR="00D87C6D" w:rsidRDefault="00E52AF2" w:rsidP="00DB691E">
            <w:pPr>
              <w:pStyle w:val="QPPTableTextBody"/>
            </w:pPr>
            <w:r w:rsidRPr="00223626">
              <w:t>Development</w:t>
            </w:r>
            <w:r w:rsidR="00D87C6D">
              <w:t>:</w:t>
            </w:r>
          </w:p>
          <w:p w:rsidR="00CE34B9" w:rsidRPr="00DB691E" w:rsidRDefault="00D87C6D" w:rsidP="00DB691E">
            <w:pPr>
              <w:pStyle w:val="HGTableBullet2"/>
              <w:numPr>
                <w:ilvl w:val="0"/>
                <w:numId w:val="36"/>
              </w:numPr>
              <w:rPr>
                <w:noProof/>
                <w:lang w:val="en-US"/>
              </w:rPr>
            </w:pPr>
            <w:r w:rsidRPr="00DB691E">
              <w:rPr>
                <w:noProof/>
                <w:lang w:val="en-US"/>
              </w:rPr>
              <w:t xml:space="preserve">is </w:t>
            </w:r>
            <w:r w:rsidR="00CE34B9" w:rsidRPr="00DB691E">
              <w:rPr>
                <w:noProof/>
                <w:lang w:val="en-US"/>
              </w:rPr>
              <w:t>closely integrated with the public space underneath the railway viaduct with built form and uses that activate the frontage</w:t>
            </w:r>
            <w:r w:rsidR="00FD615D">
              <w:t>,</w:t>
            </w:r>
            <w:r w:rsidR="00CE34B9" w:rsidRPr="00DB691E">
              <w:rPr>
                <w:noProof/>
                <w:lang w:val="en-US"/>
              </w:rPr>
              <w:t xml:space="preserve"> generate pedestrian traffic and provide a sense of human scale</w:t>
            </w:r>
            <w:r w:rsidRPr="00DB691E">
              <w:rPr>
                <w:noProof/>
                <w:lang w:val="en-US"/>
              </w:rPr>
              <w:t>;</w:t>
            </w:r>
            <w:r w:rsidR="00CE34B9" w:rsidRPr="00DB691E">
              <w:rPr>
                <w:noProof/>
                <w:lang w:val="en-US"/>
              </w:rPr>
              <w:t xml:space="preserve"> </w:t>
            </w:r>
          </w:p>
          <w:p w:rsidR="00CE34B9" w:rsidRPr="00223626" w:rsidRDefault="00D87C6D" w:rsidP="00DB691E">
            <w:pPr>
              <w:pStyle w:val="HGTableBullet2"/>
              <w:rPr>
                <w:lang w:val="en-US"/>
              </w:rPr>
            </w:pPr>
            <w:r>
              <w:rPr>
                <w:lang w:val="en-US"/>
              </w:rPr>
              <w:t>incorporates b</w:t>
            </w:r>
            <w:r w:rsidR="00CE34B9" w:rsidRPr="00223626">
              <w:rPr>
                <w:lang w:val="en-US"/>
              </w:rPr>
              <w:t xml:space="preserve">uilding </w:t>
            </w:r>
            <w:hyperlink r:id="rId127" w:anchor="Setback" w:history="1">
              <w:r w:rsidR="00CE34B9" w:rsidRPr="00223626">
                <w:rPr>
                  <w:rStyle w:val="Hyperlink"/>
                  <w:lang w:val="en-US"/>
                </w:rPr>
                <w:t>setbacks</w:t>
              </w:r>
            </w:hyperlink>
            <w:r w:rsidR="00CE34B9" w:rsidRPr="00223626">
              <w:rPr>
                <w:lang w:val="en-US"/>
              </w:rPr>
              <w:t xml:space="preserve"> </w:t>
            </w:r>
            <w:r>
              <w:rPr>
                <w:lang w:val="en-US"/>
              </w:rPr>
              <w:t>that</w:t>
            </w:r>
            <w:r w:rsidRPr="00223626">
              <w:rPr>
                <w:lang w:val="en-US"/>
              </w:rPr>
              <w:t xml:space="preserve"> </w:t>
            </w:r>
            <w:r w:rsidR="00CE34B9" w:rsidRPr="00223626">
              <w:rPr>
                <w:lang w:val="en-US"/>
              </w:rPr>
              <w:t>create open, inviting and publicly accessible pedestrian spaces along the railway viaduct with open/</w:t>
            </w:r>
            <w:hyperlink r:id="rId128" w:anchor="Plaza" w:history="1">
              <w:r w:rsidR="00CE34B9" w:rsidRPr="00DF2EE2">
                <w:rPr>
                  <w:rStyle w:val="Hyperlink"/>
                  <w:lang w:val="en-US"/>
                </w:rPr>
                <w:t>plaza</w:t>
              </w:r>
            </w:hyperlink>
            <w:r w:rsidR="00CE34B9" w:rsidRPr="00223626">
              <w:rPr>
                <w:lang w:val="en-US"/>
              </w:rPr>
              <w:t xml:space="preserve"> spaces linking the local street network to the railway viaduct public space</w:t>
            </w:r>
            <w:r>
              <w:rPr>
                <w:lang w:val="en-US"/>
              </w:rPr>
              <w:t>;</w:t>
            </w:r>
          </w:p>
          <w:p w:rsidR="00CE34B9" w:rsidRPr="00223626" w:rsidRDefault="00D87C6D" w:rsidP="00DB691E">
            <w:pPr>
              <w:pStyle w:val="HGTableBullet2"/>
              <w:rPr>
                <w:lang w:val="en-US"/>
              </w:rPr>
            </w:pPr>
            <w:r>
              <w:rPr>
                <w:lang w:val="en-US"/>
              </w:rPr>
              <w:t>provide</w:t>
            </w:r>
            <w:r w:rsidR="00FD615D">
              <w:t>s</w:t>
            </w:r>
            <w:r>
              <w:rPr>
                <w:lang w:val="en-US"/>
              </w:rPr>
              <w:t xml:space="preserve"> g</w:t>
            </w:r>
            <w:r w:rsidR="00CE34B9" w:rsidRPr="00223626">
              <w:rPr>
                <w:lang w:val="en-US"/>
              </w:rPr>
              <w:t xml:space="preserve">round and podium levels adjacent to the railway viaduct public space </w:t>
            </w:r>
            <w:r>
              <w:rPr>
                <w:lang w:val="en-US"/>
              </w:rPr>
              <w:t>that</w:t>
            </w:r>
            <w:r w:rsidRPr="00223626">
              <w:rPr>
                <w:lang w:val="en-US"/>
              </w:rPr>
              <w:t xml:space="preserve"> </w:t>
            </w:r>
            <w:r w:rsidR="00CE34B9" w:rsidRPr="00223626">
              <w:rPr>
                <w:lang w:val="en-US"/>
              </w:rPr>
              <w:t>suit its nature and character and provide:</w:t>
            </w:r>
          </w:p>
          <w:p w:rsidR="00CE34B9" w:rsidRPr="00223626" w:rsidRDefault="00CE34B9" w:rsidP="00DB691E">
            <w:pPr>
              <w:pStyle w:val="HGTableBullet3"/>
              <w:numPr>
                <w:ilvl w:val="0"/>
                <w:numId w:val="37"/>
              </w:numPr>
            </w:pPr>
            <w:r w:rsidRPr="00223626">
              <w:t xml:space="preserve">activities that enliven and </w:t>
            </w:r>
            <w:r w:rsidR="00FD615D">
              <w:t>allow</w:t>
            </w:r>
            <w:r w:rsidR="00540478">
              <w:t xml:space="preserve"> </w:t>
            </w:r>
            <w:r w:rsidRPr="00223626">
              <w:t>surveillance of the public space</w:t>
            </w:r>
            <w:r w:rsidR="00BB39BB" w:rsidRPr="00223626">
              <w:t>;</w:t>
            </w:r>
          </w:p>
          <w:p w:rsidR="00CE34B9" w:rsidRPr="00223626" w:rsidRDefault="00CE34B9" w:rsidP="00DB691E">
            <w:pPr>
              <w:pStyle w:val="HGTableBullet3"/>
            </w:pPr>
            <w:r w:rsidRPr="00223626">
              <w:lastRenderedPageBreak/>
              <w:t>strong visual and physical connection</w:t>
            </w:r>
            <w:r w:rsidR="00D87C6D">
              <w:t>s</w:t>
            </w:r>
            <w:r w:rsidRPr="00223626">
              <w:t xml:space="preserve"> between internal and external publicly accessible spaces</w:t>
            </w:r>
            <w:r w:rsidR="00BB39BB" w:rsidRPr="00223626">
              <w:t>;</w:t>
            </w:r>
          </w:p>
          <w:p w:rsidR="00CE34B9" w:rsidRPr="00223626" w:rsidRDefault="00CE34B9" w:rsidP="00DB691E">
            <w:pPr>
              <w:pStyle w:val="HGTableBullet3"/>
            </w:pPr>
            <w:r w:rsidRPr="00223626">
              <w:t xml:space="preserve">a subtropical urban design and built </w:t>
            </w:r>
            <w:r w:rsidR="0088451E">
              <w:t>form</w:t>
            </w:r>
            <w:r w:rsidR="0088451E" w:rsidRPr="00223626">
              <w:t xml:space="preserve"> </w:t>
            </w:r>
            <w:r w:rsidRPr="00223626">
              <w:t>which will enhance the existing urban industrial infrastructure character of the railway viaduct</w:t>
            </w:r>
            <w:r w:rsidR="00BB39BB" w:rsidRPr="00223626">
              <w:t>;</w:t>
            </w:r>
          </w:p>
          <w:p w:rsidR="00CE34B9" w:rsidRPr="00223626" w:rsidRDefault="00CE34B9" w:rsidP="00DB691E">
            <w:pPr>
              <w:pStyle w:val="HGTableBullet3"/>
            </w:pPr>
            <w:r w:rsidRPr="00223626">
              <w:t xml:space="preserve">a permeable edge between the public railway viaduct space and Merivale </w:t>
            </w:r>
            <w:r w:rsidR="008B459B">
              <w:t>S</w:t>
            </w:r>
            <w:r w:rsidRPr="00223626">
              <w:t xml:space="preserve">treet, Montague </w:t>
            </w:r>
            <w:r w:rsidR="008B459B">
              <w:t>R</w:t>
            </w:r>
            <w:r w:rsidRPr="00223626">
              <w:t xml:space="preserve">oad, Peel </w:t>
            </w:r>
            <w:r w:rsidR="00D87C6D">
              <w:t xml:space="preserve">Street </w:t>
            </w:r>
            <w:r w:rsidRPr="00223626">
              <w:t xml:space="preserve">and Hope </w:t>
            </w:r>
            <w:r w:rsidR="00D87C6D">
              <w:t>Street</w:t>
            </w:r>
            <w:r w:rsidR="00BB39BB" w:rsidRPr="00223626">
              <w:t>;</w:t>
            </w:r>
          </w:p>
          <w:p w:rsidR="005F21CB" w:rsidRPr="00223626" w:rsidRDefault="00CE34B9" w:rsidP="00DB691E">
            <w:pPr>
              <w:pStyle w:val="HGTableBullet3"/>
            </w:pPr>
            <w:r w:rsidRPr="00223626">
              <w:t xml:space="preserve">useable outdoor/semi-outdoor spaces that support outdoor lifestyles and engage with the </w:t>
            </w:r>
            <w:hyperlink r:id="rId129" w:anchor="PublicRealm" w:history="1">
              <w:r w:rsidRPr="00DF2EE2">
                <w:rPr>
                  <w:rStyle w:val="Hyperlink"/>
                </w:rPr>
                <w:t>public realm</w:t>
              </w:r>
            </w:hyperlink>
            <w:r w:rsidR="00BB39BB" w:rsidRPr="00223626">
              <w:t>;</w:t>
            </w:r>
          </w:p>
          <w:p w:rsidR="00CE34B9" w:rsidRPr="005F21CB" w:rsidRDefault="00CE34B9" w:rsidP="00231B03">
            <w:pPr>
              <w:pStyle w:val="HGTableBullet2"/>
            </w:pPr>
            <w:proofErr w:type="gramStart"/>
            <w:r w:rsidRPr="005F21CB">
              <w:t>located</w:t>
            </w:r>
            <w:proofErr w:type="gramEnd"/>
            <w:r w:rsidRPr="005F21CB">
              <w:t xml:space="preserve"> below </w:t>
            </w:r>
            <w:r w:rsidR="00844008" w:rsidRPr="005F21CB">
              <w:t>the</w:t>
            </w:r>
            <w:r w:rsidRPr="005F21CB">
              <w:t xml:space="preserve"> railway viaduct </w:t>
            </w:r>
            <w:r w:rsidR="005F21CB">
              <w:t xml:space="preserve">is </w:t>
            </w:r>
            <w:r w:rsidR="00844008" w:rsidRPr="005F21CB">
              <w:t xml:space="preserve">to </w:t>
            </w:r>
            <w:r w:rsidRPr="005F21CB">
              <w:t>be used for temporary activities only and is clear of permanent structures or any other activity that may impede construction and maintenance of railway infrastructure and emergency access.</w:t>
            </w:r>
          </w:p>
        </w:tc>
        <w:tc>
          <w:tcPr>
            <w:tcW w:w="4151" w:type="dxa"/>
            <w:shd w:val="clear" w:color="auto" w:fill="auto"/>
          </w:tcPr>
          <w:p w:rsidR="00CE34B9" w:rsidRPr="00223626" w:rsidRDefault="0069755B" w:rsidP="00DB691E">
            <w:pPr>
              <w:pStyle w:val="QPPTableTextBold"/>
            </w:pPr>
            <w:r w:rsidRPr="00223626">
              <w:lastRenderedPageBreak/>
              <w:t>AO1</w:t>
            </w:r>
            <w:r w:rsidR="00F41C73">
              <w:t>5</w:t>
            </w:r>
            <w:r w:rsidR="00CE34B9" w:rsidRPr="00223626">
              <w:t>.1</w:t>
            </w:r>
          </w:p>
          <w:p w:rsidR="00CE34B9" w:rsidRPr="00223626" w:rsidRDefault="00C97222" w:rsidP="00DB691E">
            <w:pPr>
              <w:pStyle w:val="QPPTableTextBody"/>
              <w:rPr>
                <w:i/>
              </w:rPr>
            </w:pPr>
            <w:r w:rsidRPr="00223626">
              <w:t xml:space="preserve">Development </w:t>
            </w:r>
            <w:r w:rsidR="00D87C6D">
              <w:t>designs</w:t>
            </w:r>
            <w:r w:rsidR="00844008" w:rsidRPr="00223626">
              <w:t xml:space="preserve"> </w:t>
            </w:r>
            <w:r w:rsidRPr="00223626">
              <w:t xml:space="preserve">the </w:t>
            </w:r>
            <w:r w:rsidR="00D87C6D">
              <w:t>r</w:t>
            </w:r>
            <w:r w:rsidR="00CE34B9" w:rsidRPr="00223626">
              <w:t xml:space="preserve">ailway </w:t>
            </w:r>
            <w:r w:rsidR="00844008" w:rsidRPr="00223626">
              <w:t>v</w:t>
            </w:r>
            <w:r w:rsidR="00CE34B9" w:rsidRPr="00223626">
              <w:t xml:space="preserve">iaduct </w:t>
            </w:r>
            <w:r w:rsidR="00844008" w:rsidRPr="00223626">
              <w:t>p</w:t>
            </w:r>
            <w:r w:rsidR="00CE34B9" w:rsidRPr="00223626">
              <w:t xml:space="preserve">ublic </w:t>
            </w:r>
            <w:r w:rsidR="00844008" w:rsidRPr="00223626">
              <w:t>s</w:t>
            </w:r>
            <w:r w:rsidR="00CE34B9" w:rsidRPr="00223626">
              <w:t xml:space="preserve">pace shown </w:t>
            </w:r>
            <w:r w:rsidR="008B459B">
              <w:t>i</w:t>
            </w:r>
            <w:r w:rsidR="00CE34B9" w:rsidRPr="00223626">
              <w:t>n</w:t>
            </w:r>
            <w:r w:rsidR="001078D9" w:rsidRPr="00223626">
              <w:t xml:space="preserve"> </w:t>
            </w:r>
            <w:hyperlink w:anchor="Figurea" w:history="1">
              <w:r w:rsidR="001078D9" w:rsidRPr="00F93FD5">
                <w:t xml:space="preserve">Figure </w:t>
              </w:r>
              <w:proofErr w:type="gramStart"/>
              <w:r w:rsidR="001078D9" w:rsidRPr="00F93FD5">
                <w:t>a</w:t>
              </w:r>
            </w:hyperlink>
            <w:r w:rsidR="00844008" w:rsidRPr="00223626">
              <w:t xml:space="preserve"> </w:t>
            </w:r>
            <w:r w:rsidR="00CE34B9" w:rsidRPr="00223626">
              <w:t>and</w:t>
            </w:r>
            <w:proofErr w:type="gramEnd"/>
            <w:r w:rsidR="00CE34B9" w:rsidRPr="00223626">
              <w:t xml:space="preserve"> </w:t>
            </w:r>
            <w:r w:rsidR="00844008" w:rsidRPr="00223626">
              <w:t xml:space="preserve">the </w:t>
            </w:r>
            <w:r w:rsidR="008B459B">
              <w:t>buildings adjacent to the r</w:t>
            </w:r>
            <w:r w:rsidR="00CE34B9" w:rsidRPr="00223626">
              <w:t xml:space="preserve">ailway </w:t>
            </w:r>
            <w:r w:rsidR="00844008" w:rsidRPr="00223626">
              <w:t>v</w:t>
            </w:r>
            <w:r w:rsidR="00CE34B9" w:rsidRPr="00223626">
              <w:t xml:space="preserve">iaduct </w:t>
            </w:r>
            <w:r w:rsidR="00844008" w:rsidRPr="00223626">
              <w:t>p</w:t>
            </w:r>
            <w:r w:rsidR="00CE34B9" w:rsidRPr="00223626">
              <w:t xml:space="preserve">ublic </w:t>
            </w:r>
            <w:r w:rsidR="00844008" w:rsidRPr="00223626">
              <w:t>s</w:t>
            </w:r>
            <w:r w:rsidR="00CE34B9" w:rsidRPr="00223626">
              <w:t>pace in accordance with</w:t>
            </w:r>
            <w:r w:rsidR="00844008" w:rsidRPr="00223626">
              <w:t xml:space="preserve"> the</w:t>
            </w:r>
            <w:r w:rsidR="00C42FD0" w:rsidRPr="00223626">
              <w:t xml:space="preserve"> </w:t>
            </w:r>
            <w:hyperlink r:id="rId130" w:history="1">
              <w:r w:rsidR="008E5096" w:rsidRPr="00223626">
                <w:rPr>
                  <w:rStyle w:val="Hyperlink"/>
                </w:rPr>
                <w:t>Infrastructure design planning scheme policy</w:t>
              </w:r>
            </w:hyperlink>
            <w:r w:rsidR="00C42FD0" w:rsidRPr="00223626">
              <w:t>.</w:t>
            </w:r>
          </w:p>
        </w:tc>
      </w:tr>
      <w:tr w:rsidR="00CE34B9" w:rsidRPr="00223626">
        <w:trPr>
          <w:trHeight w:val="284"/>
        </w:trPr>
        <w:tc>
          <w:tcPr>
            <w:tcW w:w="4150" w:type="dxa"/>
            <w:vMerge/>
            <w:shd w:val="clear" w:color="auto" w:fill="auto"/>
          </w:tcPr>
          <w:p w:rsidR="00CE34B9" w:rsidRPr="00223626" w:rsidRDefault="00CE34B9" w:rsidP="00D51959">
            <w:pPr>
              <w:autoSpaceDE w:val="0"/>
              <w:autoSpaceDN w:val="0"/>
              <w:adjustRightInd w:val="0"/>
              <w:rPr>
                <w:rFonts w:cs="Arial"/>
                <w:noProof/>
                <w:color w:val="000000"/>
              </w:rPr>
            </w:pPr>
          </w:p>
        </w:tc>
        <w:tc>
          <w:tcPr>
            <w:tcW w:w="4151" w:type="dxa"/>
            <w:shd w:val="clear" w:color="auto" w:fill="auto"/>
          </w:tcPr>
          <w:p w:rsidR="00CE34B9" w:rsidRPr="00223626" w:rsidRDefault="00CE34B9" w:rsidP="00DB691E">
            <w:pPr>
              <w:pStyle w:val="QPPTableTextBold"/>
            </w:pPr>
            <w:r w:rsidRPr="00223626">
              <w:t>AO1</w:t>
            </w:r>
            <w:r w:rsidR="00F41C73">
              <w:t>5</w:t>
            </w:r>
            <w:r w:rsidRPr="00223626">
              <w:t>.2</w:t>
            </w:r>
          </w:p>
          <w:p w:rsidR="00CE34B9" w:rsidRPr="00223626" w:rsidRDefault="00FF453B" w:rsidP="00DB691E">
            <w:pPr>
              <w:pStyle w:val="QPPTableTextBody"/>
            </w:pPr>
            <w:r w:rsidRPr="00223626">
              <w:t xml:space="preserve">Development </w:t>
            </w:r>
            <w:r w:rsidR="00D87C6D">
              <w:t>provides</w:t>
            </w:r>
            <w:r w:rsidRPr="00223626">
              <w:t xml:space="preserve"> p</w:t>
            </w:r>
            <w:r w:rsidR="00CE34B9" w:rsidRPr="00223626">
              <w:t xml:space="preserve">edestrian entrances at least every 20m along the </w:t>
            </w:r>
            <w:r w:rsidR="00844008" w:rsidRPr="00223626">
              <w:t>r</w:t>
            </w:r>
            <w:r w:rsidR="00CE34B9" w:rsidRPr="00223626">
              <w:t xml:space="preserve">ailway </w:t>
            </w:r>
            <w:r w:rsidR="00844008" w:rsidRPr="00223626">
              <w:t>v</w:t>
            </w:r>
            <w:r w:rsidR="00CE34B9" w:rsidRPr="00223626">
              <w:t>iaduct frontage</w:t>
            </w:r>
            <w:r w:rsidR="00C82B8D" w:rsidRPr="00223626">
              <w:rPr>
                <w:rFonts w:cs="Times New Roman"/>
                <w:color w:val="auto"/>
              </w:rPr>
              <w:t>.</w:t>
            </w:r>
          </w:p>
        </w:tc>
      </w:tr>
      <w:tr w:rsidR="00CE34B9" w:rsidRPr="00223626">
        <w:trPr>
          <w:trHeight w:val="284"/>
        </w:trPr>
        <w:tc>
          <w:tcPr>
            <w:tcW w:w="4150" w:type="dxa"/>
            <w:vMerge/>
            <w:shd w:val="clear" w:color="auto" w:fill="auto"/>
          </w:tcPr>
          <w:p w:rsidR="00CE34B9" w:rsidRPr="00223626" w:rsidRDefault="00CE34B9" w:rsidP="00D51959">
            <w:pPr>
              <w:autoSpaceDE w:val="0"/>
              <w:autoSpaceDN w:val="0"/>
              <w:adjustRightInd w:val="0"/>
              <w:rPr>
                <w:rFonts w:cs="Arial"/>
                <w:noProof/>
                <w:color w:val="000000"/>
              </w:rPr>
            </w:pPr>
          </w:p>
        </w:tc>
        <w:tc>
          <w:tcPr>
            <w:tcW w:w="4151" w:type="dxa"/>
            <w:shd w:val="clear" w:color="auto" w:fill="auto"/>
          </w:tcPr>
          <w:p w:rsidR="00CE34B9" w:rsidRPr="00223626" w:rsidRDefault="00CE34B9" w:rsidP="00DB691E">
            <w:pPr>
              <w:pStyle w:val="QPPTableTextBold"/>
            </w:pPr>
            <w:r w:rsidRPr="00223626">
              <w:t>AO1</w:t>
            </w:r>
            <w:r w:rsidR="00F41C73">
              <w:t>5</w:t>
            </w:r>
            <w:r w:rsidRPr="00223626">
              <w:t>.3</w:t>
            </w:r>
          </w:p>
          <w:p w:rsidR="00CE34B9" w:rsidRPr="00223626" w:rsidRDefault="00C97222" w:rsidP="00DB691E">
            <w:pPr>
              <w:pStyle w:val="QPPTableTextBody"/>
              <w:rPr>
                <w:i/>
              </w:rPr>
            </w:pPr>
            <w:r w:rsidRPr="00223626">
              <w:t>Development provides b</w:t>
            </w:r>
            <w:r w:rsidR="00CE34B9" w:rsidRPr="00223626">
              <w:t>uildings</w:t>
            </w:r>
            <w:r w:rsidRPr="00223626">
              <w:t xml:space="preserve"> that</w:t>
            </w:r>
            <w:r w:rsidR="00CE34B9" w:rsidRPr="00223626">
              <w:t xml:space="preserve"> are </w:t>
            </w:r>
            <w:r w:rsidR="00494476" w:rsidRPr="00D87C6D">
              <w:rPr>
                <w:noProof/>
              </w:rPr>
              <w:t>set</w:t>
            </w:r>
            <w:r w:rsidR="00D87C6D">
              <w:rPr>
                <w:noProof/>
              </w:rPr>
              <w:t xml:space="preserve"> </w:t>
            </w:r>
            <w:r w:rsidR="00494476" w:rsidRPr="00D87C6D">
              <w:rPr>
                <w:noProof/>
              </w:rPr>
              <w:t>back</w:t>
            </w:r>
            <w:r w:rsidR="00CE34B9" w:rsidRPr="00223626">
              <w:t xml:space="preserve"> a minimum of 6m from the </w:t>
            </w:r>
            <w:r w:rsidR="008B459B">
              <w:t>r</w:t>
            </w:r>
            <w:r w:rsidR="00CE34B9" w:rsidRPr="00223626">
              <w:t xml:space="preserve">ailway </w:t>
            </w:r>
            <w:r w:rsidR="00844008" w:rsidRPr="00223626">
              <w:t>v</w:t>
            </w:r>
            <w:r w:rsidR="00CE34B9" w:rsidRPr="00223626">
              <w:t xml:space="preserve">iaduct </w:t>
            </w:r>
            <w:r w:rsidR="00844008" w:rsidRPr="00223626">
              <w:t>p</w:t>
            </w:r>
            <w:r w:rsidR="00CE34B9" w:rsidRPr="00223626">
              <w:t xml:space="preserve">ublic </w:t>
            </w:r>
            <w:r w:rsidR="00844008" w:rsidRPr="00223626">
              <w:t>s</w:t>
            </w:r>
            <w:r w:rsidR="00CE34B9" w:rsidRPr="00223626">
              <w:t>pace</w:t>
            </w:r>
            <w:r w:rsidR="00C82B8D" w:rsidRPr="00223626">
              <w:t>.</w:t>
            </w:r>
          </w:p>
        </w:tc>
      </w:tr>
      <w:tr w:rsidR="00D6766A" w:rsidRPr="00223626">
        <w:trPr>
          <w:trHeight w:val="284"/>
        </w:trPr>
        <w:tc>
          <w:tcPr>
            <w:tcW w:w="8301" w:type="dxa"/>
            <w:gridSpan w:val="2"/>
            <w:shd w:val="clear" w:color="auto" w:fill="auto"/>
          </w:tcPr>
          <w:p w:rsidR="00D6766A" w:rsidRPr="00223626" w:rsidRDefault="00C97222" w:rsidP="00231B03">
            <w:pPr>
              <w:pStyle w:val="QPPTableTextBold"/>
            </w:pPr>
            <w:r w:rsidRPr="00223626">
              <w:lastRenderedPageBreak/>
              <w:t>If in the</w:t>
            </w:r>
            <w:r w:rsidR="00D6766A" w:rsidRPr="00223626">
              <w:t xml:space="preserve"> Buchanan and Davies </w:t>
            </w:r>
            <w:r w:rsidR="00FD615D">
              <w:t>p</w:t>
            </w:r>
            <w:r w:rsidR="00D6766A" w:rsidRPr="00223626">
              <w:t>ark</w:t>
            </w:r>
            <w:r w:rsidR="00FD615D">
              <w:t>s</w:t>
            </w:r>
            <w:r w:rsidR="00D6766A" w:rsidRPr="00223626">
              <w:t xml:space="preserve"> </w:t>
            </w:r>
            <w:r w:rsidR="00844008" w:rsidRPr="00223626">
              <w:t>p</w:t>
            </w:r>
            <w:r w:rsidR="00D6766A" w:rsidRPr="00223626">
              <w:t>recinct</w:t>
            </w:r>
            <w:r w:rsidR="00844008" w:rsidRPr="00223626">
              <w:t xml:space="preserve"> (South Brisbane </w:t>
            </w:r>
            <w:r w:rsidR="008B459B">
              <w:t>r</w:t>
            </w:r>
            <w:r w:rsidR="00844008" w:rsidRPr="00223626">
              <w:t>iverside neighbourhood plan/</w:t>
            </w:r>
            <w:r w:rsidR="00CA1195" w:rsidRPr="00223626">
              <w:t>N</w:t>
            </w:r>
            <w:r w:rsidR="00844008" w:rsidRPr="00223626">
              <w:t>PP-006</w:t>
            </w:r>
            <w:r w:rsidR="00CA1195" w:rsidRPr="00223626">
              <w:t>)</w:t>
            </w:r>
            <w:r w:rsidR="005F3B99">
              <w:t xml:space="preserve">, where in the </w:t>
            </w:r>
            <w:hyperlink r:id="rId131" w:history="1">
              <w:r w:rsidR="005F3B99" w:rsidRPr="009F6C56">
                <w:rPr>
                  <w:rStyle w:val="Hyperlink"/>
                </w:rPr>
                <w:t>High density residential zone</w:t>
              </w:r>
            </w:hyperlink>
          </w:p>
        </w:tc>
      </w:tr>
      <w:tr w:rsidR="00CE34B9" w:rsidRPr="00223626">
        <w:trPr>
          <w:trHeight w:val="284"/>
        </w:trPr>
        <w:tc>
          <w:tcPr>
            <w:tcW w:w="4150" w:type="dxa"/>
            <w:vMerge w:val="restart"/>
            <w:shd w:val="clear" w:color="auto" w:fill="auto"/>
          </w:tcPr>
          <w:p w:rsidR="00CE34B9" w:rsidRPr="00223626" w:rsidRDefault="00CE34B9" w:rsidP="00DB691E">
            <w:pPr>
              <w:pStyle w:val="QPPTableTextBold"/>
              <w:rPr>
                <w:noProof/>
              </w:rPr>
            </w:pPr>
            <w:r w:rsidRPr="00223626">
              <w:rPr>
                <w:noProof/>
              </w:rPr>
              <w:t>PO1</w:t>
            </w:r>
            <w:r w:rsidR="00F41C73">
              <w:t>6</w:t>
            </w:r>
          </w:p>
          <w:p w:rsidR="00CE34B9" w:rsidRPr="00223626" w:rsidRDefault="00003CE5" w:rsidP="00231B03">
            <w:pPr>
              <w:pStyle w:val="QPPTableTextBody"/>
              <w:rPr>
                <w:noProof/>
              </w:rPr>
            </w:pPr>
            <w:r w:rsidRPr="00223626">
              <w:t xml:space="preserve">Development </w:t>
            </w:r>
            <w:r w:rsidR="0088451E">
              <w:t xml:space="preserve">is designed with </w:t>
            </w:r>
            <w:r w:rsidR="00844008" w:rsidRPr="00223626">
              <w:t xml:space="preserve">a </w:t>
            </w:r>
            <w:r w:rsidRPr="00223626">
              <w:t>t</w:t>
            </w:r>
            <w:r w:rsidR="00E52AF2" w:rsidRPr="00223626">
              <w:t>ower</w:t>
            </w:r>
            <w:r w:rsidRPr="00223626">
              <w:t xml:space="preserve"> that </w:t>
            </w:r>
            <w:r w:rsidR="00844008" w:rsidRPr="00223626">
              <w:t xml:space="preserve">is sufficiently </w:t>
            </w:r>
            <w:r w:rsidR="00494476" w:rsidRPr="008B459B">
              <w:rPr>
                <w:noProof/>
              </w:rPr>
              <w:t>set</w:t>
            </w:r>
            <w:r w:rsidR="008B459B" w:rsidRPr="008B459B">
              <w:rPr>
                <w:noProof/>
              </w:rPr>
              <w:t xml:space="preserve"> </w:t>
            </w:r>
            <w:r w:rsidR="00494476" w:rsidRPr="008B459B">
              <w:rPr>
                <w:noProof/>
              </w:rPr>
              <w:t>back</w:t>
            </w:r>
            <w:r w:rsidR="00D6766A" w:rsidRPr="00223626">
              <w:rPr>
                <w:noProof/>
              </w:rPr>
              <w:t xml:space="preserve"> to ensure </w:t>
            </w:r>
            <w:r w:rsidR="00844008" w:rsidRPr="00223626">
              <w:rPr>
                <w:noProof/>
              </w:rPr>
              <w:t xml:space="preserve">that </w:t>
            </w:r>
            <w:r w:rsidR="00D6766A" w:rsidRPr="00223626">
              <w:rPr>
                <w:noProof/>
              </w:rPr>
              <w:t>the building does not dominate the street or other pedestrian spaces</w:t>
            </w:r>
            <w:r w:rsidR="00A4730B" w:rsidRPr="00223626">
              <w:t>.</w:t>
            </w:r>
          </w:p>
        </w:tc>
        <w:tc>
          <w:tcPr>
            <w:tcW w:w="4151" w:type="dxa"/>
            <w:shd w:val="clear" w:color="auto" w:fill="auto"/>
          </w:tcPr>
          <w:p w:rsidR="00CE34B9" w:rsidRPr="00223626" w:rsidRDefault="00CE34B9" w:rsidP="00DB691E">
            <w:pPr>
              <w:pStyle w:val="QPPTableTextBold"/>
            </w:pPr>
            <w:r w:rsidRPr="00223626">
              <w:t>AO1</w:t>
            </w:r>
            <w:r w:rsidR="00F41C73">
              <w:t>6</w:t>
            </w:r>
            <w:r w:rsidRPr="00223626">
              <w:t>.1</w:t>
            </w:r>
          </w:p>
          <w:p w:rsidR="00CE34B9" w:rsidRPr="00223626" w:rsidRDefault="00003CE5" w:rsidP="00231B03">
            <w:pPr>
              <w:pStyle w:val="QPPTableTextBody"/>
            </w:pPr>
            <w:r w:rsidRPr="00223626">
              <w:t xml:space="preserve">Development </w:t>
            </w:r>
            <w:r w:rsidR="005F7B2F">
              <w:t xml:space="preserve">is designed with </w:t>
            </w:r>
            <w:r w:rsidR="00D6766A" w:rsidRPr="00223626">
              <w:t>a</w:t>
            </w:r>
            <w:r w:rsidR="00E52AF2" w:rsidRPr="00223626">
              <w:t xml:space="preserve"> podium</w:t>
            </w:r>
            <w:r w:rsidR="00D6766A" w:rsidRPr="00223626">
              <w:t xml:space="preserve"> fronting the street in accordance with</w:t>
            </w:r>
            <w:r w:rsidR="001078D9" w:rsidRPr="00223626">
              <w:t xml:space="preserve"> </w:t>
            </w:r>
            <w:hyperlink w:anchor="Figureh" w:history="1">
              <w:r w:rsidR="001078D9" w:rsidRPr="00223626">
                <w:rPr>
                  <w:rStyle w:val="Hyperlink"/>
                </w:rPr>
                <w:t>Figure h</w:t>
              </w:r>
            </w:hyperlink>
            <w:r w:rsidR="00A4730B" w:rsidRPr="00223626">
              <w:t>.</w:t>
            </w:r>
          </w:p>
        </w:tc>
      </w:tr>
      <w:tr w:rsidR="00D6766A" w:rsidRPr="00223626">
        <w:trPr>
          <w:trHeight w:val="1000"/>
        </w:trPr>
        <w:tc>
          <w:tcPr>
            <w:tcW w:w="4150" w:type="dxa"/>
            <w:vMerge/>
            <w:shd w:val="clear" w:color="auto" w:fill="auto"/>
          </w:tcPr>
          <w:p w:rsidR="00D6766A" w:rsidRPr="00223626" w:rsidRDefault="00D6766A" w:rsidP="00D51959">
            <w:pPr>
              <w:autoSpaceDE w:val="0"/>
              <w:autoSpaceDN w:val="0"/>
              <w:adjustRightInd w:val="0"/>
              <w:rPr>
                <w:rFonts w:cs="Arial"/>
                <w:noProof/>
                <w:color w:val="FF0000"/>
              </w:rPr>
            </w:pPr>
          </w:p>
        </w:tc>
        <w:tc>
          <w:tcPr>
            <w:tcW w:w="4151" w:type="dxa"/>
            <w:shd w:val="clear" w:color="auto" w:fill="auto"/>
          </w:tcPr>
          <w:p w:rsidR="00D6766A" w:rsidRPr="00223626" w:rsidRDefault="00D6766A" w:rsidP="00DB691E">
            <w:pPr>
              <w:pStyle w:val="QPPTableTextBold"/>
            </w:pPr>
            <w:r w:rsidRPr="00223626">
              <w:t>AO1</w:t>
            </w:r>
            <w:r w:rsidR="00F41C73">
              <w:t>6</w:t>
            </w:r>
            <w:r w:rsidRPr="00223626">
              <w:t>.2</w:t>
            </w:r>
          </w:p>
          <w:p w:rsidR="00D6766A" w:rsidRPr="00223626" w:rsidRDefault="00003CE5" w:rsidP="002F2F61">
            <w:pPr>
              <w:pStyle w:val="QPPTableTextBody"/>
              <w:rPr>
                <w:b/>
              </w:rPr>
            </w:pPr>
            <w:r w:rsidRPr="00223626">
              <w:t xml:space="preserve">Development </w:t>
            </w:r>
            <w:r w:rsidR="005F7B2F">
              <w:t xml:space="preserve">is designed with </w:t>
            </w:r>
            <w:r w:rsidRPr="00223626">
              <w:t>p</w:t>
            </w:r>
            <w:r w:rsidR="00E52AF2" w:rsidRPr="00223626">
              <w:t xml:space="preserve">odiums </w:t>
            </w:r>
            <w:r w:rsidR="005F7B2F">
              <w:t xml:space="preserve">of </w:t>
            </w:r>
            <w:r w:rsidR="00D6766A" w:rsidRPr="00223626">
              <w:t xml:space="preserve">at least 2 </w:t>
            </w:r>
            <w:hyperlink r:id="rId132" w:anchor="Storey" w:history="1">
              <w:r w:rsidR="00D6766A" w:rsidRPr="00CB523B">
                <w:rPr>
                  <w:rStyle w:val="Hyperlink"/>
                </w:rPr>
                <w:t>storeys</w:t>
              </w:r>
            </w:hyperlink>
            <w:r w:rsidR="00D6766A" w:rsidRPr="00223626">
              <w:t xml:space="preserve"> and no greater than 4 </w:t>
            </w:r>
            <w:r w:rsidR="00D6766A" w:rsidRPr="00DF2EE2">
              <w:t>storeys</w:t>
            </w:r>
            <w:r w:rsidR="00A4730B" w:rsidRPr="00223626">
              <w:t>.</w:t>
            </w:r>
          </w:p>
        </w:tc>
      </w:tr>
      <w:tr w:rsidR="00D6766A" w:rsidRPr="00223626">
        <w:trPr>
          <w:trHeight w:val="284"/>
        </w:trPr>
        <w:tc>
          <w:tcPr>
            <w:tcW w:w="8301" w:type="dxa"/>
            <w:gridSpan w:val="2"/>
            <w:shd w:val="clear" w:color="auto" w:fill="auto"/>
          </w:tcPr>
          <w:p w:rsidR="00D6766A" w:rsidRPr="00231B03" w:rsidRDefault="001162EF" w:rsidP="00231B03">
            <w:pPr>
              <w:pStyle w:val="QPPTableTextBold"/>
            </w:pPr>
            <w:r w:rsidRPr="00231B03">
              <w:t>If</w:t>
            </w:r>
            <w:r w:rsidR="00D6766A" w:rsidRPr="00231B03">
              <w:t xml:space="preserve"> in the </w:t>
            </w:r>
            <w:r w:rsidR="00844008" w:rsidRPr="00231B03">
              <w:t xml:space="preserve">Buchanan and Davies </w:t>
            </w:r>
            <w:r w:rsidR="00FD615D" w:rsidRPr="00231B03">
              <w:t>p</w:t>
            </w:r>
            <w:r w:rsidR="00844008" w:rsidRPr="00231B03">
              <w:t>ark</w:t>
            </w:r>
            <w:r w:rsidR="00FD615D" w:rsidRPr="00231B03">
              <w:t>s</w:t>
            </w:r>
            <w:r w:rsidR="00844008" w:rsidRPr="00231B03">
              <w:t xml:space="preserve"> </w:t>
            </w:r>
            <w:r w:rsidR="000827BB" w:rsidRPr="00231B03">
              <w:t>precinct</w:t>
            </w:r>
            <w:r w:rsidR="00844008" w:rsidRPr="00231B03">
              <w:t xml:space="preserve"> (South Brisbane </w:t>
            </w:r>
            <w:r w:rsidR="008B459B" w:rsidRPr="00231B03">
              <w:t>r</w:t>
            </w:r>
            <w:r w:rsidR="00844008" w:rsidRPr="00231B03">
              <w:t>iverside neighbourhood plan/NP</w:t>
            </w:r>
            <w:r w:rsidR="000827BB" w:rsidRPr="00231B03">
              <w:t>P</w:t>
            </w:r>
            <w:r w:rsidR="00844008" w:rsidRPr="00231B03">
              <w:t>-00</w:t>
            </w:r>
            <w:r w:rsidR="000827BB" w:rsidRPr="00231B03">
              <w:t>6</w:t>
            </w:r>
            <w:r w:rsidR="00844008" w:rsidRPr="00231B03">
              <w:t>)</w:t>
            </w:r>
            <w:r w:rsidR="00CA1195" w:rsidRPr="00231B03">
              <w:t>,</w:t>
            </w:r>
            <w:r w:rsidR="00F24C05" w:rsidRPr="00231B03">
              <w:t xml:space="preserve"> </w:t>
            </w:r>
            <w:r w:rsidR="004F3861" w:rsidRPr="00231B03">
              <w:t xml:space="preserve">the </w:t>
            </w:r>
            <w:r w:rsidR="000E6856" w:rsidRPr="00231B03">
              <w:t>Riverside</w:t>
            </w:r>
            <w:r w:rsidR="00D6766A" w:rsidRPr="00231B03">
              <w:t xml:space="preserve"> </w:t>
            </w:r>
            <w:r w:rsidR="008B459B" w:rsidRPr="00231B03">
              <w:t>n</w:t>
            </w:r>
            <w:r w:rsidR="00D6766A" w:rsidRPr="00231B03">
              <w:t xml:space="preserve">orth </w:t>
            </w:r>
            <w:r w:rsidR="000827BB" w:rsidRPr="00231B03">
              <w:t>precinct</w:t>
            </w:r>
            <w:r w:rsidR="00D6766A" w:rsidRPr="00231B03">
              <w:t xml:space="preserve"> </w:t>
            </w:r>
            <w:r w:rsidR="00844008" w:rsidRPr="00231B03">
              <w:t xml:space="preserve">(South Brisbane </w:t>
            </w:r>
            <w:r w:rsidR="008B459B" w:rsidRPr="00231B03">
              <w:t>r</w:t>
            </w:r>
            <w:r w:rsidR="00844008" w:rsidRPr="00231B03">
              <w:t>iverside neighbourhood plan/NP</w:t>
            </w:r>
            <w:r w:rsidR="000827BB" w:rsidRPr="00231B03">
              <w:t>P</w:t>
            </w:r>
            <w:r w:rsidR="00844008" w:rsidRPr="00231B03">
              <w:t>-005) or</w:t>
            </w:r>
            <w:r w:rsidR="00F24C05" w:rsidRPr="00231B03">
              <w:t xml:space="preserve"> </w:t>
            </w:r>
            <w:r w:rsidR="009F6C56" w:rsidRPr="00231B03">
              <w:t xml:space="preserve">the </w:t>
            </w:r>
            <w:r w:rsidR="000E6856" w:rsidRPr="00231B03">
              <w:t>Riverside</w:t>
            </w:r>
            <w:r w:rsidR="008B459B" w:rsidRPr="00231B03">
              <w:t xml:space="preserve"> s</w:t>
            </w:r>
            <w:r w:rsidR="00D6766A" w:rsidRPr="00231B03">
              <w:t xml:space="preserve">outh </w:t>
            </w:r>
            <w:r w:rsidR="000827BB" w:rsidRPr="00231B03">
              <w:t>precinct</w:t>
            </w:r>
            <w:r w:rsidR="00844008" w:rsidRPr="00231B03">
              <w:t xml:space="preserve"> (South Brisbane </w:t>
            </w:r>
            <w:r w:rsidR="008B459B" w:rsidRPr="00231B03">
              <w:t>r</w:t>
            </w:r>
            <w:r w:rsidR="00844008" w:rsidRPr="00231B03">
              <w:t>iverside neighbourhood plan/NP</w:t>
            </w:r>
            <w:r w:rsidR="000827BB" w:rsidRPr="00231B03">
              <w:t>P</w:t>
            </w:r>
            <w:r w:rsidR="00844008" w:rsidRPr="00231B03">
              <w:t>-007)</w:t>
            </w:r>
          </w:p>
        </w:tc>
      </w:tr>
      <w:tr w:rsidR="00CE34B9" w:rsidRPr="00223626">
        <w:trPr>
          <w:trHeight w:val="284"/>
        </w:trPr>
        <w:tc>
          <w:tcPr>
            <w:tcW w:w="4150" w:type="dxa"/>
            <w:shd w:val="clear" w:color="auto" w:fill="auto"/>
          </w:tcPr>
          <w:p w:rsidR="00FE6755" w:rsidRPr="00223626" w:rsidRDefault="00FE6755" w:rsidP="00DB691E">
            <w:pPr>
              <w:pStyle w:val="QPPTableTextBold"/>
              <w:rPr>
                <w:noProof/>
              </w:rPr>
            </w:pPr>
            <w:r w:rsidRPr="00223626">
              <w:rPr>
                <w:noProof/>
              </w:rPr>
              <w:t>PO</w:t>
            </w:r>
            <w:r w:rsidR="009B6891" w:rsidRPr="00223626">
              <w:t>1</w:t>
            </w:r>
            <w:r w:rsidR="00F41C73">
              <w:t>7</w:t>
            </w:r>
          </w:p>
          <w:p w:rsidR="00CE34B9" w:rsidRPr="00231B03" w:rsidRDefault="00632D97" w:rsidP="00231B03">
            <w:pPr>
              <w:pStyle w:val="QPPTableTextBody"/>
            </w:pPr>
            <w:r w:rsidRPr="00231B03">
              <w:t xml:space="preserve">Development </w:t>
            </w:r>
            <w:r w:rsidR="004F3861" w:rsidRPr="00231B03">
              <w:t xml:space="preserve">of </w:t>
            </w:r>
            <w:r w:rsidRPr="00231B03">
              <w:t>b</w:t>
            </w:r>
            <w:r w:rsidR="00E52AF2" w:rsidRPr="00231B03">
              <w:t xml:space="preserve">uildings </w:t>
            </w:r>
            <w:r w:rsidR="00D6766A" w:rsidRPr="00231B03">
              <w:t xml:space="preserve">adjacent </w:t>
            </w:r>
            <w:r w:rsidR="00E52AF2" w:rsidRPr="00231B03">
              <w:t xml:space="preserve">to </w:t>
            </w:r>
            <w:r w:rsidR="00D6766A" w:rsidRPr="00231B03">
              <w:t xml:space="preserve">the South Brisbane </w:t>
            </w:r>
            <w:r w:rsidR="000E6856" w:rsidRPr="00231B03">
              <w:t>Riverside</w:t>
            </w:r>
            <w:r w:rsidR="00D6766A" w:rsidRPr="00231B03">
              <w:t xml:space="preserve"> Lands Park or West End </w:t>
            </w:r>
            <w:r w:rsidR="000E6856" w:rsidRPr="00231B03">
              <w:t>Riverside</w:t>
            </w:r>
            <w:r w:rsidR="00D6766A" w:rsidRPr="00231B03">
              <w:t xml:space="preserve"> Lands Park do</w:t>
            </w:r>
            <w:r w:rsidR="00FD615D" w:rsidRPr="00231B03">
              <w:t>es</w:t>
            </w:r>
            <w:r w:rsidR="00D6766A" w:rsidRPr="00231B03">
              <w:t xml:space="preserve"> not provide private access to the </w:t>
            </w:r>
            <w:hyperlink r:id="rId133" w:anchor="Park" w:history="1">
              <w:r w:rsidR="00D6766A" w:rsidRPr="00231B03">
                <w:rPr>
                  <w:rStyle w:val="Hyperlink"/>
                </w:rPr>
                <w:t>parks</w:t>
              </w:r>
            </w:hyperlink>
            <w:r w:rsidR="00A4730B" w:rsidRPr="00231B03">
              <w:t>.</w:t>
            </w:r>
          </w:p>
        </w:tc>
        <w:tc>
          <w:tcPr>
            <w:tcW w:w="4151" w:type="dxa"/>
            <w:shd w:val="clear" w:color="auto" w:fill="auto"/>
          </w:tcPr>
          <w:p w:rsidR="00FE6755" w:rsidRPr="00223626" w:rsidRDefault="00FE6755" w:rsidP="00DB691E">
            <w:pPr>
              <w:pStyle w:val="QPPTableTextBold"/>
            </w:pPr>
            <w:r w:rsidRPr="00223626">
              <w:t>AO</w:t>
            </w:r>
            <w:r w:rsidR="0069755B" w:rsidRPr="00223626">
              <w:t>1</w:t>
            </w:r>
            <w:r w:rsidR="00F41C73">
              <w:t>7</w:t>
            </w:r>
          </w:p>
          <w:p w:rsidR="00CE34B9" w:rsidRPr="00223626" w:rsidRDefault="00632D97" w:rsidP="00C13293">
            <w:pPr>
              <w:pStyle w:val="QPPTableTextBody"/>
              <w:rPr>
                <w:b/>
                <w:color w:val="FF0000"/>
              </w:rPr>
            </w:pPr>
            <w:r w:rsidRPr="00223626">
              <w:t>Development on a s</w:t>
            </w:r>
            <w:r w:rsidR="00D6766A" w:rsidRPr="00223626">
              <w:t xml:space="preserve">ite </w:t>
            </w:r>
            <w:r w:rsidRPr="00223626">
              <w:t xml:space="preserve">that </w:t>
            </w:r>
            <w:r w:rsidR="00D6766A" w:rsidRPr="00223626">
              <w:t xml:space="preserve">adjoins the South Brisbane </w:t>
            </w:r>
            <w:r w:rsidR="000E6856" w:rsidRPr="00223626">
              <w:t>Riverside</w:t>
            </w:r>
            <w:r w:rsidR="00D6766A" w:rsidRPr="00223626">
              <w:t xml:space="preserve"> Lands </w:t>
            </w:r>
            <w:r w:rsidR="008B5453">
              <w:t xml:space="preserve">Park </w:t>
            </w:r>
            <w:r w:rsidR="00D6766A" w:rsidRPr="00223626">
              <w:t xml:space="preserve">or West End </w:t>
            </w:r>
            <w:r w:rsidR="000E6856" w:rsidRPr="00223626">
              <w:t>Riverside</w:t>
            </w:r>
            <w:r w:rsidR="00D6766A" w:rsidRPr="00223626">
              <w:t xml:space="preserve"> Lands Park</w:t>
            </w:r>
            <w:r w:rsidR="005D4D3D" w:rsidRPr="00223626">
              <w:t xml:space="preserve"> </w:t>
            </w:r>
            <w:r w:rsidR="004F3861">
              <w:t>provides</w:t>
            </w:r>
            <w:r w:rsidR="000827BB" w:rsidRPr="00223626">
              <w:t xml:space="preserve"> </w:t>
            </w:r>
            <w:r w:rsidR="005D4D3D" w:rsidRPr="00223626">
              <w:t xml:space="preserve">access to the </w:t>
            </w:r>
            <w:hyperlink r:id="rId134" w:anchor="Park" w:history="1">
              <w:r w:rsidR="005D4D3D" w:rsidRPr="00F93FD5">
                <w:t>p</w:t>
              </w:r>
              <w:r w:rsidR="00D6766A" w:rsidRPr="00F93FD5">
                <w:t>arks</w:t>
              </w:r>
            </w:hyperlink>
            <w:r w:rsidR="00D6766A" w:rsidRPr="00223626">
              <w:t xml:space="preserve"> via a communal path </w:t>
            </w:r>
            <w:r w:rsidR="00D6766A" w:rsidRPr="00223626">
              <w:lastRenderedPageBreak/>
              <w:t>network within the property boundary to connect exis</w:t>
            </w:r>
            <w:r w:rsidR="005D4D3D" w:rsidRPr="00223626">
              <w:t xml:space="preserve">ting public </w:t>
            </w:r>
            <w:hyperlink r:id="rId135" w:anchor="AccessWay" w:history="1">
              <w:r w:rsidR="005D4D3D" w:rsidRPr="00EA32EC">
                <w:rPr>
                  <w:rStyle w:val="Hyperlink"/>
                </w:rPr>
                <w:t>accessways</w:t>
              </w:r>
            </w:hyperlink>
            <w:r w:rsidR="005D4D3D" w:rsidRPr="00223626">
              <w:t xml:space="preserve"> to the p</w:t>
            </w:r>
            <w:r w:rsidR="00D6766A" w:rsidRPr="00223626">
              <w:t>arks</w:t>
            </w:r>
            <w:r w:rsidR="00A4730B" w:rsidRPr="00223626">
              <w:t>.</w:t>
            </w:r>
          </w:p>
        </w:tc>
      </w:tr>
      <w:tr w:rsidR="00D6766A" w:rsidRPr="00223626">
        <w:trPr>
          <w:trHeight w:val="284"/>
        </w:trPr>
        <w:tc>
          <w:tcPr>
            <w:tcW w:w="8301" w:type="dxa"/>
            <w:gridSpan w:val="2"/>
            <w:shd w:val="clear" w:color="auto" w:fill="auto"/>
          </w:tcPr>
          <w:p w:rsidR="00D6766A" w:rsidRPr="00223626" w:rsidRDefault="001162EF" w:rsidP="00C13293">
            <w:pPr>
              <w:pStyle w:val="QPPTableTextBold"/>
              <w:rPr>
                <w:color w:val="FF0000"/>
              </w:rPr>
            </w:pPr>
            <w:r w:rsidRPr="00223626">
              <w:lastRenderedPageBreak/>
              <w:t>If in</w:t>
            </w:r>
            <w:r w:rsidR="00D6766A" w:rsidRPr="00223626">
              <w:t xml:space="preserve"> the</w:t>
            </w:r>
            <w:r w:rsidR="00F24C05" w:rsidRPr="00223626">
              <w:t xml:space="preserve"> </w:t>
            </w:r>
            <w:r w:rsidR="000E6856" w:rsidRPr="00223626">
              <w:t>Riverside</w:t>
            </w:r>
            <w:r w:rsidR="00D6766A" w:rsidRPr="00223626">
              <w:t xml:space="preserve"> </w:t>
            </w:r>
            <w:r w:rsidR="004F3861">
              <w:t>n</w:t>
            </w:r>
            <w:r w:rsidR="00D6766A" w:rsidRPr="00223626">
              <w:t xml:space="preserve">orth </w:t>
            </w:r>
            <w:r w:rsidR="000827BB" w:rsidRPr="00223626">
              <w:t>p</w:t>
            </w:r>
            <w:r w:rsidR="00D6766A" w:rsidRPr="00223626">
              <w:t xml:space="preserve">recinct </w:t>
            </w:r>
            <w:r w:rsidR="000827BB" w:rsidRPr="00223626">
              <w:t xml:space="preserve">(South Brisbane </w:t>
            </w:r>
            <w:r w:rsidR="008B459B">
              <w:t>r</w:t>
            </w:r>
            <w:r w:rsidR="000827BB" w:rsidRPr="00223626">
              <w:t>iverside neighbourhood plan/NPP-00</w:t>
            </w:r>
            <w:r w:rsidR="00CA1195" w:rsidRPr="00223626">
              <w:t>5</w:t>
            </w:r>
            <w:r w:rsidR="000827BB" w:rsidRPr="00223626">
              <w:t>) or</w:t>
            </w:r>
            <w:r w:rsidR="00F24C05" w:rsidRPr="00223626">
              <w:t xml:space="preserve"> </w:t>
            </w:r>
            <w:r w:rsidR="004F3861">
              <w:t xml:space="preserve">the </w:t>
            </w:r>
            <w:r w:rsidR="000E6856" w:rsidRPr="00223626">
              <w:t>Riverside</w:t>
            </w:r>
            <w:r w:rsidR="008B459B">
              <w:t xml:space="preserve"> s</w:t>
            </w:r>
            <w:r w:rsidR="00D6766A" w:rsidRPr="00223626">
              <w:t xml:space="preserve">outh </w:t>
            </w:r>
            <w:r w:rsidR="000827BB" w:rsidRPr="00223626">
              <w:t xml:space="preserve">precinct (South Brisbane </w:t>
            </w:r>
            <w:r w:rsidR="008B459B">
              <w:t>r</w:t>
            </w:r>
            <w:r w:rsidR="000827BB" w:rsidRPr="00223626">
              <w:t>iverside neighbourhood plan/NPP-007)</w:t>
            </w:r>
          </w:p>
        </w:tc>
      </w:tr>
      <w:tr w:rsidR="00D6766A" w:rsidRPr="00223626">
        <w:trPr>
          <w:trHeight w:val="284"/>
        </w:trPr>
        <w:tc>
          <w:tcPr>
            <w:tcW w:w="4150" w:type="dxa"/>
            <w:shd w:val="clear" w:color="auto" w:fill="auto"/>
          </w:tcPr>
          <w:p w:rsidR="00FE6755" w:rsidRPr="00223626" w:rsidRDefault="009B6891" w:rsidP="00DB691E">
            <w:pPr>
              <w:pStyle w:val="QPPTableTextBold"/>
              <w:rPr>
                <w:noProof/>
              </w:rPr>
            </w:pPr>
            <w:r w:rsidRPr="00223626">
              <w:rPr>
                <w:noProof/>
              </w:rPr>
              <w:t>PO</w:t>
            </w:r>
            <w:r w:rsidRPr="00223626">
              <w:t>1</w:t>
            </w:r>
            <w:r w:rsidR="00F41C73">
              <w:t>8</w:t>
            </w:r>
          </w:p>
          <w:p w:rsidR="00D6766A" w:rsidRPr="00223626" w:rsidRDefault="001162EF" w:rsidP="002F2F61">
            <w:pPr>
              <w:pStyle w:val="QPPTableTextBody"/>
              <w:rPr>
                <w:noProof/>
                <w:color w:val="FF0000"/>
              </w:rPr>
            </w:pPr>
            <w:r w:rsidRPr="00223626">
              <w:t xml:space="preserve">Development </w:t>
            </w:r>
            <w:r w:rsidR="004F3861">
              <w:t>of</w:t>
            </w:r>
            <w:r w:rsidR="004F3861" w:rsidRPr="00223626">
              <w:t xml:space="preserve"> </w:t>
            </w:r>
            <w:r w:rsidRPr="00223626">
              <w:t>b</w:t>
            </w:r>
            <w:r w:rsidR="00E52AF2" w:rsidRPr="00223626">
              <w:t>uildings</w:t>
            </w:r>
            <w:r w:rsidR="00D6766A" w:rsidRPr="00223626">
              <w:rPr>
                <w:noProof/>
              </w:rPr>
              <w:t xml:space="preserve"> adjacent to the South Brisbane </w:t>
            </w:r>
            <w:r w:rsidR="000E6856" w:rsidRPr="00223626">
              <w:rPr>
                <w:noProof/>
              </w:rPr>
              <w:t>Riverside</w:t>
            </w:r>
            <w:r w:rsidR="00D6766A" w:rsidRPr="00223626">
              <w:rPr>
                <w:noProof/>
              </w:rPr>
              <w:t xml:space="preserve"> Lands and West End </w:t>
            </w:r>
            <w:r w:rsidR="000E6856" w:rsidRPr="00223626">
              <w:rPr>
                <w:noProof/>
              </w:rPr>
              <w:t>Riverside</w:t>
            </w:r>
            <w:r w:rsidR="00D6766A" w:rsidRPr="00223626">
              <w:rPr>
                <w:noProof/>
              </w:rPr>
              <w:t xml:space="preserve"> Lands </w:t>
            </w:r>
            <w:r w:rsidR="008B5453">
              <w:rPr>
                <w:noProof/>
              </w:rPr>
              <w:t>p</w:t>
            </w:r>
            <w:r w:rsidR="00D6766A" w:rsidRPr="00223626">
              <w:rPr>
                <w:noProof/>
              </w:rPr>
              <w:t xml:space="preserve">arks </w:t>
            </w:r>
            <w:r w:rsidR="008B5453">
              <w:rPr>
                <w:noProof/>
              </w:rPr>
              <w:t>is</w:t>
            </w:r>
            <w:r w:rsidR="00D6766A" w:rsidRPr="00223626">
              <w:rPr>
                <w:noProof/>
              </w:rPr>
              <w:t xml:space="preserve"> </w:t>
            </w:r>
            <w:r w:rsidR="00D6766A" w:rsidRPr="00EB0BEF">
              <w:rPr>
                <w:noProof/>
              </w:rPr>
              <w:t>set</w:t>
            </w:r>
            <w:r w:rsidR="00EB0BEF" w:rsidRPr="00EB0BEF">
              <w:rPr>
                <w:noProof/>
              </w:rPr>
              <w:t xml:space="preserve"> </w:t>
            </w:r>
            <w:r w:rsidR="00D6766A" w:rsidRPr="00EB0BEF">
              <w:rPr>
                <w:noProof/>
              </w:rPr>
              <w:t>back</w:t>
            </w:r>
            <w:r w:rsidR="00D6766A" w:rsidRPr="00223626">
              <w:rPr>
                <w:noProof/>
              </w:rPr>
              <w:t xml:space="preserve"> to ensure </w:t>
            </w:r>
            <w:r w:rsidR="000827BB" w:rsidRPr="00223626">
              <w:rPr>
                <w:noProof/>
              </w:rPr>
              <w:t xml:space="preserve">that </w:t>
            </w:r>
            <w:r w:rsidR="00D6766A" w:rsidRPr="00223626">
              <w:rPr>
                <w:noProof/>
              </w:rPr>
              <w:t xml:space="preserve">new </w:t>
            </w:r>
            <w:r w:rsidR="00E52AF2" w:rsidRPr="00223626">
              <w:t>development d</w:t>
            </w:r>
            <w:r w:rsidR="00D6766A" w:rsidRPr="00223626">
              <w:rPr>
                <w:noProof/>
              </w:rPr>
              <w:t xml:space="preserve">oes not dominate the </w:t>
            </w:r>
            <w:hyperlink r:id="rId136" w:anchor="Park" w:history="1">
              <w:r w:rsidR="00D6766A" w:rsidRPr="00223626">
                <w:rPr>
                  <w:rStyle w:val="Hyperlink"/>
                  <w:noProof/>
                </w:rPr>
                <w:t>parks</w:t>
              </w:r>
            </w:hyperlink>
            <w:r w:rsidR="00D6766A" w:rsidRPr="00223626">
              <w:rPr>
                <w:noProof/>
              </w:rPr>
              <w:t xml:space="preserve"> or other pedestrian spaces</w:t>
            </w:r>
            <w:r w:rsidR="00A4730B" w:rsidRPr="00223626">
              <w:t>.</w:t>
            </w:r>
          </w:p>
        </w:tc>
        <w:tc>
          <w:tcPr>
            <w:tcW w:w="4151" w:type="dxa"/>
            <w:shd w:val="clear" w:color="auto" w:fill="auto"/>
          </w:tcPr>
          <w:p w:rsidR="00FE6755" w:rsidRPr="00223626" w:rsidRDefault="00FE6755" w:rsidP="00DB691E">
            <w:pPr>
              <w:pStyle w:val="QPPTableTextBold"/>
            </w:pPr>
            <w:r w:rsidRPr="00223626">
              <w:t>A</w:t>
            </w:r>
            <w:r w:rsidR="009B6891" w:rsidRPr="00223626">
              <w:t>O1</w:t>
            </w:r>
            <w:r w:rsidR="00F41C73">
              <w:t>8</w:t>
            </w:r>
          </w:p>
          <w:p w:rsidR="00D6766A" w:rsidRPr="00223626" w:rsidRDefault="001162EF" w:rsidP="002F2F61">
            <w:pPr>
              <w:pStyle w:val="QPPTableTextBody"/>
              <w:rPr>
                <w:b/>
                <w:color w:val="FF0000"/>
              </w:rPr>
            </w:pPr>
            <w:r w:rsidRPr="00223626">
              <w:t>Development on</w:t>
            </w:r>
            <w:r w:rsidR="00D6766A" w:rsidRPr="00223626">
              <w:t xml:space="preserve"> a site </w:t>
            </w:r>
            <w:r w:rsidRPr="00223626">
              <w:t xml:space="preserve">that </w:t>
            </w:r>
            <w:r w:rsidR="00D6766A" w:rsidRPr="00223626">
              <w:t>adjoins the So</w:t>
            </w:r>
            <w:r w:rsidR="005D4D3D" w:rsidRPr="00223626">
              <w:t xml:space="preserve">uth Brisbane </w:t>
            </w:r>
            <w:r w:rsidR="000E6856" w:rsidRPr="00223626">
              <w:t>Riverside</w:t>
            </w:r>
            <w:r w:rsidR="005D4D3D" w:rsidRPr="00223626">
              <w:t xml:space="preserve"> Lands</w:t>
            </w:r>
            <w:r w:rsidR="008B5453">
              <w:t xml:space="preserve"> Park or</w:t>
            </w:r>
            <w:r w:rsidR="005D4D3D" w:rsidRPr="00223626">
              <w:t xml:space="preserve"> </w:t>
            </w:r>
            <w:r w:rsidR="00D6766A" w:rsidRPr="00223626">
              <w:t>Wes</w:t>
            </w:r>
            <w:r w:rsidR="005D4D3D" w:rsidRPr="00223626">
              <w:t xml:space="preserve">t End </w:t>
            </w:r>
            <w:r w:rsidR="000E6856" w:rsidRPr="00223626">
              <w:t>Riverside</w:t>
            </w:r>
            <w:r w:rsidR="005D4D3D" w:rsidRPr="00223626">
              <w:t xml:space="preserve"> Lands Park or new p</w:t>
            </w:r>
            <w:r w:rsidR="00D6766A" w:rsidRPr="00223626">
              <w:t>ubl</w:t>
            </w:r>
            <w:r w:rsidR="005D4D3D" w:rsidRPr="00223626">
              <w:t>ic open s</w:t>
            </w:r>
            <w:r w:rsidR="00D6766A" w:rsidRPr="00223626">
              <w:t>paces</w:t>
            </w:r>
            <w:r w:rsidR="000827BB" w:rsidRPr="00223626">
              <w:t xml:space="preserve"> </w:t>
            </w:r>
            <w:r w:rsidR="004F3861">
              <w:t>has a maximum</w:t>
            </w:r>
            <w:r w:rsidR="00D6766A" w:rsidRPr="00223626">
              <w:t xml:space="preserve"> </w:t>
            </w:r>
            <w:hyperlink r:id="rId137" w:anchor="BuildingHeight" w:history="1">
              <w:r w:rsidR="00D6766A" w:rsidRPr="007E7139">
                <w:rPr>
                  <w:rStyle w:val="Hyperlink"/>
                </w:rPr>
                <w:t>building height</w:t>
              </w:r>
            </w:hyperlink>
            <w:r w:rsidR="00D6766A" w:rsidRPr="00223626">
              <w:t xml:space="preserve"> </w:t>
            </w:r>
            <w:r w:rsidR="004F3861">
              <w:t>of</w:t>
            </w:r>
            <w:r w:rsidR="00D6766A" w:rsidRPr="00223626">
              <w:t xml:space="preserve"> 2 </w:t>
            </w:r>
            <w:hyperlink r:id="rId138" w:anchor="Storey" w:history="1">
              <w:r w:rsidR="00D6766A" w:rsidRPr="00223626">
                <w:rPr>
                  <w:rStyle w:val="Hyperlink"/>
                </w:rPr>
                <w:t>storeys</w:t>
              </w:r>
            </w:hyperlink>
            <w:r w:rsidR="00D6766A" w:rsidRPr="00223626">
              <w:t xml:space="preserve"> </w:t>
            </w:r>
            <w:r w:rsidR="005F7B2F">
              <w:t>for</w:t>
            </w:r>
            <w:r w:rsidR="000827BB" w:rsidRPr="00223626">
              <w:t xml:space="preserve"> </w:t>
            </w:r>
            <w:r w:rsidR="00D6766A" w:rsidRPr="00223626">
              <w:t>a distance of 20m from the common property boundary</w:t>
            </w:r>
            <w:r w:rsidR="00A4730B" w:rsidRPr="00223626">
              <w:t>.</w:t>
            </w:r>
          </w:p>
        </w:tc>
      </w:tr>
      <w:tr w:rsidR="00D6766A" w:rsidRPr="00223626">
        <w:trPr>
          <w:trHeight w:val="284"/>
        </w:trPr>
        <w:tc>
          <w:tcPr>
            <w:tcW w:w="8301" w:type="dxa"/>
            <w:gridSpan w:val="2"/>
            <w:shd w:val="clear" w:color="auto" w:fill="auto"/>
          </w:tcPr>
          <w:p w:rsidR="00D6766A" w:rsidRPr="00223626" w:rsidRDefault="001162EF" w:rsidP="002F2F61">
            <w:pPr>
              <w:pStyle w:val="QPPTableTextBold"/>
              <w:rPr>
                <w:color w:val="FF0000"/>
              </w:rPr>
            </w:pPr>
            <w:r w:rsidRPr="00223626">
              <w:t xml:space="preserve">If in </w:t>
            </w:r>
            <w:r w:rsidR="00D6766A" w:rsidRPr="00223626">
              <w:t xml:space="preserve">the </w:t>
            </w:r>
            <w:r w:rsidR="00CA1195" w:rsidRPr="00223626">
              <w:t xml:space="preserve">Riverside South precinct (South Brisbane </w:t>
            </w:r>
            <w:r w:rsidR="00EB0BEF">
              <w:t>r</w:t>
            </w:r>
            <w:r w:rsidR="00CA1195" w:rsidRPr="00223626">
              <w:t>iver</w:t>
            </w:r>
            <w:r w:rsidR="005F612F" w:rsidRPr="00223626">
              <w:t>side neighbourhood plan/NPP-007)</w:t>
            </w:r>
          </w:p>
        </w:tc>
      </w:tr>
      <w:tr w:rsidR="00FE6755" w:rsidRPr="00223626">
        <w:trPr>
          <w:trHeight w:val="284"/>
        </w:trPr>
        <w:tc>
          <w:tcPr>
            <w:tcW w:w="4150" w:type="dxa"/>
            <w:vMerge w:val="restart"/>
            <w:shd w:val="clear" w:color="auto" w:fill="auto"/>
          </w:tcPr>
          <w:p w:rsidR="00FE6755" w:rsidRPr="00223626" w:rsidRDefault="00FE6755" w:rsidP="00DB691E">
            <w:pPr>
              <w:pStyle w:val="QPPTableTextBold"/>
              <w:rPr>
                <w:noProof/>
              </w:rPr>
            </w:pPr>
            <w:r w:rsidRPr="00223626">
              <w:rPr>
                <w:noProof/>
              </w:rPr>
              <w:t>PO</w:t>
            </w:r>
            <w:r w:rsidR="00F41C73">
              <w:t>19</w:t>
            </w:r>
          </w:p>
          <w:p w:rsidR="004F3861" w:rsidRDefault="001162EF" w:rsidP="00DB691E">
            <w:pPr>
              <w:pStyle w:val="QPPTableTextBody"/>
              <w:rPr>
                <w:noProof/>
              </w:rPr>
            </w:pPr>
            <w:r w:rsidRPr="00223626">
              <w:t xml:space="preserve">Development provides </w:t>
            </w:r>
            <w:r w:rsidR="000827BB" w:rsidRPr="00223626">
              <w:t>c</w:t>
            </w:r>
            <w:r w:rsidR="00FE6755" w:rsidRPr="00223626">
              <w:rPr>
                <w:noProof/>
              </w:rPr>
              <w:t xml:space="preserve">orridor </w:t>
            </w:r>
            <w:r w:rsidR="000827BB" w:rsidRPr="00223626">
              <w:rPr>
                <w:noProof/>
              </w:rPr>
              <w:t>l</w:t>
            </w:r>
            <w:r w:rsidR="00FE6755" w:rsidRPr="00223626">
              <w:rPr>
                <w:noProof/>
              </w:rPr>
              <w:t xml:space="preserve">ink </w:t>
            </w:r>
            <w:hyperlink r:id="rId139" w:anchor="Park" w:history="1">
              <w:r w:rsidR="000827BB" w:rsidRPr="00F93FD5">
                <w:t>p</w:t>
              </w:r>
              <w:r w:rsidR="00FE6755" w:rsidRPr="00F93FD5">
                <w:t>arks</w:t>
              </w:r>
            </w:hyperlink>
            <w:r w:rsidR="00FE6755" w:rsidRPr="00223626">
              <w:rPr>
                <w:noProof/>
              </w:rPr>
              <w:t xml:space="preserve"> </w:t>
            </w:r>
            <w:r w:rsidRPr="00223626">
              <w:t>that</w:t>
            </w:r>
            <w:r w:rsidR="004F3861">
              <w:rPr>
                <w:noProof/>
              </w:rPr>
              <w:t>:</w:t>
            </w:r>
          </w:p>
          <w:p w:rsidR="004F3861" w:rsidRDefault="00FE6755" w:rsidP="00DB691E">
            <w:pPr>
              <w:pStyle w:val="HGTableBullet2"/>
              <w:numPr>
                <w:ilvl w:val="0"/>
                <w:numId w:val="38"/>
              </w:numPr>
              <w:rPr>
                <w:noProof/>
              </w:rPr>
            </w:pPr>
            <w:r w:rsidRPr="00223626">
              <w:rPr>
                <w:noProof/>
              </w:rPr>
              <w:t>a</w:t>
            </w:r>
            <w:r w:rsidR="000827BB" w:rsidRPr="00223626">
              <w:rPr>
                <w:noProof/>
              </w:rPr>
              <w:t>re</w:t>
            </w:r>
            <w:r w:rsidRPr="00223626">
              <w:rPr>
                <w:noProof/>
              </w:rPr>
              <w:t xml:space="preserve"> pedestrian friendly, accessible</w:t>
            </w:r>
            <w:r w:rsidR="004F3861">
              <w:rPr>
                <w:noProof/>
              </w:rPr>
              <w:t xml:space="preserve"> </w:t>
            </w:r>
            <w:r w:rsidRPr="00223626">
              <w:rPr>
                <w:noProof/>
              </w:rPr>
              <w:t xml:space="preserve">green </w:t>
            </w:r>
            <w:r w:rsidR="004F3861">
              <w:rPr>
                <w:noProof/>
              </w:rPr>
              <w:t>open spaces that link</w:t>
            </w:r>
            <w:r w:rsidR="004F3861" w:rsidRPr="00223626">
              <w:rPr>
                <w:noProof/>
              </w:rPr>
              <w:t xml:space="preserve"> </w:t>
            </w:r>
            <w:r w:rsidRPr="00223626">
              <w:rPr>
                <w:noProof/>
              </w:rPr>
              <w:t xml:space="preserve">to the West End </w:t>
            </w:r>
            <w:r w:rsidR="000E6856" w:rsidRPr="00223626">
              <w:rPr>
                <w:noProof/>
              </w:rPr>
              <w:t>Riverside</w:t>
            </w:r>
            <w:r w:rsidRPr="00223626">
              <w:rPr>
                <w:noProof/>
              </w:rPr>
              <w:t xml:space="preserve"> Lands Park</w:t>
            </w:r>
            <w:r w:rsidR="004F3861">
              <w:rPr>
                <w:noProof/>
              </w:rPr>
              <w:t>;</w:t>
            </w:r>
          </w:p>
          <w:p w:rsidR="004F3861" w:rsidRPr="00734D34" w:rsidRDefault="00FE6755" w:rsidP="00DB691E">
            <w:pPr>
              <w:pStyle w:val="HGTableBullet2"/>
            </w:pPr>
            <w:r w:rsidRPr="00734D34">
              <w:t xml:space="preserve">enhance views down to the river, provide shade trees and seating, act as communal meeting spaces, </w:t>
            </w:r>
            <w:r w:rsidR="005F7B2F">
              <w:t>are</w:t>
            </w:r>
            <w:r w:rsidR="005F7B2F" w:rsidRPr="00734D34">
              <w:t xml:space="preserve"> </w:t>
            </w:r>
            <w:r w:rsidRPr="00734D34">
              <w:t>safe and accessible and</w:t>
            </w:r>
            <w:r w:rsidR="00CA1195" w:rsidRPr="00734D34">
              <w:t xml:space="preserve"> incorporate public art works</w:t>
            </w:r>
            <w:r w:rsidR="004F3861" w:rsidRPr="00734D34">
              <w:t>;</w:t>
            </w:r>
          </w:p>
          <w:p w:rsidR="00FE6755" w:rsidRPr="00223626" w:rsidRDefault="00FE6755" w:rsidP="00DB691E">
            <w:pPr>
              <w:pStyle w:val="HGTableBullet2"/>
            </w:pPr>
            <w:proofErr w:type="gramStart"/>
            <w:r w:rsidRPr="00734D34">
              <w:t>complement</w:t>
            </w:r>
            <w:proofErr w:type="gramEnd"/>
            <w:r w:rsidRPr="00734D34">
              <w:t xml:space="preserve"> the West End </w:t>
            </w:r>
            <w:r w:rsidR="000E6856" w:rsidRPr="00734D34">
              <w:t>Riverside</w:t>
            </w:r>
            <w:r w:rsidRPr="00734D34">
              <w:t xml:space="preserve"> Lands Park open space network</w:t>
            </w:r>
            <w:r w:rsidR="00A4730B" w:rsidRPr="00734D34">
              <w:t>.</w:t>
            </w:r>
          </w:p>
        </w:tc>
        <w:tc>
          <w:tcPr>
            <w:tcW w:w="4151" w:type="dxa"/>
            <w:shd w:val="clear" w:color="auto" w:fill="auto"/>
          </w:tcPr>
          <w:p w:rsidR="00FE6755" w:rsidRPr="00223626" w:rsidRDefault="00FE6755" w:rsidP="00DB691E">
            <w:pPr>
              <w:pStyle w:val="QPPTableTextBold"/>
            </w:pPr>
            <w:r w:rsidRPr="00223626">
              <w:t>AO</w:t>
            </w:r>
            <w:r w:rsidR="00F41C73">
              <w:t>19</w:t>
            </w:r>
            <w:r w:rsidR="0069755B" w:rsidRPr="00223626">
              <w:t>.1</w:t>
            </w:r>
          </w:p>
          <w:p w:rsidR="00FE6755" w:rsidRPr="00E37F22" w:rsidRDefault="001162EF" w:rsidP="00DB691E">
            <w:pPr>
              <w:pStyle w:val="QPPTableTextBody"/>
            </w:pPr>
            <w:r w:rsidRPr="00223626">
              <w:t xml:space="preserve">Development provides </w:t>
            </w:r>
            <w:r w:rsidR="00CA1195" w:rsidRPr="00223626">
              <w:t>c</w:t>
            </w:r>
            <w:r w:rsidR="00FE6755" w:rsidRPr="00223626">
              <w:t xml:space="preserve">orridor </w:t>
            </w:r>
            <w:r w:rsidR="000827BB" w:rsidRPr="00223626">
              <w:t>l</w:t>
            </w:r>
            <w:r w:rsidR="00FE6755" w:rsidRPr="00223626">
              <w:t xml:space="preserve">ink </w:t>
            </w:r>
            <w:hyperlink r:id="rId140" w:anchor="Park" w:history="1">
              <w:r w:rsidR="000827BB" w:rsidRPr="00F93FD5">
                <w:t>p</w:t>
              </w:r>
              <w:r w:rsidR="00FE6755" w:rsidRPr="00F93FD5">
                <w:t>arks</w:t>
              </w:r>
            </w:hyperlink>
            <w:r w:rsidR="00FE6755" w:rsidRPr="00223626">
              <w:t xml:space="preserve"> </w:t>
            </w:r>
            <w:r w:rsidR="004F3861">
              <w:t xml:space="preserve">and pedestrian connections </w:t>
            </w:r>
            <w:r w:rsidR="00EB0BEF">
              <w:t>in</w:t>
            </w:r>
            <w:r w:rsidR="004F3861">
              <w:t xml:space="preserve"> the</w:t>
            </w:r>
            <w:r w:rsidR="00EB0BEF">
              <w:t xml:space="preserve"> locations identified i</w:t>
            </w:r>
            <w:r w:rsidR="00FE6755" w:rsidRPr="00223626">
              <w:t>n</w:t>
            </w:r>
            <w:r w:rsidR="001078D9" w:rsidRPr="00223626">
              <w:t xml:space="preserve"> </w:t>
            </w:r>
            <w:hyperlink w:anchor="Figurea" w:history="1">
              <w:r w:rsidR="001078D9" w:rsidRPr="00223626">
                <w:rPr>
                  <w:rStyle w:val="Hyperlink"/>
                </w:rPr>
                <w:t>Figure a</w:t>
              </w:r>
            </w:hyperlink>
            <w:r w:rsidR="000827BB" w:rsidRPr="00223626">
              <w:t>.</w:t>
            </w:r>
          </w:p>
        </w:tc>
      </w:tr>
      <w:tr w:rsidR="00FE6755" w:rsidRPr="00223626">
        <w:trPr>
          <w:trHeight w:val="284"/>
        </w:trPr>
        <w:tc>
          <w:tcPr>
            <w:tcW w:w="4150" w:type="dxa"/>
            <w:vMerge/>
            <w:shd w:val="clear" w:color="auto" w:fill="auto"/>
          </w:tcPr>
          <w:p w:rsidR="00FE6755" w:rsidRPr="00223626" w:rsidRDefault="00FE6755" w:rsidP="00D51959">
            <w:pPr>
              <w:autoSpaceDE w:val="0"/>
              <w:autoSpaceDN w:val="0"/>
              <w:adjustRightInd w:val="0"/>
              <w:rPr>
                <w:rFonts w:cs="Arial"/>
                <w:noProof/>
                <w:color w:val="000000"/>
              </w:rPr>
            </w:pPr>
          </w:p>
        </w:tc>
        <w:tc>
          <w:tcPr>
            <w:tcW w:w="4151" w:type="dxa"/>
            <w:shd w:val="clear" w:color="auto" w:fill="auto"/>
          </w:tcPr>
          <w:p w:rsidR="0069755B" w:rsidRPr="00223626" w:rsidRDefault="009B6891" w:rsidP="00A1245C">
            <w:pPr>
              <w:pStyle w:val="QPPTableTextBold"/>
            </w:pPr>
            <w:r w:rsidRPr="00223626">
              <w:t>A</w:t>
            </w:r>
            <w:r w:rsidR="000E1673">
              <w:t>O</w:t>
            </w:r>
            <w:r w:rsidR="00F41C73">
              <w:t>19</w:t>
            </w:r>
            <w:r w:rsidR="0069755B" w:rsidRPr="00223626">
              <w:t>.2</w:t>
            </w:r>
          </w:p>
          <w:p w:rsidR="004F3861" w:rsidRDefault="0059439E" w:rsidP="00DB691E">
            <w:pPr>
              <w:pStyle w:val="QPPTableTextBody"/>
            </w:pPr>
            <w:r w:rsidRPr="00223626">
              <w:t xml:space="preserve">Development provides </w:t>
            </w:r>
            <w:r w:rsidR="000827BB" w:rsidRPr="00223626">
              <w:t>p</w:t>
            </w:r>
            <w:r w:rsidR="00FE6755" w:rsidRPr="00223626">
              <w:t xml:space="preserve">arks </w:t>
            </w:r>
            <w:r w:rsidRPr="00223626">
              <w:t>that</w:t>
            </w:r>
            <w:r w:rsidR="004F3861">
              <w:t>:</w:t>
            </w:r>
          </w:p>
          <w:p w:rsidR="00FE6755" w:rsidRPr="00223626" w:rsidRDefault="00AB7C77" w:rsidP="00DB691E">
            <w:pPr>
              <w:pStyle w:val="HGTableBullet2"/>
              <w:numPr>
                <w:ilvl w:val="0"/>
                <w:numId w:val="39"/>
              </w:numPr>
            </w:pPr>
            <w:r>
              <w:t xml:space="preserve">are </w:t>
            </w:r>
            <w:r w:rsidR="00FE6755" w:rsidRPr="00223626">
              <w:t xml:space="preserve">designed in accordance </w:t>
            </w:r>
            <w:r w:rsidR="000827BB" w:rsidRPr="00223626">
              <w:t xml:space="preserve">with </w:t>
            </w:r>
            <w:r w:rsidR="00FE6755" w:rsidRPr="00223626">
              <w:t xml:space="preserve">the </w:t>
            </w:r>
            <w:hyperlink r:id="rId141" w:history="1">
              <w:r w:rsidR="00EA32EC" w:rsidRPr="00EA32EC">
                <w:rPr>
                  <w:rStyle w:val="Hyperlink"/>
                </w:rPr>
                <w:t>Infrastructure design planning scheme policy</w:t>
              </w:r>
            </w:hyperlink>
            <w:r w:rsidR="004F3861">
              <w:t xml:space="preserve"> and the </w:t>
            </w:r>
            <w:r w:rsidR="00FE6755" w:rsidRPr="00223626">
              <w:t xml:space="preserve">West End </w:t>
            </w:r>
            <w:r w:rsidR="000E6856" w:rsidRPr="00223626">
              <w:t>Riverside</w:t>
            </w:r>
            <w:r w:rsidR="00EB0BEF">
              <w:t xml:space="preserve"> Lands Park</w:t>
            </w:r>
            <w:r w:rsidR="00FE6755" w:rsidRPr="00223626">
              <w:t xml:space="preserve"> </w:t>
            </w:r>
            <w:r w:rsidR="000827BB" w:rsidRPr="00223626">
              <w:t>m</w:t>
            </w:r>
            <w:r w:rsidR="00FE6755" w:rsidRPr="00223626">
              <w:t xml:space="preserve">aster </w:t>
            </w:r>
            <w:r w:rsidR="000827BB" w:rsidRPr="00223626">
              <w:t>p</w:t>
            </w:r>
            <w:r w:rsidR="00FE6755" w:rsidRPr="00223626">
              <w:t>lan</w:t>
            </w:r>
            <w:r w:rsidR="004F3861">
              <w:t>;</w:t>
            </w:r>
          </w:p>
          <w:p w:rsidR="00FE6755" w:rsidRPr="00223626" w:rsidRDefault="00FE6755" w:rsidP="00DB691E">
            <w:pPr>
              <w:pStyle w:val="HGTableBullet2"/>
            </w:pPr>
            <w:r w:rsidRPr="00223626">
              <w:t xml:space="preserve">have a minimum corridor width of 12m where not within a road reserve (Beesley </w:t>
            </w:r>
            <w:r w:rsidR="00CA1195" w:rsidRPr="00223626">
              <w:t>S</w:t>
            </w:r>
            <w:r w:rsidRPr="00223626">
              <w:t>treet)</w:t>
            </w:r>
            <w:r w:rsidR="00BB39BB" w:rsidRPr="00223626">
              <w:t>;</w:t>
            </w:r>
          </w:p>
          <w:p w:rsidR="00FE6755" w:rsidRPr="00223626" w:rsidRDefault="00FE6755" w:rsidP="00DB691E">
            <w:pPr>
              <w:pStyle w:val="HGTableBullet2"/>
            </w:pPr>
            <w:r w:rsidRPr="00223626">
              <w:t xml:space="preserve">are dedicated to </w:t>
            </w:r>
            <w:r w:rsidR="00EB0BEF">
              <w:t xml:space="preserve">the </w:t>
            </w:r>
            <w:r w:rsidRPr="00223626">
              <w:t>Council</w:t>
            </w:r>
            <w:r w:rsidR="00BB39BB" w:rsidRPr="00223626">
              <w:t>;</w:t>
            </w:r>
          </w:p>
          <w:p w:rsidR="00FE6755" w:rsidRPr="00223626" w:rsidRDefault="00FE6755" w:rsidP="00DB691E">
            <w:pPr>
              <w:pStyle w:val="HGTableBullet2"/>
            </w:pPr>
            <w:r w:rsidRPr="00223626">
              <w:t xml:space="preserve">may have a maximum of </w:t>
            </w:r>
            <w:r w:rsidR="00FD615D">
              <w:t>1</w:t>
            </w:r>
            <w:r w:rsidRPr="00223626">
              <w:t xml:space="preserve"> communal pedestrian </w:t>
            </w:r>
            <w:r w:rsidR="000827BB" w:rsidRPr="00223626">
              <w:t>access point directly onto the c</w:t>
            </w:r>
            <w:r w:rsidRPr="00223626">
              <w:t xml:space="preserve">orridor </w:t>
            </w:r>
            <w:r w:rsidR="000827BB" w:rsidRPr="00223626">
              <w:t>l</w:t>
            </w:r>
            <w:r w:rsidRPr="00223626">
              <w:t xml:space="preserve">ink </w:t>
            </w:r>
            <w:hyperlink r:id="rId142" w:anchor="Park" w:history="1">
              <w:r w:rsidR="000827BB" w:rsidRPr="00EA32EC">
                <w:rPr>
                  <w:rStyle w:val="Hyperlink"/>
                </w:rPr>
                <w:t>p</w:t>
              </w:r>
              <w:r w:rsidRPr="00EA32EC">
                <w:rPr>
                  <w:rStyle w:val="Hyperlink"/>
                </w:rPr>
                <w:t>ark</w:t>
              </w:r>
            </w:hyperlink>
            <w:r w:rsidR="00BB39BB" w:rsidRPr="00223626">
              <w:t>;</w:t>
            </w:r>
          </w:p>
          <w:p w:rsidR="00FE6755" w:rsidRPr="00223626" w:rsidRDefault="00FE6755" w:rsidP="00DB691E">
            <w:pPr>
              <w:pStyle w:val="HGTableBullet2"/>
            </w:pPr>
            <w:r w:rsidRPr="00223626">
              <w:t>have no new driveways or vehicular access from development w</w:t>
            </w:r>
            <w:r w:rsidR="000827BB" w:rsidRPr="00223626">
              <w:t>ithin c</w:t>
            </w:r>
            <w:r w:rsidRPr="00223626">
              <w:t xml:space="preserve">orridor </w:t>
            </w:r>
            <w:r w:rsidR="000827BB" w:rsidRPr="00223626">
              <w:t>l</w:t>
            </w:r>
            <w:r w:rsidRPr="00223626">
              <w:t xml:space="preserve">ink </w:t>
            </w:r>
            <w:r w:rsidR="00CA1195" w:rsidRPr="00223626">
              <w:t>p</w:t>
            </w:r>
            <w:r w:rsidRPr="00223626">
              <w:t>arks</w:t>
            </w:r>
            <w:r w:rsidR="00BB39BB" w:rsidRPr="00223626">
              <w:t>;</w:t>
            </w:r>
          </w:p>
          <w:p w:rsidR="00FE6755" w:rsidRPr="00223626" w:rsidRDefault="00FE6755" w:rsidP="00DB691E">
            <w:pPr>
              <w:pStyle w:val="HGTableBullet2"/>
            </w:pPr>
            <w:proofErr w:type="gramStart"/>
            <w:r w:rsidRPr="00223626">
              <w:t>provide</w:t>
            </w:r>
            <w:proofErr w:type="gramEnd"/>
            <w:r w:rsidRPr="00223626">
              <w:t xml:space="preserve"> for universal pedestrian access to West End </w:t>
            </w:r>
            <w:r w:rsidR="000E6856" w:rsidRPr="00223626">
              <w:t>Riverside</w:t>
            </w:r>
            <w:r w:rsidRPr="00223626">
              <w:t xml:space="preserve"> Lands Park with integrated seating</w:t>
            </w:r>
            <w:r w:rsidR="00945C79" w:rsidRPr="00223626">
              <w:t xml:space="preserve"> opportunities in ramp design</w:t>
            </w:r>
            <w:r w:rsidR="00BB39BB" w:rsidRPr="00223626">
              <w:t>.</w:t>
            </w:r>
          </w:p>
        </w:tc>
      </w:tr>
      <w:tr w:rsidR="00D6766A" w:rsidRPr="00223626">
        <w:trPr>
          <w:trHeight w:val="284"/>
        </w:trPr>
        <w:tc>
          <w:tcPr>
            <w:tcW w:w="8301" w:type="dxa"/>
            <w:gridSpan w:val="2"/>
            <w:shd w:val="clear" w:color="auto" w:fill="auto"/>
          </w:tcPr>
          <w:p w:rsidR="00D6766A" w:rsidRPr="00223626" w:rsidRDefault="0059439E" w:rsidP="002F2F61">
            <w:pPr>
              <w:pStyle w:val="QPPTableTextBold"/>
              <w:rPr>
                <w:color w:val="FF0000"/>
              </w:rPr>
            </w:pPr>
            <w:r w:rsidRPr="00223626">
              <w:t xml:space="preserve">If in </w:t>
            </w:r>
            <w:r w:rsidR="005D4D3D" w:rsidRPr="00223626">
              <w:t xml:space="preserve">the </w:t>
            </w:r>
            <w:r w:rsidR="00CA1195" w:rsidRPr="00223626">
              <w:t xml:space="preserve">Boundary and Vulture precinct (South Brisbane </w:t>
            </w:r>
            <w:r w:rsidR="00EB0BEF">
              <w:t>r</w:t>
            </w:r>
            <w:r w:rsidR="00CA1195" w:rsidRPr="00223626">
              <w:t>iverside neighbourhood plan/NPP-003)</w:t>
            </w:r>
          </w:p>
        </w:tc>
      </w:tr>
      <w:tr w:rsidR="00D6766A" w:rsidRPr="00223626">
        <w:trPr>
          <w:trHeight w:val="284"/>
        </w:trPr>
        <w:tc>
          <w:tcPr>
            <w:tcW w:w="4150" w:type="dxa"/>
            <w:shd w:val="clear" w:color="auto" w:fill="auto"/>
          </w:tcPr>
          <w:p w:rsidR="005D4D3D" w:rsidRPr="00223626" w:rsidRDefault="0069755B" w:rsidP="00DB691E">
            <w:pPr>
              <w:pStyle w:val="QPPTableTextBold"/>
              <w:rPr>
                <w:noProof/>
              </w:rPr>
            </w:pPr>
            <w:r w:rsidRPr="00223626">
              <w:rPr>
                <w:noProof/>
              </w:rPr>
              <w:lastRenderedPageBreak/>
              <w:t>PO2</w:t>
            </w:r>
            <w:r w:rsidR="00F41C73">
              <w:t>0</w:t>
            </w:r>
          </w:p>
          <w:p w:rsidR="00D6766A" w:rsidRPr="00223626" w:rsidRDefault="0059439E" w:rsidP="002F2F61">
            <w:pPr>
              <w:pStyle w:val="QPPTableTextBody"/>
              <w:rPr>
                <w:noProof/>
                <w:color w:val="FF0000"/>
              </w:rPr>
            </w:pPr>
            <w:r w:rsidRPr="00223626">
              <w:t>Development of a</w:t>
            </w:r>
            <w:r w:rsidR="005D4D3D" w:rsidRPr="00223626">
              <w:rPr>
                <w:noProof/>
              </w:rPr>
              <w:t xml:space="preserve"> commercial </w:t>
            </w:r>
            <w:r w:rsidR="00070E81">
              <w:rPr>
                <w:noProof/>
              </w:rPr>
              <w:t xml:space="preserve">car </w:t>
            </w:r>
            <w:hyperlink r:id="rId143" w:anchor="ParkingStation" w:history="1">
              <w:r w:rsidR="00966691" w:rsidRPr="00966691">
                <w:rPr>
                  <w:rStyle w:val="Hyperlink"/>
                  <w:noProof/>
                </w:rPr>
                <w:t>parking station</w:t>
              </w:r>
            </w:hyperlink>
            <w:r w:rsidR="005D4D3D" w:rsidRPr="00223626">
              <w:rPr>
                <w:noProof/>
              </w:rPr>
              <w:t xml:space="preserve"> on the Absoe site </w:t>
            </w:r>
            <w:r w:rsidR="00195BD7" w:rsidRPr="00223626">
              <w:t>(</w:t>
            </w:r>
            <w:r w:rsidR="00EB0BEF">
              <w:t>‘</w:t>
            </w:r>
            <w:r w:rsidR="009F5B36" w:rsidRPr="00223626">
              <w:t>car park</w:t>
            </w:r>
            <w:r w:rsidR="000873BE" w:rsidRPr="00223626">
              <w:t xml:space="preserve"> site</w:t>
            </w:r>
            <w:r w:rsidR="00EB0BEF">
              <w:t>’ shown i</w:t>
            </w:r>
            <w:r w:rsidR="00195BD7" w:rsidRPr="00223626">
              <w:t xml:space="preserve">n </w:t>
            </w:r>
            <w:hyperlink w:anchor="Figureb" w:history="1">
              <w:r w:rsidR="001078D9" w:rsidRPr="00D10EAC">
                <w:rPr>
                  <w:rStyle w:val="Hyperlink"/>
                </w:rPr>
                <w:t>Figure</w:t>
              </w:r>
              <w:r w:rsidR="00D10EAC" w:rsidRPr="00D10EAC">
                <w:rPr>
                  <w:rStyle w:val="Hyperlink"/>
                </w:rPr>
                <w:t> </w:t>
              </w:r>
              <w:r w:rsidR="001078D9" w:rsidRPr="00D10EAC">
                <w:rPr>
                  <w:rStyle w:val="Hyperlink"/>
                </w:rPr>
                <w:t>b</w:t>
              </w:r>
            </w:hyperlink>
            <w:r w:rsidR="00195BD7" w:rsidRPr="00223626">
              <w:t xml:space="preserve">) </w:t>
            </w:r>
            <w:r w:rsidR="005D4D3D" w:rsidRPr="00223626">
              <w:rPr>
                <w:noProof/>
              </w:rPr>
              <w:t>services the local business needs of surrounding retail uses</w:t>
            </w:r>
            <w:r w:rsidR="00BB39BB" w:rsidRPr="00223626">
              <w:t>.</w:t>
            </w:r>
          </w:p>
        </w:tc>
        <w:tc>
          <w:tcPr>
            <w:tcW w:w="4151" w:type="dxa"/>
            <w:shd w:val="clear" w:color="auto" w:fill="auto"/>
          </w:tcPr>
          <w:p w:rsidR="005D4D3D" w:rsidRPr="00223626" w:rsidRDefault="005D4D3D" w:rsidP="00DB691E">
            <w:pPr>
              <w:pStyle w:val="QPPTableTextBold"/>
            </w:pPr>
            <w:r w:rsidRPr="00223626">
              <w:t>AO2</w:t>
            </w:r>
            <w:r w:rsidR="00F41C73">
              <w:t>0</w:t>
            </w:r>
          </w:p>
          <w:p w:rsidR="00D6766A" w:rsidRPr="002F2F61" w:rsidRDefault="0059439E" w:rsidP="002F2F61">
            <w:pPr>
              <w:pStyle w:val="QPPTableTextBody"/>
            </w:pPr>
            <w:r w:rsidRPr="00223626">
              <w:t>Development of a</w:t>
            </w:r>
            <w:r w:rsidR="005D4D3D" w:rsidRPr="00223626">
              <w:t xml:space="preserve"> commercial</w:t>
            </w:r>
            <w:r w:rsidR="007E7139">
              <w:t xml:space="preserve"> </w:t>
            </w:r>
            <w:r w:rsidR="00070E81">
              <w:t xml:space="preserve">car </w:t>
            </w:r>
            <w:hyperlink r:id="rId144" w:anchor="ParkingStation" w:history="1">
              <w:r w:rsidR="007E7139" w:rsidRPr="007E7139">
                <w:rPr>
                  <w:rStyle w:val="Hyperlink"/>
                </w:rPr>
                <w:t>parking station</w:t>
              </w:r>
            </w:hyperlink>
            <w:r w:rsidR="005D4D3D" w:rsidRPr="00223626">
              <w:t xml:space="preserve"> is provided in </w:t>
            </w:r>
            <w:hyperlink r:id="rId145" w:anchor="Basement" w:history="1">
              <w:r w:rsidR="005D4D3D" w:rsidRPr="00EA32EC">
                <w:rPr>
                  <w:rStyle w:val="Hyperlink"/>
                </w:rPr>
                <w:t>basement</w:t>
              </w:r>
            </w:hyperlink>
            <w:r w:rsidR="005D4D3D" w:rsidRPr="00223626">
              <w:t xml:space="preserve"> format and has </w:t>
            </w:r>
            <w:r w:rsidR="000827BB" w:rsidRPr="00223626">
              <w:t xml:space="preserve">capacity for </w:t>
            </w:r>
            <w:r w:rsidR="005D4D3D" w:rsidRPr="00223626">
              <w:t>approximately 450 car</w:t>
            </w:r>
            <w:r w:rsidR="006F23B4">
              <w:t xml:space="preserve"> </w:t>
            </w:r>
            <w:r w:rsidR="005D4D3D" w:rsidRPr="00223626">
              <w:t>parks</w:t>
            </w:r>
            <w:r w:rsidR="00BB39BB" w:rsidRPr="00223626">
              <w:t>.</w:t>
            </w:r>
          </w:p>
        </w:tc>
      </w:tr>
    </w:tbl>
    <w:p w:rsidR="006C0AB7" w:rsidRPr="00223626" w:rsidRDefault="006C0AB7" w:rsidP="008D63AC">
      <w:pPr>
        <w:pStyle w:val="QPPTableHeadingStyle1"/>
      </w:pPr>
      <w:bookmarkStart w:id="5" w:name="Table721943B"/>
      <w:r w:rsidRPr="00223626">
        <w:rPr>
          <w:noProof/>
        </w:rPr>
        <w:t xml:space="preserve">Table </w:t>
      </w:r>
      <w:r w:rsidR="003B464C" w:rsidRPr="00223626">
        <w:t>7.2.19.4.</w:t>
      </w:r>
      <w:r w:rsidR="000827BB" w:rsidRPr="00223626">
        <w:t>3</w:t>
      </w:r>
      <w:r w:rsidR="003B464C" w:rsidRPr="00223626">
        <w:t>.B</w:t>
      </w:r>
      <w:r w:rsidR="000827BB" w:rsidRPr="00223626">
        <w:t>—</w:t>
      </w:r>
      <w:r w:rsidRPr="00223626">
        <w:rPr>
          <w:noProof/>
        </w:rPr>
        <w:t>Maximum</w:t>
      </w:r>
      <w:r w:rsidR="00865158" w:rsidRPr="00223626">
        <w:rPr>
          <w:noProof/>
        </w:rPr>
        <w:t xml:space="preserve"> </w:t>
      </w:r>
      <w:r w:rsidR="00865158" w:rsidRPr="00223626">
        <w:t>b</w:t>
      </w:r>
      <w:r w:rsidR="00865158" w:rsidRPr="00223626">
        <w:rPr>
          <w:noProof/>
        </w:rPr>
        <w:t xml:space="preserve">uilding </w:t>
      </w:r>
      <w:r w:rsidR="00865158" w:rsidRPr="00223626">
        <w:t>h</w:t>
      </w:r>
      <w:r w:rsidR="00756C6B">
        <w:rPr>
          <w:noProof/>
        </w:rPr>
        <w:t>eight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8"/>
        <w:gridCol w:w="4804"/>
      </w:tblGrid>
      <w:tr w:rsidR="006C0AB7" w:rsidRPr="00223626">
        <w:tc>
          <w:tcPr>
            <w:tcW w:w="3718" w:type="dxa"/>
            <w:shd w:val="clear" w:color="auto" w:fill="auto"/>
          </w:tcPr>
          <w:bookmarkEnd w:id="5"/>
          <w:p w:rsidR="006C0AB7" w:rsidRPr="00223626" w:rsidRDefault="006F23B4" w:rsidP="00DB691E">
            <w:pPr>
              <w:pStyle w:val="QPPTableTextBold"/>
            </w:pPr>
            <w:r>
              <w:t>Development</w:t>
            </w:r>
          </w:p>
        </w:tc>
        <w:tc>
          <w:tcPr>
            <w:tcW w:w="4804" w:type="dxa"/>
            <w:shd w:val="clear" w:color="auto" w:fill="auto"/>
          </w:tcPr>
          <w:p w:rsidR="006C0AB7" w:rsidRPr="00223626" w:rsidRDefault="00756C6B" w:rsidP="00DB691E">
            <w:pPr>
              <w:pStyle w:val="QPPTableTextBold"/>
            </w:pPr>
            <w:r>
              <w:t>Building height (n</w:t>
            </w:r>
            <w:r w:rsidR="006C0AB7" w:rsidRPr="00223626">
              <w:t xml:space="preserve">umber of </w:t>
            </w:r>
            <w:hyperlink r:id="rId146" w:anchor="Storey" w:history="1">
              <w:r w:rsidR="006C0AB7" w:rsidRPr="00966691">
                <w:rPr>
                  <w:rStyle w:val="Hyperlink"/>
                </w:rPr>
                <w:t>storeys</w:t>
              </w:r>
            </w:hyperlink>
            <w:r w:rsidRPr="00756C6B">
              <w:t>)</w:t>
            </w:r>
          </w:p>
        </w:tc>
      </w:tr>
      <w:tr w:rsidR="00471C46" w:rsidRPr="001C32F1">
        <w:tc>
          <w:tcPr>
            <w:tcW w:w="8522" w:type="dxa"/>
            <w:gridSpan w:val="2"/>
            <w:shd w:val="clear" w:color="auto" w:fill="auto"/>
          </w:tcPr>
          <w:p w:rsidR="00471C46" w:rsidRDefault="00471C46" w:rsidP="00DB691E">
            <w:pPr>
              <w:pStyle w:val="QPPTableTextBold"/>
            </w:pPr>
            <w:r>
              <w:t>If in the South Brisbane Reach precinct (South Brisbane riverside neighbourhood plan/NPP-001)</w:t>
            </w:r>
          </w:p>
        </w:tc>
      </w:tr>
      <w:tr w:rsidR="00471C46" w:rsidRPr="001C32F1" w:rsidTr="00471C46">
        <w:tc>
          <w:tcPr>
            <w:tcW w:w="8522" w:type="dxa"/>
            <w:gridSpan w:val="2"/>
            <w:shd w:val="clear" w:color="auto" w:fill="auto"/>
          </w:tcPr>
          <w:p w:rsidR="00471C46" w:rsidRPr="00223626" w:rsidRDefault="00471C46" w:rsidP="00471C46">
            <w:pPr>
              <w:pStyle w:val="QPPTableTextBody"/>
            </w:pPr>
            <w:r>
              <w:t>Not specified</w:t>
            </w:r>
          </w:p>
        </w:tc>
      </w:tr>
      <w:tr w:rsidR="006C0AB7" w:rsidRPr="001C32F1">
        <w:tc>
          <w:tcPr>
            <w:tcW w:w="8522" w:type="dxa"/>
            <w:gridSpan w:val="2"/>
            <w:shd w:val="clear" w:color="auto" w:fill="auto"/>
          </w:tcPr>
          <w:p w:rsidR="006C0AB7" w:rsidRPr="00223626" w:rsidRDefault="00E37F22" w:rsidP="00DB691E">
            <w:pPr>
              <w:pStyle w:val="QPPTableTextBold"/>
            </w:pPr>
            <w:r>
              <w:t xml:space="preserve">If in the </w:t>
            </w:r>
            <w:r w:rsidRPr="00223626">
              <w:t>Musgrave precinct (South Brisbane riverside neighbourhood plan/NPP-002)</w:t>
            </w:r>
          </w:p>
        </w:tc>
      </w:tr>
      <w:tr w:rsidR="006C0AB7" w:rsidRPr="001C32F1">
        <w:tc>
          <w:tcPr>
            <w:tcW w:w="3718" w:type="dxa"/>
            <w:shd w:val="clear" w:color="auto" w:fill="auto"/>
          </w:tcPr>
          <w:p w:rsidR="006C0AB7" w:rsidRPr="00223626" w:rsidRDefault="00A9531E" w:rsidP="00471C46">
            <w:pPr>
              <w:pStyle w:val="QPPTableTextBody"/>
            </w:pPr>
            <w:r>
              <w:t xml:space="preserve">Development of a site </w:t>
            </w:r>
            <w:r w:rsidR="00471C46">
              <w:t>less than 1,200</w:t>
            </w:r>
            <w:r w:rsidR="006C0AB7" w:rsidRPr="00223626">
              <w:t>m</w:t>
            </w:r>
            <w:r w:rsidR="006C0AB7" w:rsidRPr="00223626">
              <w:rPr>
                <w:rStyle w:val="QPPSuperscriptChar"/>
              </w:rPr>
              <w:t>2</w:t>
            </w:r>
          </w:p>
        </w:tc>
        <w:tc>
          <w:tcPr>
            <w:tcW w:w="4804" w:type="dxa"/>
            <w:shd w:val="clear" w:color="auto" w:fill="auto"/>
          </w:tcPr>
          <w:p w:rsidR="006C0AB7" w:rsidRPr="00223626" w:rsidRDefault="006C0AB7" w:rsidP="00DB691E">
            <w:pPr>
              <w:pStyle w:val="QPPTableTextBody"/>
            </w:pPr>
            <w:r w:rsidRPr="00223626">
              <w:t>5</w:t>
            </w:r>
          </w:p>
        </w:tc>
      </w:tr>
      <w:tr w:rsidR="006C0AB7" w:rsidRPr="001C32F1">
        <w:tc>
          <w:tcPr>
            <w:tcW w:w="3718" w:type="dxa"/>
            <w:shd w:val="clear" w:color="auto" w:fill="auto"/>
          </w:tcPr>
          <w:p w:rsidR="006C0AB7" w:rsidRPr="00223626" w:rsidRDefault="00A9531E" w:rsidP="00891025">
            <w:pPr>
              <w:pStyle w:val="QPPTableTextBody"/>
            </w:pPr>
            <w:r>
              <w:t xml:space="preserve">Development of a site </w:t>
            </w:r>
            <w:r w:rsidR="001C165B">
              <w:t>1,</w:t>
            </w:r>
            <w:r w:rsidR="00891025">
              <w:t>2</w:t>
            </w:r>
            <w:r w:rsidR="001C165B">
              <w:t>00</w:t>
            </w:r>
            <w:r w:rsidR="006C0AB7" w:rsidRPr="00223626">
              <w:t>m</w:t>
            </w:r>
            <w:r w:rsidR="000D7CA2" w:rsidRPr="00223626">
              <w:rPr>
                <w:rStyle w:val="QPPSuperscriptChar"/>
              </w:rPr>
              <w:t>2</w:t>
            </w:r>
            <w:r w:rsidR="001C165B">
              <w:rPr>
                <w:rStyle w:val="QPPSuperscriptChar"/>
              </w:rPr>
              <w:t xml:space="preserve"> </w:t>
            </w:r>
            <w:r w:rsidR="001C165B">
              <w:t>or greater but less than 2,500</w:t>
            </w:r>
            <w:r w:rsidR="006C0AB7" w:rsidRPr="00223626">
              <w:t>m</w:t>
            </w:r>
            <w:r w:rsidR="000D7CA2" w:rsidRPr="00223626">
              <w:rPr>
                <w:rStyle w:val="QPPSuperscriptChar"/>
              </w:rPr>
              <w:t>2</w:t>
            </w:r>
          </w:p>
        </w:tc>
        <w:tc>
          <w:tcPr>
            <w:tcW w:w="4804" w:type="dxa"/>
            <w:shd w:val="clear" w:color="auto" w:fill="auto"/>
          </w:tcPr>
          <w:p w:rsidR="006C0AB7" w:rsidRPr="00223626" w:rsidRDefault="006C0AB7" w:rsidP="00DB691E">
            <w:pPr>
              <w:pStyle w:val="QPPTableTextBody"/>
            </w:pPr>
            <w:r w:rsidRPr="00223626">
              <w:t>8</w:t>
            </w:r>
          </w:p>
        </w:tc>
      </w:tr>
      <w:tr w:rsidR="006C0AB7" w:rsidRPr="001C32F1">
        <w:tc>
          <w:tcPr>
            <w:tcW w:w="3718" w:type="dxa"/>
            <w:shd w:val="clear" w:color="auto" w:fill="auto"/>
          </w:tcPr>
          <w:p w:rsidR="006C0AB7" w:rsidRPr="00223626" w:rsidRDefault="00A9531E" w:rsidP="00F20C9E">
            <w:pPr>
              <w:pStyle w:val="QPPTableTextBody"/>
            </w:pPr>
            <w:r>
              <w:t xml:space="preserve">Development of a site </w:t>
            </w:r>
            <w:r w:rsidR="001C165B">
              <w:t>2,500</w:t>
            </w:r>
            <w:r w:rsidR="006C0AB7" w:rsidRPr="00223626">
              <w:t>m</w:t>
            </w:r>
            <w:r w:rsidR="00F20C9E" w:rsidRPr="00223626">
              <w:rPr>
                <w:rStyle w:val="QPPSuperscriptChar"/>
              </w:rPr>
              <w:t>2</w:t>
            </w:r>
            <w:r w:rsidR="001C165B">
              <w:t xml:space="preserve"> or greater</w:t>
            </w:r>
            <w:r w:rsidR="000D7CA2" w:rsidRPr="00223626">
              <w:rPr>
                <w:rStyle w:val="QPPSuperscriptChar"/>
              </w:rPr>
              <w:t>2</w:t>
            </w:r>
          </w:p>
        </w:tc>
        <w:tc>
          <w:tcPr>
            <w:tcW w:w="4804" w:type="dxa"/>
            <w:shd w:val="clear" w:color="auto" w:fill="auto"/>
          </w:tcPr>
          <w:p w:rsidR="006C0AB7" w:rsidRPr="00223626" w:rsidRDefault="006C0AB7" w:rsidP="00DB691E">
            <w:pPr>
              <w:pStyle w:val="QPPTableTextBody"/>
            </w:pPr>
            <w:r w:rsidRPr="00223626">
              <w:t>12</w:t>
            </w:r>
          </w:p>
        </w:tc>
      </w:tr>
      <w:tr w:rsidR="006C0AB7" w:rsidRPr="001C32F1">
        <w:tc>
          <w:tcPr>
            <w:tcW w:w="8522" w:type="dxa"/>
            <w:gridSpan w:val="2"/>
            <w:shd w:val="clear" w:color="auto" w:fill="auto"/>
          </w:tcPr>
          <w:p w:rsidR="006C0AB7" w:rsidRPr="00223626" w:rsidRDefault="00E37F22" w:rsidP="00DB691E">
            <w:pPr>
              <w:pStyle w:val="QPPTableTextBold"/>
            </w:pPr>
            <w:r>
              <w:t xml:space="preserve">If in the </w:t>
            </w:r>
            <w:r w:rsidRPr="00223626">
              <w:t>Boundary and Vulture precinct (South Brisbane riverside neighbourhood plan/NPP-003)</w:t>
            </w:r>
          </w:p>
        </w:tc>
      </w:tr>
      <w:tr w:rsidR="006C0AB7" w:rsidRPr="001C32F1">
        <w:tc>
          <w:tcPr>
            <w:tcW w:w="3718" w:type="dxa"/>
            <w:shd w:val="clear" w:color="auto" w:fill="auto"/>
          </w:tcPr>
          <w:p w:rsidR="006C0AB7" w:rsidRPr="00223626" w:rsidRDefault="00A9531E" w:rsidP="001C165B">
            <w:pPr>
              <w:pStyle w:val="QPPTableTextBody"/>
            </w:pPr>
            <w:r>
              <w:t xml:space="preserve">Development of a site </w:t>
            </w:r>
            <w:r w:rsidR="001C165B">
              <w:t>less than 1,000</w:t>
            </w:r>
            <w:r w:rsidR="006C0AB7" w:rsidRPr="00223626">
              <w:t>m</w:t>
            </w:r>
            <w:r w:rsidR="000D7CA2" w:rsidRPr="00223626">
              <w:rPr>
                <w:rStyle w:val="QPPSuperscriptChar"/>
              </w:rPr>
              <w:t>2</w:t>
            </w:r>
          </w:p>
        </w:tc>
        <w:tc>
          <w:tcPr>
            <w:tcW w:w="4804" w:type="dxa"/>
            <w:shd w:val="clear" w:color="auto" w:fill="auto"/>
          </w:tcPr>
          <w:p w:rsidR="006C0AB7" w:rsidRPr="00223626" w:rsidRDefault="006C0AB7" w:rsidP="00DB691E">
            <w:pPr>
              <w:pStyle w:val="QPPTableTextBody"/>
            </w:pPr>
            <w:r w:rsidRPr="00223626">
              <w:t>3</w:t>
            </w:r>
          </w:p>
        </w:tc>
      </w:tr>
      <w:tr w:rsidR="006C0AB7" w:rsidRPr="001C32F1">
        <w:tc>
          <w:tcPr>
            <w:tcW w:w="3718" w:type="dxa"/>
            <w:shd w:val="clear" w:color="auto" w:fill="auto"/>
          </w:tcPr>
          <w:p w:rsidR="006C0AB7" w:rsidRPr="00223626" w:rsidRDefault="00A9531E" w:rsidP="001C165B">
            <w:pPr>
              <w:pStyle w:val="QPPTableTextBody"/>
            </w:pPr>
            <w:r>
              <w:t xml:space="preserve">Development of a site </w:t>
            </w:r>
            <w:r w:rsidR="001C165B">
              <w:t>1,000</w:t>
            </w:r>
            <w:r w:rsidR="006C0AB7" w:rsidRPr="00223626">
              <w:t>m</w:t>
            </w:r>
            <w:r w:rsidR="000D7CA2" w:rsidRPr="00223626">
              <w:rPr>
                <w:rStyle w:val="QPPSuperscriptChar"/>
              </w:rPr>
              <w:t>2</w:t>
            </w:r>
            <w:r w:rsidR="001C165B">
              <w:t xml:space="preserve"> or greater but less than 2,500</w:t>
            </w:r>
            <w:r w:rsidR="006C0AB7" w:rsidRPr="00223626">
              <w:t>m</w:t>
            </w:r>
            <w:r w:rsidR="000D7CA2" w:rsidRPr="00223626">
              <w:rPr>
                <w:rStyle w:val="QPPSuperscriptChar"/>
              </w:rPr>
              <w:t>2</w:t>
            </w:r>
          </w:p>
        </w:tc>
        <w:tc>
          <w:tcPr>
            <w:tcW w:w="4804" w:type="dxa"/>
            <w:shd w:val="clear" w:color="auto" w:fill="auto"/>
          </w:tcPr>
          <w:p w:rsidR="006C0AB7" w:rsidRPr="00223626" w:rsidRDefault="006C0AB7" w:rsidP="00DB691E">
            <w:pPr>
              <w:pStyle w:val="QPPTableTextBody"/>
            </w:pPr>
            <w:r w:rsidRPr="00223626">
              <w:t>5</w:t>
            </w:r>
          </w:p>
        </w:tc>
      </w:tr>
      <w:tr w:rsidR="006C0AB7" w:rsidRPr="001C32F1">
        <w:tc>
          <w:tcPr>
            <w:tcW w:w="3718" w:type="dxa"/>
            <w:shd w:val="clear" w:color="auto" w:fill="auto"/>
          </w:tcPr>
          <w:p w:rsidR="006C0AB7" w:rsidRPr="00223626" w:rsidRDefault="00A9531E" w:rsidP="001C165B">
            <w:pPr>
              <w:pStyle w:val="QPPTableTextBody"/>
            </w:pPr>
            <w:r>
              <w:t xml:space="preserve">Development of a site </w:t>
            </w:r>
            <w:r w:rsidR="006C0AB7" w:rsidRPr="00223626">
              <w:t>2,500m</w:t>
            </w:r>
            <w:r w:rsidR="000D7CA2" w:rsidRPr="00223626">
              <w:rPr>
                <w:rStyle w:val="QPPSuperscriptChar"/>
              </w:rPr>
              <w:t>2</w:t>
            </w:r>
            <w:r w:rsidR="001C165B">
              <w:rPr>
                <w:rStyle w:val="QPPSuperscriptChar"/>
              </w:rPr>
              <w:t xml:space="preserve"> </w:t>
            </w:r>
            <w:r w:rsidR="001C165B">
              <w:t>or greater but less than 10,000</w:t>
            </w:r>
            <w:r w:rsidR="006C0AB7" w:rsidRPr="00223626">
              <w:t>m</w:t>
            </w:r>
            <w:r w:rsidR="000D7CA2" w:rsidRPr="00223626">
              <w:rPr>
                <w:rStyle w:val="QPPSuperscriptChar"/>
              </w:rPr>
              <w:t>2</w:t>
            </w:r>
          </w:p>
        </w:tc>
        <w:tc>
          <w:tcPr>
            <w:tcW w:w="4804" w:type="dxa"/>
            <w:shd w:val="clear" w:color="auto" w:fill="auto"/>
          </w:tcPr>
          <w:p w:rsidR="006C0AB7" w:rsidRPr="00223626" w:rsidRDefault="006C0AB7" w:rsidP="00DB691E">
            <w:pPr>
              <w:pStyle w:val="QPPTableTextBody"/>
            </w:pPr>
            <w:r w:rsidRPr="00223626">
              <w:t>8</w:t>
            </w:r>
          </w:p>
        </w:tc>
      </w:tr>
      <w:tr w:rsidR="006C0AB7" w:rsidRPr="001C32F1">
        <w:tc>
          <w:tcPr>
            <w:tcW w:w="3718" w:type="dxa"/>
            <w:shd w:val="clear" w:color="auto" w:fill="auto"/>
          </w:tcPr>
          <w:p w:rsidR="006C0AB7" w:rsidRPr="00223626" w:rsidRDefault="00A9531E" w:rsidP="001C165B">
            <w:pPr>
              <w:pStyle w:val="QPPTableTextBody"/>
            </w:pPr>
            <w:r>
              <w:t xml:space="preserve">Development of a site </w:t>
            </w:r>
            <w:r w:rsidR="001C165B">
              <w:t>10,000</w:t>
            </w:r>
            <w:r w:rsidR="006C0AB7" w:rsidRPr="00223626">
              <w:t>m</w:t>
            </w:r>
            <w:r w:rsidR="000D7CA2" w:rsidRPr="00223626">
              <w:rPr>
                <w:rStyle w:val="QPPSuperscriptChar"/>
              </w:rPr>
              <w:t>2</w:t>
            </w:r>
            <w:r w:rsidR="001C165B">
              <w:rPr>
                <w:rStyle w:val="QPPSuperscriptChar"/>
              </w:rPr>
              <w:t xml:space="preserve"> </w:t>
            </w:r>
            <w:r w:rsidR="001C165B">
              <w:t>or greater</w:t>
            </w:r>
          </w:p>
        </w:tc>
        <w:tc>
          <w:tcPr>
            <w:tcW w:w="4804" w:type="dxa"/>
            <w:shd w:val="clear" w:color="auto" w:fill="auto"/>
          </w:tcPr>
          <w:p w:rsidR="006C0AB7" w:rsidRPr="00223626" w:rsidRDefault="006C0AB7" w:rsidP="00DB691E">
            <w:pPr>
              <w:pStyle w:val="QPPTableTextBody"/>
            </w:pPr>
            <w:r w:rsidRPr="00223626">
              <w:t>15</w:t>
            </w:r>
          </w:p>
        </w:tc>
      </w:tr>
      <w:tr w:rsidR="006C0AB7" w:rsidRPr="001C32F1">
        <w:tc>
          <w:tcPr>
            <w:tcW w:w="8522" w:type="dxa"/>
            <w:gridSpan w:val="2"/>
            <w:shd w:val="clear" w:color="auto" w:fill="auto"/>
          </w:tcPr>
          <w:p w:rsidR="006C0AB7" w:rsidRPr="00223626" w:rsidRDefault="00E37F22" w:rsidP="00DB691E">
            <w:pPr>
              <w:pStyle w:val="QPPTableTextBold"/>
            </w:pPr>
            <w:r>
              <w:t xml:space="preserve">If in the </w:t>
            </w:r>
            <w:r w:rsidRPr="00223626">
              <w:t>Boundary and Vulture precinct (South Brisbane riverside neighbourhood plan/NPP-003)</w:t>
            </w:r>
            <w:r w:rsidR="006C0AB7" w:rsidRPr="00223626">
              <w:t xml:space="preserve"> </w:t>
            </w:r>
            <w:r w:rsidR="009F6C56">
              <w:t>and in the</w:t>
            </w:r>
            <w:r w:rsidR="006C0AB7" w:rsidRPr="00223626">
              <w:t xml:space="preserve"> area bound by Edmondstone, Vulture, O’Connell and Russell </w:t>
            </w:r>
            <w:r w:rsidR="00EB0BEF">
              <w:t>s</w:t>
            </w:r>
            <w:r w:rsidR="006C0AB7" w:rsidRPr="00223626">
              <w:t>treets</w:t>
            </w:r>
          </w:p>
        </w:tc>
      </w:tr>
      <w:tr w:rsidR="006C0AB7" w:rsidRPr="001C32F1">
        <w:tc>
          <w:tcPr>
            <w:tcW w:w="3718" w:type="dxa"/>
            <w:shd w:val="clear" w:color="auto" w:fill="auto"/>
          </w:tcPr>
          <w:p w:rsidR="006C0AB7" w:rsidRPr="00223626" w:rsidRDefault="00033858" w:rsidP="00DB691E">
            <w:pPr>
              <w:pStyle w:val="QPPTableTextBody"/>
            </w:pPr>
            <w:r>
              <w:t>Development of a site 1,000</w:t>
            </w:r>
            <w:r w:rsidRPr="00223626">
              <w:t>m</w:t>
            </w:r>
            <w:r w:rsidRPr="00223626">
              <w:rPr>
                <w:rStyle w:val="QPPSuperscriptChar"/>
              </w:rPr>
              <w:t>2</w:t>
            </w:r>
            <w:r>
              <w:t xml:space="preserve"> or greater</w:t>
            </w:r>
          </w:p>
        </w:tc>
        <w:tc>
          <w:tcPr>
            <w:tcW w:w="4804" w:type="dxa"/>
            <w:shd w:val="clear" w:color="auto" w:fill="auto"/>
          </w:tcPr>
          <w:p w:rsidR="006C0AB7" w:rsidRPr="00223626" w:rsidRDefault="006C0AB7" w:rsidP="00DB691E">
            <w:pPr>
              <w:pStyle w:val="QPPTableTextBody"/>
            </w:pPr>
            <w:r w:rsidRPr="00223626">
              <w:t>6</w:t>
            </w:r>
          </w:p>
        </w:tc>
      </w:tr>
      <w:tr w:rsidR="00033858" w:rsidRPr="001C32F1">
        <w:tc>
          <w:tcPr>
            <w:tcW w:w="3718" w:type="dxa"/>
            <w:shd w:val="clear" w:color="auto" w:fill="auto"/>
          </w:tcPr>
          <w:p w:rsidR="00033858" w:rsidRDefault="00033858" w:rsidP="00DB691E">
            <w:pPr>
              <w:pStyle w:val="QPPTableTextBody"/>
            </w:pPr>
            <w:r>
              <w:t>Development of a site in the High density residential zone</w:t>
            </w:r>
          </w:p>
        </w:tc>
        <w:tc>
          <w:tcPr>
            <w:tcW w:w="4804" w:type="dxa"/>
            <w:shd w:val="clear" w:color="auto" w:fill="auto"/>
          </w:tcPr>
          <w:p w:rsidR="00033858" w:rsidRPr="00223626" w:rsidRDefault="00033858" w:rsidP="00DB691E">
            <w:pPr>
              <w:pStyle w:val="QPPTableTextBody"/>
            </w:pPr>
            <w:r>
              <w:t>6</w:t>
            </w:r>
          </w:p>
        </w:tc>
      </w:tr>
      <w:tr w:rsidR="006C0AB7" w:rsidRPr="001C32F1">
        <w:tc>
          <w:tcPr>
            <w:tcW w:w="8522" w:type="dxa"/>
            <w:gridSpan w:val="2"/>
            <w:shd w:val="clear" w:color="auto" w:fill="auto"/>
          </w:tcPr>
          <w:p w:rsidR="006C0AB7" w:rsidRPr="00223626" w:rsidRDefault="00E37F22" w:rsidP="00DB691E">
            <w:pPr>
              <w:pStyle w:val="QPPTableTextBold"/>
            </w:pPr>
            <w:r>
              <w:t xml:space="preserve">If in the </w:t>
            </w:r>
            <w:r w:rsidRPr="00223626">
              <w:t>Boundary and Vulture precinct (South Brisbane riverside neighbourhood plan/NPP-003)</w:t>
            </w:r>
            <w:r w:rsidR="009F6C56">
              <w:t>,</w:t>
            </w:r>
            <w:r w:rsidR="00EB0BEF">
              <w:t xml:space="preserve"> where in </w:t>
            </w:r>
            <w:r w:rsidR="00C63996">
              <w:t xml:space="preserve">the </w:t>
            </w:r>
            <w:r w:rsidR="00C63996" w:rsidRPr="00223626">
              <w:t>Vi</w:t>
            </w:r>
            <w:r w:rsidR="00C63996">
              <w:t>llage h</w:t>
            </w:r>
            <w:r w:rsidR="00C63996" w:rsidRPr="00223626">
              <w:t>eart</w:t>
            </w:r>
            <w:r w:rsidR="00C63996">
              <w:t xml:space="preserve"> </w:t>
            </w:r>
            <w:r w:rsidR="00EB0BEF">
              <w:t>s</w:t>
            </w:r>
            <w:r w:rsidR="006C0AB7" w:rsidRPr="00223626">
              <w:t>ub-precinct</w:t>
            </w:r>
            <w:r w:rsidR="00C63996" w:rsidRPr="00223626">
              <w:t xml:space="preserve"> </w:t>
            </w:r>
            <w:r w:rsidR="0087666F" w:rsidRPr="00223626">
              <w:t>(South Brisbane riverside neighbourhood plan/NPP-003</w:t>
            </w:r>
            <w:r w:rsidR="0087666F">
              <w:t>a</w:t>
            </w:r>
            <w:r w:rsidR="0087666F" w:rsidRPr="00223626">
              <w:t>)</w:t>
            </w:r>
          </w:p>
        </w:tc>
      </w:tr>
      <w:tr w:rsidR="006C0AB7" w:rsidRPr="001C32F1">
        <w:tc>
          <w:tcPr>
            <w:tcW w:w="3718" w:type="dxa"/>
            <w:shd w:val="clear" w:color="auto" w:fill="auto"/>
          </w:tcPr>
          <w:p w:rsidR="006C0AB7" w:rsidRPr="00223626" w:rsidRDefault="00A9531E" w:rsidP="00DB691E">
            <w:pPr>
              <w:pStyle w:val="QPPTableTextBody"/>
            </w:pPr>
            <w:r>
              <w:t xml:space="preserve">Any development in this </w:t>
            </w:r>
            <w:r w:rsidR="000E044C">
              <w:t>sub-</w:t>
            </w:r>
            <w:r w:rsidR="002F2F61">
              <w:t>precinct</w:t>
            </w:r>
          </w:p>
        </w:tc>
        <w:tc>
          <w:tcPr>
            <w:tcW w:w="4804" w:type="dxa"/>
            <w:shd w:val="clear" w:color="auto" w:fill="auto"/>
          </w:tcPr>
          <w:p w:rsidR="006C0AB7" w:rsidRPr="00223626" w:rsidRDefault="00D10EAC" w:rsidP="00DB691E">
            <w:pPr>
              <w:pStyle w:val="QPPTableTextBody"/>
            </w:pPr>
            <w:r>
              <w:t>3</w:t>
            </w:r>
          </w:p>
        </w:tc>
      </w:tr>
      <w:tr w:rsidR="006C0AB7" w:rsidRPr="001C32F1">
        <w:tc>
          <w:tcPr>
            <w:tcW w:w="8522" w:type="dxa"/>
            <w:gridSpan w:val="2"/>
            <w:shd w:val="clear" w:color="auto" w:fill="auto"/>
          </w:tcPr>
          <w:p w:rsidR="006C0AB7" w:rsidRPr="00223626" w:rsidRDefault="00E37F22" w:rsidP="00DB691E">
            <w:pPr>
              <w:pStyle w:val="QPPTableTextBold"/>
            </w:pPr>
            <w:r>
              <w:lastRenderedPageBreak/>
              <w:t xml:space="preserve">If in the </w:t>
            </w:r>
            <w:r w:rsidRPr="00223626">
              <w:t>Kurilpa precinct (South Brisbane riverside neighbourhood plan/NPP-004)</w:t>
            </w:r>
          </w:p>
        </w:tc>
      </w:tr>
      <w:tr w:rsidR="006C0AB7" w:rsidRPr="001C32F1">
        <w:tc>
          <w:tcPr>
            <w:tcW w:w="3718" w:type="dxa"/>
            <w:shd w:val="clear" w:color="auto" w:fill="auto"/>
          </w:tcPr>
          <w:p w:rsidR="006C0AB7" w:rsidRPr="00223626" w:rsidRDefault="00A9531E" w:rsidP="00033858">
            <w:pPr>
              <w:pStyle w:val="QPPTableTextBody"/>
            </w:pPr>
            <w:r>
              <w:t xml:space="preserve">Development of a site </w:t>
            </w:r>
            <w:r w:rsidR="00033858">
              <w:t>less than 1,000m</w:t>
            </w:r>
            <w:r w:rsidR="000D7CA2" w:rsidRPr="00223626">
              <w:rPr>
                <w:rStyle w:val="QPPSuperscriptChar"/>
              </w:rPr>
              <w:t>2</w:t>
            </w:r>
          </w:p>
        </w:tc>
        <w:tc>
          <w:tcPr>
            <w:tcW w:w="4804" w:type="dxa"/>
            <w:shd w:val="clear" w:color="auto" w:fill="auto"/>
          </w:tcPr>
          <w:p w:rsidR="006C0AB7" w:rsidRPr="00223626" w:rsidRDefault="006C0AB7" w:rsidP="00DB691E">
            <w:pPr>
              <w:pStyle w:val="QPPTableTextBody"/>
            </w:pPr>
            <w:r w:rsidRPr="00223626">
              <w:t>10</w:t>
            </w:r>
          </w:p>
        </w:tc>
      </w:tr>
      <w:tr w:rsidR="006C0AB7" w:rsidRPr="001C32F1">
        <w:tc>
          <w:tcPr>
            <w:tcW w:w="3718" w:type="dxa"/>
            <w:shd w:val="clear" w:color="auto" w:fill="auto"/>
          </w:tcPr>
          <w:p w:rsidR="006C0AB7" w:rsidRPr="001C32F1" w:rsidRDefault="00A9531E" w:rsidP="00033858">
            <w:pPr>
              <w:pStyle w:val="QPPTableTextBody"/>
              <w:rPr>
                <w:vertAlign w:val="superscript"/>
              </w:rPr>
            </w:pPr>
            <w:r>
              <w:t xml:space="preserve">Development of a site </w:t>
            </w:r>
            <w:r w:rsidR="00033858">
              <w:t>1,000</w:t>
            </w:r>
            <w:r w:rsidR="006C0AB7" w:rsidRPr="00223626">
              <w:t>m</w:t>
            </w:r>
            <w:r w:rsidR="000D7CA2" w:rsidRPr="00223626">
              <w:rPr>
                <w:rStyle w:val="QPPSuperscriptChar"/>
              </w:rPr>
              <w:t>2</w:t>
            </w:r>
            <w:r w:rsidR="00601546">
              <w:rPr>
                <w:rStyle w:val="QPPSuperscriptChar"/>
              </w:rPr>
              <w:t xml:space="preserve"> </w:t>
            </w:r>
            <w:r w:rsidR="00601546">
              <w:t>or greater</w:t>
            </w:r>
            <w:r w:rsidR="00601546" w:rsidRPr="00223626">
              <w:t xml:space="preserve"> </w:t>
            </w:r>
            <w:r w:rsidR="00601546">
              <w:t xml:space="preserve">or less than </w:t>
            </w:r>
            <w:r w:rsidR="006C0AB7" w:rsidRPr="00223626">
              <w:t>1,</w:t>
            </w:r>
            <w:r w:rsidR="00033858">
              <w:t>800</w:t>
            </w:r>
            <w:r w:rsidR="006C0AB7" w:rsidRPr="00223626">
              <w:t>m</w:t>
            </w:r>
            <w:r w:rsidR="000D7CA2" w:rsidRPr="00223626">
              <w:rPr>
                <w:rStyle w:val="QPPSuperscriptChar"/>
              </w:rPr>
              <w:t>2</w:t>
            </w:r>
          </w:p>
        </w:tc>
        <w:tc>
          <w:tcPr>
            <w:tcW w:w="4804" w:type="dxa"/>
            <w:shd w:val="clear" w:color="auto" w:fill="auto"/>
          </w:tcPr>
          <w:p w:rsidR="006C0AB7" w:rsidRPr="00223626" w:rsidRDefault="006C0AB7" w:rsidP="00DB691E">
            <w:pPr>
              <w:pStyle w:val="QPPTableTextBody"/>
            </w:pPr>
            <w:r w:rsidRPr="00223626">
              <w:t>20</w:t>
            </w:r>
          </w:p>
        </w:tc>
      </w:tr>
      <w:tr w:rsidR="006C0AB7" w:rsidRPr="001C32F1">
        <w:tc>
          <w:tcPr>
            <w:tcW w:w="3718" w:type="dxa"/>
            <w:shd w:val="clear" w:color="auto" w:fill="auto"/>
          </w:tcPr>
          <w:p w:rsidR="006C0AB7" w:rsidRPr="00223626" w:rsidRDefault="00A9531E" w:rsidP="009B5A40">
            <w:pPr>
              <w:pStyle w:val="QPPTableTextBody"/>
            </w:pPr>
            <w:r>
              <w:t xml:space="preserve">Development of a site </w:t>
            </w:r>
            <w:r w:rsidR="006C0AB7" w:rsidRPr="00223626">
              <w:t>1,</w:t>
            </w:r>
            <w:r w:rsidR="00033858">
              <w:t>800</w:t>
            </w:r>
            <w:r w:rsidR="006C0AB7" w:rsidRPr="00223626">
              <w:t>m</w:t>
            </w:r>
            <w:r w:rsidR="000D7CA2" w:rsidRPr="00223626">
              <w:rPr>
                <w:rStyle w:val="QPPSuperscriptChar"/>
              </w:rPr>
              <w:t>2</w:t>
            </w:r>
            <w:r w:rsidR="00033858">
              <w:rPr>
                <w:rStyle w:val="QPPSuperscriptChar"/>
              </w:rPr>
              <w:t xml:space="preserve"> </w:t>
            </w:r>
            <w:r w:rsidR="00033858">
              <w:t>or greater</w:t>
            </w:r>
          </w:p>
        </w:tc>
        <w:tc>
          <w:tcPr>
            <w:tcW w:w="4804" w:type="dxa"/>
            <w:shd w:val="clear" w:color="auto" w:fill="auto"/>
          </w:tcPr>
          <w:p w:rsidR="006C0AB7" w:rsidRPr="00223626" w:rsidRDefault="006C0AB7" w:rsidP="00DB691E">
            <w:pPr>
              <w:pStyle w:val="QPPTableTextBody"/>
            </w:pPr>
            <w:r w:rsidRPr="00223626">
              <w:t>30</w:t>
            </w:r>
          </w:p>
        </w:tc>
      </w:tr>
      <w:tr w:rsidR="006C0AB7" w:rsidRPr="001C32F1">
        <w:tc>
          <w:tcPr>
            <w:tcW w:w="8522" w:type="dxa"/>
            <w:gridSpan w:val="2"/>
            <w:shd w:val="clear" w:color="auto" w:fill="auto"/>
          </w:tcPr>
          <w:p w:rsidR="006C0AB7" w:rsidRPr="00223626" w:rsidRDefault="00E37F22" w:rsidP="00DB691E">
            <w:pPr>
              <w:pStyle w:val="QPPTableTextBold"/>
            </w:pPr>
            <w:r>
              <w:t>If in the</w:t>
            </w:r>
            <w:r w:rsidR="00C63996">
              <w:t xml:space="preserve"> </w:t>
            </w:r>
            <w:r w:rsidR="00C63996" w:rsidRPr="00223626">
              <w:t>Kurilpa precinct (South Brisbane riverside neighbourhood plan/NPP-004)</w:t>
            </w:r>
            <w:r w:rsidR="009F6C56">
              <w:t>,</w:t>
            </w:r>
            <w:r w:rsidR="00C63996">
              <w:t xml:space="preserve"> where in the</w:t>
            </w:r>
            <w:r>
              <w:t xml:space="preserve"> </w:t>
            </w:r>
            <w:r w:rsidR="00C63996">
              <w:t xml:space="preserve">Kurilpa south sub-precinct </w:t>
            </w:r>
            <w:r w:rsidR="00C63996" w:rsidRPr="00223626">
              <w:t>(South Brisbane riverside neighbourhood plan/NPP-004</w:t>
            </w:r>
            <w:r w:rsidR="00C63996">
              <w:t>a</w:t>
            </w:r>
            <w:r w:rsidR="00C63996" w:rsidRPr="00223626">
              <w:t>)</w:t>
            </w:r>
          </w:p>
        </w:tc>
      </w:tr>
      <w:tr w:rsidR="006C0AB7" w:rsidRPr="001C32F1">
        <w:tc>
          <w:tcPr>
            <w:tcW w:w="3718" w:type="dxa"/>
            <w:shd w:val="clear" w:color="auto" w:fill="auto"/>
          </w:tcPr>
          <w:p w:rsidR="006C0AB7" w:rsidRPr="00223626" w:rsidRDefault="00A9531E" w:rsidP="009B18D1">
            <w:pPr>
              <w:pStyle w:val="QPPTableTextBody"/>
            </w:pPr>
            <w:r>
              <w:t xml:space="preserve">Development of a site </w:t>
            </w:r>
            <w:r w:rsidR="009B18D1">
              <w:t xml:space="preserve">less than </w:t>
            </w:r>
            <w:r w:rsidR="006C0AB7" w:rsidRPr="00223626">
              <w:t>1,</w:t>
            </w:r>
            <w:r w:rsidR="009B18D1">
              <w:t>800</w:t>
            </w:r>
            <w:r w:rsidR="006C0AB7" w:rsidRPr="00223626">
              <w:t>m</w:t>
            </w:r>
            <w:r w:rsidR="000D7CA2" w:rsidRPr="00223626">
              <w:rPr>
                <w:rStyle w:val="QPPSuperscriptChar"/>
              </w:rPr>
              <w:t>2</w:t>
            </w:r>
          </w:p>
        </w:tc>
        <w:tc>
          <w:tcPr>
            <w:tcW w:w="4804" w:type="dxa"/>
            <w:shd w:val="clear" w:color="auto" w:fill="auto"/>
          </w:tcPr>
          <w:p w:rsidR="006C0AB7" w:rsidRPr="00223626" w:rsidRDefault="006C0AB7" w:rsidP="00DB691E">
            <w:pPr>
              <w:pStyle w:val="QPPTableTextBody"/>
            </w:pPr>
            <w:r w:rsidRPr="00223626">
              <w:t>8</w:t>
            </w:r>
          </w:p>
        </w:tc>
      </w:tr>
      <w:tr w:rsidR="006C0AB7" w:rsidRPr="001C32F1">
        <w:tc>
          <w:tcPr>
            <w:tcW w:w="3718" w:type="dxa"/>
            <w:shd w:val="clear" w:color="auto" w:fill="auto"/>
          </w:tcPr>
          <w:p w:rsidR="006C0AB7" w:rsidRPr="00223626" w:rsidRDefault="00A9531E" w:rsidP="003B587D">
            <w:pPr>
              <w:pStyle w:val="QPPTableTextBody"/>
            </w:pPr>
            <w:r>
              <w:t xml:space="preserve">Development of a site </w:t>
            </w:r>
            <w:r w:rsidR="006C0AB7" w:rsidRPr="00223626">
              <w:t>1,</w:t>
            </w:r>
            <w:r w:rsidR="009B18D1">
              <w:t>800</w:t>
            </w:r>
            <w:r w:rsidR="006C0AB7" w:rsidRPr="00223626">
              <w:t>m</w:t>
            </w:r>
            <w:r w:rsidR="000D7CA2" w:rsidRPr="00223626">
              <w:rPr>
                <w:rStyle w:val="QPPSuperscriptChar"/>
              </w:rPr>
              <w:t>2</w:t>
            </w:r>
            <w:r w:rsidR="009B18D1">
              <w:rPr>
                <w:rStyle w:val="QPPSuperscriptChar"/>
              </w:rPr>
              <w:t xml:space="preserve"> </w:t>
            </w:r>
            <w:r w:rsidR="009B18D1">
              <w:t>or greater</w:t>
            </w:r>
          </w:p>
        </w:tc>
        <w:tc>
          <w:tcPr>
            <w:tcW w:w="4804" w:type="dxa"/>
            <w:shd w:val="clear" w:color="auto" w:fill="auto"/>
          </w:tcPr>
          <w:p w:rsidR="006C0AB7" w:rsidRPr="00223626" w:rsidRDefault="006C0AB7" w:rsidP="00DB691E">
            <w:pPr>
              <w:pStyle w:val="QPPTableTextBody"/>
            </w:pPr>
            <w:r w:rsidRPr="00223626">
              <w:t>12</w:t>
            </w:r>
          </w:p>
        </w:tc>
      </w:tr>
      <w:tr w:rsidR="006C0AB7" w:rsidRPr="001C32F1">
        <w:tc>
          <w:tcPr>
            <w:tcW w:w="8522" w:type="dxa"/>
            <w:gridSpan w:val="2"/>
            <w:shd w:val="clear" w:color="auto" w:fill="auto"/>
          </w:tcPr>
          <w:p w:rsidR="006C0AB7" w:rsidRPr="00223626" w:rsidRDefault="00C63996" w:rsidP="00DB691E">
            <w:pPr>
              <w:pStyle w:val="QPPTableTextBold"/>
            </w:pPr>
            <w:r>
              <w:t xml:space="preserve">If in the </w:t>
            </w:r>
            <w:r w:rsidRPr="00223626">
              <w:t>Kurilpa precinct (South Brisbane riverside neighbourhood plan/NPP-004)</w:t>
            </w:r>
            <w:r w:rsidR="009F6C56">
              <w:t>,</w:t>
            </w:r>
            <w:r>
              <w:t xml:space="preserve"> where in the Kurilpa north sub-precinct </w:t>
            </w:r>
            <w:r w:rsidRPr="00223626">
              <w:t>(South Brisbane riverside neighbourhood plan/NPP-004</w:t>
            </w:r>
            <w:r>
              <w:t>b</w:t>
            </w:r>
            <w:r w:rsidRPr="00223626">
              <w:t>)</w:t>
            </w:r>
          </w:p>
        </w:tc>
      </w:tr>
      <w:tr w:rsidR="006C0AB7" w:rsidRPr="001C32F1">
        <w:tc>
          <w:tcPr>
            <w:tcW w:w="3718" w:type="dxa"/>
            <w:shd w:val="clear" w:color="auto" w:fill="auto"/>
          </w:tcPr>
          <w:p w:rsidR="006C0AB7" w:rsidRPr="00223626" w:rsidRDefault="00A9531E" w:rsidP="009B18D1">
            <w:pPr>
              <w:pStyle w:val="QPPTableTextBody"/>
            </w:pPr>
            <w:r>
              <w:t xml:space="preserve">Development of a site </w:t>
            </w:r>
            <w:r w:rsidR="009B18D1">
              <w:t>less than 5,000</w:t>
            </w:r>
            <w:r w:rsidR="006C0AB7" w:rsidRPr="00223626">
              <w:t>m</w:t>
            </w:r>
            <w:r w:rsidR="000D7CA2" w:rsidRPr="00223626">
              <w:rPr>
                <w:rStyle w:val="QPPSuperscriptChar"/>
              </w:rPr>
              <w:t>2</w:t>
            </w:r>
          </w:p>
        </w:tc>
        <w:tc>
          <w:tcPr>
            <w:tcW w:w="4804" w:type="dxa"/>
            <w:shd w:val="clear" w:color="auto" w:fill="auto"/>
          </w:tcPr>
          <w:p w:rsidR="006C0AB7" w:rsidRPr="00223626" w:rsidRDefault="00D10EAC" w:rsidP="00DB691E">
            <w:pPr>
              <w:pStyle w:val="QPPTableTextBody"/>
            </w:pPr>
            <w:r>
              <w:t>15</w:t>
            </w:r>
          </w:p>
        </w:tc>
      </w:tr>
      <w:tr w:rsidR="006C0AB7" w:rsidRPr="001C32F1">
        <w:tc>
          <w:tcPr>
            <w:tcW w:w="3718" w:type="dxa"/>
            <w:shd w:val="clear" w:color="auto" w:fill="auto"/>
          </w:tcPr>
          <w:p w:rsidR="006C0AB7" w:rsidRPr="00223626" w:rsidRDefault="00A9531E" w:rsidP="009B18D1">
            <w:pPr>
              <w:pStyle w:val="QPPTableTextBody"/>
            </w:pPr>
            <w:r>
              <w:t xml:space="preserve">Development of a site </w:t>
            </w:r>
            <w:r w:rsidR="009B18D1">
              <w:t>5,000</w:t>
            </w:r>
            <w:r w:rsidR="009B18D1" w:rsidRPr="00223626">
              <w:t>m</w:t>
            </w:r>
            <w:r w:rsidR="009B18D1" w:rsidRPr="00223626">
              <w:rPr>
                <w:rStyle w:val="QPPSuperscriptChar"/>
              </w:rPr>
              <w:t>2</w:t>
            </w:r>
            <w:r w:rsidR="009B18D1">
              <w:t xml:space="preserve"> or greater</w:t>
            </w:r>
          </w:p>
        </w:tc>
        <w:tc>
          <w:tcPr>
            <w:tcW w:w="4804" w:type="dxa"/>
            <w:shd w:val="clear" w:color="auto" w:fill="auto"/>
          </w:tcPr>
          <w:p w:rsidR="006C0AB7" w:rsidRPr="00223626" w:rsidRDefault="006C0AB7" w:rsidP="00DB691E">
            <w:pPr>
              <w:pStyle w:val="QPPTableTextBody"/>
            </w:pPr>
            <w:r w:rsidRPr="00223626">
              <w:t>30</w:t>
            </w:r>
          </w:p>
        </w:tc>
      </w:tr>
      <w:tr w:rsidR="006C0AB7" w:rsidRPr="001C32F1">
        <w:tc>
          <w:tcPr>
            <w:tcW w:w="8522" w:type="dxa"/>
            <w:gridSpan w:val="2"/>
            <w:shd w:val="clear" w:color="auto" w:fill="auto"/>
          </w:tcPr>
          <w:p w:rsidR="006C0AB7" w:rsidRPr="00223626" w:rsidRDefault="00E37F22" w:rsidP="00DB691E">
            <w:pPr>
              <w:pStyle w:val="QPPTableTextBold"/>
            </w:pPr>
            <w:r>
              <w:t xml:space="preserve">If in the </w:t>
            </w:r>
            <w:r w:rsidR="00C63996" w:rsidRPr="00223626">
              <w:t xml:space="preserve">Riverside </w:t>
            </w:r>
            <w:r w:rsidR="00C63996">
              <w:t>n</w:t>
            </w:r>
            <w:r w:rsidR="00C63996" w:rsidRPr="00223626">
              <w:t>orth precinct (South Brisbane riverside neighbourhood plan/NPP-005)</w:t>
            </w:r>
          </w:p>
        </w:tc>
      </w:tr>
      <w:tr w:rsidR="006C0AB7" w:rsidRPr="001C32F1">
        <w:tc>
          <w:tcPr>
            <w:tcW w:w="3718" w:type="dxa"/>
            <w:shd w:val="clear" w:color="auto" w:fill="auto"/>
          </w:tcPr>
          <w:p w:rsidR="006C0AB7" w:rsidRPr="00223626" w:rsidRDefault="003B587D" w:rsidP="00DB691E">
            <w:pPr>
              <w:pStyle w:val="QPPTableTextBody"/>
            </w:pPr>
            <w:r>
              <w:t xml:space="preserve">Development of a site less than </w:t>
            </w:r>
            <w:r w:rsidRPr="00223626">
              <w:t>1,</w:t>
            </w:r>
            <w:r>
              <w:t>800</w:t>
            </w:r>
            <w:r w:rsidRPr="00223626">
              <w:t>m</w:t>
            </w:r>
            <w:r w:rsidRPr="00223626">
              <w:rPr>
                <w:rStyle w:val="QPPSuperscriptChar"/>
              </w:rPr>
              <w:t>2</w:t>
            </w:r>
          </w:p>
        </w:tc>
        <w:tc>
          <w:tcPr>
            <w:tcW w:w="4804" w:type="dxa"/>
            <w:shd w:val="clear" w:color="auto" w:fill="auto"/>
          </w:tcPr>
          <w:p w:rsidR="006C0AB7" w:rsidRPr="00223626" w:rsidRDefault="006C0AB7" w:rsidP="00DB691E">
            <w:pPr>
              <w:pStyle w:val="QPPTableTextBody"/>
            </w:pPr>
            <w:r w:rsidRPr="00223626">
              <w:t xml:space="preserve">12 except where fronting Montague </w:t>
            </w:r>
            <w:r w:rsidR="00EB0BEF">
              <w:t>R</w:t>
            </w:r>
            <w:r w:rsidR="00D10EAC">
              <w:t>oad where height is 5</w:t>
            </w:r>
          </w:p>
        </w:tc>
      </w:tr>
      <w:tr w:rsidR="006C0AB7" w:rsidRPr="001C32F1">
        <w:tc>
          <w:tcPr>
            <w:tcW w:w="3718" w:type="dxa"/>
            <w:shd w:val="clear" w:color="auto" w:fill="auto"/>
          </w:tcPr>
          <w:p w:rsidR="006C0AB7" w:rsidRPr="00223626" w:rsidRDefault="003B587D" w:rsidP="00DB691E">
            <w:pPr>
              <w:pStyle w:val="QPPTableTextBody"/>
            </w:pPr>
            <w:r>
              <w:t xml:space="preserve">Development of a site </w:t>
            </w:r>
            <w:r w:rsidRPr="00223626">
              <w:t>1,</w:t>
            </w:r>
            <w:r>
              <w:t>800</w:t>
            </w:r>
            <w:r w:rsidRPr="00223626">
              <w:t>m</w:t>
            </w:r>
            <w:r w:rsidRPr="00223626">
              <w:rPr>
                <w:rStyle w:val="QPPSuperscriptChar"/>
              </w:rPr>
              <w:t>2</w:t>
            </w:r>
            <w:r>
              <w:rPr>
                <w:rStyle w:val="QPPSuperscriptChar"/>
              </w:rPr>
              <w:t xml:space="preserve"> </w:t>
            </w:r>
            <w:r>
              <w:t>or greater</w:t>
            </w:r>
          </w:p>
        </w:tc>
        <w:tc>
          <w:tcPr>
            <w:tcW w:w="4804" w:type="dxa"/>
            <w:shd w:val="clear" w:color="auto" w:fill="auto"/>
          </w:tcPr>
          <w:p w:rsidR="006C0AB7" w:rsidRPr="00223626" w:rsidRDefault="006C0AB7" w:rsidP="00DB691E">
            <w:pPr>
              <w:pStyle w:val="QPPTableTextBody"/>
            </w:pPr>
            <w:r w:rsidRPr="00223626">
              <w:t xml:space="preserve">15 </w:t>
            </w:r>
            <w:r w:rsidR="000827BB" w:rsidRPr="00223626">
              <w:t xml:space="preserve">except where fronting Montague </w:t>
            </w:r>
            <w:r w:rsidR="00EB0BEF">
              <w:t>R</w:t>
            </w:r>
            <w:r w:rsidR="00D10EAC">
              <w:t>oad where height is 8</w:t>
            </w:r>
          </w:p>
        </w:tc>
      </w:tr>
      <w:tr w:rsidR="006C0AB7" w:rsidRPr="001C32F1">
        <w:tc>
          <w:tcPr>
            <w:tcW w:w="8522" w:type="dxa"/>
            <w:gridSpan w:val="2"/>
            <w:shd w:val="clear" w:color="auto" w:fill="auto"/>
          </w:tcPr>
          <w:p w:rsidR="006C0AB7" w:rsidRPr="00223626" w:rsidRDefault="00E37F22" w:rsidP="00231B03">
            <w:pPr>
              <w:pStyle w:val="QPPTableTextBold"/>
            </w:pPr>
            <w:r>
              <w:t xml:space="preserve">If in the </w:t>
            </w:r>
            <w:r w:rsidR="00C63996" w:rsidRPr="00223626">
              <w:t xml:space="preserve">Buchanan and Davies </w:t>
            </w:r>
            <w:r w:rsidR="00F41551">
              <w:t>p</w:t>
            </w:r>
            <w:r w:rsidR="00C63996" w:rsidRPr="00223626">
              <w:t>ark</w:t>
            </w:r>
            <w:r w:rsidR="00F41551">
              <w:t>s</w:t>
            </w:r>
            <w:r w:rsidR="00C63996" w:rsidRPr="00223626">
              <w:t xml:space="preserve"> precinct (South Brisbane riverside neighbourhood plan/NPP-006)</w:t>
            </w:r>
          </w:p>
        </w:tc>
      </w:tr>
      <w:tr w:rsidR="006C0AB7" w:rsidRPr="001C32F1">
        <w:tc>
          <w:tcPr>
            <w:tcW w:w="3718" w:type="dxa"/>
            <w:shd w:val="clear" w:color="auto" w:fill="auto"/>
          </w:tcPr>
          <w:p w:rsidR="006C0AB7" w:rsidRPr="00223626" w:rsidRDefault="003B587D" w:rsidP="00DB691E">
            <w:pPr>
              <w:pStyle w:val="QPPTableTextBody"/>
            </w:pPr>
            <w:r>
              <w:t xml:space="preserve">Development of a site less than </w:t>
            </w:r>
            <w:r w:rsidRPr="00223626">
              <w:t>1,</w:t>
            </w:r>
            <w:r>
              <w:t>800</w:t>
            </w:r>
            <w:r w:rsidRPr="00223626">
              <w:t>m</w:t>
            </w:r>
            <w:r w:rsidRPr="00223626">
              <w:rPr>
                <w:rStyle w:val="QPPSuperscriptChar"/>
              </w:rPr>
              <w:t>2</w:t>
            </w:r>
          </w:p>
        </w:tc>
        <w:tc>
          <w:tcPr>
            <w:tcW w:w="4804" w:type="dxa"/>
            <w:shd w:val="clear" w:color="auto" w:fill="auto"/>
          </w:tcPr>
          <w:p w:rsidR="006C0AB7" w:rsidRPr="00223626" w:rsidRDefault="006C0AB7" w:rsidP="00231B03">
            <w:pPr>
              <w:pStyle w:val="QPPTableTextBody"/>
            </w:pPr>
            <w:r w:rsidRPr="00223626">
              <w:t xml:space="preserve">8 where in </w:t>
            </w:r>
            <w:r w:rsidR="009F6C56">
              <w:t>the</w:t>
            </w:r>
            <w:r w:rsidRPr="00223626">
              <w:t xml:space="preserve"> </w:t>
            </w:r>
            <w:hyperlink r:id="rId147" w:history="1">
              <w:r w:rsidR="00B46C93" w:rsidRPr="00B46C93">
                <w:rPr>
                  <w:rStyle w:val="Hyperlink"/>
                </w:rPr>
                <w:t>High density residential zone</w:t>
              </w:r>
            </w:hyperlink>
            <w:r w:rsidR="006F23B4" w:rsidRPr="00223626">
              <w:t xml:space="preserve"> </w:t>
            </w:r>
            <w:r w:rsidRPr="00223626">
              <w:t>or 5 where in</w:t>
            </w:r>
            <w:r w:rsidR="009F6C56">
              <w:t xml:space="preserve"> the</w:t>
            </w:r>
            <w:r w:rsidR="00BB7AB4" w:rsidRPr="00223626">
              <w:t xml:space="preserve"> </w:t>
            </w:r>
            <w:hyperlink r:id="rId148" w:history="1">
              <w:r w:rsidR="000827BB" w:rsidRPr="00D10EAC">
                <w:rPr>
                  <w:rStyle w:val="Hyperlink"/>
                </w:rPr>
                <w:t>Mixed u</w:t>
              </w:r>
              <w:r w:rsidR="00BB7AB4" w:rsidRPr="00D10EAC">
                <w:rPr>
                  <w:rStyle w:val="Hyperlink"/>
                </w:rPr>
                <w:t xml:space="preserve">se </w:t>
              </w:r>
              <w:r w:rsidR="000827BB" w:rsidRPr="00D10EAC">
                <w:rPr>
                  <w:rStyle w:val="Hyperlink"/>
                </w:rPr>
                <w:t>z</w:t>
              </w:r>
              <w:r w:rsidR="00BB7AB4" w:rsidRPr="00D10EAC">
                <w:rPr>
                  <w:rStyle w:val="Hyperlink"/>
                </w:rPr>
                <w:t>one</w:t>
              </w:r>
            </w:hyperlink>
          </w:p>
        </w:tc>
      </w:tr>
      <w:tr w:rsidR="006C0AB7" w:rsidRPr="001C32F1">
        <w:tc>
          <w:tcPr>
            <w:tcW w:w="3718" w:type="dxa"/>
            <w:shd w:val="clear" w:color="auto" w:fill="auto"/>
          </w:tcPr>
          <w:p w:rsidR="006C0AB7" w:rsidRPr="00223626" w:rsidRDefault="003B587D" w:rsidP="00DB691E">
            <w:pPr>
              <w:pStyle w:val="QPPTableTextBody"/>
            </w:pPr>
            <w:r>
              <w:t xml:space="preserve">Development of a site </w:t>
            </w:r>
            <w:r w:rsidRPr="00223626">
              <w:t>1,</w:t>
            </w:r>
            <w:r>
              <w:t>800</w:t>
            </w:r>
            <w:r w:rsidRPr="00223626">
              <w:t>m</w:t>
            </w:r>
            <w:r w:rsidRPr="00223626">
              <w:rPr>
                <w:rStyle w:val="QPPSuperscriptChar"/>
              </w:rPr>
              <w:t>2</w:t>
            </w:r>
            <w:r>
              <w:rPr>
                <w:rStyle w:val="QPPSuperscriptChar"/>
              </w:rPr>
              <w:t xml:space="preserve"> </w:t>
            </w:r>
            <w:r>
              <w:t>or greater</w:t>
            </w:r>
          </w:p>
        </w:tc>
        <w:tc>
          <w:tcPr>
            <w:tcW w:w="4804" w:type="dxa"/>
            <w:shd w:val="clear" w:color="auto" w:fill="auto"/>
          </w:tcPr>
          <w:p w:rsidR="006C0AB7" w:rsidRPr="00223626" w:rsidRDefault="006C0AB7" w:rsidP="00DB691E">
            <w:pPr>
              <w:pStyle w:val="QPPTableTextBody"/>
            </w:pPr>
            <w:r w:rsidRPr="00223626">
              <w:t xml:space="preserve">12 where in </w:t>
            </w:r>
            <w:r w:rsidR="009F6C56">
              <w:t>the</w:t>
            </w:r>
            <w:r w:rsidR="009F6C56" w:rsidRPr="00223626">
              <w:t xml:space="preserve"> </w:t>
            </w:r>
            <w:hyperlink r:id="rId149" w:history="1">
              <w:r w:rsidRPr="00F63964">
                <w:rPr>
                  <w:rStyle w:val="Hyperlink"/>
                </w:rPr>
                <w:t xml:space="preserve">High </w:t>
              </w:r>
              <w:r w:rsidR="000827BB" w:rsidRPr="00F63964">
                <w:rPr>
                  <w:rStyle w:val="Hyperlink"/>
                </w:rPr>
                <w:t>d</w:t>
              </w:r>
              <w:r w:rsidRPr="00F63964">
                <w:rPr>
                  <w:rStyle w:val="Hyperlink"/>
                </w:rPr>
                <w:t xml:space="preserve">ensity </w:t>
              </w:r>
              <w:r w:rsidR="000827BB" w:rsidRPr="00F63964">
                <w:rPr>
                  <w:rStyle w:val="Hyperlink"/>
                </w:rPr>
                <w:t>r</w:t>
              </w:r>
              <w:r w:rsidRPr="00F63964">
                <w:rPr>
                  <w:rStyle w:val="Hyperlink"/>
                </w:rPr>
                <w:t xml:space="preserve">esidential </w:t>
              </w:r>
              <w:r w:rsidR="000827BB" w:rsidRPr="00F63964">
                <w:rPr>
                  <w:rStyle w:val="Hyperlink"/>
                </w:rPr>
                <w:t>z</w:t>
              </w:r>
              <w:r w:rsidR="00BB7AB4" w:rsidRPr="00F63964">
                <w:rPr>
                  <w:rStyle w:val="Hyperlink"/>
                </w:rPr>
                <w:t>one</w:t>
              </w:r>
            </w:hyperlink>
            <w:r w:rsidR="00BB7AB4" w:rsidRPr="00223626">
              <w:t xml:space="preserve"> </w:t>
            </w:r>
            <w:r w:rsidRPr="00223626">
              <w:t xml:space="preserve">or 8 where in </w:t>
            </w:r>
            <w:r w:rsidR="009F6C56">
              <w:t>the</w:t>
            </w:r>
            <w:r w:rsidRPr="00223626">
              <w:t xml:space="preserve"> </w:t>
            </w:r>
            <w:hyperlink r:id="rId150" w:history="1">
              <w:r w:rsidR="00CF7286" w:rsidRPr="00D10EAC">
                <w:rPr>
                  <w:rStyle w:val="Hyperlink"/>
                </w:rPr>
                <w:t xml:space="preserve">Mixed </w:t>
              </w:r>
              <w:r w:rsidR="000827BB" w:rsidRPr="00D10EAC">
                <w:rPr>
                  <w:rStyle w:val="Hyperlink"/>
                </w:rPr>
                <w:t>u</w:t>
              </w:r>
              <w:r w:rsidR="00CF7286" w:rsidRPr="00D10EAC">
                <w:rPr>
                  <w:rStyle w:val="Hyperlink"/>
                </w:rPr>
                <w:t xml:space="preserve">se </w:t>
              </w:r>
              <w:r w:rsidR="000827BB" w:rsidRPr="00D10EAC">
                <w:rPr>
                  <w:rStyle w:val="Hyperlink"/>
                </w:rPr>
                <w:t>z</w:t>
              </w:r>
              <w:r w:rsidR="00CF7286" w:rsidRPr="00D10EAC">
                <w:rPr>
                  <w:rStyle w:val="Hyperlink"/>
                </w:rPr>
                <w:t>one</w:t>
              </w:r>
            </w:hyperlink>
          </w:p>
          <w:p w:rsidR="00DF2B8C" w:rsidRPr="00223626" w:rsidRDefault="000827BB" w:rsidP="00DB691E">
            <w:pPr>
              <w:pStyle w:val="QPPTableTextBody"/>
            </w:pPr>
            <w:r w:rsidRPr="00223626">
              <w:t xml:space="preserve">12 where in </w:t>
            </w:r>
            <w:r w:rsidR="00C63996">
              <w:t xml:space="preserve">the Hockings Street sub-precinct </w:t>
            </w:r>
            <w:r w:rsidR="00C63996" w:rsidRPr="00223626">
              <w:t>(South Brisbane riverside neighbourhood plan/NPP-006</w:t>
            </w:r>
            <w:r w:rsidR="00C63996">
              <w:t>a</w:t>
            </w:r>
            <w:r w:rsidR="00C63996" w:rsidRPr="00223626">
              <w:t>)</w:t>
            </w:r>
          </w:p>
        </w:tc>
      </w:tr>
      <w:tr w:rsidR="006C0AB7" w:rsidRPr="001C32F1">
        <w:tc>
          <w:tcPr>
            <w:tcW w:w="8522" w:type="dxa"/>
            <w:gridSpan w:val="2"/>
            <w:shd w:val="clear" w:color="auto" w:fill="auto"/>
          </w:tcPr>
          <w:p w:rsidR="006C0AB7" w:rsidRPr="00223626" w:rsidRDefault="00E37F22" w:rsidP="00DB691E">
            <w:pPr>
              <w:pStyle w:val="QPPTableTextBold"/>
            </w:pPr>
            <w:r>
              <w:t xml:space="preserve">If in the </w:t>
            </w:r>
            <w:r w:rsidR="00C63996" w:rsidRPr="00223626">
              <w:t xml:space="preserve">Riverside </w:t>
            </w:r>
            <w:r w:rsidR="00C63996">
              <w:t>s</w:t>
            </w:r>
            <w:r w:rsidR="00C63996" w:rsidRPr="00223626">
              <w:t>outh precinct (South Brisbane riverside neighbourhood plan/NPP-007)</w:t>
            </w:r>
            <w:r w:rsidR="00F41C73">
              <w:t xml:space="preserve"> excluding land in the Low-medium density residential zone</w:t>
            </w:r>
          </w:p>
        </w:tc>
      </w:tr>
      <w:tr w:rsidR="006C0AB7" w:rsidRPr="001C32F1">
        <w:tc>
          <w:tcPr>
            <w:tcW w:w="3718" w:type="dxa"/>
            <w:shd w:val="clear" w:color="auto" w:fill="auto"/>
          </w:tcPr>
          <w:p w:rsidR="006C0AB7" w:rsidRPr="00223626" w:rsidRDefault="00A9531E" w:rsidP="003B587D">
            <w:pPr>
              <w:pStyle w:val="QPPTableTextBody"/>
            </w:pPr>
            <w:r>
              <w:t xml:space="preserve">Development of a site </w:t>
            </w:r>
            <w:r w:rsidR="003B587D">
              <w:t>less than 500</w:t>
            </w:r>
            <w:r w:rsidR="006C0AB7" w:rsidRPr="00223626">
              <w:t>m</w:t>
            </w:r>
            <w:r w:rsidR="000D7CA2" w:rsidRPr="00223626">
              <w:rPr>
                <w:rStyle w:val="QPPSuperscriptChar"/>
              </w:rPr>
              <w:t>2</w:t>
            </w:r>
          </w:p>
        </w:tc>
        <w:tc>
          <w:tcPr>
            <w:tcW w:w="4804" w:type="dxa"/>
            <w:shd w:val="clear" w:color="auto" w:fill="auto"/>
          </w:tcPr>
          <w:p w:rsidR="006C0AB7" w:rsidRPr="00223626" w:rsidRDefault="006C0AB7" w:rsidP="00DB691E">
            <w:pPr>
              <w:pStyle w:val="QPPTableTextBody"/>
            </w:pPr>
            <w:r w:rsidRPr="00223626">
              <w:t>4</w:t>
            </w:r>
          </w:p>
        </w:tc>
      </w:tr>
      <w:tr w:rsidR="006C0AB7" w:rsidRPr="001C32F1">
        <w:tc>
          <w:tcPr>
            <w:tcW w:w="3718" w:type="dxa"/>
            <w:shd w:val="clear" w:color="auto" w:fill="auto"/>
          </w:tcPr>
          <w:p w:rsidR="006C0AB7" w:rsidRPr="00223626" w:rsidRDefault="00A9531E" w:rsidP="003B587D">
            <w:pPr>
              <w:pStyle w:val="QPPTableTextBody"/>
            </w:pPr>
            <w:r>
              <w:t xml:space="preserve">Development of a site </w:t>
            </w:r>
            <w:r w:rsidR="003B587D">
              <w:t>500</w:t>
            </w:r>
            <w:r w:rsidR="006C0AB7" w:rsidRPr="00223626">
              <w:t>m</w:t>
            </w:r>
            <w:r w:rsidR="000D7CA2" w:rsidRPr="00223626">
              <w:rPr>
                <w:rStyle w:val="QPPSuperscriptChar"/>
              </w:rPr>
              <w:t>2</w:t>
            </w:r>
            <w:r w:rsidR="003B587D">
              <w:t xml:space="preserve"> or </w:t>
            </w:r>
            <w:r w:rsidR="003B587D">
              <w:lastRenderedPageBreak/>
              <w:t>greater but less than 10,000</w:t>
            </w:r>
            <w:r w:rsidR="006C0AB7" w:rsidRPr="00223626">
              <w:t>m</w:t>
            </w:r>
            <w:r w:rsidR="006C0AB7" w:rsidRPr="001C32F1">
              <w:rPr>
                <w:vertAlign w:val="superscript"/>
              </w:rPr>
              <w:t>2</w:t>
            </w:r>
          </w:p>
        </w:tc>
        <w:tc>
          <w:tcPr>
            <w:tcW w:w="4804" w:type="dxa"/>
            <w:shd w:val="clear" w:color="auto" w:fill="auto"/>
          </w:tcPr>
          <w:p w:rsidR="006C0AB7" w:rsidRPr="00223626" w:rsidRDefault="00BB7AB4" w:rsidP="00DB691E">
            <w:pPr>
              <w:pStyle w:val="QPPTableTextBody"/>
            </w:pPr>
            <w:r w:rsidRPr="00223626">
              <w:lastRenderedPageBreak/>
              <w:t xml:space="preserve">7 where in a </w:t>
            </w:r>
            <w:r w:rsidR="007607A3">
              <w:t xml:space="preserve">zone in the </w:t>
            </w:r>
            <w:hyperlink r:id="rId151" w:history="1">
              <w:r w:rsidRPr="00561897">
                <w:rPr>
                  <w:rStyle w:val="Hyperlink"/>
                </w:rPr>
                <w:t xml:space="preserve">Residential </w:t>
              </w:r>
              <w:r w:rsidR="000827BB" w:rsidRPr="00561897">
                <w:rPr>
                  <w:rStyle w:val="Hyperlink"/>
                </w:rPr>
                <w:t>z</w:t>
              </w:r>
              <w:r w:rsidRPr="00561897">
                <w:rPr>
                  <w:rStyle w:val="Hyperlink"/>
                </w:rPr>
                <w:t>one</w:t>
              </w:r>
            </w:hyperlink>
            <w:r w:rsidR="007607A3" w:rsidRPr="00561897">
              <w:rPr>
                <w:rStyle w:val="Hyperlink"/>
              </w:rPr>
              <w:t>s</w:t>
            </w:r>
            <w:r w:rsidR="007607A3" w:rsidRPr="00F93FD5">
              <w:t xml:space="preserve"> category</w:t>
            </w:r>
            <w:r w:rsidRPr="00223626">
              <w:t xml:space="preserve"> </w:t>
            </w:r>
            <w:r w:rsidR="006C0AB7" w:rsidRPr="00223626">
              <w:lastRenderedPageBreak/>
              <w:t xml:space="preserve">or 4 where in </w:t>
            </w:r>
            <w:r w:rsidR="009F6C56">
              <w:t>the</w:t>
            </w:r>
            <w:r w:rsidR="009F6C56" w:rsidRPr="00223626">
              <w:t xml:space="preserve"> </w:t>
            </w:r>
            <w:hyperlink r:id="rId152" w:history="1">
              <w:r w:rsidR="00CF7286" w:rsidRPr="00561897">
                <w:rPr>
                  <w:rStyle w:val="Hyperlink"/>
                </w:rPr>
                <w:t xml:space="preserve">Mixed </w:t>
              </w:r>
              <w:r w:rsidR="000827BB" w:rsidRPr="00561897">
                <w:rPr>
                  <w:rStyle w:val="Hyperlink"/>
                </w:rPr>
                <w:t>u</w:t>
              </w:r>
              <w:r w:rsidR="00CF7286" w:rsidRPr="00561897">
                <w:rPr>
                  <w:rStyle w:val="Hyperlink"/>
                </w:rPr>
                <w:t xml:space="preserve">se </w:t>
              </w:r>
              <w:r w:rsidR="000827BB" w:rsidRPr="00561897">
                <w:rPr>
                  <w:rStyle w:val="Hyperlink"/>
                </w:rPr>
                <w:t>z</w:t>
              </w:r>
              <w:r w:rsidR="00CF7286" w:rsidRPr="00561897">
                <w:rPr>
                  <w:rStyle w:val="Hyperlink"/>
                </w:rPr>
                <w:t>one</w:t>
              </w:r>
            </w:hyperlink>
          </w:p>
        </w:tc>
      </w:tr>
      <w:tr w:rsidR="00E85312" w:rsidRPr="001C32F1">
        <w:tc>
          <w:tcPr>
            <w:tcW w:w="3718" w:type="dxa"/>
            <w:shd w:val="clear" w:color="auto" w:fill="auto"/>
          </w:tcPr>
          <w:p w:rsidR="00E85312" w:rsidRPr="00223626" w:rsidRDefault="00A9531E" w:rsidP="003B587D">
            <w:pPr>
              <w:pStyle w:val="QPPTableTextBody"/>
            </w:pPr>
            <w:r>
              <w:lastRenderedPageBreak/>
              <w:t>Development of a site</w:t>
            </w:r>
            <w:r w:rsidR="003B587D">
              <w:t xml:space="preserve"> 10,000</w:t>
            </w:r>
            <w:r w:rsidR="00E85312" w:rsidRPr="00223626">
              <w:t>m</w:t>
            </w:r>
            <w:r w:rsidR="000D7CA2" w:rsidRPr="00223626">
              <w:rPr>
                <w:rStyle w:val="QPPSuperscriptChar"/>
              </w:rPr>
              <w:t>2</w:t>
            </w:r>
            <w:r w:rsidR="003B587D">
              <w:rPr>
                <w:rStyle w:val="QPPSuperscriptChar"/>
              </w:rPr>
              <w:t xml:space="preserve"> </w:t>
            </w:r>
            <w:r w:rsidR="003B587D">
              <w:t>or greater</w:t>
            </w:r>
          </w:p>
        </w:tc>
        <w:tc>
          <w:tcPr>
            <w:tcW w:w="4804" w:type="dxa"/>
            <w:shd w:val="clear" w:color="auto" w:fill="auto"/>
          </w:tcPr>
          <w:p w:rsidR="00E85312" w:rsidRPr="00223626" w:rsidRDefault="00E85312" w:rsidP="00DB691E">
            <w:pPr>
              <w:pStyle w:val="QPPTableTextBody"/>
            </w:pPr>
            <w:r w:rsidRPr="00223626">
              <w:t>12 where in a</w:t>
            </w:r>
            <w:r w:rsidR="007607A3">
              <w:t xml:space="preserve"> zone in the</w:t>
            </w:r>
            <w:r w:rsidRPr="00223626">
              <w:t xml:space="preserve"> </w:t>
            </w:r>
            <w:hyperlink r:id="rId153" w:history="1">
              <w:r w:rsidRPr="00561897">
                <w:rPr>
                  <w:rStyle w:val="Hyperlink"/>
                </w:rPr>
                <w:t xml:space="preserve">Residential </w:t>
              </w:r>
              <w:r w:rsidR="000827BB" w:rsidRPr="00561897">
                <w:rPr>
                  <w:rStyle w:val="Hyperlink"/>
                </w:rPr>
                <w:t>z</w:t>
              </w:r>
              <w:r w:rsidRPr="00561897">
                <w:rPr>
                  <w:rStyle w:val="Hyperlink"/>
                </w:rPr>
                <w:t>one</w:t>
              </w:r>
            </w:hyperlink>
            <w:r w:rsidR="007607A3" w:rsidRPr="00561897">
              <w:rPr>
                <w:rStyle w:val="Hyperlink"/>
              </w:rPr>
              <w:t>s</w:t>
            </w:r>
            <w:r w:rsidR="007607A3" w:rsidRPr="00F93FD5">
              <w:t xml:space="preserve"> category</w:t>
            </w:r>
            <w:r w:rsidRPr="00223626">
              <w:t xml:space="preserve"> or 6 where in </w:t>
            </w:r>
            <w:r w:rsidR="009F6C56">
              <w:t>the</w:t>
            </w:r>
            <w:r w:rsidR="009F6C56" w:rsidRPr="00223626">
              <w:t xml:space="preserve"> </w:t>
            </w:r>
            <w:hyperlink r:id="rId154" w:history="1">
              <w:r w:rsidR="00CF7286" w:rsidRPr="00561897">
                <w:rPr>
                  <w:rStyle w:val="Hyperlink"/>
                </w:rPr>
                <w:t xml:space="preserve">Mixed </w:t>
              </w:r>
              <w:r w:rsidR="000827BB" w:rsidRPr="00561897">
                <w:rPr>
                  <w:rStyle w:val="Hyperlink"/>
                </w:rPr>
                <w:t>u</w:t>
              </w:r>
              <w:r w:rsidR="00CF7286" w:rsidRPr="00561897">
                <w:rPr>
                  <w:rStyle w:val="Hyperlink"/>
                </w:rPr>
                <w:t xml:space="preserve">se </w:t>
              </w:r>
              <w:r w:rsidR="000827BB" w:rsidRPr="00561897">
                <w:rPr>
                  <w:rStyle w:val="Hyperlink"/>
                </w:rPr>
                <w:t>z</w:t>
              </w:r>
              <w:r w:rsidR="00CF7286" w:rsidRPr="00561897">
                <w:rPr>
                  <w:rStyle w:val="Hyperlink"/>
                </w:rPr>
                <w:t>one</w:t>
              </w:r>
            </w:hyperlink>
          </w:p>
        </w:tc>
      </w:tr>
    </w:tbl>
    <w:p w:rsidR="006C0AB7" w:rsidRPr="00223626" w:rsidRDefault="006831F3" w:rsidP="00781430">
      <w:pPr>
        <w:pStyle w:val="QPPEditorsNoteStyle1"/>
      </w:pPr>
      <w:r w:rsidRPr="00223626">
        <w:t>Note—</w:t>
      </w:r>
      <w:hyperlink w:anchor="Table721943B" w:history="1">
        <w:r w:rsidR="00B46C93" w:rsidRPr="00B46C93">
          <w:rPr>
            <w:rStyle w:val="Hyperlink"/>
          </w:rPr>
          <w:t>Table 7.2.19.4.3.B</w:t>
        </w:r>
      </w:hyperlink>
      <w:r w:rsidR="00B46C93">
        <w:t xml:space="preserve"> </w:t>
      </w:r>
      <w:r w:rsidR="004C417D" w:rsidRPr="00223626">
        <w:t xml:space="preserve">does not apply to land in the </w:t>
      </w:r>
      <w:hyperlink r:id="rId155" w:history="1">
        <w:r w:rsidR="00B46C93" w:rsidRPr="00B46C93">
          <w:rPr>
            <w:rStyle w:val="Hyperlink"/>
          </w:rPr>
          <w:t>Open space zone</w:t>
        </w:r>
      </w:hyperlink>
      <w:r w:rsidR="006C0AB7" w:rsidRPr="00223626">
        <w:t xml:space="preserve">, </w:t>
      </w:r>
      <w:hyperlink r:id="rId156" w:history="1">
        <w:r w:rsidR="00B46C93" w:rsidRPr="00B46C93">
          <w:rPr>
            <w:rStyle w:val="Hyperlink"/>
          </w:rPr>
          <w:t>Sport and recreation zone</w:t>
        </w:r>
      </w:hyperlink>
      <w:r w:rsidR="006C0AB7" w:rsidRPr="00223626">
        <w:t xml:space="preserve">, or </w:t>
      </w:r>
      <w:hyperlink r:id="rId157" w:history="1">
        <w:r w:rsidR="00B46C93" w:rsidRPr="00B46C93">
          <w:rPr>
            <w:rStyle w:val="Hyperlink"/>
          </w:rPr>
          <w:t>Character residential zone</w:t>
        </w:r>
      </w:hyperlink>
      <w:r w:rsidR="00B46C93">
        <w:t xml:space="preserve"> </w:t>
      </w:r>
      <w:r w:rsidR="00473182">
        <w:t>and in these areas</w:t>
      </w:r>
      <w:r w:rsidR="006C0AB7" w:rsidRPr="00223626">
        <w:t xml:space="preserve"> heights are in accordance with the relevant city-wide </w:t>
      </w:r>
      <w:r w:rsidR="004C417D" w:rsidRPr="00223626">
        <w:t>c</w:t>
      </w:r>
      <w:r w:rsidR="006C0AB7" w:rsidRPr="00223626">
        <w:t>odes</w:t>
      </w:r>
      <w:r w:rsidR="004C417D" w:rsidRPr="00223626">
        <w:t>.</w:t>
      </w:r>
    </w:p>
    <w:p w:rsidR="006C0AB7" w:rsidRPr="00223626" w:rsidRDefault="006831F3" w:rsidP="00781430">
      <w:pPr>
        <w:pStyle w:val="QPPEditorsNoteStyle1"/>
      </w:pPr>
      <w:r w:rsidRPr="00223626">
        <w:t>Note—</w:t>
      </w:r>
      <w:hyperlink r:id="rId158" w:anchor="SignificantCornerSite" w:history="1">
        <w:proofErr w:type="gramStart"/>
        <w:r w:rsidR="00473182" w:rsidRPr="00B46C93">
          <w:rPr>
            <w:rStyle w:val="Hyperlink"/>
          </w:rPr>
          <w:t>Significant</w:t>
        </w:r>
        <w:proofErr w:type="gramEnd"/>
        <w:r w:rsidR="00473182" w:rsidRPr="00B46C93">
          <w:rPr>
            <w:rStyle w:val="Hyperlink"/>
          </w:rPr>
          <w:t xml:space="preserve"> corner </w:t>
        </w:r>
        <w:r w:rsidR="004C417D" w:rsidRPr="00B46C93">
          <w:rPr>
            <w:rStyle w:val="Hyperlink"/>
          </w:rPr>
          <w:t>s</w:t>
        </w:r>
        <w:r w:rsidR="006C0AB7" w:rsidRPr="00B46C93">
          <w:rPr>
            <w:rStyle w:val="Hyperlink"/>
          </w:rPr>
          <w:t>ites</w:t>
        </w:r>
      </w:hyperlink>
      <w:r w:rsidR="006C0AB7" w:rsidRPr="00223626">
        <w:t xml:space="preserve"> identified </w:t>
      </w:r>
      <w:r w:rsidR="00154A64">
        <w:t>i</w:t>
      </w:r>
      <w:r w:rsidR="006C0AB7" w:rsidRPr="00223626">
        <w:t>n</w:t>
      </w:r>
      <w:r w:rsidR="00B46C93">
        <w:t xml:space="preserve"> </w:t>
      </w:r>
      <w:hyperlink w:anchor="Figureb" w:history="1">
        <w:r w:rsidR="00B46C93" w:rsidRPr="00B46C93">
          <w:rPr>
            <w:rStyle w:val="Hyperlink"/>
          </w:rPr>
          <w:t>Figure b</w:t>
        </w:r>
      </w:hyperlink>
      <w:r w:rsidR="006C0AB7" w:rsidRPr="00223626">
        <w:t xml:space="preserve"> are allowed 2 </w:t>
      </w:r>
      <w:hyperlink r:id="rId159" w:anchor="Storey" w:history="1">
        <w:r w:rsidR="006C0AB7" w:rsidRPr="00966691">
          <w:rPr>
            <w:rStyle w:val="Hyperlink"/>
          </w:rPr>
          <w:t>storeys</w:t>
        </w:r>
      </w:hyperlink>
      <w:r w:rsidR="006C0AB7" w:rsidRPr="00223626">
        <w:t xml:space="preserve"> in additi</w:t>
      </w:r>
      <w:r w:rsidR="004C417D" w:rsidRPr="00223626">
        <w:t xml:space="preserve">on to the heights specified in </w:t>
      </w:r>
      <w:hyperlink w:anchor="Table721943B" w:history="1">
        <w:r w:rsidR="00B46C93" w:rsidRPr="00231B03">
          <w:rPr>
            <w:rStyle w:val="Hyperlink"/>
          </w:rPr>
          <w:t>Table 7.2.19.4.3.B</w:t>
        </w:r>
      </w:hyperlink>
      <w:r w:rsidR="006C0AB7" w:rsidRPr="00223626">
        <w:t xml:space="preserve"> provided that the </w:t>
      </w:r>
      <w:r w:rsidR="006B3DAC" w:rsidRPr="00223626">
        <w:t xml:space="preserve">development </w:t>
      </w:r>
      <w:r w:rsidR="006C0AB7" w:rsidRPr="00223626">
        <w:t xml:space="preserve">complies with </w:t>
      </w:r>
      <w:r w:rsidR="004C417D" w:rsidRPr="00223626">
        <w:t>p</w:t>
      </w:r>
      <w:r w:rsidR="006C0AB7" w:rsidRPr="00223626">
        <w:t xml:space="preserve">erformance </w:t>
      </w:r>
      <w:r w:rsidR="00473182">
        <w:t>outcome</w:t>
      </w:r>
      <w:r w:rsidR="00473182" w:rsidRPr="00223626">
        <w:t xml:space="preserve"> </w:t>
      </w:r>
      <w:hyperlink w:anchor="PO6" w:history="1">
        <w:r w:rsidR="006C0AB7" w:rsidRPr="00B46C93">
          <w:rPr>
            <w:rStyle w:val="Hyperlink"/>
          </w:rPr>
          <w:t>P</w:t>
        </w:r>
        <w:r w:rsidR="00473182" w:rsidRPr="00B46C93">
          <w:rPr>
            <w:rStyle w:val="Hyperlink"/>
          </w:rPr>
          <w:t>O6</w:t>
        </w:r>
      </w:hyperlink>
      <w:r w:rsidR="004C417D" w:rsidRPr="00223626">
        <w:t>.</w:t>
      </w:r>
    </w:p>
    <w:p w:rsidR="00FB5869" w:rsidRPr="00223626" w:rsidRDefault="00FB5869" w:rsidP="0012382E">
      <w:pPr>
        <w:pStyle w:val="QPPTableHeadingStyle1"/>
        <w:rPr>
          <w:noProof/>
        </w:rPr>
      </w:pPr>
      <w:bookmarkStart w:id="6" w:name="Table721943C"/>
      <w:r w:rsidRPr="00223626">
        <w:rPr>
          <w:noProof/>
        </w:rPr>
        <w:t xml:space="preserve">Table </w:t>
      </w:r>
      <w:r w:rsidR="004C417D" w:rsidRPr="00223626">
        <w:t>7.2.19.4.3</w:t>
      </w:r>
      <w:r w:rsidR="003B464C" w:rsidRPr="00223626">
        <w:t>.C</w:t>
      </w:r>
      <w:bookmarkEnd w:id="6"/>
      <w:r w:rsidR="00223626">
        <w:rPr>
          <w:noProof/>
        </w:rPr>
        <w:t>—</w:t>
      </w:r>
      <w:r w:rsidR="00865158" w:rsidRPr="00223626">
        <w:rPr>
          <w:noProof/>
        </w:rPr>
        <w:t xml:space="preserve">Maximum </w:t>
      </w:r>
      <w:r w:rsidR="00865158" w:rsidRPr="00223626">
        <w:t>s</w:t>
      </w:r>
      <w:r w:rsidR="00865158" w:rsidRPr="00223626">
        <w:rPr>
          <w:noProof/>
        </w:rPr>
        <w:t xml:space="preserve">ite </w:t>
      </w:r>
      <w:r w:rsidR="00865158" w:rsidRPr="00223626">
        <w:t>c</w:t>
      </w:r>
      <w:r w:rsidR="00D10EAC">
        <w:rPr>
          <w:noProof/>
        </w:rPr>
        <w:t>over</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4860"/>
      </w:tblGrid>
      <w:tr w:rsidR="00FB5869" w:rsidRPr="00223626">
        <w:trPr>
          <w:trHeight w:val="337"/>
        </w:trPr>
        <w:tc>
          <w:tcPr>
            <w:tcW w:w="3708" w:type="dxa"/>
            <w:shd w:val="clear" w:color="auto" w:fill="auto"/>
          </w:tcPr>
          <w:p w:rsidR="00FB5869" w:rsidRPr="00223626" w:rsidRDefault="00473182" w:rsidP="00DB691E">
            <w:pPr>
              <w:pStyle w:val="QPPTableTextBold"/>
            </w:pPr>
            <w:r>
              <w:t>Development</w:t>
            </w:r>
          </w:p>
        </w:tc>
        <w:tc>
          <w:tcPr>
            <w:tcW w:w="4860" w:type="dxa"/>
            <w:shd w:val="clear" w:color="auto" w:fill="auto"/>
          </w:tcPr>
          <w:p w:rsidR="00FB5869" w:rsidRPr="00223626" w:rsidRDefault="00FB5869" w:rsidP="00DB691E">
            <w:pPr>
              <w:pStyle w:val="QPPTableTextBold"/>
            </w:pPr>
            <w:r w:rsidRPr="00223626">
              <w:t xml:space="preserve">Maximum </w:t>
            </w:r>
            <w:hyperlink r:id="rId160" w:anchor="SiteCover" w:history="1">
              <w:r w:rsidR="00707E5F" w:rsidRPr="00F93FD5">
                <w:t>site c</w:t>
              </w:r>
              <w:r w:rsidRPr="00F93FD5">
                <w:t>over</w:t>
              </w:r>
            </w:hyperlink>
          </w:p>
        </w:tc>
      </w:tr>
      <w:tr w:rsidR="00F41C73" w:rsidRPr="00223626">
        <w:trPr>
          <w:trHeight w:val="337"/>
        </w:trPr>
        <w:tc>
          <w:tcPr>
            <w:tcW w:w="3708" w:type="dxa"/>
            <w:shd w:val="clear" w:color="auto" w:fill="auto"/>
          </w:tcPr>
          <w:p w:rsidR="00F41C73" w:rsidRDefault="00F41C73" w:rsidP="00231B03">
            <w:pPr>
              <w:pStyle w:val="QPPTableTextBody"/>
            </w:pPr>
            <w:r>
              <w:t xml:space="preserve">If in the South Brisbane </w:t>
            </w:r>
            <w:r w:rsidR="00577736">
              <w:t>r</w:t>
            </w:r>
            <w:r>
              <w:t>each precinct (South Brisbane riverside neighbourhood plan/NPP-001)</w:t>
            </w:r>
          </w:p>
        </w:tc>
        <w:tc>
          <w:tcPr>
            <w:tcW w:w="4860" w:type="dxa"/>
            <w:shd w:val="clear" w:color="auto" w:fill="auto"/>
          </w:tcPr>
          <w:p w:rsidR="00F41C73" w:rsidRPr="00223626" w:rsidRDefault="00756C6B" w:rsidP="00231B03">
            <w:pPr>
              <w:pStyle w:val="QPPTableTextBody"/>
            </w:pPr>
            <w:r w:rsidRPr="00756C6B">
              <w:t>Not specified</w:t>
            </w:r>
          </w:p>
        </w:tc>
      </w:tr>
      <w:tr w:rsidR="00FB5869" w:rsidRPr="00223626">
        <w:trPr>
          <w:trHeight w:val="337"/>
        </w:trPr>
        <w:tc>
          <w:tcPr>
            <w:tcW w:w="3708" w:type="dxa"/>
            <w:shd w:val="clear" w:color="auto" w:fill="auto"/>
          </w:tcPr>
          <w:p w:rsidR="00FB5869" w:rsidRPr="00223626" w:rsidRDefault="00362AD6" w:rsidP="00DB691E">
            <w:pPr>
              <w:pStyle w:val="QPPTableTextBody"/>
            </w:pPr>
            <w:r>
              <w:t xml:space="preserve">If in the </w:t>
            </w:r>
            <w:r w:rsidRPr="00223626">
              <w:t>Musgrave precinct (South Brisbane riverside neighbourhood plan/NPP-002)</w:t>
            </w:r>
          </w:p>
        </w:tc>
        <w:tc>
          <w:tcPr>
            <w:tcW w:w="4860" w:type="dxa"/>
            <w:shd w:val="clear" w:color="auto" w:fill="auto"/>
          </w:tcPr>
          <w:p w:rsidR="00FB5869" w:rsidRPr="00223626" w:rsidRDefault="00FB5869" w:rsidP="00DB691E">
            <w:pPr>
              <w:pStyle w:val="QPPTableTextBody"/>
            </w:pPr>
            <w:r w:rsidRPr="00223626">
              <w:t>70%</w:t>
            </w:r>
          </w:p>
        </w:tc>
      </w:tr>
      <w:tr w:rsidR="00FB5869" w:rsidRPr="00223626">
        <w:trPr>
          <w:trHeight w:val="673"/>
        </w:trPr>
        <w:tc>
          <w:tcPr>
            <w:tcW w:w="3708" w:type="dxa"/>
            <w:shd w:val="clear" w:color="auto" w:fill="auto"/>
          </w:tcPr>
          <w:p w:rsidR="00FB5869" w:rsidRPr="00223626" w:rsidRDefault="00362AD6" w:rsidP="00DB691E">
            <w:pPr>
              <w:pStyle w:val="QPPTableTextBody"/>
            </w:pPr>
            <w:r>
              <w:t xml:space="preserve">If in the </w:t>
            </w:r>
            <w:r w:rsidRPr="00223626">
              <w:t>Boundary and Vulture precinct (South Brisbane riverside neighbourhood plan/NPP-003)</w:t>
            </w:r>
            <w:r w:rsidR="009F6C56">
              <w:t xml:space="preserve">, except where in the </w:t>
            </w:r>
            <w:hyperlink r:id="rId161" w:history="1">
              <w:r w:rsidR="009F6C56" w:rsidRPr="009F6C56">
                <w:rPr>
                  <w:rStyle w:val="Hyperlink"/>
                </w:rPr>
                <w:t>Character residential zone</w:t>
              </w:r>
            </w:hyperlink>
          </w:p>
        </w:tc>
        <w:tc>
          <w:tcPr>
            <w:tcW w:w="4860" w:type="dxa"/>
            <w:shd w:val="clear" w:color="auto" w:fill="auto"/>
          </w:tcPr>
          <w:p w:rsidR="00FB5869" w:rsidRPr="00223626" w:rsidRDefault="00D10EAC" w:rsidP="00941265">
            <w:pPr>
              <w:pStyle w:val="QPPTableTextBody"/>
            </w:pPr>
            <w:r>
              <w:t>80%</w:t>
            </w:r>
          </w:p>
        </w:tc>
      </w:tr>
      <w:tr w:rsidR="00FB5869" w:rsidRPr="00223626">
        <w:trPr>
          <w:trHeight w:val="1170"/>
        </w:trPr>
        <w:tc>
          <w:tcPr>
            <w:tcW w:w="3708" w:type="dxa"/>
            <w:shd w:val="clear" w:color="auto" w:fill="auto"/>
          </w:tcPr>
          <w:p w:rsidR="00FB5869" w:rsidRPr="00223626" w:rsidRDefault="00362AD6" w:rsidP="00941265">
            <w:pPr>
              <w:pStyle w:val="QPPTableTextBody"/>
            </w:pPr>
            <w:r>
              <w:t xml:space="preserve">If in the </w:t>
            </w:r>
            <w:r w:rsidRPr="00223626">
              <w:t>Kurilpa precinct (South Brisbane riverside neighbourhood plan/NPP-004)</w:t>
            </w:r>
          </w:p>
        </w:tc>
        <w:tc>
          <w:tcPr>
            <w:tcW w:w="4860" w:type="dxa"/>
            <w:shd w:val="clear" w:color="auto" w:fill="auto"/>
          </w:tcPr>
          <w:p w:rsidR="00FB5869" w:rsidRPr="00223626" w:rsidRDefault="00D10EAC" w:rsidP="00DB691E">
            <w:pPr>
              <w:pStyle w:val="QPPTableTextBody"/>
            </w:pPr>
            <w:r>
              <w:t>80%</w:t>
            </w:r>
          </w:p>
          <w:p w:rsidR="00FB5869" w:rsidRPr="00223626" w:rsidRDefault="006831F3" w:rsidP="00707E5F">
            <w:pPr>
              <w:pStyle w:val="QPPEditorsNoteStyle1"/>
            </w:pPr>
            <w:r w:rsidRPr="00223626">
              <w:t>Note—</w:t>
            </w:r>
            <w:r w:rsidR="00FB5869" w:rsidRPr="00223626">
              <w:t xml:space="preserve">On-site planning outcomes on </w:t>
            </w:r>
            <w:r w:rsidR="004C417D" w:rsidRPr="00223626">
              <w:t>k</w:t>
            </w:r>
            <w:r w:rsidR="00BB7AB4" w:rsidRPr="00223626">
              <w:t xml:space="preserve">ey </w:t>
            </w:r>
            <w:r w:rsidR="004C417D" w:rsidRPr="00223626">
              <w:t>d</w:t>
            </w:r>
            <w:r w:rsidR="00BB7AB4" w:rsidRPr="00223626">
              <w:t>e</w:t>
            </w:r>
            <w:r w:rsidR="001A3CF9" w:rsidRPr="00223626">
              <w:t xml:space="preserve">velopment </w:t>
            </w:r>
            <w:r w:rsidR="004C417D" w:rsidRPr="00223626">
              <w:t>s</w:t>
            </w:r>
            <w:r w:rsidR="001A3CF9" w:rsidRPr="00223626">
              <w:t>ites are depende</w:t>
            </w:r>
            <w:r w:rsidR="00FB5869" w:rsidRPr="00223626">
              <w:t>nt on site planning outcomes subject to master planning (Parmalat)</w:t>
            </w:r>
            <w:r w:rsidR="00CC47D3">
              <w:t>.</w:t>
            </w:r>
          </w:p>
        </w:tc>
      </w:tr>
      <w:tr w:rsidR="00FB5869" w:rsidRPr="00223626">
        <w:trPr>
          <w:trHeight w:val="963"/>
        </w:trPr>
        <w:tc>
          <w:tcPr>
            <w:tcW w:w="3708" w:type="dxa"/>
            <w:shd w:val="clear" w:color="auto" w:fill="auto"/>
          </w:tcPr>
          <w:p w:rsidR="00FB5869" w:rsidRPr="00223626" w:rsidRDefault="00362AD6" w:rsidP="00DB691E">
            <w:pPr>
              <w:pStyle w:val="QPPTableTextBody"/>
            </w:pPr>
            <w:r>
              <w:t xml:space="preserve">If in the </w:t>
            </w:r>
            <w:r w:rsidRPr="00223626">
              <w:t xml:space="preserve">Riverside </w:t>
            </w:r>
            <w:r>
              <w:t>n</w:t>
            </w:r>
            <w:r w:rsidRPr="00223626">
              <w:t>orth precinct (South Brisbane riverside neighbourhood plan/NPP-005)</w:t>
            </w:r>
          </w:p>
        </w:tc>
        <w:tc>
          <w:tcPr>
            <w:tcW w:w="4860" w:type="dxa"/>
            <w:shd w:val="clear" w:color="auto" w:fill="auto"/>
          </w:tcPr>
          <w:p w:rsidR="00FB5869" w:rsidRPr="00223626" w:rsidRDefault="00FB5869" w:rsidP="00DB691E">
            <w:pPr>
              <w:pStyle w:val="QPPTableTextBody"/>
            </w:pPr>
            <w:r w:rsidRPr="00223626">
              <w:t xml:space="preserve">80% where in </w:t>
            </w:r>
            <w:r w:rsidR="009F6C56">
              <w:t xml:space="preserve">the </w:t>
            </w:r>
            <w:hyperlink r:id="rId162" w:history="1">
              <w:r w:rsidR="00BB7AB4" w:rsidRPr="001C35EF">
                <w:rPr>
                  <w:rStyle w:val="Hyperlink"/>
                </w:rPr>
                <w:t xml:space="preserve">Mixed </w:t>
              </w:r>
              <w:r w:rsidR="004C417D" w:rsidRPr="001C35EF">
                <w:rPr>
                  <w:rStyle w:val="Hyperlink"/>
                </w:rPr>
                <w:t>u</w:t>
              </w:r>
              <w:r w:rsidR="00BB7AB4" w:rsidRPr="001C35EF">
                <w:rPr>
                  <w:rStyle w:val="Hyperlink"/>
                </w:rPr>
                <w:t xml:space="preserve">se </w:t>
              </w:r>
              <w:r w:rsidR="004C417D" w:rsidRPr="001C35EF">
                <w:rPr>
                  <w:rStyle w:val="Hyperlink"/>
                </w:rPr>
                <w:t>zone</w:t>
              </w:r>
            </w:hyperlink>
          </w:p>
          <w:p w:rsidR="00FB5869" w:rsidRPr="00223626" w:rsidRDefault="006831F3">
            <w:pPr>
              <w:pStyle w:val="QPPEditorsNoteStyle1"/>
            </w:pPr>
            <w:r w:rsidRPr="00223626">
              <w:t>Note—</w:t>
            </w:r>
            <w:r w:rsidR="00FB5869" w:rsidRPr="00223626">
              <w:t>Depend</w:t>
            </w:r>
            <w:r w:rsidR="00CC47D3">
              <w:t>e</w:t>
            </w:r>
            <w:r w:rsidR="00FB5869" w:rsidRPr="00223626">
              <w:t>nt on site planning outcomes subject to master planning (</w:t>
            </w:r>
            <w:r w:rsidR="00CC47D3" w:rsidRPr="00CC47D3">
              <w:t>Australian Consolidated Industries</w:t>
            </w:r>
            <w:r w:rsidR="00FB5869" w:rsidRPr="00223626">
              <w:t>/Hanson)</w:t>
            </w:r>
            <w:r w:rsidR="00CC47D3">
              <w:t>.</w:t>
            </w:r>
          </w:p>
        </w:tc>
      </w:tr>
      <w:tr w:rsidR="00FB5869" w:rsidRPr="00223626">
        <w:trPr>
          <w:trHeight w:val="170"/>
        </w:trPr>
        <w:tc>
          <w:tcPr>
            <w:tcW w:w="3708" w:type="dxa"/>
            <w:shd w:val="clear" w:color="auto" w:fill="auto"/>
          </w:tcPr>
          <w:p w:rsidR="00FB5869" w:rsidRPr="00223626" w:rsidRDefault="00362AD6" w:rsidP="00231B03">
            <w:pPr>
              <w:pStyle w:val="QPPTableTextBody"/>
            </w:pPr>
            <w:r>
              <w:t xml:space="preserve">If in the </w:t>
            </w:r>
            <w:r w:rsidRPr="00223626">
              <w:t xml:space="preserve">Buchanan and Davies </w:t>
            </w:r>
            <w:r w:rsidR="00CC47D3">
              <w:t>p</w:t>
            </w:r>
            <w:r w:rsidRPr="00223626">
              <w:t>ark</w:t>
            </w:r>
            <w:r w:rsidR="00CC47D3">
              <w:t>s</w:t>
            </w:r>
            <w:r w:rsidRPr="00223626">
              <w:t xml:space="preserve"> precinct (South Brisbane riverside neighbourhood plan/NPP-006)</w:t>
            </w:r>
          </w:p>
        </w:tc>
        <w:tc>
          <w:tcPr>
            <w:tcW w:w="4860" w:type="dxa"/>
            <w:shd w:val="clear" w:color="auto" w:fill="auto"/>
          </w:tcPr>
          <w:p w:rsidR="00FB5869" w:rsidRPr="00223626" w:rsidRDefault="00FB5869" w:rsidP="00DB691E">
            <w:pPr>
              <w:pStyle w:val="QPPTableTextBody"/>
            </w:pPr>
            <w:r w:rsidRPr="00223626">
              <w:t xml:space="preserve">70% where in </w:t>
            </w:r>
            <w:r w:rsidR="009F6C56">
              <w:t>the</w:t>
            </w:r>
            <w:r w:rsidR="009F6C56" w:rsidRPr="00223626">
              <w:t xml:space="preserve"> </w:t>
            </w:r>
            <w:hyperlink r:id="rId163" w:history="1">
              <w:r w:rsidR="004C417D" w:rsidRPr="001C35EF">
                <w:rPr>
                  <w:rStyle w:val="Hyperlink"/>
                </w:rPr>
                <w:t>Mixed use z</w:t>
              </w:r>
              <w:r w:rsidR="00CF7286" w:rsidRPr="001C35EF">
                <w:rPr>
                  <w:rStyle w:val="Hyperlink"/>
                </w:rPr>
                <w:t>one</w:t>
              </w:r>
            </w:hyperlink>
          </w:p>
          <w:p w:rsidR="00BB7AB4" w:rsidRPr="00223626" w:rsidRDefault="00FB5869" w:rsidP="00941265">
            <w:pPr>
              <w:pStyle w:val="QPPTableTextBody"/>
            </w:pPr>
            <w:r w:rsidRPr="00223626">
              <w:t xml:space="preserve">60% where in </w:t>
            </w:r>
            <w:r w:rsidR="009F6C56">
              <w:t>the</w:t>
            </w:r>
            <w:r w:rsidRPr="00223626">
              <w:t xml:space="preserve"> </w:t>
            </w:r>
            <w:hyperlink r:id="rId164" w:history="1">
              <w:r w:rsidRPr="001C35EF">
                <w:rPr>
                  <w:rStyle w:val="Hyperlink"/>
                </w:rPr>
                <w:t xml:space="preserve">High </w:t>
              </w:r>
              <w:r w:rsidR="004C417D" w:rsidRPr="001C35EF">
                <w:rPr>
                  <w:rStyle w:val="Hyperlink"/>
                </w:rPr>
                <w:t>d</w:t>
              </w:r>
              <w:r w:rsidRPr="001C35EF">
                <w:rPr>
                  <w:rStyle w:val="Hyperlink"/>
                </w:rPr>
                <w:t xml:space="preserve">ensity </w:t>
              </w:r>
              <w:r w:rsidR="004C417D" w:rsidRPr="001C35EF">
                <w:rPr>
                  <w:rStyle w:val="Hyperlink"/>
                </w:rPr>
                <w:t>r</w:t>
              </w:r>
              <w:r w:rsidRPr="001C35EF">
                <w:rPr>
                  <w:rStyle w:val="Hyperlink"/>
                </w:rPr>
                <w:t xml:space="preserve">esidential </w:t>
              </w:r>
              <w:r w:rsidR="004C417D" w:rsidRPr="001C35EF">
                <w:rPr>
                  <w:rStyle w:val="Hyperlink"/>
                </w:rPr>
                <w:t>z</w:t>
              </w:r>
              <w:r w:rsidR="00BB7AB4" w:rsidRPr="001C35EF">
                <w:rPr>
                  <w:rStyle w:val="Hyperlink"/>
                </w:rPr>
                <w:t>one</w:t>
              </w:r>
            </w:hyperlink>
          </w:p>
        </w:tc>
      </w:tr>
      <w:tr w:rsidR="00FB5869" w:rsidRPr="00223626">
        <w:trPr>
          <w:trHeight w:val="693"/>
        </w:trPr>
        <w:tc>
          <w:tcPr>
            <w:tcW w:w="3708" w:type="dxa"/>
            <w:shd w:val="clear" w:color="auto" w:fill="auto"/>
          </w:tcPr>
          <w:p w:rsidR="00FB5869" w:rsidRPr="00223626" w:rsidRDefault="00362AD6" w:rsidP="00DB691E">
            <w:pPr>
              <w:pStyle w:val="QPPTableTextBody"/>
            </w:pPr>
            <w:r>
              <w:t xml:space="preserve">If in the </w:t>
            </w:r>
            <w:r w:rsidRPr="00223626">
              <w:t xml:space="preserve">Riverside </w:t>
            </w:r>
            <w:r>
              <w:t>s</w:t>
            </w:r>
            <w:r w:rsidRPr="00223626">
              <w:t>outh precinct (South Brisbane riverside neighbourhood plan/NPP-007)</w:t>
            </w:r>
          </w:p>
        </w:tc>
        <w:tc>
          <w:tcPr>
            <w:tcW w:w="4860" w:type="dxa"/>
            <w:shd w:val="clear" w:color="auto" w:fill="auto"/>
          </w:tcPr>
          <w:p w:rsidR="00FB5869" w:rsidRPr="00223626" w:rsidRDefault="00FB5869" w:rsidP="00DB691E">
            <w:pPr>
              <w:pStyle w:val="QPPTableTextBody"/>
            </w:pPr>
            <w:r w:rsidRPr="00223626">
              <w:t xml:space="preserve">70% where in </w:t>
            </w:r>
            <w:r w:rsidR="00C93A89">
              <w:t xml:space="preserve">a zone in </w:t>
            </w:r>
            <w:r w:rsidR="009F6C56">
              <w:t>the</w:t>
            </w:r>
            <w:r w:rsidRPr="00223626">
              <w:t xml:space="preserve"> </w:t>
            </w:r>
            <w:hyperlink r:id="rId165" w:history="1">
              <w:r w:rsidRPr="001C35EF">
                <w:rPr>
                  <w:rStyle w:val="Hyperlink"/>
                </w:rPr>
                <w:t xml:space="preserve">Residential </w:t>
              </w:r>
              <w:r w:rsidR="004C417D" w:rsidRPr="001C35EF">
                <w:rPr>
                  <w:rStyle w:val="Hyperlink"/>
                </w:rPr>
                <w:t>z</w:t>
              </w:r>
              <w:r w:rsidR="00BB7AB4" w:rsidRPr="001C35EF">
                <w:rPr>
                  <w:rStyle w:val="Hyperlink"/>
                </w:rPr>
                <w:t>one</w:t>
              </w:r>
              <w:r w:rsidR="00C93A89" w:rsidRPr="001C35EF">
                <w:rPr>
                  <w:rStyle w:val="Hyperlink"/>
                </w:rPr>
                <w:t>s</w:t>
              </w:r>
            </w:hyperlink>
            <w:r w:rsidR="00C93A89" w:rsidRPr="00F93FD5">
              <w:t xml:space="preserve"> category</w:t>
            </w:r>
          </w:p>
          <w:p w:rsidR="00FB5869" w:rsidRPr="00223626" w:rsidRDefault="00FB5869" w:rsidP="00DB691E">
            <w:pPr>
              <w:pStyle w:val="QPPTableTextBody"/>
            </w:pPr>
            <w:r w:rsidRPr="00223626">
              <w:t xml:space="preserve">80% where in </w:t>
            </w:r>
            <w:r w:rsidR="009F6C56">
              <w:t>the</w:t>
            </w:r>
            <w:r w:rsidRPr="00223626">
              <w:t xml:space="preserve"> </w:t>
            </w:r>
            <w:hyperlink r:id="rId166" w:history="1">
              <w:r w:rsidR="004C417D" w:rsidRPr="001C35EF">
                <w:rPr>
                  <w:rStyle w:val="Hyperlink"/>
                </w:rPr>
                <w:t>Mixed use z</w:t>
              </w:r>
              <w:r w:rsidR="00CF7286" w:rsidRPr="001C35EF">
                <w:rPr>
                  <w:rStyle w:val="Hyperlink"/>
                </w:rPr>
                <w:t>one</w:t>
              </w:r>
            </w:hyperlink>
          </w:p>
        </w:tc>
      </w:tr>
    </w:tbl>
    <w:p w:rsidR="00C13293" w:rsidRPr="00C13293" w:rsidRDefault="00C13293" w:rsidP="00C13293">
      <w:pPr>
        <w:pStyle w:val="QPPBodytext"/>
      </w:pPr>
      <w:bookmarkStart w:id="7" w:name="Figurea"/>
    </w:p>
    <w:p w:rsidR="00ED3462" w:rsidRDefault="00165012" w:rsidP="00165012">
      <w:pPr>
        <w:pStyle w:val="QPPBodytext"/>
      </w:pPr>
      <w:r w:rsidRPr="00165012">
        <w:rPr>
          <w:noProof/>
          <w:lang w:eastAsia="en-AU"/>
        </w:rPr>
        <w:lastRenderedPageBreak/>
        <w:drawing>
          <wp:inline distT="0" distB="0" distL="0" distR="0" wp14:anchorId="6C2E199C" wp14:editId="3F996B3C">
            <wp:extent cx="5269230" cy="8043545"/>
            <wp:effectExtent l="0" t="0" r="7620" b="0"/>
            <wp:docPr id="2" name="Picture 2" descr="Figure a—New public open space, laneways, key development sites and significant vi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PS\CPED\CPBranch\C_PConf\New City Plan Supporting Info\Images\nCP IF\Figures to go into nCP\FigureA_South_Brisbane_Riverside.png"/>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5269230" cy="8043545"/>
                    </a:xfrm>
                    <a:prstGeom prst="rect">
                      <a:avLst/>
                    </a:prstGeom>
                    <a:noFill/>
                    <a:ln>
                      <a:noFill/>
                    </a:ln>
                  </pic:spPr>
                </pic:pic>
              </a:graphicData>
            </a:graphic>
          </wp:inline>
        </w:drawing>
      </w:r>
      <w:bookmarkEnd w:id="7"/>
    </w:p>
    <w:p w:rsidR="00536081" w:rsidRPr="00223626" w:rsidRDefault="00536081" w:rsidP="00165012">
      <w:pPr>
        <w:pStyle w:val="QPPBodytext"/>
      </w:pPr>
      <w:r>
        <w:t xml:space="preserve">View the high resolution of </w:t>
      </w:r>
      <w:hyperlink r:id="rId168" w:tgtFrame="_blank" w:history="1">
        <w:r w:rsidRPr="00536081">
          <w:rPr>
            <w:rStyle w:val="Hyperlink"/>
          </w:rPr>
          <w:t>Figure a–New public open space, laneways, key development sites and significant views</w:t>
        </w:r>
      </w:hyperlink>
      <w:r>
        <w:t xml:space="preserve"> (PDF file size is 321Kb)</w:t>
      </w:r>
    </w:p>
    <w:p w:rsidR="00ED3462" w:rsidRDefault="000A069A" w:rsidP="000A069A">
      <w:pPr>
        <w:pStyle w:val="QPPBodytext"/>
      </w:pPr>
      <w:bookmarkStart w:id="8" w:name="Figureb"/>
      <w:r w:rsidRPr="000A069A">
        <w:rPr>
          <w:noProof/>
          <w:lang w:eastAsia="en-AU"/>
        </w:rPr>
        <w:lastRenderedPageBreak/>
        <w:drawing>
          <wp:inline distT="0" distB="0" distL="0" distR="0" wp14:anchorId="7BB3B67C" wp14:editId="386C9D25">
            <wp:extent cx="5269230" cy="8038521"/>
            <wp:effectExtent l="0" t="0" r="7620" b="635"/>
            <wp:docPr id="9" name="Picture 9" descr="Figure b—front setba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CPS\CPED\CPBranch\C_PConf\New City Plan Supporting Info\Images\nCP IF\Figures to go into nCP\FigureB_South_Brisbane_Riverside.png"/>
                    <pic:cNvPicPr>
                      <a:picLocks noChangeAspect="1" noChangeArrowheads="1"/>
                    </pic:cNvPicPr>
                  </pic:nvPicPr>
                  <pic:blipFill>
                    <a:blip r:embed="rId169">
                      <a:extLst>
                        <a:ext uri="{28A0092B-C50C-407E-A947-70E740481C1C}">
                          <a14:useLocalDpi xmlns:a14="http://schemas.microsoft.com/office/drawing/2010/main" val="0"/>
                        </a:ext>
                      </a:extLst>
                    </a:blip>
                    <a:stretch>
                      <a:fillRect/>
                    </a:stretch>
                  </pic:blipFill>
                  <pic:spPr bwMode="auto">
                    <a:xfrm>
                      <a:off x="0" y="0"/>
                      <a:ext cx="5269230" cy="8038521"/>
                    </a:xfrm>
                    <a:prstGeom prst="rect">
                      <a:avLst/>
                    </a:prstGeom>
                    <a:noFill/>
                    <a:ln>
                      <a:noFill/>
                    </a:ln>
                  </pic:spPr>
                </pic:pic>
              </a:graphicData>
            </a:graphic>
          </wp:inline>
        </w:drawing>
      </w:r>
      <w:bookmarkEnd w:id="8"/>
    </w:p>
    <w:p w:rsidR="00536081" w:rsidRPr="00223626" w:rsidRDefault="00536081" w:rsidP="000A069A">
      <w:pPr>
        <w:pStyle w:val="QPPBodytext"/>
      </w:pPr>
      <w:r>
        <w:t xml:space="preserve">View the high resolution of </w:t>
      </w:r>
      <w:hyperlink r:id="rId170" w:tgtFrame="_blank" w:history="1">
        <w:r w:rsidRPr="00536081">
          <w:rPr>
            <w:rStyle w:val="Hyperlink"/>
          </w:rPr>
          <w:t>Figure b–Front setbacks</w:t>
        </w:r>
      </w:hyperlink>
      <w:r>
        <w:t xml:space="preserve"> (PDF file size is 508Kb)</w:t>
      </w:r>
    </w:p>
    <w:p w:rsidR="00ED3462" w:rsidRPr="00223626" w:rsidRDefault="00667EBF" w:rsidP="00ED3462">
      <w:pPr>
        <w:pStyle w:val="QPPBodytext"/>
      </w:pPr>
      <w:bookmarkStart w:id="9" w:name="Figurec"/>
      <w:r>
        <w:rPr>
          <w:noProof/>
          <w:lang w:eastAsia="en-AU"/>
        </w:rPr>
        <w:lastRenderedPageBreak/>
        <w:drawing>
          <wp:inline distT="0" distB="0" distL="0" distR="0" wp14:anchorId="39D57613" wp14:editId="4D1F8461">
            <wp:extent cx="5276850" cy="3733800"/>
            <wp:effectExtent l="0" t="0" r="0" b="0"/>
            <wp:docPr id="3" name="Picture 3" descr="Figure c—Landscape transi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c—Landscape transition&#10;"/>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5276850" cy="3733800"/>
                    </a:xfrm>
                    <a:prstGeom prst="rect">
                      <a:avLst/>
                    </a:prstGeom>
                    <a:noFill/>
                    <a:ln>
                      <a:noFill/>
                    </a:ln>
                  </pic:spPr>
                </pic:pic>
              </a:graphicData>
            </a:graphic>
          </wp:inline>
        </w:drawing>
      </w:r>
      <w:bookmarkEnd w:id="9"/>
    </w:p>
    <w:p w:rsidR="00ED3462" w:rsidRDefault="00667EBF" w:rsidP="00ED3462">
      <w:pPr>
        <w:pStyle w:val="QPPBodytext"/>
      </w:pPr>
      <w:bookmarkStart w:id="10" w:name="Figured"/>
      <w:r>
        <w:rPr>
          <w:noProof/>
          <w:lang w:eastAsia="en-AU"/>
        </w:rPr>
        <w:drawing>
          <wp:inline distT="0" distB="0" distL="0" distR="0" wp14:anchorId="4D265009" wp14:editId="51D93818">
            <wp:extent cx="5257800" cy="3667125"/>
            <wp:effectExtent l="0" t="0" r="0" b="0"/>
            <wp:docPr id="4" name="Picture 4"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7"/>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5257800" cy="3667125"/>
                    </a:xfrm>
                    <a:prstGeom prst="rect">
                      <a:avLst/>
                    </a:prstGeom>
                    <a:noFill/>
                    <a:ln>
                      <a:noFill/>
                    </a:ln>
                  </pic:spPr>
                </pic:pic>
              </a:graphicData>
            </a:graphic>
          </wp:inline>
        </w:drawing>
      </w:r>
      <w:bookmarkEnd w:id="10"/>
    </w:p>
    <w:p w:rsidR="00CF2BC3" w:rsidRPr="00223626" w:rsidRDefault="00667EBF" w:rsidP="00ED3462">
      <w:pPr>
        <w:pStyle w:val="QPPBodytext"/>
      </w:pPr>
      <w:bookmarkStart w:id="11" w:name="Figuree"/>
      <w:r>
        <w:rPr>
          <w:noProof/>
          <w:lang w:eastAsia="en-AU"/>
        </w:rPr>
        <w:lastRenderedPageBreak/>
        <w:drawing>
          <wp:inline distT="0" distB="0" distL="0" distR="0" wp14:anchorId="1549CDDC" wp14:editId="4B6B1BEE">
            <wp:extent cx="5276850" cy="3733800"/>
            <wp:effectExtent l="0" t="0" r="0" b="0"/>
            <wp:docPr id="5" name="Picture 5" descr="Figure e-Outdoor room-Soft landscape 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 e-Outdoor room-Soft landscape edge"/>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5276850" cy="3733800"/>
                    </a:xfrm>
                    <a:prstGeom prst="rect">
                      <a:avLst/>
                    </a:prstGeom>
                    <a:noFill/>
                    <a:ln>
                      <a:noFill/>
                    </a:ln>
                  </pic:spPr>
                </pic:pic>
              </a:graphicData>
            </a:graphic>
          </wp:inline>
        </w:drawing>
      </w:r>
      <w:bookmarkEnd w:id="11"/>
    </w:p>
    <w:p w:rsidR="00ED3462" w:rsidRPr="00223626" w:rsidRDefault="00667EBF" w:rsidP="00ED3462">
      <w:pPr>
        <w:pStyle w:val="QPPBodytext"/>
      </w:pPr>
      <w:bookmarkStart w:id="12" w:name="Figuref"/>
      <w:r>
        <w:rPr>
          <w:noProof/>
          <w:lang w:eastAsia="en-AU"/>
        </w:rPr>
        <w:drawing>
          <wp:inline distT="0" distB="0" distL="0" distR="0" wp14:anchorId="671B5D57" wp14:editId="1FD8B151">
            <wp:extent cx="5276850" cy="3733800"/>
            <wp:effectExtent l="0" t="0" r="0" b="0"/>
            <wp:docPr id="6" name="Picture 6" descr="Figure f—Hardstand and forecourt e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 f—Hardstand and forecourt entry"/>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5276850" cy="3733800"/>
                    </a:xfrm>
                    <a:prstGeom prst="rect">
                      <a:avLst/>
                    </a:prstGeom>
                    <a:noFill/>
                    <a:ln>
                      <a:noFill/>
                    </a:ln>
                  </pic:spPr>
                </pic:pic>
              </a:graphicData>
            </a:graphic>
          </wp:inline>
        </w:drawing>
      </w:r>
      <w:bookmarkEnd w:id="12"/>
    </w:p>
    <w:p w:rsidR="00ED3462" w:rsidRPr="00223626" w:rsidRDefault="00667EBF" w:rsidP="00ED3462">
      <w:pPr>
        <w:pStyle w:val="QPPBodytext"/>
      </w:pPr>
      <w:bookmarkStart w:id="13" w:name="Figureg"/>
      <w:r>
        <w:rPr>
          <w:noProof/>
          <w:lang w:eastAsia="en-AU"/>
        </w:rPr>
        <w:lastRenderedPageBreak/>
        <w:drawing>
          <wp:inline distT="0" distB="0" distL="0" distR="0" wp14:anchorId="57173AAE" wp14:editId="3132FF47">
            <wp:extent cx="5276850" cy="3733800"/>
            <wp:effectExtent l="0" t="0" r="0" b="0"/>
            <wp:docPr id="7" name="Picture 7" descr="Figure g—Residential trans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ure g—Residential transition"/>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5276850" cy="3733800"/>
                    </a:xfrm>
                    <a:prstGeom prst="rect">
                      <a:avLst/>
                    </a:prstGeom>
                    <a:noFill/>
                    <a:ln>
                      <a:noFill/>
                    </a:ln>
                  </pic:spPr>
                </pic:pic>
              </a:graphicData>
            </a:graphic>
          </wp:inline>
        </w:drawing>
      </w:r>
      <w:bookmarkEnd w:id="13"/>
    </w:p>
    <w:p w:rsidR="00ED3462" w:rsidRPr="00223626" w:rsidRDefault="00667EBF" w:rsidP="00ED3462">
      <w:pPr>
        <w:pStyle w:val="QPPBodytext"/>
      </w:pPr>
      <w:bookmarkStart w:id="14" w:name="Figureh"/>
      <w:r>
        <w:rPr>
          <w:noProof/>
          <w:lang w:eastAsia="en-AU"/>
        </w:rPr>
        <w:drawing>
          <wp:inline distT="0" distB="0" distL="0" distR="0" wp14:anchorId="0C780703" wp14:editId="73B1A4C0">
            <wp:extent cx="5276850" cy="3733800"/>
            <wp:effectExtent l="0" t="0" r="0" b="0"/>
            <wp:docPr id="8" name="Picture 8" descr="Figure h—Podium compon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gure h—Podium component"/>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5276850" cy="3733800"/>
                    </a:xfrm>
                    <a:prstGeom prst="rect">
                      <a:avLst/>
                    </a:prstGeom>
                    <a:noFill/>
                    <a:ln>
                      <a:noFill/>
                    </a:ln>
                  </pic:spPr>
                </pic:pic>
              </a:graphicData>
            </a:graphic>
          </wp:inline>
        </w:drawing>
      </w:r>
      <w:bookmarkEnd w:id="14"/>
    </w:p>
    <w:sectPr w:rsidR="00ED3462" w:rsidRPr="00223626" w:rsidSect="00231B03">
      <w:headerReference w:type="even" r:id="rId177"/>
      <w:headerReference w:type="default" r:id="rId178"/>
      <w:footerReference w:type="even" r:id="rId179"/>
      <w:footerReference w:type="default" r:id="rId180"/>
      <w:headerReference w:type="first" r:id="rId181"/>
      <w:footerReference w:type="first" r:id="rId182"/>
      <w:pgSz w:w="11906" w:h="16838"/>
      <w:pgMar w:top="1440" w:right="1800" w:bottom="1134"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897" w:rsidRDefault="00561897">
      <w:r>
        <w:separator/>
      </w:r>
    </w:p>
  </w:endnote>
  <w:endnote w:type="continuationSeparator" w:id="0">
    <w:p w:rsidR="00561897" w:rsidRDefault="00561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DE2" w:rsidRDefault="00876D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897" w:rsidRDefault="00561897" w:rsidP="00526ED6">
    <w:pPr>
      <w:pStyle w:val="QPPFooter"/>
    </w:pPr>
    <w:r w:rsidRPr="00C13293">
      <w:t>Part 7 – Neighbourhood plans (South Brisbane riverside)</w:t>
    </w:r>
    <w:r w:rsidRPr="00C13293">
      <w:tab/>
    </w:r>
    <w:r>
      <w:ptab w:relativeTo="margin" w:alignment="center" w:leader="none"/>
    </w:r>
    <w:r>
      <w:ptab w:relativeTo="margin" w:alignment="right" w:leader="none"/>
    </w:r>
    <w:r w:rsidR="0045368A">
      <w:t xml:space="preserve">Effective </w:t>
    </w:r>
    <w:r w:rsidR="00876DE2">
      <w:t>4 September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DE2" w:rsidRDefault="00876D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897" w:rsidRDefault="00561897">
      <w:r>
        <w:separator/>
      </w:r>
    </w:p>
  </w:footnote>
  <w:footnote w:type="continuationSeparator" w:id="0">
    <w:p w:rsidR="00561897" w:rsidRDefault="005618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897" w:rsidRDefault="00807CD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3128" o:spid="_x0000_s33794" type="#_x0000_t136" style="position:absolute;margin-left:0;margin-top:0;width:505.55pt;height:79.8pt;rotation:315;z-index:-251655168;mso-position-horizontal:center;mso-position-horizontal-relative:margin;mso-position-vertical:center;mso-position-vertical-relative:margin" o:allowincell="f" fillcolor="#bfbfbf [2412]" stroked="f">
          <v:fill opacity=".5"/>
          <v:textpath style="font-family:&quot;Arial Black&quot;;font-size:1pt" string="FOR ADOPT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DE2" w:rsidRDefault="00876D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897" w:rsidRDefault="00807CD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3127" o:spid="_x0000_s33793" type="#_x0000_t136" style="position:absolute;margin-left:0;margin-top:0;width:505.55pt;height:79.8pt;rotation:315;z-index:-251657216;mso-position-horizontal:center;mso-position-horizontal-relative:margin;mso-position-vertical:center;mso-position-vertical-relative:margin" o:allowincell="f" fillcolor="#bfbfbf [2412]" stroked="f">
          <v:fill opacity=".5"/>
          <v:textpath style="font-family:&quot;Arial Black&quot;;font-size:1pt" string="FOR ADOPTIO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912061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78EBBE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27470B0"/>
    <w:lvl w:ilvl="0">
      <w:start w:val="1"/>
      <w:numFmt w:val="decimal"/>
      <w:pStyle w:val="ListNumber3"/>
      <w:lvlText w:val="%1."/>
      <w:lvlJc w:val="left"/>
      <w:pPr>
        <w:tabs>
          <w:tab w:val="num" w:pos="926"/>
        </w:tabs>
        <w:ind w:left="926" w:hanging="360"/>
      </w:pPr>
    </w:lvl>
  </w:abstractNum>
  <w:abstractNum w:abstractNumId="3">
    <w:nsid w:val="FFFFFF7F"/>
    <w:multiLevelType w:val="singleLevel"/>
    <w:tmpl w:val="04184BDA"/>
    <w:lvl w:ilvl="0">
      <w:start w:val="1"/>
      <w:numFmt w:val="decimal"/>
      <w:pStyle w:val="ListNumber2"/>
      <w:lvlText w:val="%1."/>
      <w:lvlJc w:val="left"/>
      <w:pPr>
        <w:tabs>
          <w:tab w:val="num" w:pos="643"/>
        </w:tabs>
        <w:ind w:left="643" w:hanging="360"/>
      </w:pPr>
    </w:lvl>
  </w:abstractNum>
  <w:abstractNum w:abstractNumId="4">
    <w:nsid w:val="FFFFFF80"/>
    <w:multiLevelType w:val="singleLevel"/>
    <w:tmpl w:val="3B9E80F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51E4CD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C285C9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BFAEFD4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A5CF416"/>
    <w:lvl w:ilvl="0">
      <w:start w:val="1"/>
      <w:numFmt w:val="decimal"/>
      <w:pStyle w:val="ListNumber"/>
      <w:lvlText w:val="%1."/>
      <w:lvlJc w:val="left"/>
      <w:pPr>
        <w:tabs>
          <w:tab w:val="num" w:pos="360"/>
        </w:tabs>
        <w:ind w:left="360" w:hanging="360"/>
      </w:pPr>
    </w:lvl>
  </w:abstractNum>
  <w:abstractNum w:abstractNumId="9">
    <w:nsid w:val="FFFFFF89"/>
    <w:multiLevelType w:val="singleLevel"/>
    <w:tmpl w:val="289AF7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D715EFB"/>
    <w:multiLevelType w:val="hybridMultilevel"/>
    <w:tmpl w:val="98E8934E"/>
    <w:lvl w:ilvl="0" w:tplc="E4A40D92">
      <w:start w:val="1"/>
      <w:numFmt w:val="lowerRoman"/>
      <w:pStyle w:val="QPPBulletpoint3"/>
      <w:lvlText w:val="(%1)"/>
      <w:lvlJc w:val="left"/>
      <w:pPr>
        <w:tabs>
          <w:tab w:val="num" w:pos="567"/>
        </w:tabs>
        <w:ind w:left="1701" w:hanging="567"/>
      </w:pPr>
      <w:rPr>
        <w:rFonts w:ascii="Arial" w:hAnsi="Arial" w:hint="default"/>
        <w:b w:val="0"/>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143C6FB9"/>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8924D94"/>
    <w:multiLevelType w:val="hybridMultilevel"/>
    <w:tmpl w:val="C57A66A8"/>
    <w:lvl w:ilvl="0" w:tplc="3CAE5AAE">
      <w:start w:val="1"/>
      <w:numFmt w:val="upperLetter"/>
      <w:pStyle w:val="HGTableBullet4"/>
      <w:lvlText w:val="(%1)"/>
      <w:lvlJc w:val="left"/>
      <w:pPr>
        <w:tabs>
          <w:tab w:val="num" w:pos="947"/>
        </w:tabs>
        <w:ind w:left="947" w:hanging="60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1DC07D5E"/>
    <w:multiLevelType w:val="hybridMultilevel"/>
    <w:tmpl w:val="2CBEED46"/>
    <w:lvl w:ilvl="0" w:tplc="20A48D9C">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nsid w:val="294E5FCC"/>
    <w:multiLevelType w:val="multilevel"/>
    <w:tmpl w:val="BC9C38D0"/>
    <w:lvl w:ilvl="0">
      <w:start w:val="1"/>
      <w:numFmt w:val="bullet"/>
      <w:lvlText w:val=""/>
      <w:lvlJc w:val="left"/>
      <w:pPr>
        <w:tabs>
          <w:tab w:val="num" w:pos="851"/>
        </w:tabs>
        <w:ind w:left="851" w:hanging="851"/>
      </w:pPr>
      <w:rPr>
        <w:rFonts w:ascii="Symbol" w:hAnsi="Symbol"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A136114"/>
    <w:multiLevelType w:val="hybridMultilevel"/>
    <w:tmpl w:val="79DAFB2C"/>
    <w:lvl w:ilvl="0" w:tplc="B72CB072">
      <w:start w:val="1"/>
      <w:numFmt w:val="lowerLetter"/>
      <w:pStyle w:val="QPPBulletpoint2"/>
      <w:lvlText w:val="(%1)"/>
      <w:lvlJc w:val="left"/>
      <w:pPr>
        <w:tabs>
          <w:tab w:val="num" w:pos="567"/>
        </w:tabs>
        <w:ind w:left="907" w:hanging="340"/>
      </w:pPr>
      <w:rPr>
        <w:rFonts w:ascii="Arial" w:hAnsi="Arial" w:cs="Times New Roman" w:hint="default"/>
        <w:b w:val="0"/>
        <w:i w:val="0"/>
        <w:sz w:val="20"/>
        <w:szCs w:val="20"/>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nsid w:val="2B4D650D"/>
    <w:multiLevelType w:val="hybridMultilevel"/>
    <w:tmpl w:val="C01EC774"/>
    <w:lvl w:ilvl="0" w:tplc="82546440">
      <w:start w:val="1"/>
      <w:numFmt w:val="decimal"/>
      <w:pStyle w:val="QPPBulletPoint1"/>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nsid w:val="2B9F264B"/>
    <w:multiLevelType w:val="multilevel"/>
    <w:tmpl w:val="B1882DA4"/>
    <w:lvl w:ilvl="0">
      <w:start w:val="1"/>
      <w:numFmt w:val="decimal"/>
      <w:lvlText w:val="PO%1"/>
      <w:lvlJc w:val="left"/>
      <w:pPr>
        <w:tabs>
          <w:tab w:val="num" w:pos="360"/>
        </w:tabs>
        <w:ind w:left="360" w:hanging="360"/>
      </w:pPr>
      <w:rPr>
        <w:rFonts w:ascii="Arial Bold" w:hAnsi="Arial Bold"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31DA2B72"/>
    <w:multiLevelType w:val="hybridMultilevel"/>
    <w:tmpl w:val="2FFC27CE"/>
    <w:lvl w:ilvl="0" w:tplc="CE84158E">
      <w:start w:val="1"/>
      <w:numFmt w:val="bullet"/>
      <w:pStyle w:val="QPPDotBulletPoint"/>
      <w:lvlText w:val=""/>
      <w:lvlJc w:val="left"/>
      <w:pPr>
        <w:tabs>
          <w:tab w:val="num" w:pos="567"/>
        </w:tabs>
        <w:ind w:left="567" w:hanging="567"/>
      </w:pPr>
      <w:rPr>
        <w:rFonts w:ascii="Symbol" w:hAnsi="Symbol" w:hint="default"/>
        <w:color w:val="000000"/>
        <w:sz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398B53C3"/>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9F2322A"/>
    <w:multiLevelType w:val="multilevel"/>
    <w:tmpl w:val="220CAF46"/>
    <w:lvl w:ilvl="0">
      <w:start w:val="1"/>
      <w:numFmt w:val="decimal"/>
      <w:lvlText w:val="(%1)"/>
      <w:lvlJc w:val="left"/>
      <w:pPr>
        <w:tabs>
          <w:tab w:val="num" w:pos="567"/>
        </w:tabs>
        <w:ind w:left="567" w:hanging="567"/>
      </w:pPr>
      <w:rPr>
        <w:rFonts w:ascii="Arial" w:hAnsi="Arial" w:hint="default"/>
        <w:sz w:val="20"/>
      </w:rPr>
    </w:lvl>
    <w:lvl w:ilvl="1">
      <w:start w:val="1"/>
      <w:numFmt w:val="lowerLetter"/>
      <w:lvlText w:val="(%2)"/>
      <w:lvlJc w:val="left"/>
      <w:pPr>
        <w:tabs>
          <w:tab w:val="num" w:pos="567"/>
        </w:tabs>
        <w:ind w:left="1134" w:hanging="567"/>
      </w:pPr>
      <w:rPr>
        <w:rFonts w:ascii="Arial" w:hAnsi="Arial" w:hint="default"/>
        <w:b w:val="0"/>
        <w:i w:val="0"/>
        <w:sz w:val="20"/>
      </w:rPr>
    </w:lvl>
    <w:lvl w:ilvl="2">
      <w:start w:val="1"/>
      <w:numFmt w:val="lowerRoman"/>
      <w:lvlText w:val="(%3)"/>
      <w:lvlJc w:val="left"/>
      <w:pPr>
        <w:tabs>
          <w:tab w:val="num" w:pos="567"/>
        </w:tabs>
        <w:ind w:left="1134" w:firstLine="0"/>
      </w:pPr>
      <w:rPr>
        <w:rFonts w:ascii="Arial" w:hAnsi="Arial" w:hint="default"/>
        <w:b w:val="0"/>
        <w:i w:val="0"/>
        <w:sz w:val="20"/>
      </w:rPr>
    </w:lvl>
    <w:lvl w:ilvl="3">
      <w:start w:val="1"/>
      <w:numFmt w:val="upperLetter"/>
      <w:lvlText w:val="(%4)"/>
      <w:lvlJc w:val="left"/>
      <w:pPr>
        <w:tabs>
          <w:tab w:val="num" w:pos="567"/>
        </w:tabs>
        <w:ind w:left="2268" w:hanging="567"/>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nsid w:val="3AB15BC6"/>
    <w:multiLevelType w:val="multilevel"/>
    <w:tmpl w:val="39AE52EA"/>
    <w:lvl w:ilvl="0">
      <w:start w:val="1"/>
      <w:numFmt w:val="decimal"/>
      <w:lvlText w:val="PO%1"/>
      <w:lvlJc w:val="left"/>
      <w:pPr>
        <w:tabs>
          <w:tab w:val="num" w:pos="360"/>
        </w:tabs>
        <w:ind w:left="360" w:hanging="360"/>
      </w:pPr>
      <w:rPr>
        <w:rFonts w:ascii="Arial Bold" w:hAnsi="Arial Bold" w:hint="default"/>
        <w:b/>
        <w:i w:val="0"/>
        <w:color w:val="auto"/>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3B376BC4"/>
    <w:multiLevelType w:val="hybridMultilevel"/>
    <w:tmpl w:val="7D20C03E"/>
    <w:lvl w:ilvl="0" w:tplc="E46A73C2">
      <w:start w:val="1"/>
      <w:numFmt w:val="lowerLetter"/>
      <w:pStyle w:val="HGTableBullet2"/>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3">
    <w:nsid w:val="43D17140"/>
    <w:multiLevelType w:val="multilevel"/>
    <w:tmpl w:val="E8860854"/>
    <w:lvl w:ilvl="0">
      <w:start w:val="1"/>
      <w:numFmt w:val="bullet"/>
      <w:lvlText w:val=""/>
      <w:lvlJc w:val="left"/>
      <w:pPr>
        <w:ind w:left="2520" w:hanging="360"/>
      </w:pPr>
      <w:rPr>
        <w:rFonts w:ascii="Symbol" w:hAnsi="Symbol"/>
      </w:rPr>
    </w:lvl>
    <w:lvl w:ilvl="1">
      <w:start w:val="1"/>
      <w:numFmt w:val="bullet"/>
      <w:lvlText w:val="o"/>
      <w:lvlJc w:val="left"/>
      <w:pPr>
        <w:ind w:left="3240" w:hanging="360"/>
      </w:pPr>
      <w:rPr>
        <w:rFonts w:ascii="Courier New" w:hAnsi="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hint="default"/>
      </w:rPr>
    </w:lvl>
    <w:lvl w:ilvl="8">
      <w:start w:val="1"/>
      <w:numFmt w:val="bullet"/>
      <w:lvlText w:val=""/>
      <w:lvlJc w:val="left"/>
      <w:pPr>
        <w:ind w:left="8280" w:hanging="360"/>
      </w:pPr>
      <w:rPr>
        <w:rFonts w:ascii="Wingdings" w:hAnsi="Wingdings" w:hint="default"/>
      </w:rPr>
    </w:lvl>
  </w:abstractNum>
  <w:abstractNum w:abstractNumId="24">
    <w:nsid w:val="44F24C26"/>
    <w:multiLevelType w:val="hybridMultilevel"/>
    <w:tmpl w:val="D3ACF07C"/>
    <w:lvl w:ilvl="0" w:tplc="5442FED6">
      <w:start w:val="1"/>
      <w:numFmt w:val="bullet"/>
      <w:pStyle w:val="QPPBullet"/>
      <w:lvlText w:val=""/>
      <w:lvlJc w:val="left"/>
      <w:pPr>
        <w:tabs>
          <w:tab w:val="num" w:pos="360"/>
        </w:tabs>
        <w:ind w:left="360" w:hanging="360"/>
      </w:pPr>
      <w:rPr>
        <w:rFonts w:ascii="Symbol" w:hAnsi="Symbol" w:hint="default"/>
        <w:color w:val="000000"/>
        <w:sz w:val="22"/>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5">
    <w:nsid w:val="47AF3D23"/>
    <w:multiLevelType w:val="hybridMultilevel"/>
    <w:tmpl w:val="0BE48234"/>
    <w:lvl w:ilvl="0" w:tplc="EA9020D6">
      <w:start w:val="1"/>
      <w:numFmt w:val="lowerRoman"/>
      <w:pStyle w:val="HGTableBullet3"/>
      <w:lvlText w:val="(%1)"/>
      <w:lvlJc w:val="left"/>
      <w:pPr>
        <w:tabs>
          <w:tab w:val="num" w:pos="680"/>
        </w:tabs>
        <w:ind w:left="680"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4E416BD4"/>
    <w:multiLevelType w:val="hybridMultilevel"/>
    <w:tmpl w:val="A1CA4700"/>
    <w:lvl w:ilvl="0" w:tplc="C7DAACA8">
      <w:numFmt w:val="bullet"/>
      <w:lvlText w:val="-"/>
      <w:lvlJc w:val="left"/>
      <w:pPr>
        <w:tabs>
          <w:tab w:val="num" w:pos="360"/>
        </w:tabs>
        <w:ind w:left="360" w:hanging="360"/>
      </w:pPr>
      <w:rPr>
        <w:rFonts w:ascii="Arial" w:eastAsia="Courier New" w:hAnsi="Arial" w:cs="Aria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7">
    <w:nsid w:val="4EE9059B"/>
    <w:multiLevelType w:val="hybridMultilevel"/>
    <w:tmpl w:val="4D58BFC4"/>
    <w:lvl w:ilvl="0" w:tplc="04090001">
      <w:start w:val="1"/>
      <w:numFmt w:val="lowerLetter"/>
      <w:lvlText w:val="(%1)"/>
      <w:lvlJc w:val="left"/>
      <w:pPr>
        <w:tabs>
          <w:tab w:val="num" w:pos="1134"/>
        </w:tabs>
        <w:ind w:left="1134" w:hanging="567"/>
      </w:pPr>
      <w:rPr>
        <w:rFonts w:ascii="Arial" w:hAnsi="Arial" w:hint="default"/>
        <w:b w:val="0"/>
        <w:i w:val="0"/>
        <w:color w:val="000000"/>
        <w:sz w:val="20"/>
        <w:szCs w:val="20"/>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28">
    <w:nsid w:val="51D108CE"/>
    <w:multiLevelType w:val="hybridMultilevel"/>
    <w:tmpl w:val="2F52DE64"/>
    <w:lvl w:ilvl="0" w:tplc="FFFFFFFF">
      <w:start w:val="1"/>
      <w:numFmt w:val="bullet"/>
      <w:pStyle w:val="QPPEditorsnotebulletpoint1"/>
      <w:lvlText w:val=""/>
      <w:lvlJc w:val="left"/>
      <w:pPr>
        <w:tabs>
          <w:tab w:val="num" w:pos="720"/>
        </w:tabs>
        <w:ind w:left="720" w:hanging="360"/>
      </w:pPr>
      <w:rPr>
        <w:rFonts w:ascii="Symbol" w:hAnsi="Symbol" w:hint="default"/>
        <w:sz w:val="22"/>
        <w:szCs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53301D89"/>
    <w:multiLevelType w:val="hybridMultilevel"/>
    <w:tmpl w:val="4BAA1B38"/>
    <w:lvl w:ilvl="0" w:tplc="7054CF0C">
      <w:start w:val="1"/>
      <w:numFmt w:val="upperLetter"/>
      <w:pStyle w:val="QPPBulletPoint4"/>
      <w:lvlText w:val="(%1)"/>
      <w:lvlJc w:val="left"/>
      <w:pPr>
        <w:tabs>
          <w:tab w:val="num" w:pos="567"/>
        </w:tabs>
        <w:ind w:left="2268" w:hanging="567"/>
      </w:pPr>
      <w:rPr>
        <w:rFonts w:ascii="Arial" w:hAnsi="Arial" w:hint="default"/>
        <w:b w:val="0"/>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nsid w:val="58BC691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5AEB376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74F1D34"/>
    <w:multiLevelType w:val="multilevel"/>
    <w:tmpl w:val="34723F88"/>
    <w:lvl w:ilvl="0">
      <w:start w:val="1"/>
      <w:numFmt w:val="bullet"/>
      <w:pStyle w:val="QPPBulletPoint5DOT"/>
      <w:lvlText w:val=""/>
      <w:lvlJc w:val="left"/>
      <w:pPr>
        <w:ind w:left="2520" w:hanging="360"/>
      </w:pPr>
      <w:rPr>
        <w:rFonts w:ascii="Symbol" w:hAnsi="Symbol"/>
      </w:rPr>
    </w:lvl>
    <w:lvl w:ilvl="1">
      <w:start w:val="1"/>
      <w:numFmt w:val="bullet"/>
      <w:lvlText w:val="o"/>
      <w:lvlJc w:val="left"/>
      <w:pPr>
        <w:ind w:left="3240" w:hanging="360"/>
      </w:pPr>
      <w:rPr>
        <w:rFonts w:ascii="Courier New" w:hAnsi="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hint="default"/>
      </w:rPr>
    </w:lvl>
    <w:lvl w:ilvl="8">
      <w:start w:val="1"/>
      <w:numFmt w:val="bullet"/>
      <w:lvlText w:val=""/>
      <w:lvlJc w:val="left"/>
      <w:pPr>
        <w:ind w:left="8280" w:hanging="360"/>
      </w:pPr>
      <w:rPr>
        <w:rFonts w:ascii="Wingdings" w:hAnsi="Wingdings" w:hint="default"/>
      </w:rPr>
    </w:lvl>
  </w:abstractNum>
  <w:abstractNum w:abstractNumId="33">
    <w:nsid w:val="692C105B"/>
    <w:multiLevelType w:val="hybridMultilevel"/>
    <w:tmpl w:val="BBC27A64"/>
    <w:lvl w:ilvl="0" w:tplc="1AF8212A">
      <w:start w:val="1"/>
      <w:numFmt w:val="decimal"/>
      <w:pStyle w:val="Heading3"/>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6A9C3546"/>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nsid w:val="73F25C0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87735F2"/>
    <w:multiLevelType w:val="multilevel"/>
    <w:tmpl w:val="C9D47146"/>
    <w:lvl w:ilvl="0">
      <w:start w:val="1"/>
      <w:numFmt w:val="decimal"/>
      <w:lvlText w:val="AO%1"/>
      <w:lvlJc w:val="left"/>
      <w:pPr>
        <w:tabs>
          <w:tab w:val="num" w:pos="425"/>
        </w:tabs>
        <w:ind w:left="851" w:hanging="851"/>
      </w:pPr>
      <w:rPr>
        <w:rFonts w:ascii="Arial" w:hAnsi="Arial" w:hint="default"/>
        <w:b/>
        <w:bCs/>
        <w:sz w:val="20"/>
        <w:szCs w:val="20"/>
      </w:rPr>
    </w:lvl>
    <w:lvl w:ilvl="1">
      <w:start w:val="1"/>
      <w:numFmt w:val="decimal"/>
      <w:lvlRestart w:val="0"/>
      <w:lvlText w:val="AO%2.%1"/>
      <w:lvlJc w:val="left"/>
      <w:pPr>
        <w:tabs>
          <w:tab w:val="num" w:pos="567"/>
        </w:tabs>
        <w:ind w:left="1134" w:hanging="1134"/>
      </w:pPr>
      <w:rPr>
        <w:rFonts w:ascii="Arial Bold" w:hAnsi="Arial Bold" w:hint="default"/>
        <w:b/>
        <w:i w:val="0"/>
        <w:sz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7C0C316E"/>
    <w:multiLevelType w:val="multilevel"/>
    <w:tmpl w:val="C9D47146"/>
    <w:lvl w:ilvl="0">
      <w:start w:val="1"/>
      <w:numFmt w:val="decimal"/>
      <w:lvlText w:val="AO%1"/>
      <w:lvlJc w:val="left"/>
      <w:pPr>
        <w:tabs>
          <w:tab w:val="num" w:pos="425"/>
        </w:tabs>
        <w:ind w:left="851" w:hanging="851"/>
      </w:pPr>
      <w:rPr>
        <w:rFonts w:ascii="Arial" w:hAnsi="Arial" w:hint="default"/>
        <w:b/>
        <w:bCs/>
        <w:sz w:val="20"/>
        <w:szCs w:val="20"/>
      </w:rPr>
    </w:lvl>
    <w:lvl w:ilvl="1">
      <w:start w:val="1"/>
      <w:numFmt w:val="decimal"/>
      <w:lvlRestart w:val="0"/>
      <w:lvlText w:val="AO%2.%1"/>
      <w:lvlJc w:val="left"/>
      <w:pPr>
        <w:tabs>
          <w:tab w:val="num" w:pos="567"/>
        </w:tabs>
        <w:ind w:left="1134" w:hanging="1134"/>
      </w:pPr>
      <w:rPr>
        <w:rFonts w:ascii="Arial Bold" w:hAnsi="Arial Bold" w:hint="default"/>
        <w:b/>
        <w:i w:val="0"/>
        <w:sz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28"/>
  </w:num>
  <w:num w:numId="2">
    <w:abstractNumId w:val="24"/>
  </w:num>
  <w:num w:numId="3">
    <w:abstractNumId w:val="16"/>
  </w:num>
  <w:num w:numId="4">
    <w:abstractNumId w:val="10"/>
  </w:num>
  <w:num w:numId="5">
    <w:abstractNumId w:val="29"/>
  </w:num>
  <w:num w:numId="6">
    <w:abstractNumId w:val="1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num>
  <w:num w:numId="9">
    <w:abstractNumId w:val="15"/>
    <w:lvlOverride w:ilvl="0">
      <w:startOverride w:val="1"/>
    </w:lvlOverride>
  </w:num>
  <w:num w:numId="10">
    <w:abstractNumId w:val="32"/>
  </w:num>
  <w:num w:numId="11">
    <w:abstractNumId w:val="15"/>
    <w:lvlOverride w:ilvl="0">
      <w:startOverride w:val="1"/>
    </w:lvlOverride>
  </w:num>
  <w:num w:numId="12">
    <w:abstractNumId w:val="15"/>
    <w:lvlOverride w:ilvl="0">
      <w:startOverride w:val="1"/>
    </w:lvlOverride>
  </w:num>
  <w:num w:numId="13">
    <w:abstractNumId w:val="25"/>
  </w:num>
  <w:num w:numId="14">
    <w:abstractNumId w:val="12"/>
  </w:num>
  <w:num w:numId="15">
    <w:abstractNumId w:val="15"/>
    <w:lvlOverride w:ilvl="0">
      <w:startOverride w:val="1"/>
    </w:lvlOverride>
  </w:num>
  <w:num w:numId="16">
    <w:abstractNumId w:val="16"/>
    <w:lvlOverride w:ilvl="0">
      <w:startOverride w:val="1"/>
    </w:lvlOverride>
  </w:num>
  <w:num w:numId="17">
    <w:abstractNumId w:val="22"/>
    <w:lvlOverride w:ilvl="0">
      <w:startOverride w:val="1"/>
    </w:lvlOverride>
  </w:num>
  <w:num w:numId="18">
    <w:abstractNumId w:val="22"/>
    <w:lvlOverride w:ilvl="0">
      <w:startOverride w:val="1"/>
    </w:lvlOverride>
  </w:num>
  <w:num w:numId="19">
    <w:abstractNumId w:val="22"/>
    <w:lvlOverride w:ilvl="0">
      <w:startOverride w:val="1"/>
    </w:lvlOverride>
  </w:num>
  <w:num w:numId="20">
    <w:abstractNumId w:val="22"/>
    <w:lvlOverride w:ilvl="0">
      <w:startOverride w:val="1"/>
    </w:lvlOverride>
  </w:num>
  <w:num w:numId="21">
    <w:abstractNumId w:val="22"/>
  </w:num>
  <w:num w:numId="22">
    <w:abstractNumId w:val="22"/>
    <w:lvlOverride w:ilvl="0">
      <w:startOverride w:val="1"/>
    </w:lvlOverride>
  </w:num>
  <w:num w:numId="23">
    <w:abstractNumId w:val="25"/>
    <w:lvlOverride w:ilvl="0">
      <w:startOverride w:val="1"/>
    </w:lvlOverride>
  </w:num>
  <w:num w:numId="24">
    <w:abstractNumId w:val="22"/>
    <w:lvlOverride w:ilvl="0">
      <w:startOverride w:val="1"/>
    </w:lvlOverride>
  </w:num>
  <w:num w:numId="25">
    <w:abstractNumId w:val="15"/>
    <w:lvlOverride w:ilvl="0">
      <w:startOverride w:val="1"/>
    </w:lvlOverride>
  </w:num>
  <w:num w:numId="26">
    <w:abstractNumId w:val="15"/>
    <w:lvlOverride w:ilvl="0">
      <w:startOverride w:val="1"/>
    </w:lvlOverride>
  </w:num>
  <w:num w:numId="27">
    <w:abstractNumId w:val="15"/>
    <w:lvlOverride w:ilvl="0">
      <w:startOverride w:val="1"/>
    </w:lvlOverride>
  </w:num>
  <w:num w:numId="28">
    <w:abstractNumId w:val="22"/>
    <w:lvlOverride w:ilvl="0">
      <w:startOverride w:val="1"/>
    </w:lvlOverride>
  </w:num>
  <w:num w:numId="29">
    <w:abstractNumId w:val="22"/>
    <w:lvlOverride w:ilvl="0">
      <w:startOverride w:val="1"/>
    </w:lvlOverride>
  </w:num>
  <w:num w:numId="30">
    <w:abstractNumId w:val="22"/>
    <w:lvlOverride w:ilvl="0">
      <w:startOverride w:val="1"/>
    </w:lvlOverride>
  </w:num>
  <w:num w:numId="31">
    <w:abstractNumId w:val="25"/>
    <w:lvlOverride w:ilvl="0">
      <w:startOverride w:val="1"/>
    </w:lvlOverride>
  </w:num>
  <w:num w:numId="32">
    <w:abstractNumId w:val="22"/>
    <w:lvlOverride w:ilvl="0">
      <w:startOverride w:val="1"/>
    </w:lvlOverride>
  </w:num>
  <w:num w:numId="33">
    <w:abstractNumId w:val="25"/>
    <w:lvlOverride w:ilvl="0">
      <w:startOverride w:val="1"/>
    </w:lvlOverride>
  </w:num>
  <w:num w:numId="34">
    <w:abstractNumId w:val="22"/>
    <w:lvlOverride w:ilvl="0">
      <w:startOverride w:val="1"/>
    </w:lvlOverride>
  </w:num>
  <w:num w:numId="35">
    <w:abstractNumId w:val="22"/>
    <w:lvlOverride w:ilvl="0">
      <w:startOverride w:val="1"/>
    </w:lvlOverride>
  </w:num>
  <w:num w:numId="36">
    <w:abstractNumId w:val="22"/>
    <w:lvlOverride w:ilvl="0">
      <w:startOverride w:val="1"/>
    </w:lvlOverride>
  </w:num>
  <w:num w:numId="37">
    <w:abstractNumId w:val="25"/>
    <w:lvlOverride w:ilvl="0">
      <w:startOverride w:val="1"/>
    </w:lvlOverride>
  </w:num>
  <w:num w:numId="38">
    <w:abstractNumId w:val="22"/>
    <w:lvlOverride w:ilvl="0">
      <w:startOverride w:val="1"/>
    </w:lvlOverride>
  </w:num>
  <w:num w:numId="39">
    <w:abstractNumId w:val="22"/>
    <w:lvlOverride w:ilvl="0">
      <w:startOverride w:val="1"/>
    </w:lvlOverride>
  </w:num>
  <w:num w:numId="40">
    <w:abstractNumId w:val="22"/>
    <w:lvlOverride w:ilvl="0">
      <w:startOverride w:val="1"/>
    </w:lvlOverride>
  </w:num>
  <w:num w:numId="41">
    <w:abstractNumId w:val="25"/>
    <w:lvlOverride w:ilvl="0">
      <w:startOverride w:val="1"/>
    </w:lvlOverride>
  </w:num>
  <w:num w:numId="42">
    <w:abstractNumId w:val="25"/>
    <w:lvlOverride w:ilvl="0">
      <w:startOverride w:val="1"/>
    </w:lvlOverride>
  </w:num>
  <w:num w:numId="43">
    <w:abstractNumId w:val="19"/>
  </w:num>
  <w:num w:numId="44">
    <w:abstractNumId w:val="11"/>
  </w:num>
  <w:num w:numId="45">
    <w:abstractNumId w:val="34"/>
  </w:num>
  <w:num w:numId="46">
    <w:abstractNumId w:val="9"/>
  </w:num>
  <w:num w:numId="47">
    <w:abstractNumId w:val="7"/>
  </w:num>
  <w:num w:numId="48">
    <w:abstractNumId w:val="6"/>
  </w:num>
  <w:num w:numId="49">
    <w:abstractNumId w:val="5"/>
  </w:num>
  <w:num w:numId="50">
    <w:abstractNumId w:val="4"/>
  </w:num>
  <w:num w:numId="51">
    <w:abstractNumId w:val="8"/>
  </w:num>
  <w:num w:numId="52">
    <w:abstractNumId w:val="3"/>
  </w:num>
  <w:num w:numId="53">
    <w:abstractNumId w:val="2"/>
  </w:num>
  <w:num w:numId="54">
    <w:abstractNumId w:val="1"/>
  </w:num>
  <w:num w:numId="55">
    <w:abstractNumId w:val="0"/>
  </w:num>
  <w:num w:numId="56">
    <w:abstractNumId w:val="15"/>
  </w:num>
  <w:num w:numId="57">
    <w:abstractNumId w:val="36"/>
  </w:num>
  <w:num w:numId="58">
    <w:abstractNumId w:val="20"/>
  </w:num>
  <w:num w:numId="59">
    <w:abstractNumId w:val="17"/>
  </w:num>
  <w:num w:numId="60">
    <w:abstractNumId w:val="35"/>
  </w:num>
  <w:num w:numId="61">
    <w:abstractNumId w:val="14"/>
  </w:num>
  <w:num w:numId="62">
    <w:abstractNumId w:val="37"/>
  </w:num>
  <w:num w:numId="63">
    <w:abstractNumId w:val="13"/>
  </w:num>
  <w:num w:numId="64">
    <w:abstractNumId w:val="26"/>
  </w:num>
  <w:num w:numId="65">
    <w:abstractNumId w:val="21"/>
  </w:num>
  <w:num w:numId="66">
    <w:abstractNumId w:val="23"/>
  </w:num>
  <w:num w:numId="67">
    <w:abstractNumId w:val="27"/>
  </w:num>
  <w:num w:numId="68">
    <w:abstractNumId w:val="27"/>
    <w:lvlOverride w:ilvl="0">
      <w:startOverride w:val="1"/>
    </w:lvlOverride>
  </w:num>
  <w:num w:numId="69">
    <w:abstractNumId w:val="31"/>
  </w:num>
  <w:num w:numId="70">
    <w:abstractNumId w:val="30"/>
  </w:num>
  <w:num w:numId="71">
    <w:abstractNumId w:val="10"/>
    <w:lvlOverride w:ilvl="0">
      <w:startOverride w:val="1"/>
    </w:lvlOverride>
  </w:num>
  <w:num w:numId="72">
    <w:abstractNumId w:val="10"/>
    <w:lvlOverride w:ilvl="0">
      <w:startOverride w:val="1"/>
    </w:lvlOverride>
  </w:num>
  <w:num w:numId="73">
    <w:abstractNumId w:val="10"/>
    <w:lvlOverride w:ilvl="0">
      <w:startOverride w:val="1"/>
    </w:lvlOverride>
  </w:num>
  <w:num w:numId="74">
    <w:abstractNumId w:val="10"/>
    <w:lvlOverride w:ilvl="0">
      <w:startOverride w:val="1"/>
    </w:lvlOverride>
  </w:num>
  <w:num w:numId="75">
    <w:abstractNumId w:val="10"/>
    <w:lvlOverride w:ilvl="0">
      <w:startOverride w:val="1"/>
    </w:lvlOverride>
  </w:num>
  <w:num w:numId="76">
    <w:abstractNumId w:val="0"/>
  </w:num>
  <w:num w:numId="77">
    <w:abstractNumId w:val="3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formatting="1" w:enforcement="0"/>
  <w:defaultTabStop w:val="720"/>
  <w:characterSpacingControl w:val="doNotCompress"/>
  <w:hdrShapeDefaults>
    <o:shapedefaults v:ext="edit" spidmax="33795"/>
    <o:shapelayout v:ext="edit">
      <o:idmap v:ext="edit" data="3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7CB"/>
    <w:rsid w:val="00003CE5"/>
    <w:rsid w:val="00006519"/>
    <w:rsid w:val="00012447"/>
    <w:rsid w:val="00012649"/>
    <w:rsid w:val="000175DF"/>
    <w:rsid w:val="00032172"/>
    <w:rsid w:val="00032F6F"/>
    <w:rsid w:val="00033858"/>
    <w:rsid w:val="00033FB3"/>
    <w:rsid w:val="00034060"/>
    <w:rsid w:val="00037771"/>
    <w:rsid w:val="00042F21"/>
    <w:rsid w:val="00046C6C"/>
    <w:rsid w:val="000556DF"/>
    <w:rsid w:val="00060EF5"/>
    <w:rsid w:val="00067955"/>
    <w:rsid w:val="00070E81"/>
    <w:rsid w:val="00073D60"/>
    <w:rsid w:val="0007527E"/>
    <w:rsid w:val="00075710"/>
    <w:rsid w:val="00076520"/>
    <w:rsid w:val="00080312"/>
    <w:rsid w:val="000819DA"/>
    <w:rsid w:val="00081D52"/>
    <w:rsid w:val="000827BB"/>
    <w:rsid w:val="000873BE"/>
    <w:rsid w:val="000918AE"/>
    <w:rsid w:val="000919C4"/>
    <w:rsid w:val="00096BA5"/>
    <w:rsid w:val="00097597"/>
    <w:rsid w:val="000A069A"/>
    <w:rsid w:val="000A246D"/>
    <w:rsid w:val="000A60D3"/>
    <w:rsid w:val="000B2439"/>
    <w:rsid w:val="000B5B9F"/>
    <w:rsid w:val="000B7F0B"/>
    <w:rsid w:val="000C27A8"/>
    <w:rsid w:val="000C5636"/>
    <w:rsid w:val="000C594B"/>
    <w:rsid w:val="000D08F0"/>
    <w:rsid w:val="000D7CA2"/>
    <w:rsid w:val="000E044C"/>
    <w:rsid w:val="000E15DC"/>
    <w:rsid w:val="000E1673"/>
    <w:rsid w:val="000E36E5"/>
    <w:rsid w:val="000E3736"/>
    <w:rsid w:val="000E5218"/>
    <w:rsid w:val="000E6856"/>
    <w:rsid w:val="000E7574"/>
    <w:rsid w:val="000F081F"/>
    <w:rsid w:val="000F210F"/>
    <w:rsid w:val="001003E5"/>
    <w:rsid w:val="00103FD6"/>
    <w:rsid w:val="00106BAC"/>
    <w:rsid w:val="001078D9"/>
    <w:rsid w:val="00111EEF"/>
    <w:rsid w:val="001149BC"/>
    <w:rsid w:val="001162EF"/>
    <w:rsid w:val="00116EC6"/>
    <w:rsid w:val="00122A71"/>
    <w:rsid w:val="0012382E"/>
    <w:rsid w:val="00124C53"/>
    <w:rsid w:val="001319B9"/>
    <w:rsid w:val="00133492"/>
    <w:rsid w:val="00134B3B"/>
    <w:rsid w:val="00145039"/>
    <w:rsid w:val="00145F29"/>
    <w:rsid w:val="00146999"/>
    <w:rsid w:val="00146C53"/>
    <w:rsid w:val="00154A64"/>
    <w:rsid w:val="0015611D"/>
    <w:rsid w:val="00157A2F"/>
    <w:rsid w:val="00157E44"/>
    <w:rsid w:val="00164875"/>
    <w:rsid w:val="00165012"/>
    <w:rsid w:val="00165B1D"/>
    <w:rsid w:val="001677B8"/>
    <w:rsid w:val="00195BD7"/>
    <w:rsid w:val="00196144"/>
    <w:rsid w:val="00197B5D"/>
    <w:rsid w:val="001A25F4"/>
    <w:rsid w:val="001A3CF9"/>
    <w:rsid w:val="001A64FD"/>
    <w:rsid w:val="001B0064"/>
    <w:rsid w:val="001B6A67"/>
    <w:rsid w:val="001C0843"/>
    <w:rsid w:val="001C165B"/>
    <w:rsid w:val="001C1EDF"/>
    <w:rsid w:val="001C32F1"/>
    <w:rsid w:val="001C35EF"/>
    <w:rsid w:val="001C35F9"/>
    <w:rsid w:val="001C75C9"/>
    <w:rsid w:val="001D04C4"/>
    <w:rsid w:val="001E2F5A"/>
    <w:rsid w:val="001E688B"/>
    <w:rsid w:val="001F479F"/>
    <w:rsid w:val="001F4BB6"/>
    <w:rsid w:val="001F7236"/>
    <w:rsid w:val="001F7AED"/>
    <w:rsid w:val="001F7B65"/>
    <w:rsid w:val="00200B3B"/>
    <w:rsid w:val="00202F51"/>
    <w:rsid w:val="00213FA1"/>
    <w:rsid w:val="00214371"/>
    <w:rsid w:val="00216795"/>
    <w:rsid w:val="00217AB1"/>
    <w:rsid w:val="00223626"/>
    <w:rsid w:val="00224201"/>
    <w:rsid w:val="002303CA"/>
    <w:rsid w:val="00231B03"/>
    <w:rsid w:val="002330E1"/>
    <w:rsid w:val="00233232"/>
    <w:rsid w:val="00240256"/>
    <w:rsid w:val="00242158"/>
    <w:rsid w:val="00242268"/>
    <w:rsid w:val="002465CD"/>
    <w:rsid w:val="00246C6D"/>
    <w:rsid w:val="00247D5C"/>
    <w:rsid w:val="00250BF3"/>
    <w:rsid w:val="002526E4"/>
    <w:rsid w:val="00256F48"/>
    <w:rsid w:val="00260334"/>
    <w:rsid w:val="00261E75"/>
    <w:rsid w:val="002630FC"/>
    <w:rsid w:val="0026516A"/>
    <w:rsid w:val="0026538C"/>
    <w:rsid w:val="0026799E"/>
    <w:rsid w:val="00272738"/>
    <w:rsid w:val="002751B0"/>
    <w:rsid w:val="00282E79"/>
    <w:rsid w:val="002907B7"/>
    <w:rsid w:val="00296ADE"/>
    <w:rsid w:val="002A0121"/>
    <w:rsid w:val="002A310A"/>
    <w:rsid w:val="002A6A2F"/>
    <w:rsid w:val="002B0A25"/>
    <w:rsid w:val="002B2085"/>
    <w:rsid w:val="002B2C3B"/>
    <w:rsid w:val="002C2AFA"/>
    <w:rsid w:val="002C3662"/>
    <w:rsid w:val="002C63BD"/>
    <w:rsid w:val="002C70C1"/>
    <w:rsid w:val="002D08D1"/>
    <w:rsid w:val="002D4D7E"/>
    <w:rsid w:val="002E727A"/>
    <w:rsid w:val="002E7A08"/>
    <w:rsid w:val="002E7BDA"/>
    <w:rsid w:val="002E7FCA"/>
    <w:rsid w:val="002F2F61"/>
    <w:rsid w:val="00302BFD"/>
    <w:rsid w:val="00307A61"/>
    <w:rsid w:val="00310487"/>
    <w:rsid w:val="00340A90"/>
    <w:rsid w:val="0034180F"/>
    <w:rsid w:val="003419D4"/>
    <w:rsid w:val="003510DF"/>
    <w:rsid w:val="0035180C"/>
    <w:rsid w:val="00351D59"/>
    <w:rsid w:val="003613C6"/>
    <w:rsid w:val="00362AD6"/>
    <w:rsid w:val="00362CDF"/>
    <w:rsid w:val="00363DFC"/>
    <w:rsid w:val="003652AE"/>
    <w:rsid w:val="00373EE0"/>
    <w:rsid w:val="00374FBB"/>
    <w:rsid w:val="003836FA"/>
    <w:rsid w:val="003859F0"/>
    <w:rsid w:val="003907F6"/>
    <w:rsid w:val="003922AB"/>
    <w:rsid w:val="00392A45"/>
    <w:rsid w:val="00393301"/>
    <w:rsid w:val="00394117"/>
    <w:rsid w:val="003A1278"/>
    <w:rsid w:val="003A4D5B"/>
    <w:rsid w:val="003A64F5"/>
    <w:rsid w:val="003A6908"/>
    <w:rsid w:val="003A7EA5"/>
    <w:rsid w:val="003B464C"/>
    <w:rsid w:val="003B587D"/>
    <w:rsid w:val="003C2842"/>
    <w:rsid w:val="003D2C2C"/>
    <w:rsid w:val="003E0EA5"/>
    <w:rsid w:val="003E2387"/>
    <w:rsid w:val="003F7A99"/>
    <w:rsid w:val="003F7F8B"/>
    <w:rsid w:val="004059BD"/>
    <w:rsid w:val="0040790F"/>
    <w:rsid w:val="004155F8"/>
    <w:rsid w:val="00416247"/>
    <w:rsid w:val="00422C9D"/>
    <w:rsid w:val="004316DB"/>
    <w:rsid w:val="004324D2"/>
    <w:rsid w:val="00445B5E"/>
    <w:rsid w:val="0045368A"/>
    <w:rsid w:val="00455717"/>
    <w:rsid w:val="0046280C"/>
    <w:rsid w:val="00463A7E"/>
    <w:rsid w:val="00464B90"/>
    <w:rsid w:val="004660BA"/>
    <w:rsid w:val="00471C46"/>
    <w:rsid w:val="00473182"/>
    <w:rsid w:val="004731CA"/>
    <w:rsid w:val="0048652E"/>
    <w:rsid w:val="0048734F"/>
    <w:rsid w:val="00494476"/>
    <w:rsid w:val="004948EE"/>
    <w:rsid w:val="004A00FC"/>
    <w:rsid w:val="004A7BB6"/>
    <w:rsid w:val="004B0111"/>
    <w:rsid w:val="004B0B5E"/>
    <w:rsid w:val="004B1503"/>
    <w:rsid w:val="004B3179"/>
    <w:rsid w:val="004B3F69"/>
    <w:rsid w:val="004B44AD"/>
    <w:rsid w:val="004C11E4"/>
    <w:rsid w:val="004C122F"/>
    <w:rsid w:val="004C417D"/>
    <w:rsid w:val="004C4A56"/>
    <w:rsid w:val="004C63C9"/>
    <w:rsid w:val="004D09EE"/>
    <w:rsid w:val="004D115C"/>
    <w:rsid w:val="004D1255"/>
    <w:rsid w:val="004D442A"/>
    <w:rsid w:val="004D5F7D"/>
    <w:rsid w:val="004D6A23"/>
    <w:rsid w:val="004D7EC3"/>
    <w:rsid w:val="004E7D4A"/>
    <w:rsid w:val="004F08CB"/>
    <w:rsid w:val="004F3861"/>
    <w:rsid w:val="005007FB"/>
    <w:rsid w:val="00505A33"/>
    <w:rsid w:val="00505D39"/>
    <w:rsid w:val="00506688"/>
    <w:rsid w:val="005076A1"/>
    <w:rsid w:val="00514C3C"/>
    <w:rsid w:val="00520606"/>
    <w:rsid w:val="00522AFB"/>
    <w:rsid w:val="00526246"/>
    <w:rsid w:val="00526D86"/>
    <w:rsid w:val="00526ED6"/>
    <w:rsid w:val="00527438"/>
    <w:rsid w:val="00531C39"/>
    <w:rsid w:val="00532AFF"/>
    <w:rsid w:val="00536081"/>
    <w:rsid w:val="00540478"/>
    <w:rsid w:val="00540B36"/>
    <w:rsid w:val="005434DE"/>
    <w:rsid w:val="005441F2"/>
    <w:rsid w:val="00545818"/>
    <w:rsid w:val="00561897"/>
    <w:rsid w:val="00562056"/>
    <w:rsid w:val="00562D18"/>
    <w:rsid w:val="00565DDA"/>
    <w:rsid w:val="00567093"/>
    <w:rsid w:val="00570E82"/>
    <w:rsid w:val="005736CF"/>
    <w:rsid w:val="00575951"/>
    <w:rsid w:val="00577736"/>
    <w:rsid w:val="0057781D"/>
    <w:rsid w:val="00577CF7"/>
    <w:rsid w:val="00585ACF"/>
    <w:rsid w:val="00591C66"/>
    <w:rsid w:val="00591D80"/>
    <w:rsid w:val="0059274F"/>
    <w:rsid w:val="0059439E"/>
    <w:rsid w:val="005A2F44"/>
    <w:rsid w:val="005A4488"/>
    <w:rsid w:val="005A68B4"/>
    <w:rsid w:val="005B3CE7"/>
    <w:rsid w:val="005C1A0F"/>
    <w:rsid w:val="005C56FE"/>
    <w:rsid w:val="005C6224"/>
    <w:rsid w:val="005C66DE"/>
    <w:rsid w:val="005C67AC"/>
    <w:rsid w:val="005D15EF"/>
    <w:rsid w:val="005D2F4F"/>
    <w:rsid w:val="005D3E24"/>
    <w:rsid w:val="005D4D3D"/>
    <w:rsid w:val="005D6298"/>
    <w:rsid w:val="005E0F6E"/>
    <w:rsid w:val="005F1A5D"/>
    <w:rsid w:val="005F21CB"/>
    <w:rsid w:val="005F26AB"/>
    <w:rsid w:val="005F3B99"/>
    <w:rsid w:val="005F612F"/>
    <w:rsid w:val="005F7B2F"/>
    <w:rsid w:val="00601546"/>
    <w:rsid w:val="00606186"/>
    <w:rsid w:val="006139FB"/>
    <w:rsid w:val="00616FE9"/>
    <w:rsid w:val="0062062A"/>
    <w:rsid w:val="0062558A"/>
    <w:rsid w:val="00632D97"/>
    <w:rsid w:val="006352EB"/>
    <w:rsid w:val="00636F0B"/>
    <w:rsid w:val="00637CF2"/>
    <w:rsid w:val="00640102"/>
    <w:rsid w:val="0064014B"/>
    <w:rsid w:val="00645A08"/>
    <w:rsid w:val="00650313"/>
    <w:rsid w:val="00651D8C"/>
    <w:rsid w:val="006542E8"/>
    <w:rsid w:val="00656ED8"/>
    <w:rsid w:val="00657FFA"/>
    <w:rsid w:val="00663083"/>
    <w:rsid w:val="00667EBF"/>
    <w:rsid w:val="006727C5"/>
    <w:rsid w:val="006831F3"/>
    <w:rsid w:val="00690DF0"/>
    <w:rsid w:val="00691764"/>
    <w:rsid w:val="00694392"/>
    <w:rsid w:val="00695024"/>
    <w:rsid w:val="0069755B"/>
    <w:rsid w:val="006A291D"/>
    <w:rsid w:val="006A3AB8"/>
    <w:rsid w:val="006A6FD4"/>
    <w:rsid w:val="006A74D2"/>
    <w:rsid w:val="006A7865"/>
    <w:rsid w:val="006B0CED"/>
    <w:rsid w:val="006B1FF8"/>
    <w:rsid w:val="006B3DAC"/>
    <w:rsid w:val="006B7387"/>
    <w:rsid w:val="006C0AB7"/>
    <w:rsid w:val="006C1344"/>
    <w:rsid w:val="006C35AF"/>
    <w:rsid w:val="006C5CCA"/>
    <w:rsid w:val="006C7824"/>
    <w:rsid w:val="006D0EA9"/>
    <w:rsid w:val="006D1DD5"/>
    <w:rsid w:val="006E00F8"/>
    <w:rsid w:val="006E0648"/>
    <w:rsid w:val="006E0988"/>
    <w:rsid w:val="006E1A35"/>
    <w:rsid w:val="006E6D3F"/>
    <w:rsid w:val="006F23B4"/>
    <w:rsid w:val="00702476"/>
    <w:rsid w:val="0070457B"/>
    <w:rsid w:val="00705621"/>
    <w:rsid w:val="0070589F"/>
    <w:rsid w:val="00707E5F"/>
    <w:rsid w:val="00712522"/>
    <w:rsid w:val="00712E98"/>
    <w:rsid w:val="007132EF"/>
    <w:rsid w:val="00715873"/>
    <w:rsid w:val="00720642"/>
    <w:rsid w:val="00724026"/>
    <w:rsid w:val="007247D9"/>
    <w:rsid w:val="0073014F"/>
    <w:rsid w:val="0073208F"/>
    <w:rsid w:val="007323E3"/>
    <w:rsid w:val="00734D34"/>
    <w:rsid w:val="00736C95"/>
    <w:rsid w:val="00743DD2"/>
    <w:rsid w:val="00744A8A"/>
    <w:rsid w:val="0075038E"/>
    <w:rsid w:val="00755298"/>
    <w:rsid w:val="007561E1"/>
    <w:rsid w:val="00756C6B"/>
    <w:rsid w:val="007607A3"/>
    <w:rsid w:val="00770286"/>
    <w:rsid w:val="007746DA"/>
    <w:rsid w:val="00774C1E"/>
    <w:rsid w:val="00781430"/>
    <w:rsid w:val="00784277"/>
    <w:rsid w:val="00787AF8"/>
    <w:rsid w:val="0079219E"/>
    <w:rsid w:val="00793F20"/>
    <w:rsid w:val="007A13F8"/>
    <w:rsid w:val="007A1780"/>
    <w:rsid w:val="007A3E97"/>
    <w:rsid w:val="007A6294"/>
    <w:rsid w:val="007A6FE0"/>
    <w:rsid w:val="007B208B"/>
    <w:rsid w:val="007B7032"/>
    <w:rsid w:val="007B7949"/>
    <w:rsid w:val="007C3F26"/>
    <w:rsid w:val="007D0B71"/>
    <w:rsid w:val="007D5453"/>
    <w:rsid w:val="007D7A4D"/>
    <w:rsid w:val="007E35E4"/>
    <w:rsid w:val="007E4C0C"/>
    <w:rsid w:val="007E7139"/>
    <w:rsid w:val="007F3CDA"/>
    <w:rsid w:val="007F426A"/>
    <w:rsid w:val="007F4D29"/>
    <w:rsid w:val="007F6793"/>
    <w:rsid w:val="007F789B"/>
    <w:rsid w:val="00807CD6"/>
    <w:rsid w:val="00812D72"/>
    <w:rsid w:val="00813194"/>
    <w:rsid w:val="008228A4"/>
    <w:rsid w:val="00824B75"/>
    <w:rsid w:val="00826EC8"/>
    <w:rsid w:val="008278F1"/>
    <w:rsid w:val="00833D0F"/>
    <w:rsid w:val="00840C07"/>
    <w:rsid w:val="00844008"/>
    <w:rsid w:val="00844657"/>
    <w:rsid w:val="008463BC"/>
    <w:rsid w:val="00847293"/>
    <w:rsid w:val="0085087F"/>
    <w:rsid w:val="00850D72"/>
    <w:rsid w:val="0085359B"/>
    <w:rsid w:val="00857DF6"/>
    <w:rsid w:val="008608AD"/>
    <w:rsid w:val="00865158"/>
    <w:rsid w:val="0086596D"/>
    <w:rsid w:val="0086648C"/>
    <w:rsid w:val="0087434E"/>
    <w:rsid w:val="0087666F"/>
    <w:rsid w:val="00876DE2"/>
    <w:rsid w:val="008774C6"/>
    <w:rsid w:val="00881599"/>
    <w:rsid w:val="00884101"/>
    <w:rsid w:val="0088451E"/>
    <w:rsid w:val="00891025"/>
    <w:rsid w:val="008938F5"/>
    <w:rsid w:val="00896051"/>
    <w:rsid w:val="008A6D16"/>
    <w:rsid w:val="008B30BF"/>
    <w:rsid w:val="008B459B"/>
    <w:rsid w:val="008B5453"/>
    <w:rsid w:val="008B5F9D"/>
    <w:rsid w:val="008C7778"/>
    <w:rsid w:val="008D1AA4"/>
    <w:rsid w:val="008D52B6"/>
    <w:rsid w:val="008D6261"/>
    <w:rsid w:val="008D63AC"/>
    <w:rsid w:val="008D694C"/>
    <w:rsid w:val="008E3D2A"/>
    <w:rsid w:val="008E404B"/>
    <w:rsid w:val="008E5096"/>
    <w:rsid w:val="008F0B62"/>
    <w:rsid w:val="008F43D9"/>
    <w:rsid w:val="008F47FB"/>
    <w:rsid w:val="008F62CD"/>
    <w:rsid w:val="008F6D62"/>
    <w:rsid w:val="009003F1"/>
    <w:rsid w:val="00906574"/>
    <w:rsid w:val="00910256"/>
    <w:rsid w:val="00913119"/>
    <w:rsid w:val="00920ECD"/>
    <w:rsid w:val="00921057"/>
    <w:rsid w:val="00925B44"/>
    <w:rsid w:val="00941265"/>
    <w:rsid w:val="0094496A"/>
    <w:rsid w:val="00945C79"/>
    <w:rsid w:val="0095182F"/>
    <w:rsid w:val="0095555A"/>
    <w:rsid w:val="00955B97"/>
    <w:rsid w:val="0095739E"/>
    <w:rsid w:val="00957D0B"/>
    <w:rsid w:val="00957EFE"/>
    <w:rsid w:val="009614BC"/>
    <w:rsid w:val="00961D98"/>
    <w:rsid w:val="0096550D"/>
    <w:rsid w:val="00966691"/>
    <w:rsid w:val="0097730C"/>
    <w:rsid w:val="009775BA"/>
    <w:rsid w:val="00982415"/>
    <w:rsid w:val="00983DD7"/>
    <w:rsid w:val="00994BB2"/>
    <w:rsid w:val="00997F29"/>
    <w:rsid w:val="009A3E29"/>
    <w:rsid w:val="009B0421"/>
    <w:rsid w:val="009B0C01"/>
    <w:rsid w:val="009B18D1"/>
    <w:rsid w:val="009B5A40"/>
    <w:rsid w:val="009B6891"/>
    <w:rsid w:val="009D1825"/>
    <w:rsid w:val="009D28EA"/>
    <w:rsid w:val="009D47A7"/>
    <w:rsid w:val="009D78E3"/>
    <w:rsid w:val="009E5443"/>
    <w:rsid w:val="009E6448"/>
    <w:rsid w:val="009E6F1C"/>
    <w:rsid w:val="009E7CCB"/>
    <w:rsid w:val="009F5B36"/>
    <w:rsid w:val="009F6C56"/>
    <w:rsid w:val="009F7594"/>
    <w:rsid w:val="00A043DF"/>
    <w:rsid w:val="00A06907"/>
    <w:rsid w:val="00A1245C"/>
    <w:rsid w:val="00A13E97"/>
    <w:rsid w:val="00A15614"/>
    <w:rsid w:val="00A15B60"/>
    <w:rsid w:val="00A15DCB"/>
    <w:rsid w:val="00A15E10"/>
    <w:rsid w:val="00A20DFE"/>
    <w:rsid w:val="00A240FD"/>
    <w:rsid w:val="00A31621"/>
    <w:rsid w:val="00A31F09"/>
    <w:rsid w:val="00A341A4"/>
    <w:rsid w:val="00A344BA"/>
    <w:rsid w:val="00A42785"/>
    <w:rsid w:val="00A434EA"/>
    <w:rsid w:val="00A43E25"/>
    <w:rsid w:val="00A47211"/>
    <w:rsid w:val="00A4730B"/>
    <w:rsid w:val="00A512E0"/>
    <w:rsid w:val="00A51ED5"/>
    <w:rsid w:val="00A61573"/>
    <w:rsid w:val="00A65D04"/>
    <w:rsid w:val="00A716F1"/>
    <w:rsid w:val="00A7182D"/>
    <w:rsid w:val="00A76513"/>
    <w:rsid w:val="00A76915"/>
    <w:rsid w:val="00A9531E"/>
    <w:rsid w:val="00A9598D"/>
    <w:rsid w:val="00A95DE9"/>
    <w:rsid w:val="00A96028"/>
    <w:rsid w:val="00A96989"/>
    <w:rsid w:val="00AA0013"/>
    <w:rsid w:val="00AA1F45"/>
    <w:rsid w:val="00AA2FB0"/>
    <w:rsid w:val="00AA30D3"/>
    <w:rsid w:val="00AA7AB1"/>
    <w:rsid w:val="00AB5C09"/>
    <w:rsid w:val="00AB7C77"/>
    <w:rsid w:val="00AC5314"/>
    <w:rsid w:val="00AC7D33"/>
    <w:rsid w:val="00AD04FC"/>
    <w:rsid w:val="00AD2B4E"/>
    <w:rsid w:val="00AE0C3A"/>
    <w:rsid w:val="00AE644C"/>
    <w:rsid w:val="00AE78E3"/>
    <w:rsid w:val="00AF010B"/>
    <w:rsid w:val="00AF6006"/>
    <w:rsid w:val="00B0198F"/>
    <w:rsid w:val="00B02C2C"/>
    <w:rsid w:val="00B03375"/>
    <w:rsid w:val="00B05AB9"/>
    <w:rsid w:val="00B05DB0"/>
    <w:rsid w:val="00B067FA"/>
    <w:rsid w:val="00B16AC7"/>
    <w:rsid w:val="00B249B1"/>
    <w:rsid w:val="00B313ED"/>
    <w:rsid w:val="00B33B19"/>
    <w:rsid w:val="00B354DD"/>
    <w:rsid w:val="00B45E63"/>
    <w:rsid w:val="00B46C93"/>
    <w:rsid w:val="00B5300A"/>
    <w:rsid w:val="00B57E04"/>
    <w:rsid w:val="00B65EBC"/>
    <w:rsid w:val="00B7163E"/>
    <w:rsid w:val="00B72C63"/>
    <w:rsid w:val="00B76CB9"/>
    <w:rsid w:val="00B77351"/>
    <w:rsid w:val="00B77C60"/>
    <w:rsid w:val="00B800AD"/>
    <w:rsid w:val="00B808EB"/>
    <w:rsid w:val="00B8255F"/>
    <w:rsid w:val="00B92FE9"/>
    <w:rsid w:val="00BA7B0F"/>
    <w:rsid w:val="00BB0743"/>
    <w:rsid w:val="00BB0D13"/>
    <w:rsid w:val="00BB39BB"/>
    <w:rsid w:val="00BB5557"/>
    <w:rsid w:val="00BB5875"/>
    <w:rsid w:val="00BB7AB4"/>
    <w:rsid w:val="00BC0DCD"/>
    <w:rsid w:val="00BD2486"/>
    <w:rsid w:val="00BD43BD"/>
    <w:rsid w:val="00BD5171"/>
    <w:rsid w:val="00BD7B89"/>
    <w:rsid w:val="00BE33AD"/>
    <w:rsid w:val="00BE3956"/>
    <w:rsid w:val="00BF0397"/>
    <w:rsid w:val="00BF1C74"/>
    <w:rsid w:val="00BF454A"/>
    <w:rsid w:val="00BF4A9A"/>
    <w:rsid w:val="00BF55A9"/>
    <w:rsid w:val="00BF5832"/>
    <w:rsid w:val="00BF5E15"/>
    <w:rsid w:val="00BF6A6C"/>
    <w:rsid w:val="00C0116B"/>
    <w:rsid w:val="00C059E1"/>
    <w:rsid w:val="00C1189B"/>
    <w:rsid w:val="00C130FA"/>
    <w:rsid w:val="00C13293"/>
    <w:rsid w:val="00C17648"/>
    <w:rsid w:val="00C254F2"/>
    <w:rsid w:val="00C2752A"/>
    <w:rsid w:val="00C3219F"/>
    <w:rsid w:val="00C4018A"/>
    <w:rsid w:val="00C4052D"/>
    <w:rsid w:val="00C42FD0"/>
    <w:rsid w:val="00C469C9"/>
    <w:rsid w:val="00C46A14"/>
    <w:rsid w:val="00C474D0"/>
    <w:rsid w:val="00C54B6C"/>
    <w:rsid w:val="00C572AC"/>
    <w:rsid w:val="00C63996"/>
    <w:rsid w:val="00C64EC7"/>
    <w:rsid w:val="00C749E2"/>
    <w:rsid w:val="00C74B29"/>
    <w:rsid w:val="00C74C66"/>
    <w:rsid w:val="00C775B7"/>
    <w:rsid w:val="00C77B83"/>
    <w:rsid w:val="00C80596"/>
    <w:rsid w:val="00C8275D"/>
    <w:rsid w:val="00C82B8D"/>
    <w:rsid w:val="00C83351"/>
    <w:rsid w:val="00C93A89"/>
    <w:rsid w:val="00C9624F"/>
    <w:rsid w:val="00C97222"/>
    <w:rsid w:val="00CA1195"/>
    <w:rsid w:val="00CA1AB9"/>
    <w:rsid w:val="00CA56ED"/>
    <w:rsid w:val="00CA69C0"/>
    <w:rsid w:val="00CB11A4"/>
    <w:rsid w:val="00CB2557"/>
    <w:rsid w:val="00CB523B"/>
    <w:rsid w:val="00CB7984"/>
    <w:rsid w:val="00CC47D3"/>
    <w:rsid w:val="00CC5EB9"/>
    <w:rsid w:val="00CD0C4B"/>
    <w:rsid w:val="00CD3CDA"/>
    <w:rsid w:val="00CE288C"/>
    <w:rsid w:val="00CE300A"/>
    <w:rsid w:val="00CE34B9"/>
    <w:rsid w:val="00CE416E"/>
    <w:rsid w:val="00CF0746"/>
    <w:rsid w:val="00CF2084"/>
    <w:rsid w:val="00CF2BC3"/>
    <w:rsid w:val="00CF7286"/>
    <w:rsid w:val="00D047E8"/>
    <w:rsid w:val="00D04B0C"/>
    <w:rsid w:val="00D064C1"/>
    <w:rsid w:val="00D10EAC"/>
    <w:rsid w:val="00D23B11"/>
    <w:rsid w:val="00D23DF0"/>
    <w:rsid w:val="00D307A5"/>
    <w:rsid w:val="00D34480"/>
    <w:rsid w:val="00D35017"/>
    <w:rsid w:val="00D4013F"/>
    <w:rsid w:val="00D417C5"/>
    <w:rsid w:val="00D45D52"/>
    <w:rsid w:val="00D46233"/>
    <w:rsid w:val="00D47A5D"/>
    <w:rsid w:val="00D51959"/>
    <w:rsid w:val="00D52491"/>
    <w:rsid w:val="00D52995"/>
    <w:rsid w:val="00D5404C"/>
    <w:rsid w:val="00D61389"/>
    <w:rsid w:val="00D61A3F"/>
    <w:rsid w:val="00D63661"/>
    <w:rsid w:val="00D659BD"/>
    <w:rsid w:val="00D66585"/>
    <w:rsid w:val="00D6766A"/>
    <w:rsid w:val="00D67B32"/>
    <w:rsid w:val="00D72580"/>
    <w:rsid w:val="00D73CFC"/>
    <w:rsid w:val="00D76F7E"/>
    <w:rsid w:val="00D80A8F"/>
    <w:rsid w:val="00D83C9D"/>
    <w:rsid w:val="00D84844"/>
    <w:rsid w:val="00D86125"/>
    <w:rsid w:val="00D86904"/>
    <w:rsid w:val="00D87C6D"/>
    <w:rsid w:val="00D906D8"/>
    <w:rsid w:val="00D91B42"/>
    <w:rsid w:val="00D956D7"/>
    <w:rsid w:val="00DA66CB"/>
    <w:rsid w:val="00DB3640"/>
    <w:rsid w:val="00DB691E"/>
    <w:rsid w:val="00DC4702"/>
    <w:rsid w:val="00DD0273"/>
    <w:rsid w:val="00DD1F50"/>
    <w:rsid w:val="00DD43CA"/>
    <w:rsid w:val="00DE5C8A"/>
    <w:rsid w:val="00DE610A"/>
    <w:rsid w:val="00DE6415"/>
    <w:rsid w:val="00DF2A45"/>
    <w:rsid w:val="00DF2B8C"/>
    <w:rsid w:val="00DF2EE2"/>
    <w:rsid w:val="00E05538"/>
    <w:rsid w:val="00E10BA9"/>
    <w:rsid w:val="00E11411"/>
    <w:rsid w:val="00E12035"/>
    <w:rsid w:val="00E1755A"/>
    <w:rsid w:val="00E21FCB"/>
    <w:rsid w:val="00E25C50"/>
    <w:rsid w:val="00E3003F"/>
    <w:rsid w:val="00E35F81"/>
    <w:rsid w:val="00E37BD0"/>
    <w:rsid w:val="00E37F22"/>
    <w:rsid w:val="00E37F4E"/>
    <w:rsid w:val="00E411E4"/>
    <w:rsid w:val="00E446E6"/>
    <w:rsid w:val="00E46EC9"/>
    <w:rsid w:val="00E50643"/>
    <w:rsid w:val="00E52AF2"/>
    <w:rsid w:val="00E64B97"/>
    <w:rsid w:val="00E6613A"/>
    <w:rsid w:val="00E67060"/>
    <w:rsid w:val="00E754DD"/>
    <w:rsid w:val="00E80DAB"/>
    <w:rsid w:val="00E81F02"/>
    <w:rsid w:val="00E82693"/>
    <w:rsid w:val="00E8417E"/>
    <w:rsid w:val="00E85312"/>
    <w:rsid w:val="00E90499"/>
    <w:rsid w:val="00EA32EC"/>
    <w:rsid w:val="00EA6544"/>
    <w:rsid w:val="00EB09F5"/>
    <w:rsid w:val="00EB0BEF"/>
    <w:rsid w:val="00EB13A1"/>
    <w:rsid w:val="00EB4E62"/>
    <w:rsid w:val="00EC1ED9"/>
    <w:rsid w:val="00ED3462"/>
    <w:rsid w:val="00ED3511"/>
    <w:rsid w:val="00ED3678"/>
    <w:rsid w:val="00EE431A"/>
    <w:rsid w:val="00EE59B8"/>
    <w:rsid w:val="00EF03F3"/>
    <w:rsid w:val="00EF2362"/>
    <w:rsid w:val="00EF34EB"/>
    <w:rsid w:val="00EF5766"/>
    <w:rsid w:val="00EF6E1C"/>
    <w:rsid w:val="00EF7BB4"/>
    <w:rsid w:val="00F01BF2"/>
    <w:rsid w:val="00F20C9E"/>
    <w:rsid w:val="00F2253E"/>
    <w:rsid w:val="00F23BA4"/>
    <w:rsid w:val="00F23DEC"/>
    <w:rsid w:val="00F24C05"/>
    <w:rsid w:val="00F307CB"/>
    <w:rsid w:val="00F32775"/>
    <w:rsid w:val="00F32EBB"/>
    <w:rsid w:val="00F4028F"/>
    <w:rsid w:val="00F41551"/>
    <w:rsid w:val="00F41C73"/>
    <w:rsid w:val="00F433F6"/>
    <w:rsid w:val="00F439DC"/>
    <w:rsid w:val="00F43E5B"/>
    <w:rsid w:val="00F44566"/>
    <w:rsid w:val="00F513E5"/>
    <w:rsid w:val="00F5534F"/>
    <w:rsid w:val="00F569E8"/>
    <w:rsid w:val="00F56D71"/>
    <w:rsid w:val="00F57957"/>
    <w:rsid w:val="00F57AF8"/>
    <w:rsid w:val="00F63964"/>
    <w:rsid w:val="00F6640B"/>
    <w:rsid w:val="00F71C29"/>
    <w:rsid w:val="00F735B3"/>
    <w:rsid w:val="00F80B12"/>
    <w:rsid w:val="00F81C3B"/>
    <w:rsid w:val="00F85349"/>
    <w:rsid w:val="00F900E1"/>
    <w:rsid w:val="00F93FD5"/>
    <w:rsid w:val="00F954EB"/>
    <w:rsid w:val="00F9721D"/>
    <w:rsid w:val="00FA18AD"/>
    <w:rsid w:val="00FA1F22"/>
    <w:rsid w:val="00FA3079"/>
    <w:rsid w:val="00FB07DE"/>
    <w:rsid w:val="00FB5869"/>
    <w:rsid w:val="00FB6D41"/>
    <w:rsid w:val="00FC029B"/>
    <w:rsid w:val="00FC4613"/>
    <w:rsid w:val="00FC520D"/>
    <w:rsid w:val="00FC66B3"/>
    <w:rsid w:val="00FD2A4C"/>
    <w:rsid w:val="00FD615D"/>
    <w:rsid w:val="00FE6755"/>
    <w:rsid w:val="00FF3570"/>
    <w:rsid w:val="00FF43CD"/>
    <w:rsid w:val="00FF453B"/>
    <w:rsid w:val="00FF4A33"/>
    <w:rsid w:val="00FF79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uiPriority="9"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caption" w:semiHidden="1" w:unhideWhenUsed="1" w:qFormat="1"/>
    <w:lsdException w:name="Title" w:qFormat="1"/>
    <w:lsdException w:name="Default Paragraph Font" w:locked="0" w:uiPriority="1"/>
    <w:lsdException w:name="Subtitle" w:qFormat="1"/>
    <w:lsdException w:name="Hyperlink" w:locked="0"/>
    <w:lsdException w:name="Strong" w:qFormat="1"/>
    <w:lsdException w:name="Emphasis" w:qFormat="1"/>
    <w:lsdException w:name="HTML Top of Form" w:locked="0"/>
    <w:lsdException w:name="HTML Bottom of Form" w:locked="0"/>
    <w:lsdException w:name="Normal Table" w:locked="0"/>
    <w:lsdException w:name="No List" w:locked="0" w:uiPriority="99"/>
    <w:lsdException w:name="Table Grid" w:locked="0"/>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807CD6"/>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semiHidden/>
    <w:qFormat/>
    <w:locked/>
    <w:rsid w:val="00561897"/>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
    <w:semiHidden/>
    <w:unhideWhenUsed/>
    <w:qFormat/>
    <w:locked/>
    <w:rsid w:val="002C70C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qFormat/>
    <w:locked/>
    <w:rsid w:val="002C70C1"/>
    <w:pPr>
      <w:keepLines w:val="0"/>
      <w:numPr>
        <w:numId w:val="77"/>
      </w:numPr>
      <w:spacing w:before="240" w:after="120" w:line="240" w:lineRule="auto"/>
      <w:outlineLvl w:val="2"/>
    </w:pPr>
    <w:rPr>
      <w:rFonts w:ascii="Arial" w:eastAsia="Times New Roman" w:hAnsi="Arial" w:cs="Arial"/>
      <w:bCs w:val="0"/>
      <w:color w:val="auto"/>
      <w:sz w:val="24"/>
      <w:szCs w:val="24"/>
    </w:rPr>
  </w:style>
  <w:style w:type="paragraph" w:styleId="Heading4">
    <w:name w:val="heading 4"/>
    <w:basedOn w:val="Normal"/>
    <w:next w:val="Normal"/>
    <w:semiHidden/>
    <w:qFormat/>
    <w:locked/>
    <w:rsid w:val="00561897"/>
    <w:pPr>
      <w:keepNext/>
      <w:spacing w:before="240" w:after="60"/>
      <w:outlineLvl w:val="3"/>
    </w:pPr>
    <w:rPr>
      <w:b/>
      <w:bCs/>
      <w:sz w:val="28"/>
      <w:szCs w:val="28"/>
    </w:rPr>
  </w:style>
  <w:style w:type="paragraph" w:styleId="Heading5">
    <w:name w:val="heading 5"/>
    <w:basedOn w:val="Normal"/>
    <w:next w:val="Normal"/>
    <w:semiHidden/>
    <w:qFormat/>
    <w:locked/>
    <w:rsid w:val="00561897"/>
    <w:pPr>
      <w:spacing w:before="240" w:after="60"/>
      <w:outlineLvl w:val="4"/>
    </w:pPr>
    <w:rPr>
      <w:b/>
      <w:bCs/>
      <w:i/>
      <w:iCs/>
      <w:sz w:val="26"/>
      <w:szCs w:val="26"/>
    </w:rPr>
  </w:style>
  <w:style w:type="paragraph" w:styleId="Heading6">
    <w:name w:val="heading 6"/>
    <w:basedOn w:val="Normal"/>
    <w:next w:val="Normal"/>
    <w:semiHidden/>
    <w:qFormat/>
    <w:locked/>
    <w:rsid w:val="00561897"/>
    <w:pPr>
      <w:spacing w:before="240" w:after="60"/>
      <w:outlineLvl w:val="5"/>
    </w:pPr>
    <w:rPr>
      <w:b/>
      <w:bCs/>
    </w:rPr>
  </w:style>
  <w:style w:type="paragraph" w:styleId="Heading7">
    <w:name w:val="heading 7"/>
    <w:basedOn w:val="Normal"/>
    <w:next w:val="Normal"/>
    <w:semiHidden/>
    <w:qFormat/>
    <w:locked/>
    <w:rsid w:val="00561897"/>
    <w:pPr>
      <w:spacing w:before="240" w:after="60"/>
      <w:outlineLvl w:val="6"/>
    </w:pPr>
  </w:style>
  <w:style w:type="paragraph" w:styleId="Heading8">
    <w:name w:val="heading 8"/>
    <w:basedOn w:val="Normal"/>
    <w:next w:val="Normal"/>
    <w:semiHidden/>
    <w:qFormat/>
    <w:locked/>
    <w:rsid w:val="00561897"/>
    <w:pPr>
      <w:spacing w:before="240" w:after="60"/>
      <w:outlineLvl w:val="7"/>
    </w:pPr>
    <w:rPr>
      <w:i/>
      <w:iCs/>
    </w:rPr>
  </w:style>
  <w:style w:type="paragraph" w:styleId="Heading9">
    <w:name w:val="heading 9"/>
    <w:basedOn w:val="Normal"/>
    <w:next w:val="Normal"/>
    <w:semiHidden/>
    <w:qFormat/>
    <w:locked/>
    <w:rsid w:val="00561897"/>
    <w:pPr>
      <w:spacing w:before="240" w:after="60"/>
      <w:outlineLvl w:val="8"/>
    </w:pPr>
    <w:rPr>
      <w:rFonts w:cs="Arial"/>
    </w:rPr>
  </w:style>
  <w:style w:type="character" w:default="1" w:styleId="DefaultParagraphFont">
    <w:name w:val="Default Paragraph Font"/>
    <w:uiPriority w:val="1"/>
    <w:semiHidden/>
    <w:unhideWhenUsed/>
    <w:rsid w:val="00807CD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07CD6"/>
  </w:style>
  <w:style w:type="paragraph" w:customStyle="1" w:styleId="QPPBodytext">
    <w:name w:val="QPP Body text"/>
    <w:basedOn w:val="Normal"/>
    <w:link w:val="QPPBodytextChar"/>
    <w:rsid w:val="00561897"/>
    <w:pPr>
      <w:autoSpaceDE w:val="0"/>
      <w:autoSpaceDN w:val="0"/>
      <w:adjustRightInd w:val="0"/>
    </w:pPr>
    <w:rPr>
      <w:rFonts w:cs="Arial"/>
      <w:color w:val="000000"/>
      <w:szCs w:val="20"/>
    </w:rPr>
  </w:style>
  <w:style w:type="character" w:customStyle="1" w:styleId="QPPBodytextChar">
    <w:name w:val="QPP Body text Char"/>
    <w:link w:val="QPPBodytext"/>
    <w:rsid w:val="00561897"/>
    <w:rPr>
      <w:rFonts w:ascii="Arial" w:hAnsi="Arial" w:cs="Arial"/>
      <w:color w:val="000000"/>
    </w:rPr>
  </w:style>
  <w:style w:type="table" w:styleId="TableGrid">
    <w:name w:val="Table Grid"/>
    <w:basedOn w:val="TableNormal"/>
    <w:semiHidden/>
    <w:rsid w:val="00561897"/>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PPBulletPoint4">
    <w:name w:val="QPP Bullet Point 4"/>
    <w:basedOn w:val="Normal"/>
    <w:rsid w:val="00561897"/>
    <w:pPr>
      <w:numPr>
        <w:numId w:val="5"/>
      </w:numPr>
    </w:pPr>
    <w:rPr>
      <w:rFonts w:cs="Arial"/>
      <w:szCs w:val="20"/>
    </w:rPr>
  </w:style>
  <w:style w:type="paragraph" w:customStyle="1" w:styleId="QPPHeading1">
    <w:name w:val="QPP Heading 1"/>
    <w:basedOn w:val="Heading1"/>
    <w:autoRedefine/>
    <w:rsid w:val="00561897"/>
    <w:pPr>
      <w:spacing w:before="100" w:after="200"/>
      <w:ind w:left="851" w:hanging="851"/>
    </w:pPr>
  </w:style>
  <w:style w:type="paragraph" w:customStyle="1" w:styleId="QPPDotBulletPoint">
    <w:name w:val="QPP Dot Bullet Point"/>
    <w:basedOn w:val="Normal"/>
    <w:semiHidden/>
    <w:locked/>
    <w:rsid w:val="00561897"/>
    <w:pPr>
      <w:numPr>
        <w:numId w:val="6"/>
      </w:numPr>
    </w:pPr>
  </w:style>
  <w:style w:type="paragraph" w:customStyle="1" w:styleId="QPPBulletpoint3">
    <w:name w:val="QPP Bullet point 3"/>
    <w:basedOn w:val="Normal"/>
    <w:rsid w:val="00561897"/>
    <w:pPr>
      <w:numPr>
        <w:numId w:val="4"/>
      </w:numPr>
      <w:tabs>
        <w:tab w:val="left" w:pos="1701"/>
      </w:tabs>
    </w:pPr>
    <w:rPr>
      <w:rFonts w:cs="Arial"/>
      <w:szCs w:val="20"/>
    </w:rPr>
  </w:style>
  <w:style w:type="paragraph" w:customStyle="1" w:styleId="QPPTableTextBold">
    <w:name w:val="QPP Table Text Bold"/>
    <w:basedOn w:val="QPPTableTextBody"/>
    <w:link w:val="QPPTableTextBoldChar"/>
    <w:rsid w:val="00561897"/>
    <w:rPr>
      <w:b/>
    </w:rPr>
  </w:style>
  <w:style w:type="paragraph" w:customStyle="1" w:styleId="QPPTableTextBody">
    <w:name w:val="QPP Table Text Body"/>
    <w:basedOn w:val="QPPBodytext"/>
    <w:link w:val="QPPTableTextBodyChar"/>
    <w:autoRedefine/>
    <w:rsid w:val="00561897"/>
    <w:pPr>
      <w:spacing w:before="60" w:after="60"/>
    </w:pPr>
  </w:style>
  <w:style w:type="character" w:customStyle="1" w:styleId="QPPTableTextBodyChar">
    <w:name w:val="QPP Table Text Body Char"/>
    <w:basedOn w:val="QPPBodytextChar"/>
    <w:link w:val="QPPTableTextBody"/>
    <w:rsid w:val="00561897"/>
    <w:rPr>
      <w:rFonts w:ascii="Arial" w:hAnsi="Arial" w:cs="Arial"/>
      <w:color w:val="000000"/>
    </w:rPr>
  </w:style>
  <w:style w:type="character" w:customStyle="1" w:styleId="QPPTableTextBoldChar">
    <w:name w:val="QPP Table Text Bold Char"/>
    <w:link w:val="QPPTableTextBold"/>
    <w:rsid w:val="008D63AC"/>
    <w:rPr>
      <w:rFonts w:ascii="Arial" w:hAnsi="Arial" w:cs="Arial"/>
      <w:b/>
      <w:color w:val="000000"/>
    </w:rPr>
  </w:style>
  <w:style w:type="paragraph" w:customStyle="1" w:styleId="QPPBulletpoint2">
    <w:name w:val="QPP Bullet point 2"/>
    <w:basedOn w:val="Normal"/>
    <w:rsid w:val="00561897"/>
    <w:pPr>
      <w:numPr>
        <w:numId w:val="56"/>
      </w:numPr>
    </w:pPr>
    <w:rPr>
      <w:rFonts w:cs="Arial"/>
      <w:szCs w:val="20"/>
    </w:rPr>
  </w:style>
  <w:style w:type="paragraph" w:customStyle="1" w:styleId="QPPTableHeadingStyle1">
    <w:name w:val="QPP Table Heading Style 1"/>
    <w:basedOn w:val="QPPHeading4"/>
    <w:rsid w:val="00561897"/>
    <w:pPr>
      <w:spacing w:after="0"/>
      <w:ind w:left="0" w:firstLine="0"/>
    </w:pPr>
  </w:style>
  <w:style w:type="paragraph" w:customStyle="1" w:styleId="QPPHeading4">
    <w:name w:val="QPP Heading 4"/>
    <w:basedOn w:val="Normal"/>
    <w:link w:val="QPPHeading4Char"/>
    <w:autoRedefine/>
    <w:rsid w:val="00561897"/>
    <w:pPr>
      <w:keepNext/>
      <w:spacing w:before="100"/>
      <w:ind w:left="851" w:hanging="851"/>
      <w:outlineLvl w:val="2"/>
    </w:pPr>
    <w:rPr>
      <w:rFonts w:cs="Arial"/>
      <w:b/>
      <w:bCs/>
      <w:szCs w:val="26"/>
    </w:rPr>
  </w:style>
  <w:style w:type="paragraph" w:customStyle="1" w:styleId="QPPHeading2">
    <w:name w:val="QPP Heading 2"/>
    <w:basedOn w:val="Normal"/>
    <w:autoRedefine/>
    <w:rsid w:val="00561897"/>
    <w:pPr>
      <w:keepNext/>
      <w:spacing w:before="100"/>
      <w:outlineLvl w:val="1"/>
    </w:pPr>
    <w:rPr>
      <w:rFonts w:cs="Arial"/>
      <w:b/>
      <w:bCs/>
      <w:iCs/>
      <w:sz w:val="28"/>
      <w:szCs w:val="28"/>
    </w:rPr>
  </w:style>
  <w:style w:type="paragraph" w:customStyle="1" w:styleId="StyleQPPEditorsNoteStyle1Italic">
    <w:name w:val="Style QPP Editor's Note Style 1 + Italic"/>
    <w:basedOn w:val="QPPEditorsNoteStyle1"/>
    <w:rsid w:val="00561897"/>
    <w:rPr>
      <w:i/>
      <w:iCs/>
    </w:rPr>
  </w:style>
  <w:style w:type="paragraph" w:customStyle="1" w:styleId="QPPEditorsNoteStyle1">
    <w:name w:val="QPP Editor's Note Style 1"/>
    <w:basedOn w:val="Normal"/>
    <w:next w:val="QPPBodytext"/>
    <w:link w:val="QPPEditorsNoteStyle1Char"/>
    <w:rsid w:val="00561897"/>
    <w:pPr>
      <w:spacing w:before="100" w:beforeAutospacing="1" w:after="100" w:afterAutospacing="1"/>
    </w:pPr>
    <w:rPr>
      <w:sz w:val="16"/>
      <w:szCs w:val="16"/>
    </w:rPr>
  </w:style>
  <w:style w:type="character" w:customStyle="1" w:styleId="QPPEditorsNoteStyle1Char">
    <w:name w:val="QPP Editor's Note Style 1 Char"/>
    <w:link w:val="QPPEditorsNoteStyle1"/>
    <w:rsid w:val="00561897"/>
    <w:rPr>
      <w:rFonts w:ascii="Arial" w:hAnsi="Arial"/>
      <w:sz w:val="16"/>
      <w:szCs w:val="16"/>
    </w:rPr>
  </w:style>
  <w:style w:type="paragraph" w:customStyle="1" w:styleId="QPPFooter">
    <w:name w:val="QPP Footer"/>
    <w:basedOn w:val="Normal"/>
    <w:rsid w:val="00561897"/>
    <w:pPr>
      <w:tabs>
        <w:tab w:val="center" w:pos="4153"/>
        <w:tab w:val="right" w:pos="8306"/>
        <w:tab w:val="right" w:pos="8364"/>
      </w:tabs>
    </w:pPr>
    <w:rPr>
      <w:rFonts w:cs="Arial"/>
      <w:sz w:val="14"/>
      <w:szCs w:val="14"/>
    </w:rPr>
  </w:style>
  <w:style w:type="paragraph" w:customStyle="1" w:styleId="QPPEditorsNoteStyle2">
    <w:name w:val="QPP Editor's Note Style 2"/>
    <w:basedOn w:val="Normal"/>
    <w:next w:val="QPPBodytext"/>
    <w:rsid w:val="00561897"/>
    <w:pPr>
      <w:spacing w:before="100" w:after="100"/>
      <w:ind w:left="567"/>
    </w:pPr>
    <w:rPr>
      <w:sz w:val="16"/>
      <w:szCs w:val="16"/>
    </w:rPr>
  </w:style>
  <w:style w:type="paragraph" w:customStyle="1" w:styleId="QPPEditorsnotebulletpoint1">
    <w:name w:val="QPP Editor's note bullet point 1"/>
    <w:basedOn w:val="Normal"/>
    <w:rsid w:val="00561897"/>
    <w:pPr>
      <w:numPr>
        <w:numId w:val="1"/>
      </w:numPr>
      <w:tabs>
        <w:tab w:val="left" w:pos="426"/>
      </w:tabs>
    </w:pPr>
    <w:rPr>
      <w:sz w:val="16"/>
      <w:szCs w:val="16"/>
    </w:rPr>
  </w:style>
  <w:style w:type="paragraph" w:customStyle="1" w:styleId="QPPTableBullet">
    <w:name w:val="QPP Table Bullet"/>
    <w:basedOn w:val="Normal"/>
    <w:rsid w:val="00561897"/>
    <w:pPr>
      <w:tabs>
        <w:tab w:val="num" w:pos="360"/>
      </w:tabs>
      <w:spacing w:before="60" w:after="40"/>
      <w:ind w:left="360" w:hanging="360"/>
    </w:pPr>
    <w:rPr>
      <w:rFonts w:eastAsia="MS Mincho"/>
    </w:rPr>
  </w:style>
  <w:style w:type="paragraph" w:customStyle="1" w:styleId="QPPHeading3">
    <w:name w:val="QPP Heading 3"/>
    <w:basedOn w:val="Normal"/>
    <w:autoRedefine/>
    <w:rsid w:val="00561897"/>
    <w:pPr>
      <w:keepNext/>
      <w:spacing w:before="100"/>
      <w:outlineLvl w:val="2"/>
    </w:pPr>
    <w:rPr>
      <w:rFonts w:ascii="Arial Bold" w:hAnsi="Arial Bold" w:cs="Arial"/>
      <w:b/>
      <w:bCs/>
    </w:rPr>
  </w:style>
  <w:style w:type="paragraph" w:customStyle="1" w:styleId="QPPBulletPoint1">
    <w:name w:val="QPP Bullet Point 1"/>
    <w:basedOn w:val="QPPBodytext"/>
    <w:rsid w:val="00561897"/>
    <w:pPr>
      <w:numPr>
        <w:numId w:val="3"/>
      </w:numPr>
    </w:pPr>
  </w:style>
  <w:style w:type="character" w:customStyle="1" w:styleId="HighlightingGreen">
    <w:name w:val="Highlighting Green"/>
    <w:rsid w:val="00561897"/>
    <w:rPr>
      <w:szCs w:val="16"/>
      <w:bdr w:val="none" w:sz="0" w:space="0" w:color="auto"/>
      <w:shd w:val="clear" w:color="auto" w:fill="00FF00"/>
    </w:rPr>
  </w:style>
  <w:style w:type="paragraph" w:styleId="BalloonText">
    <w:name w:val="Balloon Text"/>
    <w:basedOn w:val="Normal"/>
    <w:link w:val="BalloonTextChar"/>
    <w:semiHidden/>
    <w:locked/>
    <w:rsid w:val="00561897"/>
    <w:rPr>
      <w:rFonts w:ascii="Tahoma" w:hAnsi="Tahoma" w:cs="Tahoma"/>
      <w:sz w:val="16"/>
      <w:szCs w:val="16"/>
    </w:rPr>
  </w:style>
  <w:style w:type="character" w:customStyle="1" w:styleId="BalloonTextChar">
    <w:name w:val="Balloon Text Char"/>
    <w:link w:val="BalloonText"/>
    <w:semiHidden/>
    <w:rsid w:val="006E1A35"/>
    <w:rPr>
      <w:rFonts w:ascii="Tahoma" w:hAnsi="Tahoma" w:cs="Tahoma"/>
      <w:sz w:val="16"/>
      <w:szCs w:val="16"/>
    </w:rPr>
  </w:style>
  <w:style w:type="character" w:customStyle="1" w:styleId="HighlightingBlue">
    <w:name w:val="Highlighting Blue"/>
    <w:rsid w:val="00561897"/>
    <w:rPr>
      <w:szCs w:val="16"/>
      <w:bdr w:val="none" w:sz="0" w:space="0" w:color="auto"/>
      <w:shd w:val="clear" w:color="auto" w:fill="00FFFF"/>
    </w:rPr>
  </w:style>
  <w:style w:type="paragraph" w:customStyle="1" w:styleId="QPPBullet">
    <w:name w:val="QPP Bullet"/>
    <w:basedOn w:val="Normal"/>
    <w:autoRedefine/>
    <w:rsid w:val="00561897"/>
    <w:pPr>
      <w:numPr>
        <w:numId w:val="2"/>
      </w:numPr>
      <w:spacing w:before="60" w:after="40"/>
    </w:pPr>
    <w:rPr>
      <w:rFonts w:eastAsia="MS Mincho"/>
    </w:rPr>
  </w:style>
  <w:style w:type="paragraph" w:customStyle="1" w:styleId="QPPSubscript">
    <w:name w:val="QPP Subscript"/>
    <w:basedOn w:val="QPPBodytext"/>
    <w:next w:val="QPPBodytext"/>
    <w:link w:val="QPPSubscriptChar"/>
    <w:rsid w:val="00561897"/>
    <w:rPr>
      <w:vertAlign w:val="subscript"/>
    </w:rPr>
  </w:style>
  <w:style w:type="paragraph" w:customStyle="1" w:styleId="QPPBulletPoint5DOT">
    <w:name w:val="QPP Bullet Point 5 DOT"/>
    <w:basedOn w:val="QPPBodytext"/>
    <w:autoRedefine/>
    <w:rsid w:val="00561897"/>
    <w:pPr>
      <w:numPr>
        <w:numId w:val="10"/>
      </w:numPr>
    </w:pPr>
  </w:style>
  <w:style w:type="character" w:customStyle="1" w:styleId="HGTableBullet2Char">
    <w:name w:val="HG Table Bullet 2 Char"/>
    <w:basedOn w:val="QPPTableTextBodyChar"/>
    <w:link w:val="HGTableBullet2"/>
    <w:rsid w:val="00CB11A4"/>
    <w:rPr>
      <w:rFonts w:ascii="Arial" w:hAnsi="Arial" w:cs="Arial"/>
      <w:color w:val="000000"/>
    </w:rPr>
  </w:style>
  <w:style w:type="character" w:customStyle="1" w:styleId="HighlightingPink">
    <w:name w:val="Highlighting Pink"/>
    <w:rsid w:val="00561897"/>
    <w:rPr>
      <w:szCs w:val="16"/>
      <w:bdr w:val="none" w:sz="0" w:space="0" w:color="auto"/>
      <w:shd w:val="clear" w:color="auto" w:fill="FF99CC"/>
    </w:rPr>
  </w:style>
  <w:style w:type="character" w:customStyle="1" w:styleId="HighlightingRed">
    <w:name w:val="Highlighting Red"/>
    <w:rsid w:val="00561897"/>
    <w:rPr>
      <w:szCs w:val="16"/>
      <w:bdr w:val="none" w:sz="0" w:space="0" w:color="auto"/>
      <w:shd w:val="clear" w:color="auto" w:fill="FF0000"/>
    </w:rPr>
  </w:style>
  <w:style w:type="character" w:customStyle="1" w:styleId="HighlightingYellow">
    <w:name w:val="Highlighting Yellow"/>
    <w:rsid w:val="00561897"/>
    <w:rPr>
      <w:szCs w:val="16"/>
      <w:bdr w:val="none" w:sz="0" w:space="0" w:color="auto"/>
      <w:shd w:val="clear" w:color="auto" w:fill="FFFF00"/>
    </w:rPr>
  </w:style>
  <w:style w:type="paragraph" w:customStyle="1" w:styleId="QPPBodyTextITALIC">
    <w:name w:val="QPP Body Text ITALIC"/>
    <w:basedOn w:val="QPPBodytext"/>
    <w:link w:val="QPPBodyTextITALICChar"/>
    <w:autoRedefine/>
    <w:rsid w:val="00561897"/>
    <w:rPr>
      <w:i/>
    </w:rPr>
  </w:style>
  <w:style w:type="character" w:customStyle="1" w:styleId="QPPBodyTextITALICChar">
    <w:name w:val="QPP Body Text ITALIC Char"/>
    <w:link w:val="QPPBodyTextITALIC"/>
    <w:rsid w:val="00527438"/>
    <w:rPr>
      <w:rFonts w:ascii="Arial" w:hAnsi="Arial" w:cs="Arial"/>
      <w:i/>
      <w:color w:val="000000"/>
    </w:rPr>
  </w:style>
  <w:style w:type="paragraph" w:customStyle="1" w:styleId="QPPSuperscript">
    <w:name w:val="QPP Superscript"/>
    <w:basedOn w:val="QPPBodytext"/>
    <w:next w:val="QPPBodytext"/>
    <w:link w:val="QPPSuperscriptChar"/>
    <w:rsid w:val="00561897"/>
    <w:rPr>
      <w:vertAlign w:val="superscript"/>
    </w:rPr>
  </w:style>
  <w:style w:type="character" w:customStyle="1" w:styleId="QPPSuperscriptChar">
    <w:name w:val="QPP Superscript Char"/>
    <w:link w:val="QPPSuperscript"/>
    <w:rsid w:val="00561897"/>
    <w:rPr>
      <w:rFonts w:ascii="Arial" w:hAnsi="Arial" w:cs="Arial"/>
      <w:color w:val="000000"/>
      <w:vertAlign w:val="superscript"/>
    </w:rPr>
  </w:style>
  <w:style w:type="character" w:styleId="Hyperlink">
    <w:name w:val="Hyperlink"/>
    <w:rsid w:val="00561897"/>
    <w:rPr>
      <w:color w:val="0000FF"/>
      <w:u w:val="single"/>
    </w:rPr>
  </w:style>
  <w:style w:type="character" w:styleId="CommentReference">
    <w:name w:val="annotation reference"/>
    <w:semiHidden/>
    <w:locked/>
    <w:rsid w:val="00561897"/>
    <w:rPr>
      <w:sz w:val="16"/>
      <w:szCs w:val="16"/>
    </w:rPr>
  </w:style>
  <w:style w:type="paragraph" w:styleId="CommentText">
    <w:name w:val="annotation text"/>
    <w:basedOn w:val="Normal"/>
    <w:semiHidden/>
    <w:locked/>
    <w:rsid w:val="00561897"/>
    <w:rPr>
      <w:szCs w:val="20"/>
    </w:rPr>
  </w:style>
  <w:style w:type="paragraph" w:styleId="CommentSubject">
    <w:name w:val="annotation subject"/>
    <w:basedOn w:val="CommentText"/>
    <w:next w:val="CommentText"/>
    <w:semiHidden/>
    <w:locked/>
    <w:rsid w:val="00561897"/>
    <w:rPr>
      <w:b/>
      <w:bCs/>
    </w:rPr>
  </w:style>
  <w:style w:type="paragraph" w:styleId="Header">
    <w:name w:val="header"/>
    <w:basedOn w:val="Normal"/>
    <w:semiHidden/>
    <w:locked/>
    <w:rsid w:val="00561897"/>
    <w:pPr>
      <w:tabs>
        <w:tab w:val="center" w:pos="4153"/>
        <w:tab w:val="right" w:pos="8306"/>
      </w:tabs>
    </w:pPr>
  </w:style>
  <w:style w:type="paragraph" w:styleId="Footer">
    <w:name w:val="footer"/>
    <w:basedOn w:val="Normal"/>
    <w:semiHidden/>
    <w:locked/>
    <w:rsid w:val="00561897"/>
    <w:pPr>
      <w:tabs>
        <w:tab w:val="center" w:pos="4153"/>
        <w:tab w:val="right" w:pos="8306"/>
      </w:tabs>
    </w:pPr>
  </w:style>
  <w:style w:type="paragraph" w:customStyle="1" w:styleId="HGTableBullet2">
    <w:name w:val="HG Table Bullet 2"/>
    <w:basedOn w:val="QPPTableTextBody"/>
    <w:link w:val="HGTableBullet2Char"/>
    <w:rsid w:val="00561897"/>
    <w:pPr>
      <w:numPr>
        <w:numId w:val="21"/>
      </w:numPr>
      <w:tabs>
        <w:tab w:val="left" w:pos="567"/>
      </w:tabs>
    </w:pPr>
  </w:style>
  <w:style w:type="paragraph" w:customStyle="1" w:styleId="HGTableBullet3">
    <w:name w:val="HG Table Bullet 3"/>
    <w:basedOn w:val="QPPTableTextBody"/>
    <w:rsid w:val="00561897"/>
    <w:pPr>
      <w:numPr>
        <w:numId w:val="13"/>
      </w:numPr>
    </w:pPr>
  </w:style>
  <w:style w:type="paragraph" w:customStyle="1" w:styleId="HGTableBullet4">
    <w:name w:val="HG Table Bullet 4"/>
    <w:basedOn w:val="QPPTableTextBody"/>
    <w:rsid w:val="00561897"/>
    <w:pPr>
      <w:numPr>
        <w:numId w:val="14"/>
      </w:numPr>
      <w:tabs>
        <w:tab w:val="left" w:pos="567"/>
      </w:tabs>
    </w:pPr>
  </w:style>
  <w:style w:type="paragraph" w:styleId="ListParagraph">
    <w:name w:val="List Paragraph"/>
    <w:basedOn w:val="Normal"/>
    <w:uiPriority w:val="34"/>
    <w:semiHidden/>
    <w:qFormat/>
    <w:rsid w:val="00561897"/>
    <w:pPr>
      <w:ind w:left="720"/>
    </w:pPr>
    <w:rPr>
      <w:rFonts w:ascii="Calibri" w:eastAsia="Calibri" w:hAnsi="Calibri" w:cs="Calibri"/>
    </w:rPr>
  </w:style>
  <w:style w:type="character" w:styleId="FollowedHyperlink">
    <w:name w:val="FollowedHyperlink"/>
    <w:semiHidden/>
    <w:locked/>
    <w:rsid w:val="00561897"/>
    <w:rPr>
      <w:color w:val="800080"/>
      <w:u w:val="single"/>
    </w:rPr>
  </w:style>
  <w:style w:type="character" w:customStyle="1" w:styleId="QPPHeading4Char">
    <w:name w:val="QPP Heading 4 Char"/>
    <w:link w:val="QPPHeading4"/>
    <w:rsid w:val="00561897"/>
    <w:rPr>
      <w:rFonts w:ascii="Arial" w:hAnsi="Arial" w:cs="Arial"/>
      <w:b/>
      <w:bCs/>
      <w:szCs w:val="26"/>
    </w:rPr>
  </w:style>
  <w:style w:type="character" w:customStyle="1" w:styleId="QPPSubscriptChar">
    <w:name w:val="QPP Subscript Char"/>
    <w:link w:val="QPPSubscript"/>
    <w:rsid w:val="00561897"/>
    <w:rPr>
      <w:rFonts w:ascii="Arial" w:hAnsi="Arial" w:cs="Arial"/>
      <w:color w:val="000000"/>
      <w:vertAlign w:val="subscript"/>
    </w:rPr>
  </w:style>
  <w:style w:type="numbering" w:styleId="111111">
    <w:name w:val="Outline List 2"/>
    <w:basedOn w:val="NoList"/>
    <w:semiHidden/>
    <w:locked/>
    <w:rsid w:val="00561897"/>
    <w:pPr>
      <w:numPr>
        <w:numId w:val="43"/>
      </w:numPr>
    </w:pPr>
  </w:style>
  <w:style w:type="numbering" w:styleId="1ai">
    <w:name w:val="Outline List 1"/>
    <w:basedOn w:val="NoList"/>
    <w:semiHidden/>
    <w:locked/>
    <w:rsid w:val="00561897"/>
    <w:pPr>
      <w:numPr>
        <w:numId w:val="44"/>
      </w:numPr>
    </w:pPr>
  </w:style>
  <w:style w:type="numbering" w:styleId="ArticleSection">
    <w:name w:val="Outline List 3"/>
    <w:basedOn w:val="NoList"/>
    <w:semiHidden/>
    <w:locked/>
    <w:rsid w:val="00561897"/>
    <w:pPr>
      <w:numPr>
        <w:numId w:val="45"/>
      </w:numPr>
    </w:pPr>
  </w:style>
  <w:style w:type="paragraph" w:styleId="Bibliography">
    <w:name w:val="Bibliography"/>
    <w:basedOn w:val="Normal"/>
    <w:next w:val="Normal"/>
    <w:uiPriority w:val="37"/>
    <w:semiHidden/>
    <w:unhideWhenUsed/>
    <w:rsid w:val="00561897"/>
  </w:style>
  <w:style w:type="paragraph" w:styleId="BlockText">
    <w:name w:val="Block Text"/>
    <w:basedOn w:val="Normal"/>
    <w:semiHidden/>
    <w:locked/>
    <w:rsid w:val="00561897"/>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semiHidden/>
    <w:locked/>
    <w:rsid w:val="00561897"/>
    <w:pPr>
      <w:spacing w:after="120"/>
    </w:pPr>
  </w:style>
  <w:style w:type="character" w:customStyle="1" w:styleId="BodyTextChar">
    <w:name w:val="Body Text Char"/>
    <w:basedOn w:val="DefaultParagraphFont"/>
    <w:link w:val="BodyText"/>
    <w:semiHidden/>
    <w:rsid w:val="00561897"/>
    <w:rPr>
      <w:rFonts w:ascii="Arial" w:hAnsi="Arial"/>
      <w:szCs w:val="24"/>
    </w:rPr>
  </w:style>
  <w:style w:type="paragraph" w:styleId="BodyText2">
    <w:name w:val="Body Text 2"/>
    <w:basedOn w:val="Normal"/>
    <w:link w:val="BodyText2Char"/>
    <w:semiHidden/>
    <w:locked/>
    <w:rsid w:val="00561897"/>
    <w:pPr>
      <w:spacing w:after="120" w:line="480" w:lineRule="auto"/>
    </w:pPr>
  </w:style>
  <w:style w:type="character" w:customStyle="1" w:styleId="BodyText2Char">
    <w:name w:val="Body Text 2 Char"/>
    <w:basedOn w:val="DefaultParagraphFont"/>
    <w:link w:val="BodyText2"/>
    <w:semiHidden/>
    <w:rsid w:val="00561897"/>
    <w:rPr>
      <w:rFonts w:ascii="Arial" w:hAnsi="Arial"/>
      <w:szCs w:val="24"/>
    </w:rPr>
  </w:style>
  <w:style w:type="paragraph" w:styleId="BodyText3">
    <w:name w:val="Body Text 3"/>
    <w:basedOn w:val="Normal"/>
    <w:link w:val="BodyText3Char"/>
    <w:semiHidden/>
    <w:locked/>
    <w:rsid w:val="00561897"/>
    <w:pPr>
      <w:spacing w:after="120"/>
    </w:pPr>
    <w:rPr>
      <w:sz w:val="16"/>
      <w:szCs w:val="16"/>
    </w:rPr>
  </w:style>
  <w:style w:type="character" w:customStyle="1" w:styleId="BodyText3Char">
    <w:name w:val="Body Text 3 Char"/>
    <w:basedOn w:val="DefaultParagraphFont"/>
    <w:link w:val="BodyText3"/>
    <w:semiHidden/>
    <w:rsid w:val="00561897"/>
    <w:rPr>
      <w:rFonts w:ascii="Arial" w:hAnsi="Arial"/>
      <w:sz w:val="16"/>
      <w:szCs w:val="16"/>
    </w:rPr>
  </w:style>
  <w:style w:type="paragraph" w:styleId="BodyTextFirstIndent">
    <w:name w:val="Body Text First Indent"/>
    <w:basedOn w:val="BodyText"/>
    <w:link w:val="BodyTextFirstIndentChar"/>
    <w:semiHidden/>
    <w:locked/>
    <w:rsid w:val="00561897"/>
    <w:pPr>
      <w:spacing w:after="0"/>
      <w:ind w:firstLine="360"/>
    </w:pPr>
  </w:style>
  <w:style w:type="character" w:customStyle="1" w:styleId="BodyTextFirstIndentChar">
    <w:name w:val="Body Text First Indent Char"/>
    <w:basedOn w:val="BodyTextChar"/>
    <w:link w:val="BodyTextFirstIndent"/>
    <w:semiHidden/>
    <w:rsid w:val="00561897"/>
    <w:rPr>
      <w:rFonts w:ascii="Arial" w:hAnsi="Arial"/>
      <w:szCs w:val="24"/>
    </w:rPr>
  </w:style>
  <w:style w:type="paragraph" w:styleId="BodyTextIndent">
    <w:name w:val="Body Text Indent"/>
    <w:basedOn w:val="Normal"/>
    <w:link w:val="BodyTextIndentChar"/>
    <w:semiHidden/>
    <w:locked/>
    <w:rsid w:val="00561897"/>
    <w:pPr>
      <w:spacing w:after="120"/>
      <w:ind w:left="283"/>
    </w:pPr>
  </w:style>
  <w:style w:type="character" w:customStyle="1" w:styleId="BodyTextIndentChar">
    <w:name w:val="Body Text Indent Char"/>
    <w:basedOn w:val="DefaultParagraphFont"/>
    <w:link w:val="BodyTextIndent"/>
    <w:semiHidden/>
    <w:rsid w:val="00561897"/>
    <w:rPr>
      <w:rFonts w:ascii="Arial" w:hAnsi="Arial"/>
      <w:szCs w:val="24"/>
    </w:rPr>
  </w:style>
  <w:style w:type="paragraph" w:styleId="BodyTextFirstIndent2">
    <w:name w:val="Body Text First Indent 2"/>
    <w:basedOn w:val="BodyTextIndent"/>
    <w:link w:val="BodyTextFirstIndent2Char"/>
    <w:semiHidden/>
    <w:locked/>
    <w:rsid w:val="00561897"/>
    <w:pPr>
      <w:spacing w:after="0"/>
      <w:ind w:left="360" w:firstLine="360"/>
    </w:pPr>
  </w:style>
  <w:style w:type="character" w:customStyle="1" w:styleId="BodyTextFirstIndent2Char">
    <w:name w:val="Body Text First Indent 2 Char"/>
    <w:basedOn w:val="BodyTextIndentChar"/>
    <w:link w:val="BodyTextFirstIndent2"/>
    <w:semiHidden/>
    <w:rsid w:val="00561897"/>
    <w:rPr>
      <w:rFonts w:ascii="Arial" w:hAnsi="Arial"/>
      <w:szCs w:val="24"/>
    </w:rPr>
  </w:style>
  <w:style w:type="paragraph" w:styleId="BodyTextIndent2">
    <w:name w:val="Body Text Indent 2"/>
    <w:basedOn w:val="Normal"/>
    <w:link w:val="BodyTextIndent2Char"/>
    <w:semiHidden/>
    <w:locked/>
    <w:rsid w:val="00561897"/>
    <w:pPr>
      <w:spacing w:after="120" w:line="480" w:lineRule="auto"/>
      <w:ind w:left="283"/>
    </w:pPr>
  </w:style>
  <w:style w:type="character" w:customStyle="1" w:styleId="BodyTextIndent2Char">
    <w:name w:val="Body Text Indent 2 Char"/>
    <w:basedOn w:val="DefaultParagraphFont"/>
    <w:link w:val="BodyTextIndent2"/>
    <w:semiHidden/>
    <w:rsid w:val="00561897"/>
    <w:rPr>
      <w:rFonts w:ascii="Arial" w:hAnsi="Arial"/>
      <w:szCs w:val="24"/>
    </w:rPr>
  </w:style>
  <w:style w:type="paragraph" w:styleId="BodyTextIndent3">
    <w:name w:val="Body Text Indent 3"/>
    <w:basedOn w:val="Normal"/>
    <w:link w:val="BodyTextIndent3Char"/>
    <w:semiHidden/>
    <w:locked/>
    <w:rsid w:val="00561897"/>
    <w:pPr>
      <w:spacing w:after="120"/>
      <w:ind w:left="283"/>
    </w:pPr>
    <w:rPr>
      <w:sz w:val="16"/>
      <w:szCs w:val="16"/>
    </w:rPr>
  </w:style>
  <w:style w:type="character" w:customStyle="1" w:styleId="BodyTextIndent3Char">
    <w:name w:val="Body Text Indent 3 Char"/>
    <w:basedOn w:val="DefaultParagraphFont"/>
    <w:link w:val="BodyTextIndent3"/>
    <w:semiHidden/>
    <w:rsid w:val="00561897"/>
    <w:rPr>
      <w:rFonts w:ascii="Arial" w:hAnsi="Arial"/>
      <w:sz w:val="16"/>
      <w:szCs w:val="16"/>
    </w:rPr>
  </w:style>
  <w:style w:type="character" w:styleId="BookTitle">
    <w:name w:val="Book Title"/>
    <w:basedOn w:val="DefaultParagraphFont"/>
    <w:uiPriority w:val="33"/>
    <w:semiHidden/>
    <w:qFormat/>
    <w:rsid w:val="00561897"/>
    <w:rPr>
      <w:b/>
      <w:bCs/>
      <w:smallCaps/>
      <w:spacing w:val="5"/>
    </w:rPr>
  </w:style>
  <w:style w:type="paragraph" w:styleId="Caption">
    <w:name w:val="caption"/>
    <w:basedOn w:val="Normal"/>
    <w:next w:val="Normal"/>
    <w:semiHidden/>
    <w:unhideWhenUsed/>
    <w:qFormat/>
    <w:locked/>
    <w:rsid w:val="00561897"/>
    <w:rPr>
      <w:b/>
      <w:bCs/>
      <w:color w:val="4F81BD" w:themeColor="accent1"/>
      <w:sz w:val="18"/>
      <w:szCs w:val="18"/>
    </w:rPr>
  </w:style>
  <w:style w:type="paragraph" w:styleId="Closing">
    <w:name w:val="Closing"/>
    <w:basedOn w:val="Normal"/>
    <w:link w:val="ClosingChar"/>
    <w:semiHidden/>
    <w:locked/>
    <w:rsid w:val="00561897"/>
    <w:pPr>
      <w:ind w:left="4252"/>
    </w:pPr>
  </w:style>
  <w:style w:type="character" w:customStyle="1" w:styleId="ClosingChar">
    <w:name w:val="Closing Char"/>
    <w:basedOn w:val="DefaultParagraphFont"/>
    <w:link w:val="Closing"/>
    <w:semiHidden/>
    <w:rsid w:val="00561897"/>
    <w:rPr>
      <w:rFonts w:ascii="Arial" w:hAnsi="Arial"/>
      <w:szCs w:val="24"/>
    </w:rPr>
  </w:style>
  <w:style w:type="table" w:styleId="ColorfulGrid">
    <w:name w:val="Colorful Grid"/>
    <w:basedOn w:val="TableNormal"/>
    <w:uiPriority w:val="73"/>
    <w:semiHidden/>
    <w:rsid w:val="0056189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561897"/>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561897"/>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561897"/>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561897"/>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561897"/>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561897"/>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56189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56189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561897"/>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561897"/>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561897"/>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561897"/>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561897"/>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561897"/>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56189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561897"/>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561897"/>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561897"/>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561897"/>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561897"/>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56189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561897"/>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561897"/>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561897"/>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561897"/>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561897"/>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561897"/>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locked/>
    <w:rsid w:val="00561897"/>
  </w:style>
  <w:style w:type="character" w:customStyle="1" w:styleId="DateChar">
    <w:name w:val="Date Char"/>
    <w:basedOn w:val="DefaultParagraphFont"/>
    <w:link w:val="Date"/>
    <w:semiHidden/>
    <w:rsid w:val="00561897"/>
    <w:rPr>
      <w:rFonts w:ascii="Arial" w:hAnsi="Arial"/>
      <w:szCs w:val="24"/>
    </w:rPr>
  </w:style>
  <w:style w:type="paragraph" w:styleId="DocumentMap">
    <w:name w:val="Document Map"/>
    <w:basedOn w:val="Normal"/>
    <w:link w:val="DocumentMapChar"/>
    <w:semiHidden/>
    <w:locked/>
    <w:rsid w:val="00561897"/>
    <w:rPr>
      <w:rFonts w:ascii="Tahoma" w:hAnsi="Tahoma" w:cs="Tahoma"/>
      <w:sz w:val="16"/>
      <w:szCs w:val="16"/>
    </w:rPr>
  </w:style>
  <w:style w:type="character" w:customStyle="1" w:styleId="DocumentMapChar">
    <w:name w:val="Document Map Char"/>
    <w:basedOn w:val="DefaultParagraphFont"/>
    <w:link w:val="DocumentMap"/>
    <w:semiHidden/>
    <w:rsid w:val="00561897"/>
    <w:rPr>
      <w:rFonts w:ascii="Tahoma" w:hAnsi="Tahoma" w:cs="Tahoma"/>
      <w:sz w:val="16"/>
      <w:szCs w:val="16"/>
    </w:rPr>
  </w:style>
  <w:style w:type="paragraph" w:styleId="E-mailSignature">
    <w:name w:val="E-mail Signature"/>
    <w:basedOn w:val="Normal"/>
    <w:link w:val="E-mailSignatureChar"/>
    <w:semiHidden/>
    <w:locked/>
    <w:rsid w:val="00561897"/>
  </w:style>
  <w:style w:type="character" w:customStyle="1" w:styleId="E-mailSignatureChar">
    <w:name w:val="E-mail Signature Char"/>
    <w:basedOn w:val="DefaultParagraphFont"/>
    <w:link w:val="E-mailSignature"/>
    <w:semiHidden/>
    <w:rsid w:val="00561897"/>
    <w:rPr>
      <w:rFonts w:ascii="Arial" w:hAnsi="Arial"/>
      <w:szCs w:val="24"/>
    </w:rPr>
  </w:style>
  <w:style w:type="character" w:styleId="Emphasis">
    <w:name w:val="Emphasis"/>
    <w:basedOn w:val="DefaultParagraphFont"/>
    <w:semiHidden/>
    <w:qFormat/>
    <w:locked/>
    <w:rsid w:val="00561897"/>
    <w:rPr>
      <w:i/>
      <w:iCs/>
    </w:rPr>
  </w:style>
  <w:style w:type="character" w:styleId="EndnoteReference">
    <w:name w:val="endnote reference"/>
    <w:basedOn w:val="DefaultParagraphFont"/>
    <w:semiHidden/>
    <w:locked/>
    <w:rsid w:val="00561897"/>
    <w:rPr>
      <w:vertAlign w:val="superscript"/>
    </w:rPr>
  </w:style>
  <w:style w:type="paragraph" w:styleId="EndnoteText">
    <w:name w:val="endnote text"/>
    <w:basedOn w:val="Normal"/>
    <w:link w:val="EndnoteTextChar"/>
    <w:semiHidden/>
    <w:locked/>
    <w:rsid w:val="00561897"/>
    <w:rPr>
      <w:szCs w:val="20"/>
    </w:rPr>
  </w:style>
  <w:style w:type="character" w:customStyle="1" w:styleId="EndnoteTextChar">
    <w:name w:val="Endnote Text Char"/>
    <w:basedOn w:val="DefaultParagraphFont"/>
    <w:link w:val="EndnoteText"/>
    <w:semiHidden/>
    <w:rsid w:val="00561897"/>
    <w:rPr>
      <w:rFonts w:ascii="Arial" w:hAnsi="Arial"/>
    </w:rPr>
  </w:style>
  <w:style w:type="paragraph" w:styleId="EnvelopeAddress">
    <w:name w:val="envelope address"/>
    <w:basedOn w:val="Normal"/>
    <w:semiHidden/>
    <w:locked/>
    <w:rsid w:val="00561897"/>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locked/>
    <w:rsid w:val="00561897"/>
    <w:rPr>
      <w:rFonts w:asciiTheme="majorHAnsi" w:eastAsiaTheme="majorEastAsia" w:hAnsiTheme="majorHAnsi" w:cstheme="majorBidi"/>
      <w:szCs w:val="20"/>
    </w:rPr>
  </w:style>
  <w:style w:type="character" w:styleId="FootnoteReference">
    <w:name w:val="footnote reference"/>
    <w:basedOn w:val="DefaultParagraphFont"/>
    <w:semiHidden/>
    <w:locked/>
    <w:rsid w:val="00561897"/>
    <w:rPr>
      <w:vertAlign w:val="superscript"/>
    </w:rPr>
  </w:style>
  <w:style w:type="paragraph" w:styleId="FootnoteText">
    <w:name w:val="footnote text"/>
    <w:basedOn w:val="Normal"/>
    <w:link w:val="FootnoteTextChar"/>
    <w:semiHidden/>
    <w:locked/>
    <w:rsid w:val="00561897"/>
    <w:rPr>
      <w:szCs w:val="20"/>
    </w:rPr>
  </w:style>
  <w:style w:type="character" w:customStyle="1" w:styleId="FootnoteTextChar">
    <w:name w:val="Footnote Text Char"/>
    <w:basedOn w:val="DefaultParagraphFont"/>
    <w:link w:val="FootnoteText"/>
    <w:semiHidden/>
    <w:rsid w:val="00561897"/>
    <w:rPr>
      <w:rFonts w:ascii="Arial" w:hAnsi="Arial"/>
    </w:rPr>
  </w:style>
  <w:style w:type="character" w:styleId="HTMLAcronym">
    <w:name w:val="HTML Acronym"/>
    <w:basedOn w:val="DefaultParagraphFont"/>
    <w:semiHidden/>
    <w:locked/>
    <w:rsid w:val="00561897"/>
  </w:style>
  <w:style w:type="paragraph" w:styleId="HTMLAddress">
    <w:name w:val="HTML Address"/>
    <w:basedOn w:val="Normal"/>
    <w:link w:val="HTMLAddressChar"/>
    <w:semiHidden/>
    <w:locked/>
    <w:rsid w:val="00561897"/>
    <w:rPr>
      <w:i/>
      <w:iCs/>
    </w:rPr>
  </w:style>
  <w:style w:type="character" w:customStyle="1" w:styleId="HTMLAddressChar">
    <w:name w:val="HTML Address Char"/>
    <w:basedOn w:val="DefaultParagraphFont"/>
    <w:link w:val="HTMLAddress"/>
    <w:semiHidden/>
    <w:rsid w:val="00561897"/>
    <w:rPr>
      <w:rFonts w:ascii="Arial" w:hAnsi="Arial"/>
      <w:i/>
      <w:iCs/>
      <w:szCs w:val="24"/>
    </w:rPr>
  </w:style>
  <w:style w:type="character" w:styleId="HTMLCite">
    <w:name w:val="HTML Cite"/>
    <w:basedOn w:val="DefaultParagraphFont"/>
    <w:semiHidden/>
    <w:locked/>
    <w:rsid w:val="00561897"/>
    <w:rPr>
      <w:i/>
      <w:iCs/>
    </w:rPr>
  </w:style>
  <w:style w:type="character" w:styleId="HTMLCode">
    <w:name w:val="HTML Code"/>
    <w:basedOn w:val="DefaultParagraphFont"/>
    <w:semiHidden/>
    <w:locked/>
    <w:rsid w:val="00561897"/>
    <w:rPr>
      <w:rFonts w:ascii="Consolas" w:hAnsi="Consolas" w:cs="Consolas"/>
      <w:sz w:val="20"/>
      <w:szCs w:val="20"/>
    </w:rPr>
  </w:style>
  <w:style w:type="character" w:styleId="HTMLDefinition">
    <w:name w:val="HTML Definition"/>
    <w:basedOn w:val="DefaultParagraphFont"/>
    <w:semiHidden/>
    <w:locked/>
    <w:rsid w:val="00561897"/>
    <w:rPr>
      <w:i/>
      <w:iCs/>
    </w:rPr>
  </w:style>
  <w:style w:type="character" w:styleId="HTMLKeyboard">
    <w:name w:val="HTML Keyboard"/>
    <w:basedOn w:val="DefaultParagraphFont"/>
    <w:semiHidden/>
    <w:locked/>
    <w:rsid w:val="00561897"/>
    <w:rPr>
      <w:rFonts w:ascii="Consolas" w:hAnsi="Consolas" w:cs="Consolas"/>
      <w:sz w:val="20"/>
      <w:szCs w:val="20"/>
    </w:rPr>
  </w:style>
  <w:style w:type="paragraph" w:styleId="HTMLPreformatted">
    <w:name w:val="HTML Preformatted"/>
    <w:basedOn w:val="Normal"/>
    <w:link w:val="HTMLPreformattedChar"/>
    <w:semiHidden/>
    <w:locked/>
    <w:rsid w:val="00561897"/>
    <w:rPr>
      <w:rFonts w:ascii="Consolas" w:hAnsi="Consolas" w:cs="Consolas"/>
      <w:szCs w:val="20"/>
    </w:rPr>
  </w:style>
  <w:style w:type="character" w:customStyle="1" w:styleId="HTMLPreformattedChar">
    <w:name w:val="HTML Preformatted Char"/>
    <w:basedOn w:val="DefaultParagraphFont"/>
    <w:link w:val="HTMLPreformatted"/>
    <w:semiHidden/>
    <w:rsid w:val="00561897"/>
    <w:rPr>
      <w:rFonts w:ascii="Consolas" w:hAnsi="Consolas" w:cs="Consolas"/>
    </w:rPr>
  </w:style>
  <w:style w:type="character" w:styleId="HTMLSample">
    <w:name w:val="HTML Sample"/>
    <w:basedOn w:val="DefaultParagraphFont"/>
    <w:semiHidden/>
    <w:locked/>
    <w:rsid w:val="00561897"/>
    <w:rPr>
      <w:rFonts w:ascii="Consolas" w:hAnsi="Consolas" w:cs="Consolas"/>
      <w:sz w:val="24"/>
      <w:szCs w:val="24"/>
    </w:rPr>
  </w:style>
  <w:style w:type="character" w:styleId="HTMLTypewriter">
    <w:name w:val="HTML Typewriter"/>
    <w:basedOn w:val="DefaultParagraphFont"/>
    <w:semiHidden/>
    <w:locked/>
    <w:rsid w:val="00561897"/>
    <w:rPr>
      <w:rFonts w:ascii="Consolas" w:hAnsi="Consolas" w:cs="Consolas"/>
      <w:sz w:val="20"/>
      <w:szCs w:val="20"/>
    </w:rPr>
  </w:style>
  <w:style w:type="character" w:styleId="HTMLVariable">
    <w:name w:val="HTML Variable"/>
    <w:basedOn w:val="DefaultParagraphFont"/>
    <w:semiHidden/>
    <w:locked/>
    <w:rsid w:val="00561897"/>
    <w:rPr>
      <w:i/>
      <w:iCs/>
    </w:rPr>
  </w:style>
  <w:style w:type="paragraph" w:styleId="Index1">
    <w:name w:val="index 1"/>
    <w:basedOn w:val="Normal"/>
    <w:next w:val="Normal"/>
    <w:autoRedefine/>
    <w:semiHidden/>
    <w:locked/>
    <w:rsid w:val="00561897"/>
    <w:pPr>
      <w:ind w:left="200" w:hanging="200"/>
    </w:pPr>
  </w:style>
  <w:style w:type="paragraph" w:styleId="Index2">
    <w:name w:val="index 2"/>
    <w:basedOn w:val="Normal"/>
    <w:next w:val="Normal"/>
    <w:autoRedefine/>
    <w:semiHidden/>
    <w:locked/>
    <w:rsid w:val="00561897"/>
    <w:pPr>
      <w:ind w:left="400" w:hanging="200"/>
    </w:pPr>
  </w:style>
  <w:style w:type="paragraph" w:styleId="Index3">
    <w:name w:val="index 3"/>
    <w:basedOn w:val="Normal"/>
    <w:next w:val="Normal"/>
    <w:autoRedefine/>
    <w:semiHidden/>
    <w:locked/>
    <w:rsid w:val="00561897"/>
    <w:pPr>
      <w:ind w:left="600" w:hanging="200"/>
    </w:pPr>
  </w:style>
  <w:style w:type="paragraph" w:styleId="Index4">
    <w:name w:val="index 4"/>
    <w:basedOn w:val="Normal"/>
    <w:next w:val="Normal"/>
    <w:autoRedefine/>
    <w:semiHidden/>
    <w:locked/>
    <w:rsid w:val="00561897"/>
    <w:pPr>
      <w:ind w:left="800" w:hanging="200"/>
    </w:pPr>
  </w:style>
  <w:style w:type="paragraph" w:styleId="Index5">
    <w:name w:val="index 5"/>
    <w:basedOn w:val="Normal"/>
    <w:next w:val="Normal"/>
    <w:autoRedefine/>
    <w:semiHidden/>
    <w:locked/>
    <w:rsid w:val="00561897"/>
    <w:pPr>
      <w:ind w:left="1000" w:hanging="200"/>
    </w:pPr>
  </w:style>
  <w:style w:type="paragraph" w:styleId="Index6">
    <w:name w:val="index 6"/>
    <w:basedOn w:val="Normal"/>
    <w:next w:val="Normal"/>
    <w:autoRedefine/>
    <w:semiHidden/>
    <w:locked/>
    <w:rsid w:val="00561897"/>
    <w:pPr>
      <w:ind w:left="1200" w:hanging="200"/>
    </w:pPr>
  </w:style>
  <w:style w:type="paragraph" w:styleId="Index7">
    <w:name w:val="index 7"/>
    <w:basedOn w:val="Normal"/>
    <w:next w:val="Normal"/>
    <w:autoRedefine/>
    <w:semiHidden/>
    <w:locked/>
    <w:rsid w:val="00561897"/>
    <w:pPr>
      <w:ind w:left="1400" w:hanging="200"/>
    </w:pPr>
  </w:style>
  <w:style w:type="paragraph" w:styleId="Index8">
    <w:name w:val="index 8"/>
    <w:basedOn w:val="Normal"/>
    <w:next w:val="Normal"/>
    <w:autoRedefine/>
    <w:semiHidden/>
    <w:locked/>
    <w:rsid w:val="00561897"/>
    <w:pPr>
      <w:ind w:left="1600" w:hanging="200"/>
    </w:pPr>
  </w:style>
  <w:style w:type="paragraph" w:styleId="Index9">
    <w:name w:val="index 9"/>
    <w:basedOn w:val="Normal"/>
    <w:next w:val="Normal"/>
    <w:autoRedefine/>
    <w:semiHidden/>
    <w:locked/>
    <w:rsid w:val="00561897"/>
    <w:pPr>
      <w:ind w:left="1800" w:hanging="200"/>
    </w:pPr>
  </w:style>
  <w:style w:type="paragraph" w:styleId="IndexHeading">
    <w:name w:val="index heading"/>
    <w:basedOn w:val="Normal"/>
    <w:next w:val="Index1"/>
    <w:semiHidden/>
    <w:locked/>
    <w:rsid w:val="00561897"/>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561897"/>
    <w:rPr>
      <w:b/>
      <w:bCs/>
      <w:i/>
      <w:iCs/>
      <w:color w:val="4F81BD" w:themeColor="accent1"/>
    </w:rPr>
  </w:style>
  <w:style w:type="paragraph" w:styleId="IntenseQuote">
    <w:name w:val="Intense Quote"/>
    <w:basedOn w:val="Normal"/>
    <w:next w:val="Normal"/>
    <w:link w:val="IntenseQuoteChar"/>
    <w:uiPriority w:val="30"/>
    <w:semiHidden/>
    <w:qFormat/>
    <w:rsid w:val="0056189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561897"/>
    <w:rPr>
      <w:rFonts w:ascii="Arial" w:hAnsi="Arial"/>
      <w:b/>
      <w:bCs/>
      <w:i/>
      <w:iCs/>
      <w:color w:val="4F81BD" w:themeColor="accent1"/>
      <w:szCs w:val="24"/>
    </w:rPr>
  </w:style>
  <w:style w:type="character" w:styleId="IntenseReference">
    <w:name w:val="Intense Reference"/>
    <w:basedOn w:val="DefaultParagraphFont"/>
    <w:uiPriority w:val="32"/>
    <w:semiHidden/>
    <w:qFormat/>
    <w:rsid w:val="00561897"/>
    <w:rPr>
      <w:b/>
      <w:bCs/>
      <w:smallCaps/>
      <w:color w:val="C0504D" w:themeColor="accent2"/>
      <w:spacing w:val="5"/>
      <w:u w:val="single"/>
    </w:rPr>
  </w:style>
  <w:style w:type="table" w:styleId="LightGrid">
    <w:name w:val="Light Grid"/>
    <w:basedOn w:val="TableNormal"/>
    <w:uiPriority w:val="62"/>
    <w:semiHidden/>
    <w:rsid w:val="0056189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56189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56189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56189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56189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56189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56189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56189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56189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56189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56189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56189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56189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56189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56189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56189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56189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561897"/>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561897"/>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561897"/>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561897"/>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locked/>
    <w:rsid w:val="00561897"/>
  </w:style>
  <w:style w:type="paragraph" w:styleId="List">
    <w:name w:val="List"/>
    <w:basedOn w:val="Normal"/>
    <w:semiHidden/>
    <w:locked/>
    <w:rsid w:val="00561897"/>
    <w:pPr>
      <w:ind w:left="283" w:hanging="283"/>
      <w:contextualSpacing/>
    </w:pPr>
  </w:style>
  <w:style w:type="paragraph" w:styleId="List2">
    <w:name w:val="List 2"/>
    <w:basedOn w:val="Normal"/>
    <w:semiHidden/>
    <w:locked/>
    <w:rsid w:val="00561897"/>
    <w:pPr>
      <w:ind w:left="566" w:hanging="283"/>
      <w:contextualSpacing/>
    </w:pPr>
  </w:style>
  <w:style w:type="paragraph" w:styleId="List3">
    <w:name w:val="List 3"/>
    <w:basedOn w:val="Normal"/>
    <w:semiHidden/>
    <w:locked/>
    <w:rsid w:val="00561897"/>
    <w:pPr>
      <w:ind w:left="849" w:hanging="283"/>
      <w:contextualSpacing/>
    </w:pPr>
  </w:style>
  <w:style w:type="paragraph" w:styleId="List4">
    <w:name w:val="List 4"/>
    <w:basedOn w:val="Normal"/>
    <w:semiHidden/>
    <w:locked/>
    <w:rsid w:val="00561897"/>
    <w:pPr>
      <w:ind w:left="1132" w:hanging="283"/>
      <w:contextualSpacing/>
    </w:pPr>
  </w:style>
  <w:style w:type="paragraph" w:styleId="List5">
    <w:name w:val="List 5"/>
    <w:basedOn w:val="Normal"/>
    <w:semiHidden/>
    <w:locked/>
    <w:rsid w:val="00561897"/>
    <w:pPr>
      <w:ind w:left="1415" w:hanging="283"/>
      <w:contextualSpacing/>
    </w:pPr>
  </w:style>
  <w:style w:type="paragraph" w:styleId="ListBullet">
    <w:name w:val="List Bullet"/>
    <w:basedOn w:val="Normal"/>
    <w:semiHidden/>
    <w:locked/>
    <w:rsid w:val="00561897"/>
    <w:pPr>
      <w:numPr>
        <w:numId w:val="46"/>
      </w:numPr>
      <w:contextualSpacing/>
    </w:pPr>
  </w:style>
  <w:style w:type="paragraph" w:styleId="ListBullet2">
    <w:name w:val="List Bullet 2"/>
    <w:basedOn w:val="Normal"/>
    <w:semiHidden/>
    <w:locked/>
    <w:rsid w:val="00561897"/>
    <w:pPr>
      <w:numPr>
        <w:numId w:val="47"/>
      </w:numPr>
      <w:contextualSpacing/>
    </w:pPr>
  </w:style>
  <w:style w:type="paragraph" w:styleId="ListBullet3">
    <w:name w:val="List Bullet 3"/>
    <w:basedOn w:val="Normal"/>
    <w:semiHidden/>
    <w:locked/>
    <w:rsid w:val="00561897"/>
    <w:pPr>
      <w:numPr>
        <w:numId w:val="48"/>
      </w:numPr>
      <w:contextualSpacing/>
    </w:pPr>
  </w:style>
  <w:style w:type="paragraph" w:styleId="ListBullet4">
    <w:name w:val="List Bullet 4"/>
    <w:basedOn w:val="Normal"/>
    <w:semiHidden/>
    <w:locked/>
    <w:rsid w:val="00561897"/>
    <w:pPr>
      <w:numPr>
        <w:numId w:val="49"/>
      </w:numPr>
      <w:contextualSpacing/>
    </w:pPr>
  </w:style>
  <w:style w:type="paragraph" w:styleId="ListBullet5">
    <w:name w:val="List Bullet 5"/>
    <w:basedOn w:val="Normal"/>
    <w:semiHidden/>
    <w:locked/>
    <w:rsid w:val="00561897"/>
    <w:pPr>
      <w:numPr>
        <w:numId w:val="50"/>
      </w:numPr>
      <w:contextualSpacing/>
    </w:pPr>
  </w:style>
  <w:style w:type="paragraph" w:styleId="ListContinue">
    <w:name w:val="List Continue"/>
    <w:basedOn w:val="Normal"/>
    <w:semiHidden/>
    <w:locked/>
    <w:rsid w:val="00561897"/>
    <w:pPr>
      <w:spacing w:after="120"/>
      <w:ind w:left="283"/>
      <w:contextualSpacing/>
    </w:pPr>
  </w:style>
  <w:style w:type="paragraph" w:styleId="ListContinue2">
    <w:name w:val="List Continue 2"/>
    <w:basedOn w:val="Normal"/>
    <w:semiHidden/>
    <w:locked/>
    <w:rsid w:val="00561897"/>
    <w:pPr>
      <w:spacing w:after="120"/>
      <w:ind w:left="566"/>
      <w:contextualSpacing/>
    </w:pPr>
  </w:style>
  <w:style w:type="paragraph" w:styleId="ListContinue3">
    <w:name w:val="List Continue 3"/>
    <w:basedOn w:val="Normal"/>
    <w:semiHidden/>
    <w:locked/>
    <w:rsid w:val="00561897"/>
    <w:pPr>
      <w:spacing w:after="120"/>
      <w:ind w:left="849"/>
      <w:contextualSpacing/>
    </w:pPr>
  </w:style>
  <w:style w:type="paragraph" w:styleId="ListContinue4">
    <w:name w:val="List Continue 4"/>
    <w:basedOn w:val="Normal"/>
    <w:semiHidden/>
    <w:locked/>
    <w:rsid w:val="00561897"/>
    <w:pPr>
      <w:spacing w:after="120"/>
      <w:ind w:left="1132"/>
      <w:contextualSpacing/>
    </w:pPr>
  </w:style>
  <w:style w:type="paragraph" w:styleId="ListContinue5">
    <w:name w:val="List Continue 5"/>
    <w:basedOn w:val="Normal"/>
    <w:semiHidden/>
    <w:locked/>
    <w:rsid w:val="00561897"/>
    <w:pPr>
      <w:spacing w:after="120"/>
      <w:ind w:left="1415"/>
      <w:contextualSpacing/>
    </w:pPr>
  </w:style>
  <w:style w:type="paragraph" w:styleId="ListNumber">
    <w:name w:val="List Number"/>
    <w:basedOn w:val="Normal"/>
    <w:semiHidden/>
    <w:locked/>
    <w:rsid w:val="00561897"/>
    <w:pPr>
      <w:numPr>
        <w:numId w:val="51"/>
      </w:numPr>
      <w:contextualSpacing/>
    </w:pPr>
  </w:style>
  <w:style w:type="paragraph" w:styleId="ListNumber2">
    <w:name w:val="List Number 2"/>
    <w:basedOn w:val="Normal"/>
    <w:semiHidden/>
    <w:locked/>
    <w:rsid w:val="00561897"/>
    <w:pPr>
      <w:numPr>
        <w:numId w:val="52"/>
      </w:numPr>
      <w:contextualSpacing/>
    </w:pPr>
  </w:style>
  <w:style w:type="paragraph" w:styleId="ListNumber3">
    <w:name w:val="List Number 3"/>
    <w:basedOn w:val="Normal"/>
    <w:semiHidden/>
    <w:locked/>
    <w:rsid w:val="00561897"/>
    <w:pPr>
      <w:numPr>
        <w:numId w:val="53"/>
      </w:numPr>
      <w:contextualSpacing/>
    </w:pPr>
  </w:style>
  <w:style w:type="paragraph" w:styleId="ListNumber4">
    <w:name w:val="List Number 4"/>
    <w:basedOn w:val="Normal"/>
    <w:semiHidden/>
    <w:locked/>
    <w:rsid w:val="00561897"/>
    <w:pPr>
      <w:numPr>
        <w:numId w:val="54"/>
      </w:numPr>
      <w:contextualSpacing/>
    </w:pPr>
  </w:style>
  <w:style w:type="paragraph" w:styleId="ListNumber5">
    <w:name w:val="List Number 5"/>
    <w:basedOn w:val="Normal"/>
    <w:semiHidden/>
    <w:locked/>
    <w:rsid w:val="00561897"/>
    <w:pPr>
      <w:numPr>
        <w:numId w:val="55"/>
      </w:numPr>
      <w:contextualSpacing/>
    </w:pPr>
  </w:style>
  <w:style w:type="paragraph" w:styleId="MacroText">
    <w:name w:val="macro"/>
    <w:link w:val="MacroTextChar"/>
    <w:semiHidden/>
    <w:locked/>
    <w:rsid w:val="00561897"/>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semiHidden/>
    <w:rsid w:val="00561897"/>
    <w:rPr>
      <w:rFonts w:ascii="Consolas" w:hAnsi="Consolas" w:cs="Consolas"/>
    </w:rPr>
  </w:style>
  <w:style w:type="table" w:styleId="MediumGrid1">
    <w:name w:val="Medium Grid 1"/>
    <w:basedOn w:val="TableNormal"/>
    <w:uiPriority w:val="67"/>
    <w:semiHidden/>
    <w:rsid w:val="0056189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56189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56189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56189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56189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56189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56189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56189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6189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6189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6189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6189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6189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6189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618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5618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5618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5618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5618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5618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5618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56189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561897"/>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561897"/>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561897"/>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561897"/>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561897"/>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561897"/>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56189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6189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6189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6189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6189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6189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6189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6189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6189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6189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6189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6189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6189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6189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618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618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618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618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618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618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618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locked/>
    <w:rsid w:val="0056189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561897"/>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561897"/>
    <w:rPr>
      <w:rFonts w:ascii="Arial" w:hAnsi="Arial"/>
      <w:szCs w:val="24"/>
    </w:rPr>
  </w:style>
  <w:style w:type="paragraph" w:styleId="NormalWeb">
    <w:name w:val="Normal (Web)"/>
    <w:basedOn w:val="Normal"/>
    <w:semiHidden/>
    <w:locked/>
    <w:rsid w:val="00561897"/>
  </w:style>
  <w:style w:type="paragraph" w:styleId="NormalIndent">
    <w:name w:val="Normal Indent"/>
    <w:basedOn w:val="Normal"/>
    <w:semiHidden/>
    <w:locked/>
    <w:rsid w:val="00561897"/>
    <w:pPr>
      <w:ind w:left="720"/>
    </w:pPr>
  </w:style>
  <w:style w:type="paragraph" w:styleId="NoteHeading">
    <w:name w:val="Note Heading"/>
    <w:basedOn w:val="Normal"/>
    <w:next w:val="Normal"/>
    <w:link w:val="NoteHeadingChar"/>
    <w:semiHidden/>
    <w:locked/>
    <w:rsid w:val="00561897"/>
  </w:style>
  <w:style w:type="character" w:customStyle="1" w:styleId="NoteHeadingChar">
    <w:name w:val="Note Heading Char"/>
    <w:basedOn w:val="DefaultParagraphFont"/>
    <w:link w:val="NoteHeading"/>
    <w:semiHidden/>
    <w:rsid w:val="00561897"/>
    <w:rPr>
      <w:rFonts w:ascii="Arial" w:hAnsi="Arial"/>
      <w:szCs w:val="24"/>
    </w:rPr>
  </w:style>
  <w:style w:type="character" w:styleId="PageNumber">
    <w:name w:val="page number"/>
    <w:basedOn w:val="DefaultParagraphFont"/>
    <w:semiHidden/>
    <w:locked/>
    <w:rsid w:val="00561897"/>
  </w:style>
  <w:style w:type="character" w:styleId="PlaceholderText">
    <w:name w:val="Placeholder Text"/>
    <w:basedOn w:val="DefaultParagraphFont"/>
    <w:uiPriority w:val="99"/>
    <w:semiHidden/>
    <w:rsid w:val="00561897"/>
    <w:rPr>
      <w:color w:val="808080"/>
    </w:rPr>
  </w:style>
  <w:style w:type="paragraph" w:styleId="PlainText">
    <w:name w:val="Plain Text"/>
    <w:basedOn w:val="Normal"/>
    <w:link w:val="PlainTextChar"/>
    <w:semiHidden/>
    <w:locked/>
    <w:rsid w:val="00561897"/>
    <w:rPr>
      <w:rFonts w:ascii="Consolas" w:hAnsi="Consolas" w:cs="Consolas"/>
      <w:sz w:val="21"/>
      <w:szCs w:val="21"/>
    </w:rPr>
  </w:style>
  <w:style w:type="character" w:customStyle="1" w:styleId="PlainTextChar">
    <w:name w:val="Plain Text Char"/>
    <w:basedOn w:val="DefaultParagraphFont"/>
    <w:link w:val="PlainText"/>
    <w:semiHidden/>
    <w:rsid w:val="00561897"/>
    <w:rPr>
      <w:rFonts w:ascii="Consolas" w:hAnsi="Consolas" w:cs="Consolas"/>
      <w:sz w:val="21"/>
      <w:szCs w:val="21"/>
    </w:rPr>
  </w:style>
  <w:style w:type="paragraph" w:styleId="Quote">
    <w:name w:val="Quote"/>
    <w:basedOn w:val="Normal"/>
    <w:next w:val="Normal"/>
    <w:link w:val="QuoteChar"/>
    <w:uiPriority w:val="29"/>
    <w:semiHidden/>
    <w:qFormat/>
    <w:rsid w:val="00561897"/>
    <w:rPr>
      <w:i/>
      <w:iCs/>
      <w:color w:val="000000" w:themeColor="text1"/>
    </w:rPr>
  </w:style>
  <w:style w:type="character" w:customStyle="1" w:styleId="QuoteChar">
    <w:name w:val="Quote Char"/>
    <w:basedOn w:val="DefaultParagraphFont"/>
    <w:link w:val="Quote"/>
    <w:uiPriority w:val="29"/>
    <w:semiHidden/>
    <w:rsid w:val="00561897"/>
    <w:rPr>
      <w:rFonts w:ascii="Arial" w:hAnsi="Arial"/>
      <w:i/>
      <w:iCs/>
      <w:color w:val="000000" w:themeColor="text1"/>
      <w:szCs w:val="24"/>
    </w:rPr>
  </w:style>
  <w:style w:type="paragraph" w:styleId="Salutation">
    <w:name w:val="Salutation"/>
    <w:basedOn w:val="Normal"/>
    <w:next w:val="Normal"/>
    <w:link w:val="SalutationChar"/>
    <w:semiHidden/>
    <w:locked/>
    <w:rsid w:val="00561897"/>
  </w:style>
  <w:style w:type="character" w:customStyle="1" w:styleId="SalutationChar">
    <w:name w:val="Salutation Char"/>
    <w:basedOn w:val="DefaultParagraphFont"/>
    <w:link w:val="Salutation"/>
    <w:semiHidden/>
    <w:rsid w:val="00561897"/>
    <w:rPr>
      <w:rFonts w:ascii="Arial" w:hAnsi="Arial"/>
      <w:szCs w:val="24"/>
    </w:rPr>
  </w:style>
  <w:style w:type="paragraph" w:styleId="Signature">
    <w:name w:val="Signature"/>
    <w:basedOn w:val="Normal"/>
    <w:link w:val="SignatureChar"/>
    <w:semiHidden/>
    <w:locked/>
    <w:rsid w:val="00561897"/>
    <w:pPr>
      <w:ind w:left="4252"/>
    </w:pPr>
  </w:style>
  <w:style w:type="character" w:customStyle="1" w:styleId="SignatureChar">
    <w:name w:val="Signature Char"/>
    <w:basedOn w:val="DefaultParagraphFont"/>
    <w:link w:val="Signature"/>
    <w:semiHidden/>
    <w:rsid w:val="00561897"/>
    <w:rPr>
      <w:rFonts w:ascii="Arial" w:hAnsi="Arial"/>
      <w:szCs w:val="24"/>
    </w:rPr>
  </w:style>
  <w:style w:type="character" w:styleId="Strong">
    <w:name w:val="Strong"/>
    <w:basedOn w:val="DefaultParagraphFont"/>
    <w:semiHidden/>
    <w:qFormat/>
    <w:locked/>
    <w:rsid w:val="00561897"/>
    <w:rPr>
      <w:b/>
      <w:bCs/>
    </w:rPr>
  </w:style>
  <w:style w:type="paragraph" w:styleId="Subtitle">
    <w:name w:val="Subtitle"/>
    <w:basedOn w:val="Normal"/>
    <w:next w:val="Normal"/>
    <w:link w:val="SubtitleChar"/>
    <w:semiHidden/>
    <w:qFormat/>
    <w:locked/>
    <w:rsid w:val="00561897"/>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semiHidden/>
    <w:rsid w:val="00561897"/>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semiHidden/>
    <w:qFormat/>
    <w:rsid w:val="00561897"/>
    <w:rPr>
      <w:i/>
      <w:iCs/>
      <w:color w:val="808080" w:themeColor="text1" w:themeTint="7F"/>
    </w:rPr>
  </w:style>
  <w:style w:type="character" w:styleId="SubtleReference">
    <w:name w:val="Subtle Reference"/>
    <w:basedOn w:val="DefaultParagraphFont"/>
    <w:uiPriority w:val="31"/>
    <w:semiHidden/>
    <w:qFormat/>
    <w:rsid w:val="00561897"/>
    <w:rPr>
      <w:smallCaps/>
      <w:color w:val="C0504D" w:themeColor="accent2"/>
      <w:u w:val="single"/>
    </w:rPr>
  </w:style>
  <w:style w:type="table" w:styleId="Table3Deffects1">
    <w:name w:val="Table 3D effects 1"/>
    <w:basedOn w:val="TableNormal"/>
    <w:semiHidden/>
    <w:locked/>
    <w:rsid w:val="0056189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56189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56189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56189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56189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56189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56189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56189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56189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56189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56189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56189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56189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56189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56189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56189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56189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locked/>
    <w:rsid w:val="0056189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56189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56189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56189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56189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56189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56189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56189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56189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56189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56189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56189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56189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56189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56189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56189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561897"/>
    <w:pPr>
      <w:ind w:left="200" w:hanging="200"/>
    </w:pPr>
  </w:style>
  <w:style w:type="paragraph" w:styleId="TableofFigures">
    <w:name w:val="table of figures"/>
    <w:basedOn w:val="Normal"/>
    <w:next w:val="Normal"/>
    <w:semiHidden/>
    <w:locked/>
    <w:rsid w:val="00561897"/>
  </w:style>
  <w:style w:type="table" w:styleId="TableProfessional">
    <w:name w:val="Table Professional"/>
    <w:basedOn w:val="TableNormal"/>
    <w:semiHidden/>
    <w:locked/>
    <w:rsid w:val="0056189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56189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56189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56189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56189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56189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561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56189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56189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56189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locked/>
    <w:rsid w:val="0056189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semiHidden/>
    <w:rsid w:val="00561897"/>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semiHidden/>
    <w:locked/>
    <w:rsid w:val="00561897"/>
    <w:pPr>
      <w:spacing w:before="120"/>
    </w:pPr>
    <w:rPr>
      <w:rFonts w:asciiTheme="majorHAnsi" w:eastAsiaTheme="majorEastAsia" w:hAnsiTheme="majorHAnsi" w:cstheme="majorBidi"/>
      <w:b/>
      <w:bCs/>
    </w:rPr>
  </w:style>
  <w:style w:type="paragraph" w:styleId="TOC1">
    <w:name w:val="toc 1"/>
    <w:basedOn w:val="Normal"/>
    <w:next w:val="Normal"/>
    <w:autoRedefine/>
    <w:semiHidden/>
    <w:locked/>
    <w:rsid w:val="00561897"/>
    <w:pPr>
      <w:spacing w:after="100"/>
    </w:pPr>
  </w:style>
  <w:style w:type="paragraph" w:styleId="TOC2">
    <w:name w:val="toc 2"/>
    <w:basedOn w:val="Normal"/>
    <w:next w:val="Normal"/>
    <w:autoRedefine/>
    <w:semiHidden/>
    <w:locked/>
    <w:rsid w:val="00561897"/>
    <w:pPr>
      <w:spacing w:after="100"/>
      <w:ind w:left="200"/>
    </w:pPr>
  </w:style>
  <w:style w:type="paragraph" w:styleId="TOC3">
    <w:name w:val="toc 3"/>
    <w:basedOn w:val="Normal"/>
    <w:next w:val="Normal"/>
    <w:autoRedefine/>
    <w:semiHidden/>
    <w:locked/>
    <w:rsid w:val="00561897"/>
    <w:pPr>
      <w:spacing w:after="100"/>
      <w:ind w:left="400"/>
    </w:pPr>
  </w:style>
  <w:style w:type="paragraph" w:styleId="TOC4">
    <w:name w:val="toc 4"/>
    <w:basedOn w:val="Normal"/>
    <w:next w:val="Normal"/>
    <w:autoRedefine/>
    <w:semiHidden/>
    <w:locked/>
    <w:rsid w:val="00561897"/>
    <w:pPr>
      <w:spacing w:after="100"/>
      <w:ind w:left="600"/>
    </w:pPr>
  </w:style>
  <w:style w:type="paragraph" w:styleId="TOC5">
    <w:name w:val="toc 5"/>
    <w:basedOn w:val="Normal"/>
    <w:next w:val="Normal"/>
    <w:autoRedefine/>
    <w:semiHidden/>
    <w:locked/>
    <w:rsid w:val="00561897"/>
    <w:pPr>
      <w:spacing w:after="100"/>
      <w:ind w:left="800"/>
    </w:pPr>
  </w:style>
  <w:style w:type="paragraph" w:styleId="TOC6">
    <w:name w:val="toc 6"/>
    <w:basedOn w:val="Normal"/>
    <w:next w:val="Normal"/>
    <w:autoRedefine/>
    <w:semiHidden/>
    <w:locked/>
    <w:rsid w:val="00561897"/>
    <w:pPr>
      <w:spacing w:after="100"/>
      <w:ind w:left="1000"/>
    </w:pPr>
  </w:style>
  <w:style w:type="paragraph" w:styleId="TOC7">
    <w:name w:val="toc 7"/>
    <w:basedOn w:val="Normal"/>
    <w:next w:val="Normal"/>
    <w:autoRedefine/>
    <w:semiHidden/>
    <w:locked/>
    <w:rsid w:val="00561897"/>
    <w:pPr>
      <w:spacing w:after="100"/>
      <w:ind w:left="1200"/>
    </w:pPr>
  </w:style>
  <w:style w:type="paragraph" w:styleId="TOC8">
    <w:name w:val="toc 8"/>
    <w:basedOn w:val="Normal"/>
    <w:next w:val="Normal"/>
    <w:autoRedefine/>
    <w:semiHidden/>
    <w:locked/>
    <w:rsid w:val="00561897"/>
    <w:pPr>
      <w:spacing w:after="100"/>
      <w:ind w:left="1400"/>
    </w:pPr>
  </w:style>
  <w:style w:type="paragraph" w:styleId="TOC9">
    <w:name w:val="toc 9"/>
    <w:basedOn w:val="Normal"/>
    <w:next w:val="Normal"/>
    <w:autoRedefine/>
    <w:semiHidden/>
    <w:locked/>
    <w:rsid w:val="00561897"/>
    <w:pPr>
      <w:spacing w:after="100"/>
      <w:ind w:left="1600"/>
    </w:pPr>
  </w:style>
  <w:style w:type="paragraph" w:styleId="TOCHeading">
    <w:name w:val="TOC Heading"/>
    <w:basedOn w:val="Heading1"/>
    <w:next w:val="Normal"/>
    <w:uiPriority w:val="39"/>
    <w:semiHidden/>
    <w:unhideWhenUsed/>
    <w:qFormat/>
    <w:rsid w:val="00561897"/>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table" w:customStyle="1" w:styleId="TableGrid10">
    <w:name w:val="Table Grid1"/>
    <w:basedOn w:val="TableGrid"/>
    <w:uiPriority w:val="99"/>
    <w:rsid w:val="00561897"/>
    <w:tblPr/>
    <w:tblStylePr w:type="firstRow">
      <w:rPr>
        <w:b/>
        <w:bCs/>
        <w:i/>
        <w:iCs/>
      </w:rPr>
    </w:tblStylePr>
    <w:tblStylePr w:type="lastRow">
      <w:rPr>
        <w:b/>
        <w:bCs/>
      </w:rPr>
    </w:tblStylePr>
    <w:tblStylePr w:type="firstCol">
      <w:rPr>
        <w:b/>
        <w:bCs/>
      </w:rPr>
    </w:tblStylePr>
    <w:tblStylePr w:type="lastCol">
      <w:rPr>
        <w:b/>
        <w:bCs/>
      </w:rPr>
    </w:tblStylePr>
    <w:tblStylePr w:type="band1Horz">
      <w:rPr>
        <w:color w:val="auto"/>
      </w:rPr>
    </w:tblStylePr>
  </w:style>
  <w:style w:type="paragraph" w:customStyle="1" w:styleId="QPPTableTextITALIC">
    <w:name w:val="QPP Table Text ITALIC"/>
    <w:basedOn w:val="QPPTableTextBody"/>
    <w:link w:val="QPPTableTextITALICChar"/>
    <w:autoRedefine/>
    <w:qFormat/>
    <w:rsid w:val="00561897"/>
    <w:rPr>
      <w:i/>
    </w:rPr>
  </w:style>
  <w:style w:type="character" w:customStyle="1" w:styleId="QPPTableTextITALICChar">
    <w:name w:val="QPP Table Text ITALIC Char"/>
    <w:basedOn w:val="QPPTableTextBodyChar"/>
    <w:link w:val="QPPTableTextITALIC"/>
    <w:rsid w:val="00561897"/>
    <w:rPr>
      <w:rFonts w:ascii="Arial" w:hAnsi="Arial" w:cs="Arial"/>
      <w:i/>
      <w:color w:val="000000"/>
    </w:rPr>
  </w:style>
  <w:style w:type="character" w:customStyle="1" w:styleId="HyperlinkITALIC">
    <w:name w:val="Hyperlink ITALIC"/>
    <w:basedOn w:val="Hyperlink"/>
    <w:uiPriority w:val="1"/>
    <w:rsid w:val="00561897"/>
    <w:rPr>
      <w:i/>
      <w:color w:val="0000FF"/>
      <w:u w:val="single"/>
    </w:rPr>
  </w:style>
  <w:style w:type="character" w:customStyle="1" w:styleId="Heading3Char">
    <w:name w:val="Heading 3 Char"/>
    <w:basedOn w:val="DefaultParagraphFont"/>
    <w:link w:val="Heading3"/>
    <w:rsid w:val="002C70C1"/>
    <w:rPr>
      <w:rFonts w:ascii="Arial" w:hAnsi="Arial" w:cs="Arial"/>
      <w:b/>
      <w:sz w:val="24"/>
      <w:szCs w:val="24"/>
      <w:lang w:eastAsia="en-US"/>
    </w:rPr>
  </w:style>
  <w:style w:type="character" w:customStyle="1" w:styleId="Heading2Char">
    <w:name w:val="Heading 2 Char"/>
    <w:basedOn w:val="DefaultParagraphFont"/>
    <w:link w:val="Heading2"/>
    <w:uiPriority w:val="9"/>
    <w:semiHidden/>
    <w:rsid w:val="002C70C1"/>
    <w:rPr>
      <w:rFonts w:asciiTheme="majorHAnsi" w:eastAsiaTheme="majorEastAsia" w:hAnsiTheme="majorHAnsi" w:cstheme="majorBidi"/>
      <w:b/>
      <w:bCs/>
      <w:color w:val="4F81BD" w:themeColor="accent1"/>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uiPriority="9"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caption" w:semiHidden="1" w:unhideWhenUsed="1" w:qFormat="1"/>
    <w:lsdException w:name="Title" w:qFormat="1"/>
    <w:lsdException w:name="Default Paragraph Font" w:locked="0" w:uiPriority="1"/>
    <w:lsdException w:name="Subtitle" w:qFormat="1"/>
    <w:lsdException w:name="Hyperlink" w:locked="0"/>
    <w:lsdException w:name="Strong" w:qFormat="1"/>
    <w:lsdException w:name="Emphasis" w:qFormat="1"/>
    <w:lsdException w:name="HTML Top of Form" w:locked="0"/>
    <w:lsdException w:name="HTML Bottom of Form" w:locked="0"/>
    <w:lsdException w:name="Normal Table" w:locked="0"/>
    <w:lsdException w:name="No List" w:locked="0" w:uiPriority="99"/>
    <w:lsdException w:name="Table Grid" w:locked="0"/>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807CD6"/>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semiHidden/>
    <w:qFormat/>
    <w:locked/>
    <w:rsid w:val="00561897"/>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
    <w:semiHidden/>
    <w:unhideWhenUsed/>
    <w:qFormat/>
    <w:locked/>
    <w:rsid w:val="002C70C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qFormat/>
    <w:locked/>
    <w:rsid w:val="002C70C1"/>
    <w:pPr>
      <w:keepLines w:val="0"/>
      <w:numPr>
        <w:numId w:val="77"/>
      </w:numPr>
      <w:spacing w:before="240" w:after="120" w:line="240" w:lineRule="auto"/>
      <w:outlineLvl w:val="2"/>
    </w:pPr>
    <w:rPr>
      <w:rFonts w:ascii="Arial" w:eastAsia="Times New Roman" w:hAnsi="Arial" w:cs="Arial"/>
      <w:bCs w:val="0"/>
      <w:color w:val="auto"/>
      <w:sz w:val="24"/>
      <w:szCs w:val="24"/>
    </w:rPr>
  </w:style>
  <w:style w:type="paragraph" w:styleId="Heading4">
    <w:name w:val="heading 4"/>
    <w:basedOn w:val="Normal"/>
    <w:next w:val="Normal"/>
    <w:semiHidden/>
    <w:qFormat/>
    <w:locked/>
    <w:rsid w:val="00561897"/>
    <w:pPr>
      <w:keepNext/>
      <w:spacing w:before="240" w:after="60"/>
      <w:outlineLvl w:val="3"/>
    </w:pPr>
    <w:rPr>
      <w:b/>
      <w:bCs/>
      <w:sz w:val="28"/>
      <w:szCs w:val="28"/>
    </w:rPr>
  </w:style>
  <w:style w:type="paragraph" w:styleId="Heading5">
    <w:name w:val="heading 5"/>
    <w:basedOn w:val="Normal"/>
    <w:next w:val="Normal"/>
    <w:semiHidden/>
    <w:qFormat/>
    <w:locked/>
    <w:rsid w:val="00561897"/>
    <w:pPr>
      <w:spacing w:before="240" w:after="60"/>
      <w:outlineLvl w:val="4"/>
    </w:pPr>
    <w:rPr>
      <w:b/>
      <w:bCs/>
      <w:i/>
      <w:iCs/>
      <w:sz w:val="26"/>
      <w:szCs w:val="26"/>
    </w:rPr>
  </w:style>
  <w:style w:type="paragraph" w:styleId="Heading6">
    <w:name w:val="heading 6"/>
    <w:basedOn w:val="Normal"/>
    <w:next w:val="Normal"/>
    <w:semiHidden/>
    <w:qFormat/>
    <w:locked/>
    <w:rsid w:val="00561897"/>
    <w:pPr>
      <w:spacing w:before="240" w:after="60"/>
      <w:outlineLvl w:val="5"/>
    </w:pPr>
    <w:rPr>
      <w:b/>
      <w:bCs/>
    </w:rPr>
  </w:style>
  <w:style w:type="paragraph" w:styleId="Heading7">
    <w:name w:val="heading 7"/>
    <w:basedOn w:val="Normal"/>
    <w:next w:val="Normal"/>
    <w:semiHidden/>
    <w:qFormat/>
    <w:locked/>
    <w:rsid w:val="00561897"/>
    <w:pPr>
      <w:spacing w:before="240" w:after="60"/>
      <w:outlineLvl w:val="6"/>
    </w:pPr>
  </w:style>
  <w:style w:type="paragraph" w:styleId="Heading8">
    <w:name w:val="heading 8"/>
    <w:basedOn w:val="Normal"/>
    <w:next w:val="Normal"/>
    <w:semiHidden/>
    <w:qFormat/>
    <w:locked/>
    <w:rsid w:val="00561897"/>
    <w:pPr>
      <w:spacing w:before="240" w:after="60"/>
      <w:outlineLvl w:val="7"/>
    </w:pPr>
    <w:rPr>
      <w:i/>
      <w:iCs/>
    </w:rPr>
  </w:style>
  <w:style w:type="paragraph" w:styleId="Heading9">
    <w:name w:val="heading 9"/>
    <w:basedOn w:val="Normal"/>
    <w:next w:val="Normal"/>
    <w:semiHidden/>
    <w:qFormat/>
    <w:locked/>
    <w:rsid w:val="00561897"/>
    <w:pPr>
      <w:spacing w:before="240" w:after="60"/>
      <w:outlineLvl w:val="8"/>
    </w:pPr>
    <w:rPr>
      <w:rFonts w:cs="Arial"/>
    </w:rPr>
  </w:style>
  <w:style w:type="character" w:default="1" w:styleId="DefaultParagraphFont">
    <w:name w:val="Default Paragraph Font"/>
    <w:uiPriority w:val="1"/>
    <w:semiHidden/>
    <w:unhideWhenUsed/>
    <w:rsid w:val="00807CD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07CD6"/>
  </w:style>
  <w:style w:type="paragraph" w:customStyle="1" w:styleId="QPPBodytext">
    <w:name w:val="QPP Body text"/>
    <w:basedOn w:val="Normal"/>
    <w:link w:val="QPPBodytextChar"/>
    <w:rsid w:val="00561897"/>
    <w:pPr>
      <w:autoSpaceDE w:val="0"/>
      <w:autoSpaceDN w:val="0"/>
      <w:adjustRightInd w:val="0"/>
    </w:pPr>
    <w:rPr>
      <w:rFonts w:cs="Arial"/>
      <w:color w:val="000000"/>
      <w:szCs w:val="20"/>
    </w:rPr>
  </w:style>
  <w:style w:type="character" w:customStyle="1" w:styleId="QPPBodytextChar">
    <w:name w:val="QPP Body text Char"/>
    <w:link w:val="QPPBodytext"/>
    <w:rsid w:val="00561897"/>
    <w:rPr>
      <w:rFonts w:ascii="Arial" w:hAnsi="Arial" w:cs="Arial"/>
      <w:color w:val="000000"/>
    </w:rPr>
  </w:style>
  <w:style w:type="table" w:styleId="TableGrid">
    <w:name w:val="Table Grid"/>
    <w:basedOn w:val="TableNormal"/>
    <w:semiHidden/>
    <w:rsid w:val="00561897"/>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PPBulletPoint4">
    <w:name w:val="QPP Bullet Point 4"/>
    <w:basedOn w:val="Normal"/>
    <w:rsid w:val="00561897"/>
    <w:pPr>
      <w:numPr>
        <w:numId w:val="5"/>
      </w:numPr>
    </w:pPr>
    <w:rPr>
      <w:rFonts w:cs="Arial"/>
      <w:szCs w:val="20"/>
    </w:rPr>
  </w:style>
  <w:style w:type="paragraph" w:customStyle="1" w:styleId="QPPHeading1">
    <w:name w:val="QPP Heading 1"/>
    <w:basedOn w:val="Heading1"/>
    <w:autoRedefine/>
    <w:rsid w:val="00561897"/>
    <w:pPr>
      <w:spacing w:before="100" w:after="200"/>
      <w:ind w:left="851" w:hanging="851"/>
    </w:pPr>
  </w:style>
  <w:style w:type="paragraph" w:customStyle="1" w:styleId="QPPDotBulletPoint">
    <w:name w:val="QPP Dot Bullet Point"/>
    <w:basedOn w:val="Normal"/>
    <w:semiHidden/>
    <w:locked/>
    <w:rsid w:val="00561897"/>
    <w:pPr>
      <w:numPr>
        <w:numId w:val="6"/>
      </w:numPr>
    </w:pPr>
  </w:style>
  <w:style w:type="paragraph" w:customStyle="1" w:styleId="QPPBulletpoint3">
    <w:name w:val="QPP Bullet point 3"/>
    <w:basedOn w:val="Normal"/>
    <w:rsid w:val="00561897"/>
    <w:pPr>
      <w:numPr>
        <w:numId w:val="4"/>
      </w:numPr>
      <w:tabs>
        <w:tab w:val="left" w:pos="1701"/>
      </w:tabs>
    </w:pPr>
    <w:rPr>
      <w:rFonts w:cs="Arial"/>
      <w:szCs w:val="20"/>
    </w:rPr>
  </w:style>
  <w:style w:type="paragraph" w:customStyle="1" w:styleId="QPPTableTextBold">
    <w:name w:val="QPP Table Text Bold"/>
    <w:basedOn w:val="QPPTableTextBody"/>
    <w:link w:val="QPPTableTextBoldChar"/>
    <w:rsid w:val="00561897"/>
    <w:rPr>
      <w:b/>
    </w:rPr>
  </w:style>
  <w:style w:type="paragraph" w:customStyle="1" w:styleId="QPPTableTextBody">
    <w:name w:val="QPP Table Text Body"/>
    <w:basedOn w:val="QPPBodytext"/>
    <w:link w:val="QPPTableTextBodyChar"/>
    <w:autoRedefine/>
    <w:rsid w:val="00561897"/>
    <w:pPr>
      <w:spacing w:before="60" w:after="60"/>
    </w:pPr>
  </w:style>
  <w:style w:type="character" w:customStyle="1" w:styleId="QPPTableTextBodyChar">
    <w:name w:val="QPP Table Text Body Char"/>
    <w:basedOn w:val="QPPBodytextChar"/>
    <w:link w:val="QPPTableTextBody"/>
    <w:rsid w:val="00561897"/>
    <w:rPr>
      <w:rFonts w:ascii="Arial" w:hAnsi="Arial" w:cs="Arial"/>
      <w:color w:val="000000"/>
    </w:rPr>
  </w:style>
  <w:style w:type="character" w:customStyle="1" w:styleId="QPPTableTextBoldChar">
    <w:name w:val="QPP Table Text Bold Char"/>
    <w:link w:val="QPPTableTextBold"/>
    <w:rsid w:val="008D63AC"/>
    <w:rPr>
      <w:rFonts w:ascii="Arial" w:hAnsi="Arial" w:cs="Arial"/>
      <w:b/>
      <w:color w:val="000000"/>
    </w:rPr>
  </w:style>
  <w:style w:type="paragraph" w:customStyle="1" w:styleId="QPPBulletpoint2">
    <w:name w:val="QPP Bullet point 2"/>
    <w:basedOn w:val="Normal"/>
    <w:rsid w:val="00561897"/>
    <w:pPr>
      <w:numPr>
        <w:numId w:val="56"/>
      </w:numPr>
    </w:pPr>
    <w:rPr>
      <w:rFonts w:cs="Arial"/>
      <w:szCs w:val="20"/>
    </w:rPr>
  </w:style>
  <w:style w:type="paragraph" w:customStyle="1" w:styleId="QPPTableHeadingStyle1">
    <w:name w:val="QPP Table Heading Style 1"/>
    <w:basedOn w:val="QPPHeading4"/>
    <w:rsid w:val="00561897"/>
    <w:pPr>
      <w:spacing w:after="0"/>
      <w:ind w:left="0" w:firstLine="0"/>
    </w:pPr>
  </w:style>
  <w:style w:type="paragraph" w:customStyle="1" w:styleId="QPPHeading4">
    <w:name w:val="QPP Heading 4"/>
    <w:basedOn w:val="Normal"/>
    <w:link w:val="QPPHeading4Char"/>
    <w:autoRedefine/>
    <w:rsid w:val="00561897"/>
    <w:pPr>
      <w:keepNext/>
      <w:spacing w:before="100"/>
      <w:ind w:left="851" w:hanging="851"/>
      <w:outlineLvl w:val="2"/>
    </w:pPr>
    <w:rPr>
      <w:rFonts w:cs="Arial"/>
      <w:b/>
      <w:bCs/>
      <w:szCs w:val="26"/>
    </w:rPr>
  </w:style>
  <w:style w:type="paragraph" w:customStyle="1" w:styleId="QPPHeading2">
    <w:name w:val="QPP Heading 2"/>
    <w:basedOn w:val="Normal"/>
    <w:autoRedefine/>
    <w:rsid w:val="00561897"/>
    <w:pPr>
      <w:keepNext/>
      <w:spacing w:before="100"/>
      <w:outlineLvl w:val="1"/>
    </w:pPr>
    <w:rPr>
      <w:rFonts w:cs="Arial"/>
      <w:b/>
      <w:bCs/>
      <w:iCs/>
      <w:sz w:val="28"/>
      <w:szCs w:val="28"/>
    </w:rPr>
  </w:style>
  <w:style w:type="paragraph" w:customStyle="1" w:styleId="StyleQPPEditorsNoteStyle1Italic">
    <w:name w:val="Style QPP Editor's Note Style 1 + Italic"/>
    <w:basedOn w:val="QPPEditorsNoteStyle1"/>
    <w:rsid w:val="00561897"/>
    <w:rPr>
      <w:i/>
      <w:iCs/>
    </w:rPr>
  </w:style>
  <w:style w:type="paragraph" w:customStyle="1" w:styleId="QPPEditorsNoteStyle1">
    <w:name w:val="QPP Editor's Note Style 1"/>
    <w:basedOn w:val="Normal"/>
    <w:next w:val="QPPBodytext"/>
    <w:link w:val="QPPEditorsNoteStyle1Char"/>
    <w:rsid w:val="00561897"/>
    <w:pPr>
      <w:spacing w:before="100" w:beforeAutospacing="1" w:after="100" w:afterAutospacing="1"/>
    </w:pPr>
    <w:rPr>
      <w:sz w:val="16"/>
      <w:szCs w:val="16"/>
    </w:rPr>
  </w:style>
  <w:style w:type="character" w:customStyle="1" w:styleId="QPPEditorsNoteStyle1Char">
    <w:name w:val="QPP Editor's Note Style 1 Char"/>
    <w:link w:val="QPPEditorsNoteStyle1"/>
    <w:rsid w:val="00561897"/>
    <w:rPr>
      <w:rFonts w:ascii="Arial" w:hAnsi="Arial"/>
      <w:sz w:val="16"/>
      <w:szCs w:val="16"/>
    </w:rPr>
  </w:style>
  <w:style w:type="paragraph" w:customStyle="1" w:styleId="QPPFooter">
    <w:name w:val="QPP Footer"/>
    <w:basedOn w:val="Normal"/>
    <w:rsid w:val="00561897"/>
    <w:pPr>
      <w:tabs>
        <w:tab w:val="center" w:pos="4153"/>
        <w:tab w:val="right" w:pos="8306"/>
        <w:tab w:val="right" w:pos="8364"/>
      </w:tabs>
    </w:pPr>
    <w:rPr>
      <w:rFonts w:cs="Arial"/>
      <w:sz w:val="14"/>
      <w:szCs w:val="14"/>
    </w:rPr>
  </w:style>
  <w:style w:type="paragraph" w:customStyle="1" w:styleId="QPPEditorsNoteStyle2">
    <w:name w:val="QPP Editor's Note Style 2"/>
    <w:basedOn w:val="Normal"/>
    <w:next w:val="QPPBodytext"/>
    <w:rsid w:val="00561897"/>
    <w:pPr>
      <w:spacing w:before="100" w:after="100"/>
      <w:ind w:left="567"/>
    </w:pPr>
    <w:rPr>
      <w:sz w:val="16"/>
      <w:szCs w:val="16"/>
    </w:rPr>
  </w:style>
  <w:style w:type="paragraph" w:customStyle="1" w:styleId="QPPEditorsnotebulletpoint1">
    <w:name w:val="QPP Editor's note bullet point 1"/>
    <w:basedOn w:val="Normal"/>
    <w:rsid w:val="00561897"/>
    <w:pPr>
      <w:numPr>
        <w:numId w:val="1"/>
      </w:numPr>
      <w:tabs>
        <w:tab w:val="left" w:pos="426"/>
      </w:tabs>
    </w:pPr>
    <w:rPr>
      <w:sz w:val="16"/>
      <w:szCs w:val="16"/>
    </w:rPr>
  </w:style>
  <w:style w:type="paragraph" w:customStyle="1" w:styleId="QPPTableBullet">
    <w:name w:val="QPP Table Bullet"/>
    <w:basedOn w:val="Normal"/>
    <w:rsid w:val="00561897"/>
    <w:pPr>
      <w:tabs>
        <w:tab w:val="num" w:pos="360"/>
      </w:tabs>
      <w:spacing w:before="60" w:after="40"/>
      <w:ind w:left="360" w:hanging="360"/>
    </w:pPr>
    <w:rPr>
      <w:rFonts w:eastAsia="MS Mincho"/>
    </w:rPr>
  </w:style>
  <w:style w:type="paragraph" w:customStyle="1" w:styleId="QPPHeading3">
    <w:name w:val="QPP Heading 3"/>
    <w:basedOn w:val="Normal"/>
    <w:autoRedefine/>
    <w:rsid w:val="00561897"/>
    <w:pPr>
      <w:keepNext/>
      <w:spacing w:before="100"/>
      <w:outlineLvl w:val="2"/>
    </w:pPr>
    <w:rPr>
      <w:rFonts w:ascii="Arial Bold" w:hAnsi="Arial Bold" w:cs="Arial"/>
      <w:b/>
      <w:bCs/>
    </w:rPr>
  </w:style>
  <w:style w:type="paragraph" w:customStyle="1" w:styleId="QPPBulletPoint1">
    <w:name w:val="QPP Bullet Point 1"/>
    <w:basedOn w:val="QPPBodytext"/>
    <w:rsid w:val="00561897"/>
    <w:pPr>
      <w:numPr>
        <w:numId w:val="3"/>
      </w:numPr>
    </w:pPr>
  </w:style>
  <w:style w:type="character" w:customStyle="1" w:styleId="HighlightingGreen">
    <w:name w:val="Highlighting Green"/>
    <w:rsid w:val="00561897"/>
    <w:rPr>
      <w:szCs w:val="16"/>
      <w:bdr w:val="none" w:sz="0" w:space="0" w:color="auto"/>
      <w:shd w:val="clear" w:color="auto" w:fill="00FF00"/>
    </w:rPr>
  </w:style>
  <w:style w:type="paragraph" w:styleId="BalloonText">
    <w:name w:val="Balloon Text"/>
    <w:basedOn w:val="Normal"/>
    <w:link w:val="BalloonTextChar"/>
    <w:semiHidden/>
    <w:locked/>
    <w:rsid w:val="00561897"/>
    <w:rPr>
      <w:rFonts w:ascii="Tahoma" w:hAnsi="Tahoma" w:cs="Tahoma"/>
      <w:sz w:val="16"/>
      <w:szCs w:val="16"/>
    </w:rPr>
  </w:style>
  <w:style w:type="character" w:customStyle="1" w:styleId="BalloonTextChar">
    <w:name w:val="Balloon Text Char"/>
    <w:link w:val="BalloonText"/>
    <w:semiHidden/>
    <w:rsid w:val="006E1A35"/>
    <w:rPr>
      <w:rFonts w:ascii="Tahoma" w:hAnsi="Tahoma" w:cs="Tahoma"/>
      <w:sz w:val="16"/>
      <w:szCs w:val="16"/>
    </w:rPr>
  </w:style>
  <w:style w:type="character" w:customStyle="1" w:styleId="HighlightingBlue">
    <w:name w:val="Highlighting Blue"/>
    <w:rsid w:val="00561897"/>
    <w:rPr>
      <w:szCs w:val="16"/>
      <w:bdr w:val="none" w:sz="0" w:space="0" w:color="auto"/>
      <w:shd w:val="clear" w:color="auto" w:fill="00FFFF"/>
    </w:rPr>
  </w:style>
  <w:style w:type="paragraph" w:customStyle="1" w:styleId="QPPBullet">
    <w:name w:val="QPP Bullet"/>
    <w:basedOn w:val="Normal"/>
    <w:autoRedefine/>
    <w:rsid w:val="00561897"/>
    <w:pPr>
      <w:numPr>
        <w:numId w:val="2"/>
      </w:numPr>
      <w:spacing w:before="60" w:after="40"/>
    </w:pPr>
    <w:rPr>
      <w:rFonts w:eastAsia="MS Mincho"/>
    </w:rPr>
  </w:style>
  <w:style w:type="paragraph" w:customStyle="1" w:styleId="QPPSubscript">
    <w:name w:val="QPP Subscript"/>
    <w:basedOn w:val="QPPBodytext"/>
    <w:next w:val="QPPBodytext"/>
    <w:link w:val="QPPSubscriptChar"/>
    <w:rsid w:val="00561897"/>
    <w:rPr>
      <w:vertAlign w:val="subscript"/>
    </w:rPr>
  </w:style>
  <w:style w:type="paragraph" w:customStyle="1" w:styleId="QPPBulletPoint5DOT">
    <w:name w:val="QPP Bullet Point 5 DOT"/>
    <w:basedOn w:val="QPPBodytext"/>
    <w:autoRedefine/>
    <w:rsid w:val="00561897"/>
    <w:pPr>
      <w:numPr>
        <w:numId w:val="10"/>
      </w:numPr>
    </w:pPr>
  </w:style>
  <w:style w:type="character" w:customStyle="1" w:styleId="HGTableBullet2Char">
    <w:name w:val="HG Table Bullet 2 Char"/>
    <w:basedOn w:val="QPPTableTextBodyChar"/>
    <w:link w:val="HGTableBullet2"/>
    <w:rsid w:val="00CB11A4"/>
    <w:rPr>
      <w:rFonts w:ascii="Arial" w:hAnsi="Arial" w:cs="Arial"/>
      <w:color w:val="000000"/>
    </w:rPr>
  </w:style>
  <w:style w:type="character" w:customStyle="1" w:styleId="HighlightingPink">
    <w:name w:val="Highlighting Pink"/>
    <w:rsid w:val="00561897"/>
    <w:rPr>
      <w:szCs w:val="16"/>
      <w:bdr w:val="none" w:sz="0" w:space="0" w:color="auto"/>
      <w:shd w:val="clear" w:color="auto" w:fill="FF99CC"/>
    </w:rPr>
  </w:style>
  <w:style w:type="character" w:customStyle="1" w:styleId="HighlightingRed">
    <w:name w:val="Highlighting Red"/>
    <w:rsid w:val="00561897"/>
    <w:rPr>
      <w:szCs w:val="16"/>
      <w:bdr w:val="none" w:sz="0" w:space="0" w:color="auto"/>
      <w:shd w:val="clear" w:color="auto" w:fill="FF0000"/>
    </w:rPr>
  </w:style>
  <w:style w:type="character" w:customStyle="1" w:styleId="HighlightingYellow">
    <w:name w:val="Highlighting Yellow"/>
    <w:rsid w:val="00561897"/>
    <w:rPr>
      <w:szCs w:val="16"/>
      <w:bdr w:val="none" w:sz="0" w:space="0" w:color="auto"/>
      <w:shd w:val="clear" w:color="auto" w:fill="FFFF00"/>
    </w:rPr>
  </w:style>
  <w:style w:type="paragraph" w:customStyle="1" w:styleId="QPPBodyTextITALIC">
    <w:name w:val="QPP Body Text ITALIC"/>
    <w:basedOn w:val="QPPBodytext"/>
    <w:link w:val="QPPBodyTextITALICChar"/>
    <w:autoRedefine/>
    <w:rsid w:val="00561897"/>
    <w:rPr>
      <w:i/>
    </w:rPr>
  </w:style>
  <w:style w:type="character" w:customStyle="1" w:styleId="QPPBodyTextITALICChar">
    <w:name w:val="QPP Body Text ITALIC Char"/>
    <w:link w:val="QPPBodyTextITALIC"/>
    <w:rsid w:val="00527438"/>
    <w:rPr>
      <w:rFonts w:ascii="Arial" w:hAnsi="Arial" w:cs="Arial"/>
      <w:i/>
      <w:color w:val="000000"/>
    </w:rPr>
  </w:style>
  <w:style w:type="paragraph" w:customStyle="1" w:styleId="QPPSuperscript">
    <w:name w:val="QPP Superscript"/>
    <w:basedOn w:val="QPPBodytext"/>
    <w:next w:val="QPPBodytext"/>
    <w:link w:val="QPPSuperscriptChar"/>
    <w:rsid w:val="00561897"/>
    <w:rPr>
      <w:vertAlign w:val="superscript"/>
    </w:rPr>
  </w:style>
  <w:style w:type="character" w:customStyle="1" w:styleId="QPPSuperscriptChar">
    <w:name w:val="QPP Superscript Char"/>
    <w:link w:val="QPPSuperscript"/>
    <w:rsid w:val="00561897"/>
    <w:rPr>
      <w:rFonts w:ascii="Arial" w:hAnsi="Arial" w:cs="Arial"/>
      <w:color w:val="000000"/>
      <w:vertAlign w:val="superscript"/>
    </w:rPr>
  </w:style>
  <w:style w:type="character" w:styleId="Hyperlink">
    <w:name w:val="Hyperlink"/>
    <w:rsid w:val="00561897"/>
    <w:rPr>
      <w:color w:val="0000FF"/>
      <w:u w:val="single"/>
    </w:rPr>
  </w:style>
  <w:style w:type="character" w:styleId="CommentReference">
    <w:name w:val="annotation reference"/>
    <w:semiHidden/>
    <w:locked/>
    <w:rsid w:val="00561897"/>
    <w:rPr>
      <w:sz w:val="16"/>
      <w:szCs w:val="16"/>
    </w:rPr>
  </w:style>
  <w:style w:type="paragraph" w:styleId="CommentText">
    <w:name w:val="annotation text"/>
    <w:basedOn w:val="Normal"/>
    <w:semiHidden/>
    <w:locked/>
    <w:rsid w:val="00561897"/>
    <w:rPr>
      <w:szCs w:val="20"/>
    </w:rPr>
  </w:style>
  <w:style w:type="paragraph" w:styleId="CommentSubject">
    <w:name w:val="annotation subject"/>
    <w:basedOn w:val="CommentText"/>
    <w:next w:val="CommentText"/>
    <w:semiHidden/>
    <w:locked/>
    <w:rsid w:val="00561897"/>
    <w:rPr>
      <w:b/>
      <w:bCs/>
    </w:rPr>
  </w:style>
  <w:style w:type="paragraph" w:styleId="Header">
    <w:name w:val="header"/>
    <w:basedOn w:val="Normal"/>
    <w:semiHidden/>
    <w:locked/>
    <w:rsid w:val="00561897"/>
    <w:pPr>
      <w:tabs>
        <w:tab w:val="center" w:pos="4153"/>
        <w:tab w:val="right" w:pos="8306"/>
      </w:tabs>
    </w:pPr>
  </w:style>
  <w:style w:type="paragraph" w:styleId="Footer">
    <w:name w:val="footer"/>
    <w:basedOn w:val="Normal"/>
    <w:semiHidden/>
    <w:locked/>
    <w:rsid w:val="00561897"/>
    <w:pPr>
      <w:tabs>
        <w:tab w:val="center" w:pos="4153"/>
        <w:tab w:val="right" w:pos="8306"/>
      </w:tabs>
    </w:pPr>
  </w:style>
  <w:style w:type="paragraph" w:customStyle="1" w:styleId="HGTableBullet2">
    <w:name w:val="HG Table Bullet 2"/>
    <w:basedOn w:val="QPPTableTextBody"/>
    <w:link w:val="HGTableBullet2Char"/>
    <w:rsid w:val="00561897"/>
    <w:pPr>
      <w:numPr>
        <w:numId w:val="21"/>
      </w:numPr>
      <w:tabs>
        <w:tab w:val="left" w:pos="567"/>
      </w:tabs>
    </w:pPr>
  </w:style>
  <w:style w:type="paragraph" w:customStyle="1" w:styleId="HGTableBullet3">
    <w:name w:val="HG Table Bullet 3"/>
    <w:basedOn w:val="QPPTableTextBody"/>
    <w:rsid w:val="00561897"/>
    <w:pPr>
      <w:numPr>
        <w:numId w:val="13"/>
      </w:numPr>
    </w:pPr>
  </w:style>
  <w:style w:type="paragraph" w:customStyle="1" w:styleId="HGTableBullet4">
    <w:name w:val="HG Table Bullet 4"/>
    <w:basedOn w:val="QPPTableTextBody"/>
    <w:rsid w:val="00561897"/>
    <w:pPr>
      <w:numPr>
        <w:numId w:val="14"/>
      </w:numPr>
      <w:tabs>
        <w:tab w:val="left" w:pos="567"/>
      </w:tabs>
    </w:pPr>
  </w:style>
  <w:style w:type="paragraph" w:styleId="ListParagraph">
    <w:name w:val="List Paragraph"/>
    <w:basedOn w:val="Normal"/>
    <w:uiPriority w:val="34"/>
    <w:semiHidden/>
    <w:qFormat/>
    <w:rsid w:val="00561897"/>
    <w:pPr>
      <w:ind w:left="720"/>
    </w:pPr>
    <w:rPr>
      <w:rFonts w:ascii="Calibri" w:eastAsia="Calibri" w:hAnsi="Calibri" w:cs="Calibri"/>
    </w:rPr>
  </w:style>
  <w:style w:type="character" w:styleId="FollowedHyperlink">
    <w:name w:val="FollowedHyperlink"/>
    <w:semiHidden/>
    <w:locked/>
    <w:rsid w:val="00561897"/>
    <w:rPr>
      <w:color w:val="800080"/>
      <w:u w:val="single"/>
    </w:rPr>
  </w:style>
  <w:style w:type="character" w:customStyle="1" w:styleId="QPPHeading4Char">
    <w:name w:val="QPP Heading 4 Char"/>
    <w:link w:val="QPPHeading4"/>
    <w:rsid w:val="00561897"/>
    <w:rPr>
      <w:rFonts w:ascii="Arial" w:hAnsi="Arial" w:cs="Arial"/>
      <w:b/>
      <w:bCs/>
      <w:szCs w:val="26"/>
    </w:rPr>
  </w:style>
  <w:style w:type="character" w:customStyle="1" w:styleId="QPPSubscriptChar">
    <w:name w:val="QPP Subscript Char"/>
    <w:link w:val="QPPSubscript"/>
    <w:rsid w:val="00561897"/>
    <w:rPr>
      <w:rFonts w:ascii="Arial" w:hAnsi="Arial" w:cs="Arial"/>
      <w:color w:val="000000"/>
      <w:vertAlign w:val="subscript"/>
    </w:rPr>
  </w:style>
  <w:style w:type="numbering" w:styleId="111111">
    <w:name w:val="Outline List 2"/>
    <w:basedOn w:val="NoList"/>
    <w:semiHidden/>
    <w:locked/>
    <w:rsid w:val="00561897"/>
    <w:pPr>
      <w:numPr>
        <w:numId w:val="43"/>
      </w:numPr>
    </w:pPr>
  </w:style>
  <w:style w:type="numbering" w:styleId="1ai">
    <w:name w:val="Outline List 1"/>
    <w:basedOn w:val="NoList"/>
    <w:semiHidden/>
    <w:locked/>
    <w:rsid w:val="00561897"/>
    <w:pPr>
      <w:numPr>
        <w:numId w:val="44"/>
      </w:numPr>
    </w:pPr>
  </w:style>
  <w:style w:type="numbering" w:styleId="ArticleSection">
    <w:name w:val="Outline List 3"/>
    <w:basedOn w:val="NoList"/>
    <w:semiHidden/>
    <w:locked/>
    <w:rsid w:val="00561897"/>
    <w:pPr>
      <w:numPr>
        <w:numId w:val="45"/>
      </w:numPr>
    </w:pPr>
  </w:style>
  <w:style w:type="paragraph" w:styleId="Bibliography">
    <w:name w:val="Bibliography"/>
    <w:basedOn w:val="Normal"/>
    <w:next w:val="Normal"/>
    <w:uiPriority w:val="37"/>
    <w:semiHidden/>
    <w:unhideWhenUsed/>
    <w:rsid w:val="00561897"/>
  </w:style>
  <w:style w:type="paragraph" w:styleId="BlockText">
    <w:name w:val="Block Text"/>
    <w:basedOn w:val="Normal"/>
    <w:semiHidden/>
    <w:locked/>
    <w:rsid w:val="00561897"/>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semiHidden/>
    <w:locked/>
    <w:rsid w:val="00561897"/>
    <w:pPr>
      <w:spacing w:after="120"/>
    </w:pPr>
  </w:style>
  <w:style w:type="character" w:customStyle="1" w:styleId="BodyTextChar">
    <w:name w:val="Body Text Char"/>
    <w:basedOn w:val="DefaultParagraphFont"/>
    <w:link w:val="BodyText"/>
    <w:semiHidden/>
    <w:rsid w:val="00561897"/>
    <w:rPr>
      <w:rFonts w:ascii="Arial" w:hAnsi="Arial"/>
      <w:szCs w:val="24"/>
    </w:rPr>
  </w:style>
  <w:style w:type="paragraph" w:styleId="BodyText2">
    <w:name w:val="Body Text 2"/>
    <w:basedOn w:val="Normal"/>
    <w:link w:val="BodyText2Char"/>
    <w:semiHidden/>
    <w:locked/>
    <w:rsid w:val="00561897"/>
    <w:pPr>
      <w:spacing w:after="120" w:line="480" w:lineRule="auto"/>
    </w:pPr>
  </w:style>
  <w:style w:type="character" w:customStyle="1" w:styleId="BodyText2Char">
    <w:name w:val="Body Text 2 Char"/>
    <w:basedOn w:val="DefaultParagraphFont"/>
    <w:link w:val="BodyText2"/>
    <w:semiHidden/>
    <w:rsid w:val="00561897"/>
    <w:rPr>
      <w:rFonts w:ascii="Arial" w:hAnsi="Arial"/>
      <w:szCs w:val="24"/>
    </w:rPr>
  </w:style>
  <w:style w:type="paragraph" w:styleId="BodyText3">
    <w:name w:val="Body Text 3"/>
    <w:basedOn w:val="Normal"/>
    <w:link w:val="BodyText3Char"/>
    <w:semiHidden/>
    <w:locked/>
    <w:rsid w:val="00561897"/>
    <w:pPr>
      <w:spacing w:after="120"/>
    </w:pPr>
    <w:rPr>
      <w:sz w:val="16"/>
      <w:szCs w:val="16"/>
    </w:rPr>
  </w:style>
  <w:style w:type="character" w:customStyle="1" w:styleId="BodyText3Char">
    <w:name w:val="Body Text 3 Char"/>
    <w:basedOn w:val="DefaultParagraphFont"/>
    <w:link w:val="BodyText3"/>
    <w:semiHidden/>
    <w:rsid w:val="00561897"/>
    <w:rPr>
      <w:rFonts w:ascii="Arial" w:hAnsi="Arial"/>
      <w:sz w:val="16"/>
      <w:szCs w:val="16"/>
    </w:rPr>
  </w:style>
  <w:style w:type="paragraph" w:styleId="BodyTextFirstIndent">
    <w:name w:val="Body Text First Indent"/>
    <w:basedOn w:val="BodyText"/>
    <w:link w:val="BodyTextFirstIndentChar"/>
    <w:semiHidden/>
    <w:locked/>
    <w:rsid w:val="00561897"/>
    <w:pPr>
      <w:spacing w:after="0"/>
      <w:ind w:firstLine="360"/>
    </w:pPr>
  </w:style>
  <w:style w:type="character" w:customStyle="1" w:styleId="BodyTextFirstIndentChar">
    <w:name w:val="Body Text First Indent Char"/>
    <w:basedOn w:val="BodyTextChar"/>
    <w:link w:val="BodyTextFirstIndent"/>
    <w:semiHidden/>
    <w:rsid w:val="00561897"/>
    <w:rPr>
      <w:rFonts w:ascii="Arial" w:hAnsi="Arial"/>
      <w:szCs w:val="24"/>
    </w:rPr>
  </w:style>
  <w:style w:type="paragraph" w:styleId="BodyTextIndent">
    <w:name w:val="Body Text Indent"/>
    <w:basedOn w:val="Normal"/>
    <w:link w:val="BodyTextIndentChar"/>
    <w:semiHidden/>
    <w:locked/>
    <w:rsid w:val="00561897"/>
    <w:pPr>
      <w:spacing w:after="120"/>
      <w:ind w:left="283"/>
    </w:pPr>
  </w:style>
  <w:style w:type="character" w:customStyle="1" w:styleId="BodyTextIndentChar">
    <w:name w:val="Body Text Indent Char"/>
    <w:basedOn w:val="DefaultParagraphFont"/>
    <w:link w:val="BodyTextIndent"/>
    <w:semiHidden/>
    <w:rsid w:val="00561897"/>
    <w:rPr>
      <w:rFonts w:ascii="Arial" w:hAnsi="Arial"/>
      <w:szCs w:val="24"/>
    </w:rPr>
  </w:style>
  <w:style w:type="paragraph" w:styleId="BodyTextFirstIndent2">
    <w:name w:val="Body Text First Indent 2"/>
    <w:basedOn w:val="BodyTextIndent"/>
    <w:link w:val="BodyTextFirstIndent2Char"/>
    <w:semiHidden/>
    <w:locked/>
    <w:rsid w:val="00561897"/>
    <w:pPr>
      <w:spacing w:after="0"/>
      <w:ind w:left="360" w:firstLine="360"/>
    </w:pPr>
  </w:style>
  <w:style w:type="character" w:customStyle="1" w:styleId="BodyTextFirstIndent2Char">
    <w:name w:val="Body Text First Indent 2 Char"/>
    <w:basedOn w:val="BodyTextIndentChar"/>
    <w:link w:val="BodyTextFirstIndent2"/>
    <w:semiHidden/>
    <w:rsid w:val="00561897"/>
    <w:rPr>
      <w:rFonts w:ascii="Arial" w:hAnsi="Arial"/>
      <w:szCs w:val="24"/>
    </w:rPr>
  </w:style>
  <w:style w:type="paragraph" w:styleId="BodyTextIndent2">
    <w:name w:val="Body Text Indent 2"/>
    <w:basedOn w:val="Normal"/>
    <w:link w:val="BodyTextIndent2Char"/>
    <w:semiHidden/>
    <w:locked/>
    <w:rsid w:val="00561897"/>
    <w:pPr>
      <w:spacing w:after="120" w:line="480" w:lineRule="auto"/>
      <w:ind w:left="283"/>
    </w:pPr>
  </w:style>
  <w:style w:type="character" w:customStyle="1" w:styleId="BodyTextIndent2Char">
    <w:name w:val="Body Text Indent 2 Char"/>
    <w:basedOn w:val="DefaultParagraphFont"/>
    <w:link w:val="BodyTextIndent2"/>
    <w:semiHidden/>
    <w:rsid w:val="00561897"/>
    <w:rPr>
      <w:rFonts w:ascii="Arial" w:hAnsi="Arial"/>
      <w:szCs w:val="24"/>
    </w:rPr>
  </w:style>
  <w:style w:type="paragraph" w:styleId="BodyTextIndent3">
    <w:name w:val="Body Text Indent 3"/>
    <w:basedOn w:val="Normal"/>
    <w:link w:val="BodyTextIndent3Char"/>
    <w:semiHidden/>
    <w:locked/>
    <w:rsid w:val="00561897"/>
    <w:pPr>
      <w:spacing w:after="120"/>
      <w:ind w:left="283"/>
    </w:pPr>
    <w:rPr>
      <w:sz w:val="16"/>
      <w:szCs w:val="16"/>
    </w:rPr>
  </w:style>
  <w:style w:type="character" w:customStyle="1" w:styleId="BodyTextIndent3Char">
    <w:name w:val="Body Text Indent 3 Char"/>
    <w:basedOn w:val="DefaultParagraphFont"/>
    <w:link w:val="BodyTextIndent3"/>
    <w:semiHidden/>
    <w:rsid w:val="00561897"/>
    <w:rPr>
      <w:rFonts w:ascii="Arial" w:hAnsi="Arial"/>
      <w:sz w:val="16"/>
      <w:szCs w:val="16"/>
    </w:rPr>
  </w:style>
  <w:style w:type="character" w:styleId="BookTitle">
    <w:name w:val="Book Title"/>
    <w:basedOn w:val="DefaultParagraphFont"/>
    <w:uiPriority w:val="33"/>
    <w:semiHidden/>
    <w:qFormat/>
    <w:rsid w:val="00561897"/>
    <w:rPr>
      <w:b/>
      <w:bCs/>
      <w:smallCaps/>
      <w:spacing w:val="5"/>
    </w:rPr>
  </w:style>
  <w:style w:type="paragraph" w:styleId="Caption">
    <w:name w:val="caption"/>
    <w:basedOn w:val="Normal"/>
    <w:next w:val="Normal"/>
    <w:semiHidden/>
    <w:unhideWhenUsed/>
    <w:qFormat/>
    <w:locked/>
    <w:rsid w:val="00561897"/>
    <w:rPr>
      <w:b/>
      <w:bCs/>
      <w:color w:val="4F81BD" w:themeColor="accent1"/>
      <w:sz w:val="18"/>
      <w:szCs w:val="18"/>
    </w:rPr>
  </w:style>
  <w:style w:type="paragraph" w:styleId="Closing">
    <w:name w:val="Closing"/>
    <w:basedOn w:val="Normal"/>
    <w:link w:val="ClosingChar"/>
    <w:semiHidden/>
    <w:locked/>
    <w:rsid w:val="00561897"/>
    <w:pPr>
      <w:ind w:left="4252"/>
    </w:pPr>
  </w:style>
  <w:style w:type="character" w:customStyle="1" w:styleId="ClosingChar">
    <w:name w:val="Closing Char"/>
    <w:basedOn w:val="DefaultParagraphFont"/>
    <w:link w:val="Closing"/>
    <w:semiHidden/>
    <w:rsid w:val="00561897"/>
    <w:rPr>
      <w:rFonts w:ascii="Arial" w:hAnsi="Arial"/>
      <w:szCs w:val="24"/>
    </w:rPr>
  </w:style>
  <w:style w:type="table" w:styleId="ColorfulGrid">
    <w:name w:val="Colorful Grid"/>
    <w:basedOn w:val="TableNormal"/>
    <w:uiPriority w:val="73"/>
    <w:semiHidden/>
    <w:rsid w:val="0056189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561897"/>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561897"/>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561897"/>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561897"/>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561897"/>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561897"/>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56189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56189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561897"/>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561897"/>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561897"/>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561897"/>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561897"/>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561897"/>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56189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561897"/>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561897"/>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561897"/>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561897"/>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561897"/>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56189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561897"/>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561897"/>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561897"/>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561897"/>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561897"/>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561897"/>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locked/>
    <w:rsid w:val="00561897"/>
  </w:style>
  <w:style w:type="character" w:customStyle="1" w:styleId="DateChar">
    <w:name w:val="Date Char"/>
    <w:basedOn w:val="DefaultParagraphFont"/>
    <w:link w:val="Date"/>
    <w:semiHidden/>
    <w:rsid w:val="00561897"/>
    <w:rPr>
      <w:rFonts w:ascii="Arial" w:hAnsi="Arial"/>
      <w:szCs w:val="24"/>
    </w:rPr>
  </w:style>
  <w:style w:type="paragraph" w:styleId="DocumentMap">
    <w:name w:val="Document Map"/>
    <w:basedOn w:val="Normal"/>
    <w:link w:val="DocumentMapChar"/>
    <w:semiHidden/>
    <w:locked/>
    <w:rsid w:val="00561897"/>
    <w:rPr>
      <w:rFonts w:ascii="Tahoma" w:hAnsi="Tahoma" w:cs="Tahoma"/>
      <w:sz w:val="16"/>
      <w:szCs w:val="16"/>
    </w:rPr>
  </w:style>
  <w:style w:type="character" w:customStyle="1" w:styleId="DocumentMapChar">
    <w:name w:val="Document Map Char"/>
    <w:basedOn w:val="DefaultParagraphFont"/>
    <w:link w:val="DocumentMap"/>
    <w:semiHidden/>
    <w:rsid w:val="00561897"/>
    <w:rPr>
      <w:rFonts w:ascii="Tahoma" w:hAnsi="Tahoma" w:cs="Tahoma"/>
      <w:sz w:val="16"/>
      <w:szCs w:val="16"/>
    </w:rPr>
  </w:style>
  <w:style w:type="paragraph" w:styleId="E-mailSignature">
    <w:name w:val="E-mail Signature"/>
    <w:basedOn w:val="Normal"/>
    <w:link w:val="E-mailSignatureChar"/>
    <w:semiHidden/>
    <w:locked/>
    <w:rsid w:val="00561897"/>
  </w:style>
  <w:style w:type="character" w:customStyle="1" w:styleId="E-mailSignatureChar">
    <w:name w:val="E-mail Signature Char"/>
    <w:basedOn w:val="DefaultParagraphFont"/>
    <w:link w:val="E-mailSignature"/>
    <w:semiHidden/>
    <w:rsid w:val="00561897"/>
    <w:rPr>
      <w:rFonts w:ascii="Arial" w:hAnsi="Arial"/>
      <w:szCs w:val="24"/>
    </w:rPr>
  </w:style>
  <w:style w:type="character" w:styleId="Emphasis">
    <w:name w:val="Emphasis"/>
    <w:basedOn w:val="DefaultParagraphFont"/>
    <w:semiHidden/>
    <w:qFormat/>
    <w:locked/>
    <w:rsid w:val="00561897"/>
    <w:rPr>
      <w:i/>
      <w:iCs/>
    </w:rPr>
  </w:style>
  <w:style w:type="character" w:styleId="EndnoteReference">
    <w:name w:val="endnote reference"/>
    <w:basedOn w:val="DefaultParagraphFont"/>
    <w:semiHidden/>
    <w:locked/>
    <w:rsid w:val="00561897"/>
    <w:rPr>
      <w:vertAlign w:val="superscript"/>
    </w:rPr>
  </w:style>
  <w:style w:type="paragraph" w:styleId="EndnoteText">
    <w:name w:val="endnote text"/>
    <w:basedOn w:val="Normal"/>
    <w:link w:val="EndnoteTextChar"/>
    <w:semiHidden/>
    <w:locked/>
    <w:rsid w:val="00561897"/>
    <w:rPr>
      <w:szCs w:val="20"/>
    </w:rPr>
  </w:style>
  <w:style w:type="character" w:customStyle="1" w:styleId="EndnoteTextChar">
    <w:name w:val="Endnote Text Char"/>
    <w:basedOn w:val="DefaultParagraphFont"/>
    <w:link w:val="EndnoteText"/>
    <w:semiHidden/>
    <w:rsid w:val="00561897"/>
    <w:rPr>
      <w:rFonts w:ascii="Arial" w:hAnsi="Arial"/>
    </w:rPr>
  </w:style>
  <w:style w:type="paragraph" w:styleId="EnvelopeAddress">
    <w:name w:val="envelope address"/>
    <w:basedOn w:val="Normal"/>
    <w:semiHidden/>
    <w:locked/>
    <w:rsid w:val="00561897"/>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locked/>
    <w:rsid w:val="00561897"/>
    <w:rPr>
      <w:rFonts w:asciiTheme="majorHAnsi" w:eastAsiaTheme="majorEastAsia" w:hAnsiTheme="majorHAnsi" w:cstheme="majorBidi"/>
      <w:szCs w:val="20"/>
    </w:rPr>
  </w:style>
  <w:style w:type="character" w:styleId="FootnoteReference">
    <w:name w:val="footnote reference"/>
    <w:basedOn w:val="DefaultParagraphFont"/>
    <w:semiHidden/>
    <w:locked/>
    <w:rsid w:val="00561897"/>
    <w:rPr>
      <w:vertAlign w:val="superscript"/>
    </w:rPr>
  </w:style>
  <w:style w:type="paragraph" w:styleId="FootnoteText">
    <w:name w:val="footnote text"/>
    <w:basedOn w:val="Normal"/>
    <w:link w:val="FootnoteTextChar"/>
    <w:semiHidden/>
    <w:locked/>
    <w:rsid w:val="00561897"/>
    <w:rPr>
      <w:szCs w:val="20"/>
    </w:rPr>
  </w:style>
  <w:style w:type="character" w:customStyle="1" w:styleId="FootnoteTextChar">
    <w:name w:val="Footnote Text Char"/>
    <w:basedOn w:val="DefaultParagraphFont"/>
    <w:link w:val="FootnoteText"/>
    <w:semiHidden/>
    <w:rsid w:val="00561897"/>
    <w:rPr>
      <w:rFonts w:ascii="Arial" w:hAnsi="Arial"/>
    </w:rPr>
  </w:style>
  <w:style w:type="character" w:styleId="HTMLAcronym">
    <w:name w:val="HTML Acronym"/>
    <w:basedOn w:val="DefaultParagraphFont"/>
    <w:semiHidden/>
    <w:locked/>
    <w:rsid w:val="00561897"/>
  </w:style>
  <w:style w:type="paragraph" w:styleId="HTMLAddress">
    <w:name w:val="HTML Address"/>
    <w:basedOn w:val="Normal"/>
    <w:link w:val="HTMLAddressChar"/>
    <w:semiHidden/>
    <w:locked/>
    <w:rsid w:val="00561897"/>
    <w:rPr>
      <w:i/>
      <w:iCs/>
    </w:rPr>
  </w:style>
  <w:style w:type="character" w:customStyle="1" w:styleId="HTMLAddressChar">
    <w:name w:val="HTML Address Char"/>
    <w:basedOn w:val="DefaultParagraphFont"/>
    <w:link w:val="HTMLAddress"/>
    <w:semiHidden/>
    <w:rsid w:val="00561897"/>
    <w:rPr>
      <w:rFonts w:ascii="Arial" w:hAnsi="Arial"/>
      <w:i/>
      <w:iCs/>
      <w:szCs w:val="24"/>
    </w:rPr>
  </w:style>
  <w:style w:type="character" w:styleId="HTMLCite">
    <w:name w:val="HTML Cite"/>
    <w:basedOn w:val="DefaultParagraphFont"/>
    <w:semiHidden/>
    <w:locked/>
    <w:rsid w:val="00561897"/>
    <w:rPr>
      <w:i/>
      <w:iCs/>
    </w:rPr>
  </w:style>
  <w:style w:type="character" w:styleId="HTMLCode">
    <w:name w:val="HTML Code"/>
    <w:basedOn w:val="DefaultParagraphFont"/>
    <w:semiHidden/>
    <w:locked/>
    <w:rsid w:val="00561897"/>
    <w:rPr>
      <w:rFonts w:ascii="Consolas" w:hAnsi="Consolas" w:cs="Consolas"/>
      <w:sz w:val="20"/>
      <w:szCs w:val="20"/>
    </w:rPr>
  </w:style>
  <w:style w:type="character" w:styleId="HTMLDefinition">
    <w:name w:val="HTML Definition"/>
    <w:basedOn w:val="DefaultParagraphFont"/>
    <w:semiHidden/>
    <w:locked/>
    <w:rsid w:val="00561897"/>
    <w:rPr>
      <w:i/>
      <w:iCs/>
    </w:rPr>
  </w:style>
  <w:style w:type="character" w:styleId="HTMLKeyboard">
    <w:name w:val="HTML Keyboard"/>
    <w:basedOn w:val="DefaultParagraphFont"/>
    <w:semiHidden/>
    <w:locked/>
    <w:rsid w:val="00561897"/>
    <w:rPr>
      <w:rFonts w:ascii="Consolas" w:hAnsi="Consolas" w:cs="Consolas"/>
      <w:sz w:val="20"/>
      <w:szCs w:val="20"/>
    </w:rPr>
  </w:style>
  <w:style w:type="paragraph" w:styleId="HTMLPreformatted">
    <w:name w:val="HTML Preformatted"/>
    <w:basedOn w:val="Normal"/>
    <w:link w:val="HTMLPreformattedChar"/>
    <w:semiHidden/>
    <w:locked/>
    <w:rsid w:val="00561897"/>
    <w:rPr>
      <w:rFonts w:ascii="Consolas" w:hAnsi="Consolas" w:cs="Consolas"/>
      <w:szCs w:val="20"/>
    </w:rPr>
  </w:style>
  <w:style w:type="character" w:customStyle="1" w:styleId="HTMLPreformattedChar">
    <w:name w:val="HTML Preformatted Char"/>
    <w:basedOn w:val="DefaultParagraphFont"/>
    <w:link w:val="HTMLPreformatted"/>
    <w:semiHidden/>
    <w:rsid w:val="00561897"/>
    <w:rPr>
      <w:rFonts w:ascii="Consolas" w:hAnsi="Consolas" w:cs="Consolas"/>
    </w:rPr>
  </w:style>
  <w:style w:type="character" w:styleId="HTMLSample">
    <w:name w:val="HTML Sample"/>
    <w:basedOn w:val="DefaultParagraphFont"/>
    <w:semiHidden/>
    <w:locked/>
    <w:rsid w:val="00561897"/>
    <w:rPr>
      <w:rFonts w:ascii="Consolas" w:hAnsi="Consolas" w:cs="Consolas"/>
      <w:sz w:val="24"/>
      <w:szCs w:val="24"/>
    </w:rPr>
  </w:style>
  <w:style w:type="character" w:styleId="HTMLTypewriter">
    <w:name w:val="HTML Typewriter"/>
    <w:basedOn w:val="DefaultParagraphFont"/>
    <w:semiHidden/>
    <w:locked/>
    <w:rsid w:val="00561897"/>
    <w:rPr>
      <w:rFonts w:ascii="Consolas" w:hAnsi="Consolas" w:cs="Consolas"/>
      <w:sz w:val="20"/>
      <w:szCs w:val="20"/>
    </w:rPr>
  </w:style>
  <w:style w:type="character" w:styleId="HTMLVariable">
    <w:name w:val="HTML Variable"/>
    <w:basedOn w:val="DefaultParagraphFont"/>
    <w:semiHidden/>
    <w:locked/>
    <w:rsid w:val="00561897"/>
    <w:rPr>
      <w:i/>
      <w:iCs/>
    </w:rPr>
  </w:style>
  <w:style w:type="paragraph" w:styleId="Index1">
    <w:name w:val="index 1"/>
    <w:basedOn w:val="Normal"/>
    <w:next w:val="Normal"/>
    <w:autoRedefine/>
    <w:semiHidden/>
    <w:locked/>
    <w:rsid w:val="00561897"/>
    <w:pPr>
      <w:ind w:left="200" w:hanging="200"/>
    </w:pPr>
  </w:style>
  <w:style w:type="paragraph" w:styleId="Index2">
    <w:name w:val="index 2"/>
    <w:basedOn w:val="Normal"/>
    <w:next w:val="Normal"/>
    <w:autoRedefine/>
    <w:semiHidden/>
    <w:locked/>
    <w:rsid w:val="00561897"/>
    <w:pPr>
      <w:ind w:left="400" w:hanging="200"/>
    </w:pPr>
  </w:style>
  <w:style w:type="paragraph" w:styleId="Index3">
    <w:name w:val="index 3"/>
    <w:basedOn w:val="Normal"/>
    <w:next w:val="Normal"/>
    <w:autoRedefine/>
    <w:semiHidden/>
    <w:locked/>
    <w:rsid w:val="00561897"/>
    <w:pPr>
      <w:ind w:left="600" w:hanging="200"/>
    </w:pPr>
  </w:style>
  <w:style w:type="paragraph" w:styleId="Index4">
    <w:name w:val="index 4"/>
    <w:basedOn w:val="Normal"/>
    <w:next w:val="Normal"/>
    <w:autoRedefine/>
    <w:semiHidden/>
    <w:locked/>
    <w:rsid w:val="00561897"/>
    <w:pPr>
      <w:ind w:left="800" w:hanging="200"/>
    </w:pPr>
  </w:style>
  <w:style w:type="paragraph" w:styleId="Index5">
    <w:name w:val="index 5"/>
    <w:basedOn w:val="Normal"/>
    <w:next w:val="Normal"/>
    <w:autoRedefine/>
    <w:semiHidden/>
    <w:locked/>
    <w:rsid w:val="00561897"/>
    <w:pPr>
      <w:ind w:left="1000" w:hanging="200"/>
    </w:pPr>
  </w:style>
  <w:style w:type="paragraph" w:styleId="Index6">
    <w:name w:val="index 6"/>
    <w:basedOn w:val="Normal"/>
    <w:next w:val="Normal"/>
    <w:autoRedefine/>
    <w:semiHidden/>
    <w:locked/>
    <w:rsid w:val="00561897"/>
    <w:pPr>
      <w:ind w:left="1200" w:hanging="200"/>
    </w:pPr>
  </w:style>
  <w:style w:type="paragraph" w:styleId="Index7">
    <w:name w:val="index 7"/>
    <w:basedOn w:val="Normal"/>
    <w:next w:val="Normal"/>
    <w:autoRedefine/>
    <w:semiHidden/>
    <w:locked/>
    <w:rsid w:val="00561897"/>
    <w:pPr>
      <w:ind w:left="1400" w:hanging="200"/>
    </w:pPr>
  </w:style>
  <w:style w:type="paragraph" w:styleId="Index8">
    <w:name w:val="index 8"/>
    <w:basedOn w:val="Normal"/>
    <w:next w:val="Normal"/>
    <w:autoRedefine/>
    <w:semiHidden/>
    <w:locked/>
    <w:rsid w:val="00561897"/>
    <w:pPr>
      <w:ind w:left="1600" w:hanging="200"/>
    </w:pPr>
  </w:style>
  <w:style w:type="paragraph" w:styleId="Index9">
    <w:name w:val="index 9"/>
    <w:basedOn w:val="Normal"/>
    <w:next w:val="Normal"/>
    <w:autoRedefine/>
    <w:semiHidden/>
    <w:locked/>
    <w:rsid w:val="00561897"/>
    <w:pPr>
      <w:ind w:left="1800" w:hanging="200"/>
    </w:pPr>
  </w:style>
  <w:style w:type="paragraph" w:styleId="IndexHeading">
    <w:name w:val="index heading"/>
    <w:basedOn w:val="Normal"/>
    <w:next w:val="Index1"/>
    <w:semiHidden/>
    <w:locked/>
    <w:rsid w:val="00561897"/>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561897"/>
    <w:rPr>
      <w:b/>
      <w:bCs/>
      <w:i/>
      <w:iCs/>
      <w:color w:val="4F81BD" w:themeColor="accent1"/>
    </w:rPr>
  </w:style>
  <w:style w:type="paragraph" w:styleId="IntenseQuote">
    <w:name w:val="Intense Quote"/>
    <w:basedOn w:val="Normal"/>
    <w:next w:val="Normal"/>
    <w:link w:val="IntenseQuoteChar"/>
    <w:uiPriority w:val="30"/>
    <w:semiHidden/>
    <w:qFormat/>
    <w:rsid w:val="0056189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561897"/>
    <w:rPr>
      <w:rFonts w:ascii="Arial" w:hAnsi="Arial"/>
      <w:b/>
      <w:bCs/>
      <w:i/>
      <w:iCs/>
      <w:color w:val="4F81BD" w:themeColor="accent1"/>
      <w:szCs w:val="24"/>
    </w:rPr>
  </w:style>
  <w:style w:type="character" w:styleId="IntenseReference">
    <w:name w:val="Intense Reference"/>
    <w:basedOn w:val="DefaultParagraphFont"/>
    <w:uiPriority w:val="32"/>
    <w:semiHidden/>
    <w:qFormat/>
    <w:rsid w:val="00561897"/>
    <w:rPr>
      <w:b/>
      <w:bCs/>
      <w:smallCaps/>
      <w:color w:val="C0504D" w:themeColor="accent2"/>
      <w:spacing w:val="5"/>
      <w:u w:val="single"/>
    </w:rPr>
  </w:style>
  <w:style w:type="table" w:styleId="LightGrid">
    <w:name w:val="Light Grid"/>
    <w:basedOn w:val="TableNormal"/>
    <w:uiPriority w:val="62"/>
    <w:semiHidden/>
    <w:rsid w:val="0056189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56189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56189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56189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56189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56189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56189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56189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56189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56189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56189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56189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56189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56189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56189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56189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56189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561897"/>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561897"/>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561897"/>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561897"/>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locked/>
    <w:rsid w:val="00561897"/>
  </w:style>
  <w:style w:type="paragraph" w:styleId="List">
    <w:name w:val="List"/>
    <w:basedOn w:val="Normal"/>
    <w:semiHidden/>
    <w:locked/>
    <w:rsid w:val="00561897"/>
    <w:pPr>
      <w:ind w:left="283" w:hanging="283"/>
      <w:contextualSpacing/>
    </w:pPr>
  </w:style>
  <w:style w:type="paragraph" w:styleId="List2">
    <w:name w:val="List 2"/>
    <w:basedOn w:val="Normal"/>
    <w:semiHidden/>
    <w:locked/>
    <w:rsid w:val="00561897"/>
    <w:pPr>
      <w:ind w:left="566" w:hanging="283"/>
      <w:contextualSpacing/>
    </w:pPr>
  </w:style>
  <w:style w:type="paragraph" w:styleId="List3">
    <w:name w:val="List 3"/>
    <w:basedOn w:val="Normal"/>
    <w:semiHidden/>
    <w:locked/>
    <w:rsid w:val="00561897"/>
    <w:pPr>
      <w:ind w:left="849" w:hanging="283"/>
      <w:contextualSpacing/>
    </w:pPr>
  </w:style>
  <w:style w:type="paragraph" w:styleId="List4">
    <w:name w:val="List 4"/>
    <w:basedOn w:val="Normal"/>
    <w:semiHidden/>
    <w:locked/>
    <w:rsid w:val="00561897"/>
    <w:pPr>
      <w:ind w:left="1132" w:hanging="283"/>
      <w:contextualSpacing/>
    </w:pPr>
  </w:style>
  <w:style w:type="paragraph" w:styleId="List5">
    <w:name w:val="List 5"/>
    <w:basedOn w:val="Normal"/>
    <w:semiHidden/>
    <w:locked/>
    <w:rsid w:val="00561897"/>
    <w:pPr>
      <w:ind w:left="1415" w:hanging="283"/>
      <w:contextualSpacing/>
    </w:pPr>
  </w:style>
  <w:style w:type="paragraph" w:styleId="ListBullet">
    <w:name w:val="List Bullet"/>
    <w:basedOn w:val="Normal"/>
    <w:semiHidden/>
    <w:locked/>
    <w:rsid w:val="00561897"/>
    <w:pPr>
      <w:numPr>
        <w:numId w:val="46"/>
      </w:numPr>
      <w:contextualSpacing/>
    </w:pPr>
  </w:style>
  <w:style w:type="paragraph" w:styleId="ListBullet2">
    <w:name w:val="List Bullet 2"/>
    <w:basedOn w:val="Normal"/>
    <w:semiHidden/>
    <w:locked/>
    <w:rsid w:val="00561897"/>
    <w:pPr>
      <w:numPr>
        <w:numId w:val="47"/>
      </w:numPr>
      <w:contextualSpacing/>
    </w:pPr>
  </w:style>
  <w:style w:type="paragraph" w:styleId="ListBullet3">
    <w:name w:val="List Bullet 3"/>
    <w:basedOn w:val="Normal"/>
    <w:semiHidden/>
    <w:locked/>
    <w:rsid w:val="00561897"/>
    <w:pPr>
      <w:numPr>
        <w:numId w:val="48"/>
      </w:numPr>
      <w:contextualSpacing/>
    </w:pPr>
  </w:style>
  <w:style w:type="paragraph" w:styleId="ListBullet4">
    <w:name w:val="List Bullet 4"/>
    <w:basedOn w:val="Normal"/>
    <w:semiHidden/>
    <w:locked/>
    <w:rsid w:val="00561897"/>
    <w:pPr>
      <w:numPr>
        <w:numId w:val="49"/>
      </w:numPr>
      <w:contextualSpacing/>
    </w:pPr>
  </w:style>
  <w:style w:type="paragraph" w:styleId="ListBullet5">
    <w:name w:val="List Bullet 5"/>
    <w:basedOn w:val="Normal"/>
    <w:semiHidden/>
    <w:locked/>
    <w:rsid w:val="00561897"/>
    <w:pPr>
      <w:numPr>
        <w:numId w:val="50"/>
      </w:numPr>
      <w:contextualSpacing/>
    </w:pPr>
  </w:style>
  <w:style w:type="paragraph" w:styleId="ListContinue">
    <w:name w:val="List Continue"/>
    <w:basedOn w:val="Normal"/>
    <w:semiHidden/>
    <w:locked/>
    <w:rsid w:val="00561897"/>
    <w:pPr>
      <w:spacing w:after="120"/>
      <w:ind w:left="283"/>
      <w:contextualSpacing/>
    </w:pPr>
  </w:style>
  <w:style w:type="paragraph" w:styleId="ListContinue2">
    <w:name w:val="List Continue 2"/>
    <w:basedOn w:val="Normal"/>
    <w:semiHidden/>
    <w:locked/>
    <w:rsid w:val="00561897"/>
    <w:pPr>
      <w:spacing w:after="120"/>
      <w:ind w:left="566"/>
      <w:contextualSpacing/>
    </w:pPr>
  </w:style>
  <w:style w:type="paragraph" w:styleId="ListContinue3">
    <w:name w:val="List Continue 3"/>
    <w:basedOn w:val="Normal"/>
    <w:semiHidden/>
    <w:locked/>
    <w:rsid w:val="00561897"/>
    <w:pPr>
      <w:spacing w:after="120"/>
      <w:ind w:left="849"/>
      <w:contextualSpacing/>
    </w:pPr>
  </w:style>
  <w:style w:type="paragraph" w:styleId="ListContinue4">
    <w:name w:val="List Continue 4"/>
    <w:basedOn w:val="Normal"/>
    <w:semiHidden/>
    <w:locked/>
    <w:rsid w:val="00561897"/>
    <w:pPr>
      <w:spacing w:after="120"/>
      <w:ind w:left="1132"/>
      <w:contextualSpacing/>
    </w:pPr>
  </w:style>
  <w:style w:type="paragraph" w:styleId="ListContinue5">
    <w:name w:val="List Continue 5"/>
    <w:basedOn w:val="Normal"/>
    <w:semiHidden/>
    <w:locked/>
    <w:rsid w:val="00561897"/>
    <w:pPr>
      <w:spacing w:after="120"/>
      <w:ind w:left="1415"/>
      <w:contextualSpacing/>
    </w:pPr>
  </w:style>
  <w:style w:type="paragraph" w:styleId="ListNumber">
    <w:name w:val="List Number"/>
    <w:basedOn w:val="Normal"/>
    <w:semiHidden/>
    <w:locked/>
    <w:rsid w:val="00561897"/>
    <w:pPr>
      <w:numPr>
        <w:numId w:val="51"/>
      </w:numPr>
      <w:contextualSpacing/>
    </w:pPr>
  </w:style>
  <w:style w:type="paragraph" w:styleId="ListNumber2">
    <w:name w:val="List Number 2"/>
    <w:basedOn w:val="Normal"/>
    <w:semiHidden/>
    <w:locked/>
    <w:rsid w:val="00561897"/>
    <w:pPr>
      <w:numPr>
        <w:numId w:val="52"/>
      </w:numPr>
      <w:contextualSpacing/>
    </w:pPr>
  </w:style>
  <w:style w:type="paragraph" w:styleId="ListNumber3">
    <w:name w:val="List Number 3"/>
    <w:basedOn w:val="Normal"/>
    <w:semiHidden/>
    <w:locked/>
    <w:rsid w:val="00561897"/>
    <w:pPr>
      <w:numPr>
        <w:numId w:val="53"/>
      </w:numPr>
      <w:contextualSpacing/>
    </w:pPr>
  </w:style>
  <w:style w:type="paragraph" w:styleId="ListNumber4">
    <w:name w:val="List Number 4"/>
    <w:basedOn w:val="Normal"/>
    <w:semiHidden/>
    <w:locked/>
    <w:rsid w:val="00561897"/>
    <w:pPr>
      <w:numPr>
        <w:numId w:val="54"/>
      </w:numPr>
      <w:contextualSpacing/>
    </w:pPr>
  </w:style>
  <w:style w:type="paragraph" w:styleId="ListNumber5">
    <w:name w:val="List Number 5"/>
    <w:basedOn w:val="Normal"/>
    <w:semiHidden/>
    <w:locked/>
    <w:rsid w:val="00561897"/>
    <w:pPr>
      <w:numPr>
        <w:numId w:val="55"/>
      </w:numPr>
      <w:contextualSpacing/>
    </w:pPr>
  </w:style>
  <w:style w:type="paragraph" w:styleId="MacroText">
    <w:name w:val="macro"/>
    <w:link w:val="MacroTextChar"/>
    <w:semiHidden/>
    <w:locked/>
    <w:rsid w:val="00561897"/>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semiHidden/>
    <w:rsid w:val="00561897"/>
    <w:rPr>
      <w:rFonts w:ascii="Consolas" w:hAnsi="Consolas" w:cs="Consolas"/>
    </w:rPr>
  </w:style>
  <w:style w:type="table" w:styleId="MediumGrid1">
    <w:name w:val="Medium Grid 1"/>
    <w:basedOn w:val="TableNormal"/>
    <w:uiPriority w:val="67"/>
    <w:semiHidden/>
    <w:rsid w:val="0056189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56189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56189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56189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56189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56189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56189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56189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6189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6189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6189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6189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6189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6189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618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5618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5618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5618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5618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5618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5618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56189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561897"/>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561897"/>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561897"/>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561897"/>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561897"/>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561897"/>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56189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6189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6189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6189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6189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6189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6189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6189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6189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6189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6189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6189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6189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6189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618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618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618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618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618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618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618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locked/>
    <w:rsid w:val="0056189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561897"/>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561897"/>
    <w:rPr>
      <w:rFonts w:ascii="Arial" w:hAnsi="Arial"/>
      <w:szCs w:val="24"/>
    </w:rPr>
  </w:style>
  <w:style w:type="paragraph" w:styleId="NormalWeb">
    <w:name w:val="Normal (Web)"/>
    <w:basedOn w:val="Normal"/>
    <w:semiHidden/>
    <w:locked/>
    <w:rsid w:val="00561897"/>
  </w:style>
  <w:style w:type="paragraph" w:styleId="NormalIndent">
    <w:name w:val="Normal Indent"/>
    <w:basedOn w:val="Normal"/>
    <w:semiHidden/>
    <w:locked/>
    <w:rsid w:val="00561897"/>
    <w:pPr>
      <w:ind w:left="720"/>
    </w:pPr>
  </w:style>
  <w:style w:type="paragraph" w:styleId="NoteHeading">
    <w:name w:val="Note Heading"/>
    <w:basedOn w:val="Normal"/>
    <w:next w:val="Normal"/>
    <w:link w:val="NoteHeadingChar"/>
    <w:semiHidden/>
    <w:locked/>
    <w:rsid w:val="00561897"/>
  </w:style>
  <w:style w:type="character" w:customStyle="1" w:styleId="NoteHeadingChar">
    <w:name w:val="Note Heading Char"/>
    <w:basedOn w:val="DefaultParagraphFont"/>
    <w:link w:val="NoteHeading"/>
    <w:semiHidden/>
    <w:rsid w:val="00561897"/>
    <w:rPr>
      <w:rFonts w:ascii="Arial" w:hAnsi="Arial"/>
      <w:szCs w:val="24"/>
    </w:rPr>
  </w:style>
  <w:style w:type="character" w:styleId="PageNumber">
    <w:name w:val="page number"/>
    <w:basedOn w:val="DefaultParagraphFont"/>
    <w:semiHidden/>
    <w:locked/>
    <w:rsid w:val="00561897"/>
  </w:style>
  <w:style w:type="character" w:styleId="PlaceholderText">
    <w:name w:val="Placeholder Text"/>
    <w:basedOn w:val="DefaultParagraphFont"/>
    <w:uiPriority w:val="99"/>
    <w:semiHidden/>
    <w:rsid w:val="00561897"/>
    <w:rPr>
      <w:color w:val="808080"/>
    </w:rPr>
  </w:style>
  <w:style w:type="paragraph" w:styleId="PlainText">
    <w:name w:val="Plain Text"/>
    <w:basedOn w:val="Normal"/>
    <w:link w:val="PlainTextChar"/>
    <w:semiHidden/>
    <w:locked/>
    <w:rsid w:val="00561897"/>
    <w:rPr>
      <w:rFonts w:ascii="Consolas" w:hAnsi="Consolas" w:cs="Consolas"/>
      <w:sz w:val="21"/>
      <w:szCs w:val="21"/>
    </w:rPr>
  </w:style>
  <w:style w:type="character" w:customStyle="1" w:styleId="PlainTextChar">
    <w:name w:val="Plain Text Char"/>
    <w:basedOn w:val="DefaultParagraphFont"/>
    <w:link w:val="PlainText"/>
    <w:semiHidden/>
    <w:rsid w:val="00561897"/>
    <w:rPr>
      <w:rFonts w:ascii="Consolas" w:hAnsi="Consolas" w:cs="Consolas"/>
      <w:sz w:val="21"/>
      <w:szCs w:val="21"/>
    </w:rPr>
  </w:style>
  <w:style w:type="paragraph" w:styleId="Quote">
    <w:name w:val="Quote"/>
    <w:basedOn w:val="Normal"/>
    <w:next w:val="Normal"/>
    <w:link w:val="QuoteChar"/>
    <w:uiPriority w:val="29"/>
    <w:semiHidden/>
    <w:qFormat/>
    <w:rsid w:val="00561897"/>
    <w:rPr>
      <w:i/>
      <w:iCs/>
      <w:color w:val="000000" w:themeColor="text1"/>
    </w:rPr>
  </w:style>
  <w:style w:type="character" w:customStyle="1" w:styleId="QuoteChar">
    <w:name w:val="Quote Char"/>
    <w:basedOn w:val="DefaultParagraphFont"/>
    <w:link w:val="Quote"/>
    <w:uiPriority w:val="29"/>
    <w:semiHidden/>
    <w:rsid w:val="00561897"/>
    <w:rPr>
      <w:rFonts w:ascii="Arial" w:hAnsi="Arial"/>
      <w:i/>
      <w:iCs/>
      <w:color w:val="000000" w:themeColor="text1"/>
      <w:szCs w:val="24"/>
    </w:rPr>
  </w:style>
  <w:style w:type="paragraph" w:styleId="Salutation">
    <w:name w:val="Salutation"/>
    <w:basedOn w:val="Normal"/>
    <w:next w:val="Normal"/>
    <w:link w:val="SalutationChar"/>
    <w:semiHidden/>
    <w:locked/>
    <w:rsid w:val="00561897"/>
  </w:style>
  <w:style w:type="character" w:customStyle="1" w:styleId="SalutationChar">
    <w:name w:val="Salutation Char"/>
    <w:basedOn w:val="DefaultParagraphFont"/>
    <w:link w:val="Salutation"/>
    <w:semiHidden/>
    <w:rsid w:val="00561897"/>
    <w:rPr>
      <w:rFonts w:ascii="Arial" w:hAnsi="Arial"/>
      <w:szCs w:val="24"/>
    </w:rPr>
  </w:style>
  <w:style w:type="paragraph" w:styleId="Signature">
    <w:name w:val="Signature"/>
    <w:basedOn w:val="Normal"/>
    <w:link w:val="SignatureChar"/>
    <w:semiHidden/>
    <w:locked/>
    <w:rsid w:val="00561897"/>
    <w:pPr>
      <w:ind w:left="4252"/>
    </w:pPr>
  </w:style>
  <w:style w:type="character" w:customStyle="1" w:styleId="SignatureChar">
    <w:name w:val="Signature Char"/>
    <w:basedOn w:val="DefaultParagraphFont"/>
    <w:link w:val="Signature"/>
    <w:semiHidden/>
    <w:rsid w:val="00561897"/>
    <w:rPr>
      <w:rFonts w:ascii="Arial" w:hAnsi="Arial"/>
      <w:szCs w:val="24"/>
    </w:rPr>
  </w:style>
  <w:style w:type="character" w:styleId="Strong">
    <w:name w:val="Strong"/>
    <w:basedOn w:val="DefaultParagraphFont"/>
    <w:semiHidden/>
    <w:qFormat/>
    <w:locked/>
    <w:rsid w:val="00561897"/>
    <w:rPr>
      <w:b/>
      <w:bCs/>
    </w:rPr>
  </w:style>
  <w:style w:type="paragraph" w:styleId="Subtitle">
    <w:name w:val="Subtitle"/>
    <w:basedOn w:val="Normal"/>
    <w:next w:val="Normal"/>
    <w:link w:val="SubtitleChar"/>
    <w:semiHidden/>
    <w:qFormat/>
    <w:locked/>
    <w:rsid w:val="00561897"/>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semiHidden/>
    <w:rsid w:val="00561897"/>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semiHidden/>
    <w:qFormat/>
    <w:rsid w:val="00561897"/>
    <w:rPr>
      <w:i/>
      <w:iCs/>
      <w:color w:val="808080" w:themeColor="text1" w:themeTint="7F"/>
    </w:rPr>
  </w:style>
  <w:style w:type="character" w:styleId="SubtleReference">
    <w:name w:val="Subtle Reference"/>
    <w:basedOn w:val="DefaultParagraphFont"/>
    <w:uiPriority w:val="31"/>
    <w:semiHidden/>
    <w:qFormat/>
    <w:rsid w:val="00561897"/>
    <w:rPr>
      <w:smallCaps/>
      <w:color w:val="C0504D" w:themeColor="accent2"/>
      <w:u w:val="single"/>
    </w:rPr>
  </w:style>
  <w:style w:type="table" w:styleId="Table3Deffects1">
    <w:name w:val="Table 3D effects 1"/>
    <w:basedOn w:val="TableNormal"/>
    <w:semiHidden/>
    <w:locked/>
    <w:rsid w:val="0056189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56189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56189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56189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56189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56189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56189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56189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56189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56189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56189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56189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56189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56189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56189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56189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56189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locked/>
    <w:rsid w:val="0056189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56189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56189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56189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56189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56189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56189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56189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56189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56189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56189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56189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56189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56189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56189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56189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561897"/>
    <w:pPr>
      <w:ind w:left="200" w:hanging="200"/>
    </w:pPr>
  </w:style>
  <w:style w:type="paragraph" w:styleId="TableofFigures">
    <w:name w:val="table of figures"/>
    <w:basedOn w:val="Normal"/>
    <w:next w:val="Normal"/>
    <w:semiHidden/>
    <w:locked/>
    <w:rsid w:val="00561897"/>
  </w:style>
  <w:style w:type="table" w:styleId="TableProfessional">
    <w:name w:val="Table Professional"/>
    <w:basedOn w:val="TableNormal"/>
    <w:semiHidden/>
    <w:locked/>
    <w:rsid w:val="0056189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56189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56189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56189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56189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56189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561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56189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56189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56189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locked/>
    <w:rsid w:val="0056189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semiHidden/>
    <w:rsid w:val="00561897"/>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semiHidden/>
    <w:locked/>
    <w:rsid w:val="00561897"/>
    <w:pPr>
      <w:spacing w:before="120"/>
    </w:pPr>
    <w:rPr>
      <w:rFonts w:asciiTheme="majorHAnsi" w:eastAsiaTheme="majorEastAsia" w:hAnsiTheme="majorHAnsi" w:cstheme="majorBidi"/>
      <w:b/>
      <w:bCs/>
    </w:rPr>
  </w:style>
  <w:style w:type="paragraph" w:styleId="TOC1">
    <w:name w:val="toc 1"/>
    <w:basedOn w:val="Normal"/>
    <w:next w:val="Normal"/>
    <w:autoRedefine/>
    <w:semiHidden/>
    <w:locked/>
    <w:rsid w:val="00561897"/>
    <w:pPr>
      <w:spacing w:after="100"/>
    </w:pPr>
  </w:style>
  <w:style w:type="paragraph" w:styleId="TOC2">
    <w:name w:val="toc 2"/>
    <w:basedOn w:val="Normal"/>
    <w:next w:val="Normal"/>
    <w:autoRedefine/>
    <w:semiHidden/>
    <w:locked/>
    <w:rsid w:val="00561897"/>
    <w:pPr>
      <w:spacing w:after="100"/>
      <w:ind w:left="200"/>
    </w:pPr>
  </w:style>
  <w:style w:type="paragraph" w:styleId="TOC3">
    <w:name w:val="toc 3"/>
    <w:basedOn w:val="Normal"/>
    <w:next w:val="Normal"/>
    <w:autoRedefine/>
    <w:semiHidden/>
    <w:locked/>
    <w:rsid w:val="00561897"/>
    <w:pPr>
      <w:spacing w:after="100"/>
      <w:ind w:left="400"/>
    </w:pPr>
  </w:style>
  <w:style w:type="paragraph" w:styleId="TOC4">
    <w:name w:val="toc 4"/>
    <w:basedOn w:val="Normal"/>
    <w:next w:val="Normal"/>
    <w:autoRedefine/>
    <w:semiHidden/>
    <w:locked/>
    <w:rsid w:val="00561897"/>
    <w:pPr>
      <w:spacing w:after="100"/>
      <w:ind w:left="600"/>
    </w:pPr>
  </w:style>
  <w:style w:type="paragraph" w:styleId="TOC5">
    <w:name w:val="toc 5"/>
    <w:basedOn w:val="Normal"/>
    <w:next w:val="Normal"/>
    <w:autoRedefine/>
    <w:semiHidden/>
    <w:locked/>
    <w:rsid w:val="00561897"/>
    <w:pPr>
      <w:spacing w:after="100"/>
      <w:ind w:left="800"/>
    </w:pPr>
  </w:style>
  <w:style w:type="paragraph" w:styleId="TOC6">
    <w:name w:val="toc 6"/>
    <w:basedOn w:val="Normal"/>
    <w:next w:val="Normal"/>
    <w:autoRedefine/>
    <w:semiHidden/>
    <w:locked/>
    <w:rsid w:val="00561897"/>
    <w:pPr>
      <w:spacing w:after="100"/>
      <w:ind w:left="1000"/>
    </w:pPr>
  </w:style>
  <w:style w:type="paragraph" w:styleId="TOC7">
    <w:name w:val="toc 7"/>
    <w:basedOn w:val="Normal"/>
    <w:next w:val="Normal"/>
    <w:autoRedefine/>
    <w:semiHidden/>
    <w:locked/>
    <w:rsid w:val="00561897"/>
    <w:pPr>
      <w:spacing w:after="100"/>
      <w:ind w:left="1200"/>
    </w:pPr>
  </w:style>
  <w:style w:type="paragraph" w:styleId="TOC8">
    <w:name w:val="toc 8"/>
    <w:basedOn w:val="Normal"/>
    <w:next w:val="Normal"/>
    <w:autoRedefine/>
    <w:semiHidden/>
    <w:locked/>
    <w:rsid w:val="00561897"/>
    <w:pPr>
      <w:spacing w:after="100"/>
      <w:ind w:left="1400"/>
    </w:pPr>
  </w:style>
  <w:style w:type="paragraph" w:styleId="TOC9">
    <w:name w:val="toc 9"/>
    <w:basedOn w:val="Normal"/>
    <w:next w:val="Normal"/>
    <w:autoRedefine/>
    <w:semiHidden/>
    <w:locked/>
    <w:rsid w:val="00561897"/>
    <w:pPr>
      <w:spacing w:after="100"/>
      <w:ind w:left="1600"/>
    </w:pPr>
  </w:style>
  <w:style w:type="paragraph" w:styleId="TOCHeading">
    <w:name w:val="TOC Heading"/>
    <w:basedOn w:val="Heading1"/>
    <w:next w:val="Normal"/>
    <w:uiPriority w:val="39"/>
    <w:semiHidden/>
    <w:unhideWhenUsed/>
    <w:qFormat/>
    <w:rsid w:val="00561897"/>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table" w:customStyle="1" w:styleId="TableGrid10">
    <w:name w:val="Table Grid1"/>
    <w:basedOn w:val="TableGrid"/>
    <w:uiPriority w:val="99"/>
    <w:rsid w:val="00561897"/>
    <w:tblPr/>
    <w:tblStylePr w:type="firstRow">
      <w:rPr>
        <w:b/>
        <w:bCs/>
        <w:i/>
        <w:iCs/>
      </w:rPr>
    </w:tblStylePr>
    <w:tblStylePr w:type="lastRow">
      <w:rPr>
        <w:b/>
        <w:bCs/>
      </w:rPr>
    </w:tblStylePr>
    <w:tblStylePr w:type="firstCol">
      <w:rPr>
        <w:b/>
        <w:bCs/>
      </w:rPr>
    </w:tblStylePr>
    <w:tblStylePr w:type="lastCol">
      <w:rPr>
        <w:b/>
        <w:bCs/>
      </w:rPr>
    </w:tblStylePr>
    <w:tblStylePr w:type="band1Horz">
      <w:rPr>
        <w:color w:val="auto"/>
      </w:rPr>
    </w:tblStylePr>
  </w:style>
  <w:style w:type="paragraph" w:customStyle="1" w:styleId="QPPTableTextITALIC">
    <w:name w:val="QPP Table Text ITALIC"/>
    <w:basedOn w:val="QPPTableTextBody"/>
    <w:link w:val="QPPTableTextITALICChar"/>
    <w:autoRedefine/>
    <w:qFormat/>
    <w:rsid w:val="00561897"/>
    <w:rPr>
      <w:i/>
    </w:rPr>
  </w:style>
  <w:style w:type="character" w:customStyle="1" w:styleId="QPPTableTextITALICChar">
    <w:name w:val="QPP Table Text ITALIC Char"/>
    <w:basedOn w:val="QPPTableTextBodyChar"/>
    <w:link w:val="QPPTableTextITALIC"/>
    <w:rsid w:val="00561897"/>
    <w:rPr>
      <w:rFonts w:ascii="Arial" w:hAnsi="Arial" w:cs="Arial"/>
      <w:i/>
      <w:color w:val="000000"/>
    </w:rPr>
  </w:style>
  <w:style w:type="character" w:customStyle="1" w:styleId="HyperlinkITALIC">
    <w:name w:val="Hyperlink ITALIC"/>
    <w:basedOn w:val="Hyperlink"/>
    <w:uiPriority w:val="1"/>
    <w:rsid w:val="00561897"/>
    <w:rPr>
      <w:i/>
      <w:color w:val="0000FF"/>
      <w:u w:val="single"/>
    </w:rPr>
  </w:style>
  <w:style w:type="character" w:customStyle="1" w:styleId="Heading3Char">
    <w:name w:val="Heading 3 Char"/>
    <w:basedOn w:val="DefaultParagraphFont"/>
    <w:link w:val="Heading3"/>
    <w:rsid w:val="002C70C1"/>
    <w:rPr>
      <w:rFonts w:ascii="Arial" w:hAnsi="Arial" w:cs="Arial"/>
      <w:b/>
      <w:sz w:val="24"/>
      <w:szCs w:val="24"/>
      <w:lang w:eastAsia="en-US"/>
    </w:rPr>
  </w:style>
  <w:style w:type="character" w:customStyle="1" w:styleId="Heading2Char">
    <w:name w:val="Heading 2 Char"/>
    <w:basedOn w:val="DefaultParagraphFont"/>
    <w:link w:val="Heading2"/>
    <w:uiPriority w:val="9"/>
    <w:semiHidden/>
    <w:rsid w:val="002C70C1"/>
    <w:rPr>
      <w:rFonts w:asciiTheme="majorHAnsi" w:eastAsiaTheme="majorEastAsia" w:hAnsiTheme="majorHAnsi" w:cstheme="majorBidi"/>
      <w:b/>
      <w:bCs/>
      <w:color w:val="4F81BD" w:themeColor="accent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402165">
      <w:bodyDiv w:val="1"/>
      <w:marLeft w:val="0"/>
      <w:marRight w:val="0"/>
      <w:marTop w:val="0"/>
      <w:marBottom w:val="0"/>
      <w:divBdr>
        <w:top w:val="none" w:sz="0" w:space="0" w:color="auto"/>
        <w:left w:val="none" w:sz="0" w:space="0" w:color="auto"/>
        <w:bottom w:val="none" w:sz="0" w:space="0" w:color="auto"/>
        <w:right w:val="none" w:sz="0" w:space="0" w:color="auto"/>
      </w:divBdr>
    </w:div>
    <w:div w:id="89747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Definitions.docx" TargetMode="External"/><Relationship Id="rId117" Type="http://schemas.openxmlformats.org/officeDocument/2006/relationships/hyperlink" Target="http://www.brisbane.qld.gov.au/planning-building/planning-guidelines-tools/brisbane-city-plan-2014/city-plan-2014-mapping" TargetMode="External"/><Relationship Id="rId21" Type="http://schemas.openxmlformats.org/officeDocument/2006/relationships/hyperlink" Target="SthBrisbaneRiversideTOA.docx" TargetMode="External"/><Relationship Id="rId42" Type="http://schemas.openxmlformats.org/officeDocument/2006/relationships/hyperlink" Target="Definitions.docx" TargetMode="External"/><Relationship Id="rId47" Type="http://schemas.openxmlformats.org/officeDocument/2006/relationships/hyperlink" Target="Definitions.docx" TargetMode="External"/><Relationship Id="rId63" Type="http://schemas.openxmlformats.org/officeDocument/2006/relationships/hyperlink" Target="Definitions.docx" TargetMode="External"/><Relationship Id="rId68" Type="http://schemas.openxmlformats.org/officeDocument/2006/relationships/hyperlink" Target="Definitions.docx" TargetMode="External"/><Relationship Id="rId84" Type="http://schemas.openxmlformats.org/officeDocument/2006/relationships/hyperlink" Target="http://www.brisbane.qld.gov.au/planning-building/planning-guidelines-tools/brisbane-city-plan-2014/city-plan-2014-mapping" TargetMode="External"/><Relationship Id="rId89" Type="http://schemas.openxmlformats.org/officeDocument/2006/relationships/hyperlink" Target="http://www.brisbane.qld.gov.au/planning-building/planning-guidelines-tools/brisbane-city-plan-2014/city-plan-2014-mapping" TargetMode="External"/><Relationship Id="rId112" Type="http://schemas.openxmlformats.org/officeDocument/2006/relationships/hyperlink" Target="Definitions.docx" TargetMode="External"/><Relationship Id="rId133" Type="http://schemas.openxmlformats.org/officeDocument/2006/relationships/hyperlink" Target="Definitions.docx" TargetMode="External"/><Relationship Id="rId138" Type="http://schemas.openxmlformats.org/officeDocument/2006/relationships/hyperlink" Target="Definitions.docx" TargetMode="External"/><Relationship Id="rId154" Type="http://schemas.openxmlformats.org/officeDocument/2006/relationships/hyperlink" Target="http://www.brisbane.qld.gov.au/planning-building/planning-guidelines-tools/brisbane-city-plan-2014/city-plan-2014-mapping" TargetMode="External"/><Relationship Id="rId159" Type="http://schemas.openxmlformats.org/officeDocument/2006/relationships/hyperlink" Target="Definitions.docx" TargetMode="External"/><Relationship Id="rId175" Type="http://schemas.openxmlformats.org/officeDocument/2006/relationships/image" Target="media/image7.png"/><Relationship Id="rId170" Type="http://schemas.openxmlformats.org/officeDocument/2006/relationships/hyperlink" Target="http://eplan.brisbane.qld.gov.au/New%20City%20Plan%20QPP/Part%2007%20-%20Local%20plans/Spatial%20Maps/FigureB_South_Brisbane_Riverside.pdf" TargetMode="External"/><Relationship Id="rId16" Type="http://schemas.openxmlformats.org/officeDocument/2006/relationships/hyperlink" Target="Part5ReconfigureLot.docx" TargetMode="External"/><Relationship Id="rId107" Type="http://schemas.openxmlformats.org/officeDocument/2006/relationships/hyperlink" Target="Definitions.docx" TargetMode="External"/><Relationship Id="rId11" Type="http://schemas.openxmlformats.org/officeDocument/2006/relationships/hyperlink" Target="http://www.austlii.edu.au/au/legis/qld/consol_act/sbca1989256/" TargetMode="External"/><Relationship Id="rId32" Type="http://schemas.openxmlformats.org/officeDocument/2006/relationships/hyperlink" Target="Definitions.docx" TargetMode="External"/><Relationship Id="rId37" Type="http://schemas.openxmlformats.org/officeDocument/2006/relationships/hyperlink" Target="Definitions.docx" TargetMode="External"/><Relationship Id="rId53" Type="http://schemas.openxmlformats.org/officeDocument/2006/relationships/hyperlink" Target="Definitions.docx" TargetMode="External"/><Relationship Id="rId58" Type="http://schemas.openxmlformats.org/officeDocument/2006/relationships/hyperlink" Target="Definitions.docx" TargetMode="External"/><Relationship Id="rId74" Type="http://schemas.openxmlformats.org/officeDocument/2006/relationships/hyperlink" Target="http://www.brisbane.qld.gov.au/planning-building/planning-guidelines-tools/brisbane-city-plan-2014/city-plan-2014-mapping" TargetMode="External"/><Relationship Id="rId79" Type="http://schemas.openxmlformats.org/officeDocument/2006/relationships/hyperlink" Target="Definitions.docx" TargetMode="External"/><Relationship Id="rId102" Type="http://schemas.openxmlformats.org/officeDocument/2006/relationships/hyperlink" Target="Definitions.docx" TargetMode="External"/><Relationship Id="rId123" Type="http://schemas.openxmlformats.org/officeDocument/2006/relationships/hyperlink" Target="Definitions.docx" TargetMode="External"/><Relationship Id="rId128" Type="http://schemas.openxmlformats.org/officeDocument/2006/relationships/hyperlink" Target="Definitions.docx" TargetMode="External"/><Relationship Id="rId144" Type="http://schemas.openxmlformats.org/officeDocument/2006/relationships/hyperlink" Target="Definitions.docx" TargetMode="External"/><Relationship Id="rId149" Type="http://schemas.openxmlformats.org/officeDocument/2006/relationships/hyperlink" Target="http://www.brisbane.qld.gov.au/planning-building/planning-guidelines-tools/brisbane-city-plan-2014/city-plan-2014-mapping" TargetMode="External"/><Relationship Id="rId5" Type="http://schemas.openxmlformats.org/officeDocument/2006/relationships/settings" Target="settings.xml"/><Relationship Id="rId90" Type="http://schemas.openxmlformats.org/officeDocument/2006/relationships/hyperlink" Target="Definitions.docx" TargetMode="External"/><Relationship Id="rId95" Type="http://schemas.openxmlformats.org/officeDocument/2006/relationships/hyperlink" Target="Definitions.docx" TargetMode="External"/><Relationship Id="rId160" Type="http://schemas.openxmlformats.org/officeDocument/2006/relationships/hyperlink" Target="Definitions.docx" TargetMode="External"/><Relationship Id="rId165" Type="http://schemas.openxmlformats.org/officeDocument/2006/relationships/hyperlink" Target="http://www.brisbane.qld.gov.au/planning-building/planning-guidelines-tools/brisbane-city-plan-2014/city-plan-2014-mapping" TargetMode="External"/><Relationship Id="rId181" Type="http://schemas.openxmlformats.org/officeDocument/2006/relationships/header" Target="header3.xml"/><Relationship Id="rId22" Type="http://schemas.openxmlformats.org/officeDocument/2006/relationships/hyperlink" Target="SthBrisbaneRiversideTOA.docx" TargetMode="External"/><Relationship Id="rId27" Type="http://schemas.openxmlformats.org/officeDocument/2006/relationships/hyperlink" Target="Definitions.docx" TargetMode="External"/><Relationship Id="rId43" Type="http://schemas.openxmlformats.org/officeDocument/2006/relationships/hyperlink" Target="Definitions.docx" TargetMode="External"/><Relationship Id="rId48" Type="http://schemas.openxmlformats.org/officeDocument/2006/relationships/hyperlink" Target="Definitions.docx" TargetMode="External"/><Relationship Id="rId64" Type="http://schemas.openxmlformats.org/officeDocument/2006/relationships/hyperlink" Target="Definitions.docx" TargetMode="External"/><Relationship Id="rId69" Type="http://schemas.openxmlformats.org/officeDocument/2006/relationships/hyperlink" Target="Definitions.docx" TargetMode="External"/><Relationship Id="rId113" Type="http://schemas.openxmlformats.org/officeDocument/2006/relationships/hyperlink" Target="http://www.brisbane.qld.gov.au/planning-building/planning-guidelines-tools/brisbane-city-plan-2014/city-plan-2014-mapping" TargetMode="External"/><Relationship Id="rId118" Type="http://schemas.openxmlformats.org/officeDocument/2006/relationships/hyperlink" Target="Definitions.docx" TargetMode="External"/><Relationship Id="rId134" Type="http://schemas.openxmlformats.org/officeDocument/2006/relationships/hyperlink" Target="Definitions.docx" TargetMode="External"/><Relationship Id="rId139" Type="http://schemas.openxmlformats.org/officeDocument/2006/relationships/hyperlink" Target="Definitions.docx" TargetMode="External"/><Relationship Id="rId80" Type="http://schemas.openxmlformats.org/officeDocument/2006/relationships/hyperlink" Target="Definitions.docx" TargetMode="External"/><Relationship Id="rId85" Type="http://schemas.openxmlformats.org/officeDocument/2006/relationships/hyperlink" Target="Definitions.docx" TargetMode="External"/><Relationship Id="rId150" Type="http://schemas.openxmlformats.org/officeDocument/2006/relationships/hyperlink" Target="http://www.brisbane.qld.gov.au/planning-building/planning-guidelines-tools/brisbane-city-plan-2014/city-plan-2014-mapping" TargetMode="External"/><Relationship Id="rId155" Type="http://schemas.openxmlformats.org/officeDocument/2006/relationships/hyperlink" Target="http://www.brisbane.qld.gov.au/planning-building/planning-guidelines-tools/brisbane-city-plan-2014/city-plan-2014-mapping" TargetMode="External"/><Relationship Id="rId171" Type="http://schemas.openxmlformats.org/officeDocument/2006/relationships/image" Target="media/image3.png"/><Relationship Id="rId176" Type="http://schemas.openxmlformats.org/officeDocument/2006/relationships/image" Target="media/image8.png"/><Relationship Id="rId12" Type="http://schemas.openxmlformats.org/officeDocument/2006/relationships/hyperlink" Target="Part1.docx" TargetMode="External"/><Relationship Id="rId17" Type="http://schemas.openxmlformats.org/officeDocument/2006/relationships/hyperlink" Target="Part5BuildingWork.docx" TargetMode="External"/><Relationship Id="rId33" Type="http://schemas.openxmlformats.org/officeDocument/2006/relationships/hyperlink" Target="Definitions.docx" TargetMode="External"/><Relationship Id="rId38" Type="http://schemas.openxmlformats.org/officeDocument/2006/relationships/hyperlink" Target="Definitions.docx" TargetMode="External"/><Relationship Id="rId59" Type="http://schemas.openxmlformats.org/officeDocument/2006/relationships/hyperlink" Target="Definitions.docx" TargetMode="External"/><Relationship Id="rId103" Type="http://schemas.openxmlformats.org/officeDocument/2006/relationships/hyperlink" Target="Ch1Introduction.docx" TargetMode="External"/><Relationship Id="rId108" Type="http://schemas.openxmlformats.org/officeDocument/2006/relationships/hyperlink" Target="Definitions.docx" TargetMode="External"/><Relationship Id="rId124" Type="http://schemas.openxmlformats.org/officeDocument/2006/relationships/hyperlink" Target="Definitions.docx" TargetMode="External"/><Relationship Id="rId129" Type="http://schemas.openxmlformats.org/officeDocument/2006/relationships/hyperlink" Target="Definitions.docx" TargetMode="External"/><Relationship Id="rId54" Type="http://schemas.openxmlformats.org/officeDocument/2006/relationships/hyperlink" Target="Definitions.docx" TargetMode="External"/><Relationship Id="rId70" Type="http://schemas.openxmlformats.org/officeDocument/2006/relationships/hyperlink" Target="http://www.brisbane.qld.gov.au/planning-building/planning-guidelines-tools/brisbane-city-plan-2014/city-plan-2014-mapping" TargetMode="External"/><Relationship Id="rId75" Type="http://schemas.openxmlformats.org/officeDocument/2006/relationships/hyperlink" Target="Definitions.docx" TargetMode="External"/><Relationship Id="rId91" Type="http://schemas.openxmlformats.org/officeDocument/2006/relationships/hyperlink" Target="Definitions.docx" TargetMode="External"/><Relationship Id="rId96" Type="http://schemas.openxmlformats.org/officeDocument/2006/relationships/hyperlink" Target="Definitions.docx" TargetMode="External"/><Relationship Id="rId140" Type="http://schemas.openxmlformats.org/officeDocument/2006/relationships/hyperlink" Target="Definitions.docx" TargetMode="External"/><Relationship Id="rId145" Type="http://schemas.openxmlformats.org/officeDocument/2006/relationships/hyperlink" Target="Definitions.docx" TargetMode="External"/><Relationship Id="rId161" Type="http://schemas.openxmlformats.org/officeDocument/2006/relationships/hyperlink" Target="http://www.brisbane.qld.gov.au/planning-building/planning-guidelines-tools/brisbane-city-plan-2014/city-plan-2014-mapping" TargetMode="External"/><Relationship Id="rId166" Type="http://schemas.openxmlformats.org/officeDocument/2006/relationships/hyperlink" Target="http://www.brisbane.qld.gov.au/planning-building/planning-guidelines-tools/brisbane-city-plan-2014/city-plan-2014-mapping" TargetMode="External"/><Relationship Id="rId18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SthBrisbaneRiversideTOA.docx" TargetMode="External"/><Relationship Id="rId28" Type="http://schemas.openxmlformats.org/officeDocument/2006/relationships/hyperlink" Target="Definitions.docx" TargetMode="External"/><Relationship Id="rId49" Type="http://schemas.openxmlformats.org/officeDocument/2006/relationships/hyperlink" Target="Definitions.docx" TargetMode="External"/><Relationship Id="rId114" Type="http://schemas.openxmlformats.org/officeDocument/2006/relationships/hyperlink" Target="http://www.brisbane.qld.gov.au/planning-building/planning-guidelines-tools/brisbane-city-plan-2014/city-plan-2014-mapping" TargetMode="External"/><Relationship Id="rId119" Type="http://schemas.openxmlformats.org/officeDocument/2006/relationships/hyperlink" Target="Definitions.docx" TargetMode="External"/><Relationship Id="rId44" Type="http://schemas.openxmlformats.org/officeDocument/2006/relationships/hyperlink" Target="Definitions.docx" TargetMode="External"/><Relationship Id="rId60" Type="http://schemas.openxmlformats.org/officeDocument/2006/relationships/hyperlink" Target="Definitions.docx" TargetMode="External"/><Relationship Id="rId65" Type="http://schemas.openxmlformats.org/officeDocument/2006/relationships/hyperlink" Target="Definitions.docx" TargetMode="External"/><Relationship Id="rId81" Type="http://schemas.openxmlformats.org/officeDocument/2006/relationships/hyperlink" Target="Definitions.docx" TargetMode="External"/><Relationship Id="rId86" Type="http://schemas.openxmlformats.org/officeDocument/2006/relationships/hyperlink" Target="Definitions.docx" TargetMode="External"/><Relationship Id="rId130" Type="http://schemas.openxmlformats.org/officeDocument/2006/relationships/hyperlink" Target="InfrastructureDesignPSP.docx" TargetMode="External"/><Relationship Id="rId135" Type="http://schemas.openxmlformats.org/officeDocument/2006/relationships/hyperlink" Target="Definitions.docx" TargetMode="External"/><Relationship Id="rId151" Type="http://schemas.openxmlformats.org/officeDocument/2006/relationships/hyperlink" Target="http://www.brisbane.qld.gov.au/planning-building/planning-guidelines-tools/brisbane-city-plan-2014/city-plan-2014-mapping" TargetMode="External"/><Relationship Id="rId156" Type="http://schemas.openxmlformats.org/officeDocument/2006/relationships/hyperlink" Target="http://www.brisbane.qld.gov.au/planning-building/planning-guidelines-tools/brisbane-city-plan-2014/city-plan-2014-mapping" TargetMode="External"/><Relationship Id="rId177"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SthBrisbaneRiversideTOA.docx" TargetMode="External"/><Relationship Id="rId172" Type="http://schemas.openxmlformats.org/officeDocument/2006/relationships/image" Target="media/image4.png"/><Relationship Id="rId180" Type="http://schemas.openxmlformats.org/officeDocument/2006/relationships/footer" Target="footer2.xml"/><Relationship Id="rId13" Type="http://schemas.openxmlformats.org/officeDocument/2006/relationships/hyperlink" Target="Part5TablesOfAssessmentIntro.docx" TargetMode="External"/><Relationship Id="rId18" Type="http://schemas.openxmlformats.org/officeDocument/2006/relationships/hyperlink" Target="Part5OperationalWork.docx" TargetMode="External"/><Relationship Id="rId39" Type="http://schemas.openxmlformats.org/officeDocument/2006/relationships/hyperlink" Target="Definitions.docx" TargetMode="External"/><Relationship Id="rId109" Type="http://schemas.openxmlformats.org/officeDocument/2006/relationships/hyperlink" Target="Definitions.docx" TargetMode="External"/><Relationship Id="rId34" Type="http://schemas.openxmlformats.org/officeDocument/2006/relationships/hyperlink" Target="Definitions.docx" TargetMode="External"/><Relationship Id="rId50" Type="http://schemas.openxmlformats.org/officeDocument/2006/relationships/hyperlink" Target="Definitions.docx" TargetMode="External"/><Relationship Id="rId55" Type="http://schemas.openxmlformats.org/officeDocument/2006/relationships/hyperlink" Target="Definitions.docx" TargetMode="External"/><Relationship Id="rId76" Type="http://schemas.openxmlformats.org/officeDocument/2006/relationships/hyperlink" Target="Definitions.docx" TargetMode="External"/><Relationship Id="rId97" Type="http://schemas.openxmlformats.org/officeDocument/2006/relationships/hyperlink" Target="InfrastructureDesignPSP.docx" TargetMode="External"/><Relationship Id="rId104" Type="http://schemas.openxmlformats.org/officeDocument/2006/relationships/hyperlink" Target="Definitions.docx" TargetMode="External"/><Relationship Id="rId120" Type="http://schemas.openxmlformats.org/officeDocument/2006/relationships/hyperlink" Target="http://www.brisbane.qld.gov.au/planning-building/planning-guidelines-tools/brisbane-city-plan-2014/city-plan-2014-mapping" TargetMode="External"/><Relationship Id="rId125" Type="http://schemas.openxmlformats.org/officeDocument/2006/relationships/hyperlink" Target="Definitions.docx" TargetMode="External"/><Relationship Id="rId141" Type="http://schemas.openxmlformats.org/officeDocument/2006/relationships/hyperlink" Target="InfrastructureDesignPSP.docx" TargetMode="External"/><Relationship Id="rId146" Type="http://schemas.openxmlformats.org/officeDocument/2006/relationships/hyperlink" Target="Definitions.docx" TargetMode="External"/><Relationship Id="rId167" Type="http://schemas.openxmlformats.org/officeDocument/2006/relationships/image" Target="media/image1.png"/><Relationship Id="rId7" Type="http://schemas.openxmlformats.org/officeDocument/2006/relationships/footnotes" Target="footnotes.xml"/><Relationship Id="rId71" Type="http://schemas.openxmlformats.org/officeDocument/2006/relationships/hyperlink" Target="http://www.brisbane.qld.gov.au/planning-building/planning-guidelines-tools/brisbane-city-plan-2014/city-plan-2014-mapping" TargetMode="External"/><Relationship Id="rId92" Type="http://schemas.openxmlformats.org/officeDocument/2006/relationships/hyperlink" Target="Definitions.docx" TargetMode="External"/><Relationship Id="rId162" Type="http://schemas.openxmlformats.org/officeDocument/2006/relationships/hyperlink" Target="http://www.brisbane.qld.gov.au/planning-building/planning-guidelines-tools/brisbane-city-plan-2014/city-plan-2014-mapping" TargetMode="External"/><Relationship Id="rId183"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Definitions.docx" TargetMode="External"/><Relationship Id="rId24" Type="http://schemas.openxmlformats.org/officeDocument/2006/relationships/hyperlink" Target="Definitions.docx" TargetMode="External"/><Relationship Id="rId40" Type="http://schemas.openxmlformats.org/officeDocument/2006/relationships/hyperlink" Target="Definitions.docx" TargetMode="External"/><Relationship Id="rId45" Type="http://schemas.openxmlformats.org/officeDocument/2006/relationships/hyperlink" Target="Definitions.docx" TargetMode="External"/><Relationship Id="rId66" Type="http://schemas.openxmlformats.org/officeDocument/2006/relationships/hyperlink" Target="Definitions.docx" TargetMode="External"/><Relationship Id="rId87" Type="http://schemas.openxmlformats.org/officeDocument/2006/relationships/hyperlink" Target="Definitions.docx" TargetMode="External"/><Relationship Id="rId110" Type="http://schemas.openxmlformats.org/officeDocument/2006/relationships/hyperlink" Target="Definitions.docx" TargetMode="External"/><Relationship Id="rId115" Type="http://schemas.openxmlformats.org/officeDocument/2006/relationships/hyperlink" Target="http://www.brisbane.qld.gov.au/planning-building/planning-guidelines-tools/brisbane-city-plan-2014/city-plan-2014-mapping" TargetMode="External"/><Relationship Id="rId131" Type="http://schemas.openxmlformats.org/officeDocument/2006/relationships/hyperlink" Target="http://www.brisbane.qld.gov.au/planning-building/planning-guidelines-tools/brisbane-city-plan-2014/city-plan-2014-mapping" TargetMode="External"/><Relationship Id="rId136" Type="http://schemas.openxmlformats.org/officeDocument/2006/relationships/hyperlink" Target="Definitions.docx" TargetMode="External"/><Relationship Id="rId157" Type="http://schemas.openxmlformats.org/officeDocument/2006/relationships/hyperlink" Target="http://www.brisbane.qld.gov.au/planning-building/planning-guidelines-tools/brisbane-city-plan-2014/city-plan-2014-mapping" TargetMode="External"/><Relationship Id="rId178" Type="http://schemas.openxmlformats.org/officeDocument/2006/relationships/header" Target="header2.xml"/><Relationship Id="rId61" Type="http://schemas.openxmlformats.org/officeDocument/2006/relationships/hyperlink" Target="Definitions.docx" TargetMode="External"/><Relationship Id="rId82" Type="http://schemas.openxmlformats.org/officeDocument/2006/relationships/hyperlink" Target="http://www.brisbane.qld.gov.au/planning-building/planning-guidelines-tools/brisbane-city-plan-2014/city-plan-2014-mapping" TargetMode="External"/><Relationship Id="rId152" Type="http://schemas.openxmlformats.org/officeDocument/2006/relationships/hyperlink" Target="http://www.brisbane.qld.gov.au/planning-building/planning-guidelines-tools/brisbane-city-plan-2014/city-plan-2014-mapping" TargetMode="External"/><Relationship Id="rId173" Type="http://schemas.openxmlformats.org/officeDocument/2006/relationships/image" Target="media/image5.png"/><Relationship Id="rId19" Type="http://schemas.openxmlformats.org/officeDocument/2006/relationships/hyperlink" Target="Part5Overlays.docx" TargetMode="External"/><Relationship Id="rId14" Type="http://schemas.openxmlformats.org/officeDocument/2006/relationships/hyperlink" Target="Part5TablesOfAssessmentIntro.docx" TargetMode="External"/><Relationship Id="rId30" Type="http://schemas.openxmlformats.org/officeDocument/2006/relationships/hyperlink" Target="Definitions.docx" TargetMode="External"/><Relationship Id="rId35" Type="http://schemas.openxmlformats.org/officeDocument/2006/relationships/hyperlink" Target="Definitions.docx" TargetMode="External"/><Relationship Id="rId56" Type="http://schemas.openxmlformats.org/officeDocument/2006/relationships/hyperlink" Target="Definitions.docx" TargetMode="External"/><Relationship Id="rId77" Type="http://schemas.openxmlformats.org/officeDocument/2006/relationships/hyperlink" Target="Definitions.docx" TargetMode="External"/><Relationship Id="rId100" Type="http://schemas.openxmlformats.org/officeDocument/2006/relationships/hyperlink" Target="Definitions.docx" TargetMode="External"/><Relationship Id="rId105" Type="http://schemas.openxmlformats.org/officeDocument/2006/relationships/hyperlink" Target="Definitions.docx" TargetMode="External"/><Relationship Id="rId126" Type="http://schemas.openxmlformats.org/officeDocument/2006/relationships/hyperlink" Target="Definitions.docx" TargetMode="External"/><Relationship Id="rId147" Type="http://schemas.openxmlformats.org/officeDocument/2006/relationships/hyperlink" Target="http://www.brisbane.qld.gov.au/planning-building/planning-guidelines-tools/brisbane-city-plan-2014/city-plan-2014-mapping" TargetMode="External"/><Relationship Id="rId168" Type="http://schemas.openxmlformats.org/officeDocument/2006/relationships/hyperlink" Target="http://eplan.brisbane.qld.gov.au/New%20City%20Plan%20QPP/Part%2007%20-%20Local%20plans/Spatial%20Maps/FigureA_South_Brisbane_Riverside.pdf" TargetMode="External"/><Relationship Id="rId8" Type="http://schemas.openxmlformats.org/officeDocument/2006/relationships/endnotes" Target="endnotes.xml"/><Relationship Id="rId51" Type="http://schemas.openxmlformats.org/officeDocument/2006/relationships/hyperlink" Target="Definitions.docx" TargetMode="External"/><Relationship Id="rId72" Type="http://schemas.openxmlformats.org/officeDocument/2006/relationships/hyperlink" Target="Definitions.docx" TargetMode="External"/><Relationship Id="rId93" Type="http://schemas.openxmlformats.org/officeDocument/2006/relationships/hyperlink" Target="Definitions.docx" TargetMode="External"/><Relationship Id="rId98" Type="http://schemas.openxmlformats.org/officeDocument/2006/relationships/hyperlink" Target="Definitions.docx" TargetMode="External"/><Relationship Id="rId121" Type="http://schemas.openxmlformats.org/officeDocument/2006/relationships/hyperlink" Target="http://www.brisbane.qld.gov.au/planning-building/planning-guidelines-tools/brisbane-city-plan-2014/city-plan-2014-mapping" TargetMode="External"/><Relationship Id="rId142" Type="http://schemas.openxmlformats.org/officeDocument/2006/relationships/hyperlink" Target="Definitions.docx" TargetMode="External"/><Relationship Id="rId163" Type="http://schemas.openxmlformats.org/officeDocument/2006/relationships/hyperlink" Target="http://www.brisbane.qld.gov.au/planning-building/planning-guidelines-tools/brisbane-city-plan-2014/city-plan-2014-mapping" TargetMode="External"/><Relationship Id="rId184"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Definitions.docx" TargetMode="External"/><Relationship Id="rId46" Type="http://schemas.openxmlformats.org/officeDocument/2006/relationships/hyperlink" Target="Definitions.docx" TargetMode="External"/><Relationship Id="rId67" Type="http://schemas.openxmlformats.org/officeDocument/2006/relationships/hyperlink" Target="Definitions.docx" TargetMode="External"/><Relationship Id="rId116" Type="http://schemas.openxmlformats.org/officeDocument/2006/relationships/hyperlink" Target="http://www.brisbane.qld.gov.au/planning-building/planning-guidelines-tools/brisbane-city-plan-2014/city-plan-2014-mapping" TargetMode="External"/><Relationship Id="rId137" Type="http://schemas.openxmlformats.org/officeDocument/2006/relationships/hyperlink" Target="Definitions.docx" TargetMode="External"/><Relationship Id="rId158" Type="http://schemas.openxmlformats.org/officeDocument/2006/relationships/hyperlink" Target="Definitions.docx" TargetMode="External"/><Relationship Id="rId20" Type="http://schemas.openxmlformats.org/officeDocument/2006/relationships/hyperlink" Target="SthBrisbaneRiversideTOA.docx" TargetMode="External"/><Relationship Id="rId41" Type="http://schemas.openxmlformats.org/officeDocument/2006/relationships/hyperlink" Target="Definitions.docx" TargetMode="External"/><Relationship Id="rId62" Type="http://schemas.openxmlformats.org/officeDocument/2006/relationships/hyperlink" Target="Definitions.docx" TargetMode="External"/><Relationship Id="rId83" Type="http://schemas.openxmlformats.org/officeDocument/2006/relationships/hyperlink" Target="http://www.brisbane.qld.gov.au/planning-building/planning-guidelines-tools/brisbane-city-plan-2014/city-plan-2014-mapping" TargetMode="External"/><Relationship Id="rId88" Type="http://schemas.openxmlformats.org/officeDocument/2006/relationships/hyperlink" Target="http://www.brisbane.qld.gov.au/planning-building/planning-guidelines-tools/brisbane-city-plan-2014/city-plan-2014-mapping" TargetMode="External"/><Relationship Id="rId111" Type="http://schemas.openxmlformats.org/officeDocument/2006/relationships/hyperlink" Target="Ch1Introduction.docx" TargetMode="External"/><Relationship Id="rId132" Type="http://schemas.openxmlformats.org/officeDocument/2006/relationships/hyperlink" Target="Definitions.docx" TargetMode="External"/><Relationship Id="rId153" Type="http://schemas.openxmlformats.org/officeDocument/2006/relationships/hyperlink" Target="http://www.brisbane.qld.gov.au/planning-building/planning-guidelines-tools/brisbane-city-plan-2014/city-plan-2014-mapping" TargetMode="External"/><Relationship Id="rId174" Type="http://schemas.openxmlformats.org/officeDocument/2006/relationships/image" Target="media/image6.png"/><Relationship Id="rId179" Type="http://schemas.openxmlformats.org/officeDocument/2006/relationships/footer" Target="footer1.xml"/><Relationship Id="rId15" Type="http://schemas.openxmlformats.org/officeDocument/2006/relationships/hyperlink" Target="Part5Lowdensityresidential.docx" TargetMode="External"/><Relationship Id="rId36" Type="http://schemas.openxmlformats.org/officeDocument/2006/relationships/hyperlink" Target="Definitions.docx" TargetMode="External"/><Relationship Id="rId57" Type="http://schemas.openxmlformats.org/officeDocument/2006/relationships/hyperlink" Target="Definitions.docx" TargetMode="External"/><Relationship Id="rId106" Type="http://schemas.openxmlformats.org/officeDocument/2006/relationships/hyperlink" Target="Definitions.docx" TargetMode="External"/><Relationship Id="rId127" Type="http://schemas.openxmlformats.org/officeDocument/2006/relationships/hyperlink" Target="Definitions.docx" TargetMode="External"/><Relationship Id="rId10" Type="http://schemas.openxmlformats.org/officeDocument/2006/relationships/hyperlink" Target="http://www.brisbane.qld.gov.au/planning-building/planning-guidelines-tools/brisbane-city-plan-2014/city-plan-2014-mapping" TargetMode="External"/><Relationship Id="rId31" Type="http://schemas.openxmlformats.org/officeDocument/2006/relationships/hyperlink" Target="Definitions.docx" TargetMode="External"/><Relationship Id="rId52" Type="http://schemas.openxmlformats.org/officeDocument/2006/relationships/hyperlink" Target="Definitions.docx" TargetMode="External"/><Relationship Id="rId73" Type="http://schemas.openxmlformats.org/officeDocument/2006/relationships/hyperlink" Target="Definitions.docx" TargetMode="External"/><Relationship Id="rId78" Type="http://schemas.openxmlformats.org/officeDocument/2006/relationships/hyperlink" Target="http://www.brisbane.qld.gov.au/planning-building/planning-guidelines-tools/brisbane-city-plan-2014/city-plan-2014-mapping" TargetMode="External"/><Relationship Id="rId94" Type="http://schemas.openxmlformats.org/officeDocument/2006/relationships/hyperlink" Target="Definitions.docx" TargetMode="External"/><Relationship Id="rId99" Type="http://schemas.openxmlformats.org/officeDocument/2006/relationships/hyperlink" Target="Definitions.docx" TargetMode="External"/><Relationship Id="rId101" Type="http://schemas.openxmlformats.org/officeDocument/2006/relationships/hyperlink" Target="Definitions.docx" TargetMode="External"/><Relationship Id="rId122" Type="http://schemas.openxmlformats.org/officeDocument/2006/relationships/hyperlink" Target="Definitions.docx" TargetMode="External"/><Relationship Id="rId143" Type="http://schemas.openxmlformats.org/officeDocument/2006/relationships/hyperlink" Target="Definitions.docx" TargetMode="External"/><Relationship Id="rId148" Type="http://schemas.openxmlformats.org/officeDocument/2006/relationships/hyperlink" Target="http://www.brisbane.qld.gov.au/planning-building/planning-guidelines-tools/brisbane-city-plan-2014/city-plan-2014-mapping" TargetMode="External"/><Relationship Id="rId164" Type="http://schemas.openxmlformats.org/officeDocument/2006/relationships/hyperlink" Target="http://www.brisbane.qld.gov.au/planning-building/planning-guidelines-tools/brisbane-city-plan-2014/city-plan-2014-mapping" TargetMode="External"/><Relationship Id="rId16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10080-257D-4728-AC90-B5B10630E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17B9766F.dotm</Template>
  <TotalTime>21</TotalTime>
  <Pages>25</Pages>
  <Words>6389</Words>
  <Characters>47947</Characters>
  <Application>Microsoft Office Word</Application>
  <DocSecurity>0</DocSecurity>
  <Lines>399</Lines>
  <Paragraphs>108</Paragraphs>
  <ScaleCrop>false</ScaleCrop>
  <HeadingPairs>
    <vt:vector size="2" baseType="variant">
      <vt:variant>
        <vt:lpstr>Title</vt:lpstr>
      </vt:variant>
      <vt:variant>
        <vt:i4>1</vt:i4>
      </vt:variant>
    </vt:vector>
  </HeadingPairs>
  <TitlesOfParts>
    <vt:vector size="1" baseType="lpstr">
      <vt:lpstr>Format, font and styling</vt:lpstr>
    </vt:vector>
  </TitlesOfParts>
  <Company>Brisbane City Council</Company>
  <LinksUpToDate>false</LinksUpToDate>
  <CharactersWithSpaces>54228</CharactersWithSpaces>
  <SharedDoc>false</SharedDoc>
  <HLinks>
    <vt:vector size="984" baseType="variant">
      <vt:variant>
        <vt:i4>524294</vt:i4>
      </vt:variant>
      <vt:variant>
        <vt:i4>489</vt:i4>
      </vt:variant>
      <vt:variant>
        <vt:i4>0</vt:i4>
      </vt:variant>
      <vt:variant>
        <vt:i4>5</vt:i4>
      </vt:variant>
      <vt:variant>
        <vt:lpwstr>http://www.brisbane.qld.gov.au/planning-building/planning-guidelines-and-tools/brisbanes-new-city-plan/draft-new-city-plan-mapping/index.htm</vt:lpwstr>
      </vt:variant>
      <vt:variant>
        <vt:lpwstr/>
      </vt:variant>
      <vt:variant>
        <vt:i4>524294</vt:i4>
      </vt:variant>
      <vt:variant>
        <vt:i4>486</vt:i4>
      </vt:variant>
      <vt:variant>
        <vt:i4>0</vt:i4>
      </vt:variant>
      <vt:variant>
        <vt:i4>5</vt:i4>
      </vt:variant>
      <vt:variant>
        <vt:lpwstr>http://www.brisbane.qld.gov.au/planning-building/planning-guidelines-and-tools/brisbanes-new-city-plan/draft-new-city-plan-mapping/index.htm</vt:lpwstr>
      </vt:variant>
      <vt:variant>
        <vt:lpwstr/>
      </vt:variant>
      <vt:variant>
        <vt:i4>524294</vt:i4>
      </vt:variant>
      <vt:variant>
        <vt:i4>483</vt:i4>
      </vt:variant>
      <vt:variant>
        <vt:i4>0</vt:i4>
      </vt:variant>
      <vt:variant>
        <vt:i4>5</vt:i4>
      </vt:variant>
      <vt:variant>
        <vt:lpwstr>http://www.brisbane.qld.gov.au/planning-building/planning-guidelines-and-tools/brisbanes-new-city-plan/draft-new-city-plan-mapping/index.htm</vt:lpwstr>
      </vt:variant>
      <vt:variant>
        <vt:lpwstr/>
      </vt:variant>
      <vt:variant>
        <vt:i4>524294</vt:i4>
      </vt:variant>
      <vt:variant>
        <vt:i4>480</vt:i4>
      </vt:variant>
      <vt:variant>
        <vt:i4>0</vt:i4>
      </vt:variant>
      <vt:variant>
        <vt:i4>5</vt:i4>
      </vt:variant>
      <vt:variant>
        <vt:lpwstr>http://www.brisbane.qld.gov.au/planning-building/planning-guidelines-and-tools/brisbanes-new-city-plan/draft-new-city-plan-mapping/index.htm</vt:lpwstr>
      </vt:variant>
      <vt:variant>
        <vt:lpwstr/>
      </vt:variant>
      <vt:variant>
        <vt:i4>524294</vt:i4>
      </vt:variant>
      <vt:variant>
        <vt:i4>477</vt:i4>
      </vt:variant>
      <vt:variant>
        <vt:i4>0</vt:i4>
      </vt:variant>
      <vt:variant>
        <vt:i4>5</vt:i4>
      </vt:variant>
      <vt:variant>
        <vt:lpwstr>http://www.brisbane.qld.gov.au/planning-building/planning-guidelines-and-tools/brisbanes-new-city-plan/draft-new-city-plan-mapping/index.htm</vt:lpwstr>
      </vt:variant>
      <vt:variant>
        <vt:lpwstr/>
      </vt:variant>
      <vt:variant>
        <vt:i4>7667837</vt:i4>
      </vt:variant>
      <vt:variant>
        <vt:i4>474</vt:i4>
      </vt:variant>
      <vt:variant>
        <vt:i4>0</vt:i4>
      </vt:variant>
      <vt:variant>
        <vt:i4>5</vt:i4>
      </vt:variant>
      <vt:variant>
        <vt:lpwstr>../Schedule 1 - Definitions/Definitions.doc</vt:lpwstr>
      </vt:variant>
      <vt:variant>
        <vt:lpwstr>SiteCover</vt:lpwstr>
      </vt:variant>
      <vt:variant>
        <vt:i4>6094923</vt:i4>
      </vt:variant>
      <vt:variant>
        <vt:i4>471</vt:i4>
      </vt:variant>
      <vt:variant>
        <vt:i4>0</vt:i4>
      </vt:variant>
      <vt:variant>
        <vt:i4>5</vt:i4>
      </vt:variant>
      <vt:variant>
        <vt:lpwstr/>
      </vt:variant>
      <vt:variant>
        <vt:lpwstr>Table721943B</vt:lpwstr>
      </vt:variant>
      <vt:variant>
        <vt:i4>786454</vt:i4>
      </vt:variant>
      <vt:variant>
        <vt:i4>468</vt:i4>
      </vt:variant>
      <vt:variant>
        <vt:i4>0</vt:i4>
      </vt:variant>
      <vt:variant>
        <vt:i4>5</vt:i4>
      </vt:variant>
      <vt:variant>
        <vt:lpwstr>../Schedule 1 - Definitions/Definitions.doc</vt:lpwstr>
      </vt:variant>
      <vt:variant>
        <vt:lpwstr>Storey</vt:lpwstr>
      </vt:variant>
      <vt:variant>
        <vt:i4>7929971</vt:i4>
      </vt:variant>
      <vt:variant>
        <vt:i4>465</vt:i4>
      </vt:variant>
      <vt:variant>
        <vt:i4>0</vt:i4>
      </vt:variant>
      <vt:variant>
        <vt:i4>5</vt:i4>
      </vt:variant>
      <vt:variant>
        <vt:lpwstr/>
      </vt:variant>
      <vt:variant>
        <vt:lpwstr>Figureb</vt:lpwstr>
      </vt:variant>
      <vt:variant>
        <vt:i4>524294</vt:i4>
      </vt:variant>
      <vt:variant>
        <vt:i4>462</vt:i4>
      </vt:variant>
      <vt:variant>
        <vt:i4>0</vt:i4>
      </vt:variant>
      <vt:variant>
        <vt:i4>5</vt:i4>
      </vt:variant>
      <vt:variant>
        <vt:lpwstr>http://www.brisbane.qld.gov.au/planning-building/planning-guidelines-and-tools/brisbanes-new-city-plan/draft-new-city-plan-mapping/index.htm</vt:lpwstr>
      </vt:variant>
      <vt:variant>
        <vt:lpwstr/>
      </vt:variant>
      <vt:variant>
        <vt:i4>524294</vt:i4>
      </vt:variant>
      <vt:variant>
        <vt:i4>459</vt:i4>
      </vt:variant>
      <vt:variant>
        <vt:i4>0</vt:i4>
      </vt:variant>
      <vt:variant>
        <vt:i4>5</vt:i4>
      </vt:variant>
      <vt:variant>
        <vt:lpwstr>http://www.brisbane.qld.gov.au/planning-building/planning-guidelines-and-tools/brisbanes-new-city-plan/draft-new-city-plan-mapping/index.htm</vt:lpwstr>
      </vt:variant>
      <vt:variant>
        <vt:lpwstr/>
      </vt:variant>
      <vt:variant>
        <vt:i4>524294</vt:i4>
      </vt:variant>
      <vt:variant>
        <vt:i4>456</vt:i4>
      </vt:variant>
      <vt:variant>
        <vt:i4>0</vt:i4>
      </vt:variant>
      <vt:variant>
        <vt:i4>5</vt:i4>
      </vt:variant>
      <vt:variant>
        <vt:lpwstr>http://www.brisbane.qld.gov.au/planning-building/planning-guidelines-and-tools/brisbanes-new-city-plan/draft-new-city-plan-mapping/index.htm</vt:lpwstr>
      </vt:variant>
      <vt:variant>
        <vt:lpwstr/>
      </vt:variant>
      <vt:variant>
        <vt:i4>6094923</vt:i4>
      </vt:variant>
      <vt:variant>
        <vt:i4>453</vt:i4>
      </vt:variant>
      <vt:variant>
        <vt:i4>0</vt:i4>
      </vt:variant>
      <vt:variant>
        <vt:i4>5</vt:i4>
      </vt:variant>
      <vt:variant>
        <vt:lpwstr/>
      </vt:variant>
      <vt:variant>
        <vt:lpwstr>Table721943B</vt:lpwstr>
      </vt:variant>
      <vt:variant>
        <vt:i4>524294</vt:i4>
      </vt:variant>
      <vt:variant>
        <vt:i4>450</vt:i4>
      </vt:variant>
      <vt:variant>
        <vt:i4>0</vt:i4>
      </vt:variant>
      <vt:variant>
        <vt:i4>5</vt:i4>
      </vt:variant>
      <vt:variant>
        <vt:lpwstr>http://www.brisbane.qld.gov.au/planning-building/planning-guidelines-and-tools/brisbanes-new-city-plan/draft-new-city-plan-mapping/index.htm</vt:lpwstr>
      </vt:variant>
      <vt:variant>
        <vt:lpwstr/>
      </vt:variant>
      <vt:variant>
        <vt:i4>524294</vt:i4>
      </vt:variant>
      <vt:variant>
        <vt:i4>447</vt:i4>
      </vt:variant>
      <vt:variant>
        <vt:i4>0</vt:i4>
      </vt:variant>
      <vt:variant>
        <vt:i4>5</vt:i4>
      </vt:variant>
      <vt:variant>
        <vt:lpwstr>http://www.brisbane.qld.gov.au/planning-building/planning-guidelines-and-tools/brisbanes-new-city-plan/draft-new-city-plan-mapping/index.htm</vt:lpwstr>
      </vt:variant>
      <vt:variant>
        <vt:lpwstr/>
      </vt:variant>
      <vt:variant>
        <vt:i4>524294</vt:i4>
      </vt:variant>
      <vt:variant>
        <vt:i4>444</vt:i4>
      </vt:variant>
      <vt:variant>
        <vt:i4>0</vt:i4>
      </vt:variant>
      <vt:variant>
        <vt:i4>5</vt:i4>
      </vt:variant>
      <vt:variant>
        <vt:lpwstr>http://www.brisbane.qld.gov.au/planning-building/planning-guidelines-and-tools/brisbanes-new-city-plan/draft-new-city-plan-mapping/index.htm</vt:lpwstr>
      </vt:variant>
      <vt:variant>
        <vt:lpwstr/>
      </vt:variant>
      <vt:variant>
        <vt:i4>524294</vt:i4>
      </vt:variant>
      <vt:variant>
        <vt:i4>441</vt:i4>
      </vt:variant>
      <vt:variant>
        <vt:i4>0</vt:i4>
      </vt:variant>
      <vt:variant>
        <vt:i4>5</vt:i4>
      </vt:variant>
      <vt:variant>
        <vt:lpwstr>http://www.brisbane.qld.gov.au/planning-building/planning-guidelines-and-tools/brisbanes-new-city-plan/draft-new-city-plan-mapping/index.htm</vt:lpwstr>
      </vt:variant>
      <vt:variant>
        <vt:lpwstr/>
      </vt:variant>
      <vt:variant>
        <vt:i4>524294</vt:i4>
      </vt:variant>
      <vt:variant>
        <vt:i4>438</vt:i4>
      </vt:variant>
      <vt:variant>
        <vt:i4>0</vt:i4>
      </vt:variant>
      <vt:variant>
        <vt:i4>5</vt:i4>
      </vt:variant>
      <vt:variant>
        <vt:lpwstr>http://www.brisbane.qld.gov.au/planning-building/planning-guidelines-and-tools/brisbanes-new-city-plan/draft-new-city-plan-mapping/index.htm</vt:lpwstr>
      </vt:variant>
      <vt:variant>
        <vt:lpwstr/>
      </vt:variant>
      <vt:variant>
        <vt:i4>524294</vt:i4>
      </vt:variant>
      <vt:variant>
        <vt:i4>435</vt:i4>
      </vt:variant>
      <vt:variant>
        <vt:i4>0</vt:i4>
      </vt:variant>
      <vt:variant>
        <vt:i4>5</vt:i4>
      </vt:variant>
      <vt:variant>
        <vt:lpwstr>http://www.brisbane.qld.gov.au/planning-building/planning-guidelines-and-tools/brisbanes-new-city-plan/draft-new-city-plan-mapping/index.htm</vt:lpwstr>
      </vt:variant>
      <vt:variant>
        <vt:lpwstr/>
      </vt:variant>
      <vt:variant>
        <vt:i4>786454</vt:i4>
      </vt:variant>
      <vt:variant>
        <vt:i4>432</vt:i4>
      </vt:variant>
      <vt:variant>
        <vt:i4>0</vt:i4>
      </vt:variant>
      <vt:variant>
        <vt:i4>5</vt:i4>
      </vt:variant>
      <vt:variant>
        <vt:lpwstr>../Schedule 1 - Definitions/Definitions.doc</vt:lpwstr>
      </vt:variant>
      <vt:variant>
        <vt:lpwstr>Storey</vt:lpwstr>
      </vt:variant>
      <vt:variant>
        <vt:i4>131084</vt:i4>
      </vt:variant>
      <vt:variant>
        <vt:i4>429</vt:i4>
      </vt:variant>
      <vt:variant>
        <vt:i4>0</vt:i4>
      </vt:variant>
      <vt:variant>
        <vt:i4>5</vt:i4>
      </vt:variant>
      <vt:variant>
        <vt:lpwstr>../Schedule 1 - Definitions/Definitions.doc</vt:lpwstr>
      </vt:variant>
      <vt:variant>
        <vt:lpwstr>ParkingStation</vt:lpwstr>
      </vt:variant>
      <vt:variant>
        <vt:i4>7929971</vt:i4>
      </vt:variant>
      <vt:variant>
        <vt:i4>426</vt:i4>
      </vt:variant>
      <vt:variant>
        <vt:i4>0</vt:i4>
      </vt:variant>
      <vt:variant>
        <vt:i4>5</vt:i4>
      </vt:variant>
      <vt:variant>
        <vt:lpwstr/>
      </vt:variant>
      <vt:variant>
        <vt:lpwstr>Figureb</vt:lpwstr>
      </vt:variant>
      <vt:variant>
        <vt:i4>131084</vt:i4>
      </vt:variant>
      <vt:variant>
        <vt:i4>423</vt:i4>
      </vt:variant>
      <vt:variant>
        <vt:i4>0</vt:i4>
      </vt:variant>
      <vt:variant>
        <vt:i4>5</vt:i4>
      </vt:variant>
      <vt:variant>
        <vt:lpwstr>../Schedule 1 - Definitions/Definitions.doc</vt:lpwstr>
      </vt:variant>
      <vt:variant>
        <vt:lpwstr>ParkingStation</vt:lpwstr>
      </vt:variant>
      <vt:variant>
        <vt:i4>7929971</vt:i4>
      </vt:variant>
      <vt:variant>
        <vt:i4>420</vt:i4>
      </vt:variant>
      <vt:variant>
        <vt:i4>0</vt:i4>
      </vt:variant>
      <vt:variant>
        <vt:i4>5</vt:i4>
      </vt:variant>
      <vt:variant>
        <vt:lpwstr/>
      </vt:variant>
      <vt:variant>
        <vt:lpwstr>Figurea</vt:lpwstr>
      </vt:variant>
      <vt:variant>
        <vt:i4>786454</vt:i4>
      </vt:variant>
      <vt:variant>
        <vt:i4>417</vt:i4>
      </vt:variant>
      <vt:variant>
        <vt:i4>0</vt:i4>
      </vt:variant>
      <vt:variant>
        <vt:i4>5</vt:i4>
      </vt:variant>
      <vt:variant>
        <vt:lpwstr>../Schedule 1 - Definitions/Definitions.doc</vt:lpwstr>
      </vt:variant>
      <vt:variant>
        <vt:lpwstr>Storey</vt:lpwstr>
      </vt:variant>
      <vt:variant>
        <vt:i4>1179655</vt:i4>
      </vt:variant>
      <vt:variant>
        <vt:i4>414</vt:i4>
      </vt:variant>
      <vt:variant>
        <vt:i4>0</vt:i4>
      </vt:variant>
      <vt:variant>
        <vt:i4>5</vt:i4>
      </vt:variant>
      <vt:variant>
        <vt:lpwstr>../Schedule 1 - Definitions/Definitions.doc</vt:lpwstr>
      </vt:variant>
      <vt:variant>
        <vt:lpwstr>BuildingHeight</vt:lpwstr>
      </vt:variant>
      <vt:variant>
        <vt:i4>7929965</vt:i4>
      </vt:variant>
      <vt:variant>
        <vt:i4>411</vt:i4>
      </vt:variant>
      <vt:variant>
        <vt:i4>0</vt:i4>
      </vt:variant>
      <vt:variant>
        <vt:i4>5</vt:i4>
      </vt:variant>
      <vt:variant>
        <vt:lpwstr>../Schedule 1 - Definitions/Definitions.doc</vt:lpwstr>
      </vt:variant>
      <vt:variant>
        <vt:lpwstr>Park</vt:lpwstr>
      </vt:variant>
      <vt:variant>
        <vt:i4>786454</vt:i4>
      </vt:variant>
      <vt:variant>
        <vt:i4>408</vt:i4>
      </vt:variant>
      <vt:variant>
        <vt:i4>0</vt:i4>
      </vt:variant>
      <vt:variant>
        <vt:i4>5</vt:i4>
      </vt:variant>
      <vt:variant>
        <vt:lpwstr>../Schedule 1 - Definitions/Definitions.doc</vt:lpwstr>
      </vt:variant>
      <vt:variant>
        <vt:lpwstr>Storey</vt:lpwstr>
      </vt:variant>
      <vt:variant>
        <vt:i4>786454</vt:i4>
      </vt:variant>
      <vt:variant>
        <vt:i4>405</vt:i4>
      </vt:variant>
      <vt:variant>
        <vt:i4>0</vt:i4>
      </vt:variant>
      <vt:variant>
        <vt:i4>5</vt:i4>
      </vt:variant>
      <vt:variant>
        <vt:lpwstr>../Schedule 1 - Definitions/Definitions.doc</vt:lpwstr>
      </vt:variant>
      <vt:variant>
        <vt:lpwstr>Storey</vt:lpwstr>
      </vt:variant>
      <vt:variant>
        <vt:i4>7929971</vt:i4>
      </vt:variant>
      <vt:variant>
        <vt:i4>402</vt:i4>
      </vt:variant>
      <vt:variant>
        <vt:i4>0</vt:i4>
      </vt:variant>
      <vt:variant>
        <vt:i4>5</vt:i4>
      </vt:variant>
      <vt:variant>
        <vt:lpwstr/>
      </vt:variant>
      <vt:variant>
        <vt:lpwstr>Figureh</vt:lpwstr>
      </vt:variant>
      <vt:variant>
        <vt:i4>524294</vt:i4>
      </vt:variant>
      <vt:variant>
        <vt:i4>399</vt:i4>
      </vt:variant>
      <vt:variant>
        <vt:i4>0</vt:i4>
      </vt:variant>
      <vt:variant>
        <vt:i4>5</vt:i4>
      </vt:variant>
      <vt:variant>
        <vt:lpwstr>http://www.brisbane.qld.gov.au/planning-building/planning-guidelines-and-tools/brisbanes-new-city-plan/draft-new-city-plan-mapping/index.htm</vt:lpwstr>
      </vt:variant>
      <vt:variant>
        <vt:lpwstr/>
      </vt:variant>
      <vt:variant>
        <vt:i4>4522069</vt:i4>
      </vt:variant>
      <vt:variant>
        <vt:i4>396</vt:i4>
      </vt:variant>
      <vt:variant>
        <vt:i4>0</vt:i4>
      </vt:variant>
      <vt:variant>
        <vt:i4>5</vt:i4>
      </vt:variant>
      <vt:variant>
        <vt:lpwstr>../Schedule 6 - Planning scheme policies/InfrastructureDesignPSP.doc</vt:lpwstr>
      </vt:variant>
      <vt:variant>
        <vt:lpwstr/>
      </vt:variant>
      <vt:variant>
        <vt:i4>7929971</vt:i4>
      </vt:variant>
      <vt:variant>
        <vt:i4>393</vt:i4>
      </vt:variant>
      <vt:variant>
        <vt:i4>0</vt:i4>
      </vt:variant>
      <vt:variant>
        <vt:i4>5</vt:i4>
      </vt:variant>
      <vt:variant>
        <vt:lpwstr/>
      </vt:variant>
      <vt:variant>
        <vt:lpwstr>Figurea</vt:lpwstr>
      </vt:variant>
      <vt:variant>
        <vt:i4>1507337</vt:i4>
      </vt:variant>
      <vt:variant>
        <vt:i4>390</vt:i4>
      </vt:variant>
      <vt:variant>
        <vt:i4>0</vt:i4>
      </vt:variant>
      <vt:variant>
        <vt:i4>5</vt:i4>
      </vt:variant>
      <vt:variant>
        <vt:lpwstr>../Schedule 1 - Definitions/Definitions.doc</vt:lpwstr>
      </vt:variant>
      <vt:variant>
        <vt:lpwstr>Setback</vt:lpwstr>
      </vt:variant>
      <vt:variant>
        <vt:i4>262146</vt:i4>
      </vt:variant>
      <vt:variant>
        <vt:i4>387</vt:i4>
      </vt:variant>
      <vt:variant>
        <vt:i4>0</vt:i4>
      </vt:variant>
      <vt:variant>
        <vt:i4>5</vt:i4>
      </vt:variant>
      <vt:variant>
        <vt:lpwstr>../Schedule 1 - Definitions/Definitions.doc</vt:lpwstr>
      </vt:variant>
      <vt:variant>
        <vt:lpwstr>Amenity</vt:lpwstr>
      </vt:variant>
      <vt:variant>
        <vt:i4>7733360</vt:i4>
      </vt:variant>
      <vt:variant>
        <vt:i4>384</vt:i4>
      </vt:variant>
      <vt:variant>
        <vt:i4>0</vt:i4>
      </vt:variant>
      <vt:variant>
        <vt:i4>5</vt:i4>
      </vt:variant>
      <vt:variant>
        <vt:lpwstr>../Schedule 1 - Definitions/Definitions.doc</vt:lpwstr>
      </vt:variant>
      <vt:variant>
        <vt:lpwstr>SecondaryStreetFront</vt:lpwstr>
      </vt:variant>
      <vt:variant>
        <vt:i4>4522069</vt:i4>
      </vt:variant>
      <vt:variant>
        <vt:i4>381</vt:i4>
      </vt:variant>
      <vt:variant>
        <vt:i4>0</vt:i4>
      </vt:variant>
      <vt:variant>
        <vt:i4>5</vt:i4>
      </vt:variant>
      <vt:variant>
        <vt:lpwstr>../Schedule 6 - Planning scheme policies/InfrastructureDesignPSP.doc</vt:lpwstr>
      </vt:variant>
      <vt:variant>
        <vt:lpwstr/>
      </vt:variant>
      <vt:variant>
        <vt:i4>4522069</vt:i4>
      </vt:variant>
      <vt:variant>
        <vt:i4>378</vt:i4>
      </vt:variant>
      <vt:variant>
        <vt:i4>0</vt:i4>
      </vt:variant>
      <vt:variant>
        <vt:i4>5</vt:i4>
      </vt:variant>
      <vt:variant>
        <vt:lpwstr>../Schedule 6 - Planning scheme policies/InfrastructureDesignPSP.doc</vt:lpwstr>
      </vt:variant>
      <vt:variant>
        <vt:lpwstr/>
      </vt:variant>
      <vt:variant>
        <vt:i4>7929971</vt:i4>
      </vt:variant>
      <vt:variant>
        <vt:i4>375</vt:i4>
      </vt:variant>
      <vt:variant>
        <vt:i4>0</vt:i4>
      </vt:variant>
      <vt:variant>
        <vt:i4>5</vt:i4>
      </vt:variant>
      <vt:variant>
        <vt:lpwstr/>
      </vt:variant>
      <vt:variant>
        <vt:lpwstr>Figureg</vt:lpwstr>
      </vt:variant>
      <vt:variant>
        <vt:i4>7929971</vt:i4>
      </vt:variant>
      <vt:variant>
        <vt:i4>372</vt:i4>
      </vt:variant>
      <vt:variant>
        <vt:i4>0</vt:i4>
      </vt:variant>
      <vt:variant>
        <vt:i4>5</vt:i4>
      </vt:variant>
      <vt:variant>
        <vt:lpwstr/>
      </vt:variant>
      <vt:variant>
        <vt:lpwstr>Figuree</vt:lpwstr>
      </vt:variant>
      <vt:variant>
        <vt:i4>7929971</vt:i4>
      </vt:variant>
      <vt:variant>
        <vt:i4>369</vt:i4>
      </vt:variant>
      <vt:variant>
        <vt:i4>0</vt:i4>
      </vt:variant>
      <vt:variant>
        <vt:i4>5</vt:i4>
      </vt:variant>
      <vt:variant>
        <vt:lpwstr/>
      </vt:variant>
      <vt:variant>
        <vt:lpwstr>Figured</vt:lpwstr>
      </vt:variant>
      <vt:variant>
        <vt:i4>7929971</vt:i4>
      </vt:variant>
      <vt:variant>
        <vt:i4>366</vt:i4>
      </vt:variant>
      <vt:variant>
        <vt:i4>0</vt:i4>
      </vt:variant>
      <vt:variant>
        <vt:i4>5</vt:i4>
      </vt:variant>
      <vt:variant>
        <vt:lpwstr/>
      </vt:variant>
      <vt:variant>
        <vt:lpwstr>Figurea</vt:lpwstr>
      </vt:variant>
      <vt:variant>
        <vt:i4>7929971</vt:i4>
      </vt:variant>
      <vt:variant>
        <vt:i4>363</vt:i4>
      </vt:variant>
      <vt:variant>
        <vt:i4>0</vt:i4>
      </vt:variant>
      <vt:variant>
        <vt:i4>5</vt:i4>
      </vt:variant>
      <vt:variant>
        <vt:lpwstr/>
      </vt:variant>
      <vt:variant>
        <vt:lpwstr>Figurea</vt:lpwstr>
      </vt:variant>
      <vt:variant>
        <vt:i4>7929971</vt:i4>
      </vt:variant>
      <vt:variant>
        <vt:i4>360</vt:i4>
      </vt:variant>
      <vt:variant>
        <vt:i4>0</vt:i4>
      </vt:variant>
      <vt:variant>
        <vt:i4>5</vt:i4>
      </vt:variant>
      <vt:variant>
        <vt:lpwstr/>
      </vt:variant>
      <vt:variant>
        <vt:lpwstr>Figurea</vt:lpwstr>
      </vt:variant>
      <vt:variant>
        <vt:i4>7929971</vt:i4>
      </vt:variant>
      <vt:variant>
        <vt:i4>357</vt:i4>
      </vt:variant>
      <vt:variant>
        <vt:i4>0</vt:i4>
      </vt:variant>
      <vt:variant>
        <vt:i4>5</vt:i4>
      </vt:variant>
      <vt:variant>
        <vt:lpwstr/>
      </vt:variant>
      <vt:variant>
        <vt:lpwstr>Figurea</vt:lpwstr>
      </vt:variant>
      <vt:variant>
        <vt:i4>7929971</vt:i4>
      </vt:variant>
      <vt:variant>
        <vt:i4>354</vt:i4>
      </vt:variant>
      <vt:variant>
        <vt:i4>0</vt:i4>
      </vt:variant>
      <vt:variant>
        <vt:i4>5</vt:i4>
      </vt:variant>
      <vt:variant>
        <vt:lpwstr/>
      </vt:variant>
      <vt:variant>
        <vt:lpwstr>Figurea</vt:lpwstr>
      </vt:variant>
      <vt:variant>
        <vt:i4>7929971</vt:i4>
      </vt:variant>
      <vt:variant>
        <vt:i4>351</vt:i4>
      </vt:variant>
      <vt:variant>
        <vt:i4>0</vt:i4>
      </vt:variant>
      <vt:variant>
        <vt:i4>5</vt:i4>
      </vt:variant>
      <vt:variant>
        <vt:lpwstr/>
      </vt:variant>
      <vt:variant>
        <vt:lpwstr>Figurea</vt:lpwstr>
      </vt:variant>
      <vt:variant>
        <vt:i4>1835017</vt:i4>
      </vt:variant>
      <vt:variant>
        <vt:i4>348</vt:i4>
      </vt:variant>
      <vt:variant>
        <vt:i4>0</vt:i4>
      </vt:variant>
      <vt:variant>
        <vt:i4>5</vt:i4>
      </vt:variant>
      <vt:variant>
        <vt:lpwstr>../Schedule 6 - Planning scheme policies/Infrastructure Design PSP/final version/Ch5Intro.doc</vt:lpwstr>
      </vt:variant>
      <vt:variant>
        <vt:lpwstr/>
      </vt:variant>
      <vt:variant>
        <vt:i4>1441821</vt:i4>
      </vt:variant>
      <vt:variant>
        <vt:i4>345</vt:i4>
      </vt:variant>
      <vt:variant>
        <vt:i4>0</vt:i4>
      </vt:variant>
      <vt:variant>
        <vt:i4>5</vt:i4>
      </vt:variant>
      <vt:variant>
        <vt:lpwstr>../Schedule 1 - Definitions/Definitions.doc</vt:lpwstr>
      </vt:variant>
      <vt:variant>
        <vt:lpwstr>CrossBlockLink</vt:lpwstr>
      </vt:variant>
      <vt:variant>
        <vt:i4>7929971</vt:i4>
      </vt:variant>
      <vt:variant>
        <vt:i4>342</vt:i4>
      </vt:variant>
      <vt:variant>
        <vt:i4>0</vt:i4>
      </vt:variant>
      <vt:variant>
        <vt:i4>5</vt:i4>
      </vt:variant>
      <vt:variant>
        <vt:lpwstr/>
      </vt:variant>
      <vt:variant>
        <vt:lpwstr>Figurea</vt:lpwstr>
      </vt:variant>
      <vt:variant>
        <vt:i4>1441821</vt:i4>
      </vt:variant>
      <vt:variant>
        <vt:i4>339</vt:i4>
      </vt:variant>
      <vt:variant>
        <vt:i4>0</vt:i4>
      </vt:variant>
      <vt:variant>
        <vt:i4>5</vt:i4>
      </vt:variant>
      <vt:variant>
        <vt:lpwstr>../Schedule 1 - Definitions/Definitions.doc</vt:lpwstr>
      </vt:variant>
      <vt:variant>
        <vt:lpwstr>CrossBlockLink</vt:lpwstr>
      </vt:variant>
      <vt:variant>
        <vt:i4>1048595</vt:i4>
      </vt:variant>
      <vt:variant>
        <vt:i4>336</vt:i4>
      </vt:variant>
      <vt:variant>
        <vt:i4>0</vt:i4>
      </vt:variant>
      <vt:variant>
        <vt:i4>5</vt:i4>
      </vt:variant>
      <vt:variant>
        <vt:lpwstr>../Schedule 1 - Definitions/Definitions.doc</vt:lpwstr>
      </vt:variant>
      <vt:variant>
        <vt:lpwstr>GroundLevel</vt:lpwstr>
      </vt:variant>
      <vt:variant>
        <vt:i4>1441821</vt:i4>
      </vt:variant>
      <vt:variant>
        <vt:i4>333</vt:i4>
      </vt:variant>
      <vt:variant>
        <vt:i4>0</vt:i4>
      </vt:variant>
      <vt:variant>
        <vt:i4>5</vt:i4>
      </vt:variant>
      <vt:variant>
        <vt:lpwstr>../Schedule 1 - Definitions/Definitions.doc</vt:lpwstr>
      </vt:variant>
      <vt:variant>
        <vt:lpwstr>CrossBlockLink</vt:lpwstr>
      </vt:variant>
      <vt:variant>
        <vt:i4>1835017</vt:i4>
      </vt:variant>
      <vt:variant>
        <vt:i4>330</vt:i4>
      </vt:variant>
      <vt:variant>
        <vt:i4>0</vt:i4>
      </vt:variant>
      <vt:variant>
        <vt:i4>5</vt:i4>
      </vt:variant>
      <vt:variant>
        <vt:lpwstr>../Schedule 6 - Planning scheme policies/Infrastructure Design PSP/final version/Ch5Intro.doc</vt:lpwstr>
      </vt:variant>
      <vt:variant>
        <vt:lpwstr/>
      </vt:variant>
      <vt:variant>
        <vt:i4>7929971</vt:i4>
      </vt:variant>
      <vt:variant>
        <vt:i4>327</vt:i4>
      </vt:variant>
      <vt:variant>
        <vt:i4>0</vt:i4>
      </vt:variant>
      <vt:variant>
        <vt:i4>5</vt:i4>
      </vt:variant>
      <vt:variant>
        <vt:lpwstr/>
      </vt:variant>
      <vt:variant>
        <vt:lpwstr>Figurea</vt:lpwstr>
      </vt:variant>
      <vt:variant>
        <vt:i4>1638405</vt:i4>
      </vt:variant>
      <vt:variant>
        <vt:i4>324</vt:i4>
      </vt:variant>
      <vt:variant>
        <vt:i4>0</vt:i4>
      </vt:variant>
      <vt:variant>
        <vt:i4>5</vt:i4>
      </vt:variant>
      <vt:variant>
        <vt:lpwstr>../Schedule 1 - Definitions/Definitions.doc</vt:lpwstr>
      </vt:variant>
      <vt:variant>
        <vt:lpwstr>Office</vt:lpwstr>
      </vt:variant>
      <vt:variant>
        <vt:i4>7012467</vt:i4>
      </vt:variant>
      <vt:variant>
        <vt:i4>321</vt:i4>
      </vt:variant>
      <vt:variant>
        <vt:i4>0</vt:i4>
      </vt:variant>
      <vt:variant>
        <vt:i4>5</vt:i4>
      </vt:variant>
      <vt:variant>
        <vt:lpwstr>../Schedule 1 - Definitions/Definitions.doc</vt:lpwstr>
      </vt:variant>
      <vt:variant>
        <vt:lpwstr>Shop</vt:lpwstr>
      </vt:variant>
      <vt:variant>
        <vt:i4>7929971</vt:i4>
      </vt:variant>
      <vt:variant>
        <vt:i4>318</vt:i4>
      </vt:variant>
      <vt:variant>
        <vt:i4>0</vt:i4>
      </vt:variant>
      <vt:variant>
        <vt:i4>5</vt:i4>
      </vt:variant>
      <vt:variant>
        <vt:lpwstr/>
      </vt:variant>
      <vt:variant>
        <vt:lpwstr>Figurec</vt:lpwstr>
      </vt:variant>
      <vt:variant>
        <vt:i4>7929971</vt:i4>
      </vt:variant>
      <vt:variant>
        <vt:i4>315</vt:i4>
      </vt:variant>
      <vt:variant>
        <vt:i4>0</vt:i4>
      </vt:variant>
      <vt:variant>
        <vt:i4>5</vt:i4>
      </vt:variant>
      <vt:variant>
        <vt:lpwstr/>
      </vt:variant>
      <vt:variant>
        <vt:lpwstr>Figuree</vt:lpwstr>
      </vt:variant>
      <vt:variant>
        <vt:i4>7929971</vt:i4>
      </vt:variant>
      <vt:variant>
        <vt:i4>312</vt:i4>
      </vt:variant>
      <vt:variant>
        <vt:i4>0</vt:i4>
      </vt:variant>
      <vt:variant>
        <vt:i4>5</vt:i4>
      </vt:variant>
      <vt:variant>
        <vt:lpwstr/>
      </vt:variant>
      <vt:variant>
        <vt:lpwstr>Figureg</vt:lpwstr>
      </vt:variant>
      <vt:variant>
        <vt:i4>7929971</vt:i4>
      </vt:variant>
      <vt:variant>
        <vt:i4>309</vt:i4>
      </vt:variant>
      <vt:variant>
        <vt:i4>0</vt:i4>
      </vt:variant>
      <vt:variant>
        <vt:i4>5</vt:i4>
      </vt:variant>
      <vt:variant>
        <vt:lpwstr/>
      </vt:variant>
      <vt:variant>
        <vt:lpwstr>Figuref</vt:lpwstr>
      </vt:variant>
      <vt:variant>
        <vt:i4>7929971</vt:i4>
      </vt:variant>
      <vt:variant>
        <vt:i4>306</vt:i4>
      </vt:variant>
      <vt:variant>
        <vt:i4>0</vt:i4>
      </vt:variant>
      <vt:variant>
        <vt:i4>5</vt:i4>
      </vt:variant>
      <vt:variant>
        <vt:lpwstr/>
      </vt:variant>
      <vt:variant>
        <vt:lpwstr>Figuree</vt:lpwstr>
      </vt:variant>
      <vt:variant>
        <vt:i4>7929971</vt:i4>
      </vt:variant>
      <vt:variant>
        <vt:i4>303</vt:i4>
      </vt:variant>
      <vt:variant>
        <vt:i4>0</vt:i4>
      </vt:variant>
      <vt:variant>
        <vt:i4>5</vt:i4>
      </vt:variant>
      <vt:variant>
        <vt:lpwstr/>
      </vt:variant>
      <vt:variant>
        <vt:lpwstr>Figured</vt:lpwstr>
      </vt:variant>
      <vt:variant>
        <vt:i4>7929971</vt:i4>
      </vt:variant>
      <vt:variant>
        <vt:i4>300</vt:i4>
      </vt:variant>
      <vt:variant>
        <vt:i4>0</vt:i4>
      </vt:variant>
      <vt:variant>
        <vt:i4>5</vt:i4>
      </vt:variant>
      <vt:variant>
        <vt:lpwstr/>
      </vt:variant>
      <vt:variant>
        <vt:lpwstr>Figurec</vt:lpwstr>
      </vt:variant>
      <vt:variant>
        <vt:i4>7929971</vt:i4>
      </vt:variant>
      <vt:variant>
        <vt:i4>297</vt:i4>
      </vt:variant>
      <vt:variant>
        <vt:i4>0</vt:i4>
      </vt:variant>
      <vt:variant>
        <vt:i4>5</vt:i4>
      </vt:variant>
      <vt:variant>
        <vt:lpwstr/>
      </vt:variant>
      <vt:variant>
        <vt:lpwstr>Figurec</vt:lpwstr>
      </vt:variant>
      <vt:variant>
        <vt:i4>1179655</vt:i4>
      </vt:variant>
      <vt:variant>
        <vt:i4>294</vt:i4>
      </vt:variant>
      <vt:variant>
        <vt:i4>0</vt:i4>
      </vt:variant>
      <vt:variant>
        <vt:i4>5</vt:i4>
      </vt:variant>
      <vt:variant>
        <vt:lpwstr>../Schedule 1 - Definitions/Definitions.doc</vt:lpwstr>
      </vt:variant>
      <vt:variant>
        <vt:lpwstr>BuildingHeight</vt:lpwstr>
      </vt:variant>
      <vt:variant>
        <vt:i4>4522069</vt:i4>
      </vt:variant>
      <vt:variant>
        <vt:i4>291</vt:i4>
      </vt:variant>
      <vt:variant>
        <vt:i4>0</vt:i4>
      </vt:variant>
      <vt:variant>
        <vt:i4>5</vt:i4>
      </vt:variant>
      <vt:variant>
        <vt:lpwstr>../Schedule 6 - Planning scheme policies/InfrastructureDesignPSP.doc</vt:lpwstr>
      </vt:variant>
      <vt:variant>
        <vt:lpwstr/>
      </vt:variant>
      <vt:variant>
        <vt:i4>7929971</vt:i4>
      </vt:variant>
      <vt:variant>
        <vt:i4>288</vt:i4>
      </vt:variant>
      <vt:variant>
        <vt:i4>0</vt:i4>
      </vt:variant>
      <vt:variant>
        <vt:i4>5</vt:i4>
      </vt:variant>
      <vt:variant>
        <vt:lpwstr/>
      </vt:variant>
      <vt:variant>
        <vt:lpwstr>Figureb</vt:lpwstr>
      </vt:variant>
      <vt:variant>
        <vt:i4>7078004</vt:i4>
      </vt:variant>
      <vt:variant>
        <vt:i4>285</vt:i4>
      </vt:variant>
      <vt:variant>
        <vt:i4>0</vt:i4>
      </vt:variant>
      <vt:variant>
        <vt:i4>5</vt:i4>
      </vt:variant>
      <vt:variant>
        <vt:lpwstr>../Schedule 1 - Definitions/Definitions.doc</vt:lpwstr>
      </vt:variant>
      <vt:variant>
        <vt:lpwstr>SignificantCornerSite</vt:lpwstr>
      </vt:variant>
      <vt:variant>
        <vt:i4>786454</vt:i4>
      </vt:variant>
      <vt:variant>
        <vt:i4>282</vt:i4>
      </vt:variant>
      <vt:variant>
        <vt:i4>0</vt:i4>
      </vt:variant>
      <vt:variant>
        <vt:i4>5</vt:i4>
      </vt:variant>
      <vt:variant>
        <vt:lpwstr>../Schedule 1 - Definitions/Definitions.doc</vt:lpwstr>
      </vt:variant>
      <vt:variant>
        <vt:lpwstr>Storey</vt:lpwstr>
      </vt:variant>
      <vt:variant>
        <vt:i4>6094923</vt:i4>
      </vt:variant>
      <vt:variant>
        <vt:i4>279</vt:i4>
      </vt:variant>
      <vt:variant>
        <vt:i4>0</vt:i4>
      </vt:variant>
      <vt:variant>
        <vt:i4>5</vt:i4>
      </vt:variant>
      <vt:variant>
        <vt:lpwstr/>
      </vt:variant>
      <vt:variant>
        <vt:lpwstr>Table721943B</vt:lpwstr>
      </vt:variant>
      <vt:variant>
        <vt:i4>786454</vt:i4>
      </vt:variant>
      <vt:variant>
        <vt:i4>276</vt:i4>
      </vt:variant>
      <vt:variant>
        <vt:i4>0</vt:i4>
      </vt:variant>
      <vt:variant>
        <vt:i4>5</vt:i4>
      </vt:variant>
      <vt:variant>
        <vt:lpwstr>../Schedule 1 - Definitions/Definitions.doc</vt:lpwstr>
      </vt:variant>
      <vt:variant>
        <vt:lpwstr>Storey</vt:lpwstr>
      </vt:variant>
      <vt:variant>
        <vt:i4>7929971</vt:i4>
      </vt:variant>
      <vt:variant>
        <vt:i4>273</vt:i4>
      </vt:variant>
      <vt:variant>
        <vt:i4>0</vt:i4>
      </vt:variant>
      <vt:variant>
        <vt:i4>5</vt:i4>
      </vt:variant>
      <vt:variant>
        <vt:lpwstr/>
      </vt:variant>
      <vt:variant>
        <vt:lpwstr>Figureb</vt:lpwstr>
      </vt:variant>
      <vt:variant>
        <vt:i4>7</vt:i4>
      </vt:variant>
      <vt:variant>
        <vt:i4>270</vt:i4>
      </vt:variant>
      <vt:variant>
        <vt:i4>0</vt:i4>
      </vt:variant>
      <vt:variant>
        <vt:i4>5</vt:i4>
      </vt:variant>
      <vt:variant>
        <vt:lpwstr>../Schedule 1 - Definitions/Definitions.doc</vt:lpwstr>
      </vt:variant>
      <vt:variant>
        <vt:lpwstr>PublicRealm</vt:lpwstr>
      </vt:variant>
      <vt:variant>
        <vt:i4>7078004</vt:i4>
      </vt:variant>
      <vt:variant>
        <vt:i4>267</vt:i4>
      </vt:variant>
      <vt:variant>
        <vt:i4>0</vt:i4>
      </vt:variant>
      <vt:variant>
        <vt:i4>5</vt:i4>
      </vt:variant>
      <vt:variant>
        <vt:lpwstr>../Schedule 1 - Definitions/Definitions.doc</vt:lpwstr>
      </vt:variant>
      <vt:variant>
        <vt:lpwstr>SignificantCornerSite</vt:lpwstr>
      </vt:variant>
      <vt:variant>
        <vt:i4>786454</vt:i4>
      </vt:variant>
      <vt:variant>
        <vt:i4>264</vt:i4>
      </vt:variant>
      <vt:variant>
        <vt:i4>0</vt:i4>
      </vt:variant>
      <vt:variant>
        <vt:i4>5</vt:i4>
      </vt:variant>
      <vt:variant>
        <vt:lpwstr>../Schedule 1 - Definitions/Definitions.doc</vt:lpwstr>
      </vt:variant>
      <vt:variant>
        <vt:lpwstr>Storey</vt:lpwstr>
      </vt:variant>
      <vt:variant>
        <vt:i4>786454</vt:i4>
      </vt:variant>
      <vt:variant>
        <vt:i4>261</vt:i4>
      </vt:variant>
      <vt:variant>
        <vt:i4>0</vt:i4>
      </vt:variant>
      <vt:variant>
        <vt:i4>5</vt:i4>
      </vt:variant>
      <vt:variant>
        <vt:lpwstr>../Schedule 1 - Definitions/Definitions.doc</vt:lpwstr>
      </vt:variant>
      <vt:variant>
        <vt:lpwstr>Storey</vt:lpwstr>
      </vt:variant>
      <vt:variant>
        <vt:i4>786454</vt:i4>
      </vt:variant>
      <vt:variant>
        <vt:i4>258</vt:i4>
      </vt:variant>
      <vt:variant>
        <vt:i4>0</vt:i4>
      </vt:variant>
      <vt:variant>
        <vt:i4>5</vt:i4>
      </vt:variant>
      <vt:variant>
        <vt:lpwstr>../Schedule 1 - Definitions/Definitions.doc</vt:lpwstr>
      </vt:variant>
      <vt:variant>
        <vt:lpwstr>Storey</vt:lpwstr>
      </vt:variant>
      <vt:variant>
        <vt:i4>7929971</vt:i4>
      </vt:variant>
      <vt:variant>
        <vt:i4>255</vt:i4>
      </vt:variant>
      <vt:variant>
        <vt:i4>0</vt:i4>
      </vt:variant>
      <vt:variant>
        <vt:i4>5</vt:i4>
      </vt:variant>
      <vt:variant>
        <vt:lpwstr/>
      </vt:variant>
      <vt:variant>
        <vt:lpwstr>Figureb</vt:lpwstr>
      </vt:variant>
      <vt:variant>
        <vt:i4>1507337</vt:i4>
      </vt:variant>
      <vt:variant>
        <vt:i4>252</vt:i4>
      </vt:variant>
      <vt:variant>
        <vt:i4>0</vt:i4>
      </vt:variant>
      <vt:variant>
        <vt:i4>5</vt:i4>
      </vt:variant>
      <vt:variant>
        <vt:lpwstr>../Schedule 1 - Definitions/Definitions.doc</vt:lpwstr>
      </vt:variant>
      <vt:variant>
        <vt:lpwstr>Setback</vt:lpwstr>
      </vt:variant>
      <vt:variant>
        <vt:i4>1507337</vt:i4>
      </vt:variant>
      <vt:variant>
        <vt:i4>249</vt:i4>
      </vt:variant>
      <vt:variant>
        <vt:i4>0</vt:i4>
      </vt:variant>
      <vt:variant>
        <vt:i4>5</vt:i4>
      </vt:variant>
      <vt:variant>
        <vt:lpwstr>../Schedule 1 - Definitions/Definitions.doc</vt:lpwstr>
      </vt:variant>
      <vt:variant>
        <vt:lpwstr>Setback</vt:lpwstr>
      </vt:variant>
      <vt:variant>
        <vt:i4>1507337</vt:i4>
      </vt:variant>
      <vt:variant>
        <vt:i4>246</vt:i4>
      </vt:variant>
      <vt:variant>
        <vt:i4>0</vt:i4>
      </vt:variant>
      <vt:variant>
        <vt:i4>5</vt:i4>
      </vt:variant>
      <vt:variant>
        <vt:lpwstr>../Schedule 1 - Definitions/Definitions.doc</vt:lpwstr>
      </vt:variant>
      <vt:variant>
        <vt:lpwstr>Setback</vt:lpwstr>
      </vt:variant>
      <vt:variant>
        <vt:i4>7929971</vt:i4>
      </vt:variant>
      <vt:variant>
        <vt:i4>243</vt:i4>
      </vt:variant>
      <vt:variant>
        <vt:i4>0</vt:i4>
      </vt:variant>
      <vt:variant>
        <vt:i4>5</vt:i4>
      </vt:variant>
      <vt:variant>
        <vt:lpwstr/>
      </vt:variant>
      <vt:variant>
        <vt:lpwstr>Figureb</vt:lpwstr>
      </vt:variant>
      <vt:variant>
        <vt:i4>1507337</vt:i4>
      </vt:variant>
      <vt:variant>
        <vt:i4>240</vt:i4>
      </vt:variant>
      <vt:variant>
        <vt:i4>0</vt:i4>
      </vt:variant>
      <vt:variant>
        <vt:i4>5</vt:i4>
      </vt:variant>
      <vt:variant>
        <vt:lpwstr>../Schedule 1 - Definitions/Definitions.doc</vt:lpwstr>
      </vt:variant>
      <vt:variant>
        <vt:lpwstr>Setback</vt:lpwstr>
      </vt:variant>
      <vt:variant>
        <vt:i4>1507337</vt:i4>
      </vt:variant>
      <vt:variant>
        <vt:i4>237</vt:i4>
      </vt:variant>
      <vt:variant>
        <vt:i4>0</vt:i4>
      </vt:variant>
      <vt:variant>
        <vt:i4>5</vt:i4>
      </vt:variant>
      <vt:variant>
        <vt:lpwstr>../Schedule 1 - Definitions/Definitions.doc</vt:lpwstr>
      </vt:variant>
      <vt:variant>
        <vt:lpwstr>Setback</vt:lpwstr>
      </vt:variant>
      <vt:variant>
        <vt:i4>7012473</vt:i4>
      </vt:variant>
      <vt:variant>
        <vt:i4>234</vt:i4>
      </vt:variant>
      <vt:variant>
        <vt:i4>0</vt:i4>
      </vt:variant>
      <vt:variant>
        <vt:i4>5</vt:i4>
      </vt:variant>
      <vt:variant>
        <vt:lpwstr>../Schedule 1 - Definitions/Definitions.doc</vt:lpwstr>
      </vt:variant>
      <vt:variant>
        <vt:lpwstr>HabitableRoom</vt:lpwstr>
      </vt:variant>
      <vt:variant>
        <vt:i4>786454</vt:i4>
      </vt:variant>
      <vt:variant>
        <vt:i4>231</vt:i4>
      </vt:variant>
      <vt:variant>
        <vt:i4>0</vt:i4>
      </vt:variant>
      <vt:variant>
        <vt:i4>5</vt:i4>
      </vt:variant>
      <vt:variant>
        <vt:lpwstr>../Schedule 1 - Definitions/Definitions.doc</vt:lpwstr>
      </vt:variant>
      <vt:variant>
        <vt:lpwstr>Storey</vt:lpwstr>
      </vt:variant>
      <vt:variant>
        <vt:i4>786454</vt:i4>
      </vt:variant>
      <vt:variant>
        <vt:i4>228</vt:i4>
      </vt:variant>
      <vt:variant>
        <vt:i4>0</vt:i4>
      </vt:variant>
      <vt:variant>
        <vt:i4>5</vt:i4>
      </vt:variant>
      <vt:variant>
        <vt:lpwstr>../Schedule 1 - Definitions/Definitions.doc</vt:lpwstr>
      </vt:variant>
      <vt:variant>
        <vt:lpwstr>Storey</vt:lpwstr>
      </vt:variant>
      <vt:variant>
        <vt:i4>786454</vt:i4>
      </vt:variant>
      <vt:variant>
        <vt:i4>225</vt:i4>
      </vt:variant>
      <vt:variant>
        <vt:i4>0</vt:i4>
      </vt:variant>
      <vt:variant>
        <vt:i4>5</vt:i4>
      </vt:variant>
      <vt:variant>
        <vt:lpwstr>../Schedule 1 - Definitions/Definitions.doc</vt:lpwstr>
      </vt:variant>
      <vt:variant>
        <vt:lpwstr>Storey</vt:lpwstr>
      </vt:variant>
      <vt:variant>
        <vt:i4>7012473</vt:i4>
      </vt:variant>
      <vt:variant>
        <vt:i4>222</vt:i4>
      </vt:variant>
      <vt:variant>
        <vt:i4>0</vt:i4>
      </vt:variant>
      <vt:variant>
        <vt:i4>5</vt:i4>
      </vt:variant>
      <vt:variant>
        <vt:lpwstr>../Schedule 1 - Definitions/Definitions.doc</vt:lpwstr>
      </vt:variant>
      <vt:variant>
        <vt:lpwstr>HabitableRoom</vt:lpwstr>
      </vt:variant>
      <vt:variant>
        <vt:i4>7929971</vt:i4>
      </vt:variant>
      <vt:variant>
        <vt:i4>219</vt:i4>
      </vt:variant>
      <vt:variant>
        <vt:i4>0</vt:i4>
      </vt:variant>
      <vt:variant>
        <vt:i4>5</vt:i4>
      </vt:variant>
      <vt:variant>
        <vt:lpwstr/>
      </vt:variant>
      <vt:variant>
        <vt:lpwstr>Figureb</vt:lpwstr>
      </vt:variant>
      <vt:variant>
        <vt:i4>7929971</vt:i4>
      </vt:variant>
      <vt:variant>
        <vt:i4>216</vt:i4>
      </vt:variant>
      <vt:variant>
        <vt:i4>0</vt:i4>
      </vt:variant>
      <vt:variant>
        <vt:i4>5</vt:i4>
      </vt:variant>
      <vt:variant>
        <vt:lpwstr/>
      </vt:variant>
      <vt:variant>
        <vt:lpwstr>Figurea</vt:lpwstr>
      </vt:variant>
      <vt:variant>
        <vt:i4>1507337</vt:i4>
      </vt:variant>
      <vt:variant>
        <vt:i4>213</vt:i4>
      </vt:variant>
      <vt:variant>
        <vt:i4>0</vt:i4>
      </vt:variant>
      <vt:variant>
        <vt:i4>5</vt:i4>
      </vt:variant>
      <vt:variant>
        <vt:lpwstr>../Schedule 1 - Definitions/Definitions.doc</vt:lpwstr>
      </vt:variant>
      <vt:variant>
        <vt:lpwstr>Setback</vt:lpwstr>
      </vt:variant>
      <vt:variant>
        <vt:i4>786454</vt:i4>
      </vt:variant>
      <vt:variant>
        <vt:i4>210</vt:i4>
      </vt:variant>
      <vt:variant>
        <vt:i4>0</vt:i4>
      </vt:variant>
      <vt:variant>
        <vt:i4>5</vt:i4>
      </vt:variant>
      <vt:variant>
        <vt:lpwstr>../Schedule 1 - Definitions/Definitions.doc</vt:lpwstr>
      </vt:variant>
      <vt:variant>
        <vt:lpwstr>Storey</vt:lpwstr>
      </vt:variant>
      <vt:variant>
        <vt:i4>7929971</vt:i4>
      </vt:variant>
      <vt:variant>
        <vt:i4>207</vt:i4>
      </vt:variant>
      <vt:variant>
        <vt:i4>0</vt:i4>
      </vt:variant>
      <vt:variant>
        <vt:i4>5</vt:i4>
      </vt:variant>
      <vt:variant>
        <vt:lpwstr/>
      </vt:variant>
      <vt:variant>
        <vt:lpwstr>Figurea</vt:lpwstr>
      </vt:variant>
      <vt:variant>
        <vt:i4>6029387</vt:i4>
      </vt:variant>
      <vt:variant>
        <vt:i4>204</vt:i4>
      </vt:variant>
      <vt:variant>
        <vt:i4>0</vt:i4>
      </vt:variant>
      <vt:variant>
        <vt:i4>5</vt:i4>
      </vt:variant>
      <vt:variant>
        <vt:lpwstr/>
      </vt:variant>
      <vt:variant>
        <vt:lpwstr>Table721943C</vt:lpwstr>
      </vt:variant>
      <vt:variant>
        <vt:i4>7667837</vt:i4>
      </vt:variant>
      <vt:variant>
        <vt:i4>201</vt:i4>
      </vt:variant>
      <vt:variant>
        <vt:i4>0</vt:i4>
      </vt:variant>
      <vt:variant>
        <vt:i4>5</vt:i4>
      </vt:variant>
      <vt:variant>
        <vt:lpwstr>../Schedule 1 - Definitions/Definitions.doc</vt:lpwstr>
      </vt:variant>
      <vt:variant>
        <vt:lpwstr>SiteCover</vt:lpwstr>
      </vt:variant>
      <vt:variant>
        <vt:i4>786454</vt:i4>
      </vt:variant>
      <vt:variant>
        <vt:i4>198</vt:i4>
      </vt:variant>
      <vt:variant>
        <vt:i4>0</vt:i4>
      </vt:variant>
      <vt:variant>
        <vt:i4>5</vt:i4>
      </vt:variant>
      <vt:variant>
        <vt:lpwstr>../Schedule 1 - Definitions/Definitions.doc</vt:lpwstr>
      </vt:variant>
      <vt:variant>
        <vt:lpwstr>Storey</vt:lpwstr>
      </vt:variant>
      <vt:variant>
        <vt:i4>6094923</vt:i4>
      </vt:variant>
      <vt:variant>
        <vt:i4>195</vt:i4>
      </vt:variant>
      <vt:variant>
        <vt:i4>0</vt:i4>
      </vt:variant>
      <vt:variant>
        <vt:i4>5</vt:i4>
      </vt:variant>
      <vt:variant>
        <vt:lpwstr/>
      </vt:variant>
      <vt:variant>
        <vt:lpwstr>Table721943B</vt:lpwstr>
      </vt:variant>
      <vt:variant>
        <vt:i4>786454</vt:i4>
      </vt:variant>
      <vt:variant>
        <vt:i4>192</vt:i4>
      </vt:variant>
      <vt:variant>
        <vt:i4>0</vt:i4>
      </vt:variant>
      <vt:variant>
        <vt:i4>5</vt:i4>
      </vt:variant>
      <vt:variant>
        <vt:lpwstr>../Schedule 1 - Definitions/Definitions.doc</vt:lpwstr>
      </vt:variant>
      <vt:variant>
        <vt:lpwstr>Storey</vt:lpwstr>
      </vt:variant>
      <vt:variant>
        <vt:i4>7929971</vt:i4>
      </vt:variant>
      <vt:variant>
        <vt:i4>189</vt:i4>
      </vt:variant>
      <vt:variant>
        <vt:i4>0</vt:i4>
      </vt:variant>
      <vt:variant>
        <vt:i4>5</vt:i4>
      </vt:variant>
      <vt:variant>
        <vt:lpwstr/>
      </vt:variant>
      <vt:variant>
        <vt:lpwstr>Figureb</vt:lpwstr>
      </vt:variant>
      <vt:variant>
        <vt:i4>786454</vt:i4>
      </vt:variant>
      <vt:variant>
        <vt:i4>186</vt:i4>
      </vt:variant>
      <vt:variant>
        <vt:i4>0</vt:i4>
      </vt:variant>
      <vt:variant>
        <vt:i4>5</vt:i4>
      </vt:variant>
      <vt:variant>
        <vt:lpwstr>../Schedule 1 - Definitions/Definitions.doc</vt:lpwstr>
      </vt:variant>
      <vt:variant>
        <vt:lpwstr>Storey</vt:lpwstr>
      </vt:variant>
      <vt:variant>
        <vt:i4>1179655</vt:i4>
      </vt:variant>
      <vt:variant>
        <vt:i4>183</vt:i4>
      </vt:variant>
      <vt:variant>
        <vt:i4>0</vt:i4>
      </vt:variant>
      <vt:variant>
        <vt:i4>5</vt:i4>
      </vt:variant>
      <vt:variant>
        <vt:lpwstr>../Schedule 1 - Definitions/Definitions.doc</vt:lpwstr>
      </vt:variant>
      <vt:variant>
        <vt:lpwstr>BuildingHeight</vt:lpwstr>
      </vt:variant>
      <vt:variant>
        <vt:i4>786454</vt:i4>
      </vt:variant>
      <vt:variant>
        <vt:i4>180</vt:i4>
      </vt:variant>
      <vt:variant>
        <vt:i4>0</vt:i4>
      </vt:variant>
      <vt:variant>
        <vt:i4>5</vt:i4>
      </vt:variant>
      <vt:variant>
        <vt:lpwstr>../Schedule 1 - Definitions/Definitions.doc</vt:lpwstr>
      </vt:variant>
      <vt:variant>
        <vt:lpwstr>Storey</vt:lpwstr>
      </vt:variant>
      <vt:variant>
        <vt:i4>6094923</vt:i4>
      </vt:variant>
      <vt:variant>
        <vt:i4>177</vt:i4>
      </vt:variant>
      <vt:variant>
        <vt:i4>0</vt:i4>
      </vt:variant>
      <vt:variant>
        <vt:i4>5</vt:i4>
      </vt:variant>
      <vt:variant>
        <vt:lpwstr/>
      </vt:variant>
      <vt:variant>
        <vt:lpwstr>Table721943B</vt:lpwstr>
      </vt:variant>
      <vt:variant>
        <vt:i4>1179655</vt:i4>
      </vt:variant>
      <vt:variant>
        <vt:i4>174</vt:i4>
      </vt:variant>
      <vt:variant>
        <vt:i4>0</vt:i4>
      </vt:variant>
      <vt:variant>
        <vt:i4>5</vt:i4>
      </vt:variant>
      <vt:variant>
        <vt:lpwstr>../Schedule 1 - Definitions/Definitions.doc</vt:lpwstr>
      </vt:variant>
      <vt:variant>
        <vt:lpwstr>BuildingHeight</vt:lpwstr>
      </vt:variant>
      <vt:variant>
        <vt:i4>786454</vt:i4>
      </vt:variant>
      <vt:variant>
        <vt:i4>171</vt:i4>
      </vt:variant>
      <vt:variant>
        <vt:i4>0</vt:i4>
      </vt:variant>
      <vt:variant>
        <vt:i4>5</vt:i4>
      </vt:variant>
      <vt:variant>
        <vt:lpwstr>../Schedule 1 - Definitions/Definitions.doc</vt:lpwstr>
      </vt:variant>
      <vt:variant>
        <vt:lpwstr>Storey</vt:lpwstr>
      </vt:variant>
      <vt:variant>
        <vt:i4>262146</vt:i4>
      </vt:variant>
      <vt:variant>
        <vt:i4>168</vt:i4>
      </vt:variant>
      <vt:variant>
        <vt:i4>0</vt:i4>
      </vt:variant>
      <vt:variant>
        <vt:i4>5</vt:i4>
      </vt:variant>
      <vt:variant>
        <vt:lpwstr>../Schedule 1 - Definitions/Definitions.doc</vt:lpwstr>
      </vt:variant>
      <vt:variant>
        <vt:lpwstr>Amenity</vt:lpwstr>
      </vt:variant>
      <vt:variant>
        <vt:i4>1245196</vt:i4>
      </vt:variant>
      <vt:variant>
        <vt:i4>165</vt:i4>
      </vt:variant>
      <vt:variant>
        <vt:i4>0</vt:i4>
      </vt:variant>
      <vt:variant>
        <vt:i4>5</vt:i4>
      </vt:variant>
      <vt:variant>
        <vt:lpwstr>../Schedule 1 - Definitions/Definitions.doc</vt:lpwstr>
      </vt:variant>
      <vt:variant>
        <vt:lpwstr>CommunityFacilities</vt:lpwstr>
      </vt:variant>
      <vt:variant>
        <vt:i4>1179655</vt:i4>
      </vt:variant>
      <vt:variant>
        <vt:i4>162</vt:i4>
      </vt:variant>
      <vt:variant>
        <vt:i4>0</vt:i4>
      </vt:variant>
      <vt:variant>
        <vt:i4>5</vt:i4>
      </vt:variant>
      <vt:variant>
        <vt:lpwstr>../Schedule 1 - Definitions/Definitions.doc</vt:lpwstr>
      </vt:variant>
      <vt:variant>
        <vt:lpwstr>BuildingHeight</vt:lpwstr>
      </vt:variant>
      <vt:variant>
        <vt:i4>786454</vt:i4>
      </vt:variant>
      <vt:variant>
        <vt:i4>159</vt:i4>
      </vt:variant>
      <vt:variant>
        <vt:i4>0</vt:i4>
      </vt:variant>
      <vt:variant>
        <vt:i4>5</vt:i4>
      </vt:variant>
      <vt:variant>
        <vt:lpwstr>../Schedule 1 - Definitions/Definitions.doc</vt:lpwstr>
      </vt:variant>
      <vt:variant>
        <vt:lpwstr>Storey</vt:lpwstr>
      </vt:variant>
      <vt:variant>
        <vt:i4>262146</vt:i4>
      </vt:variant>
      <vt:variant>
        <vt:i4>156</vt:i4>
      </vt:variant>
      <vt:variant>
        <vt:i4>0</vt:i4>
      </vt:variant>
      <vt:variant>
        <vt:i4>5</vt:i4>
      </vt:variant>
      <vt:variant>
        <vt:lpwstr>../Schedule 1 - Definitions/Definitions.doc</vt:lpwstr>
      </vt:variant>
      <vt:variant>
        <vt:lpwstr>Amenity</vt:lpwstr>
      </vt:variant>
      <vt:variant>
        <vt:i4>786454</vt:i4>
      </vt:variant>
      <vt:variant>
        <vt:i4>153</vt:i4>
      </vt:variant>
      <vt:variant>
        <vt:i4>0</vt:i4>
      </vt:variant>
      <vt:variant>
        <vt:i4>5</vt:i4>
      </vt:variant>
      <vt:variant>
        <vt:lpwstr>../Schedule 1 - Definitions/Definitions.doc</vt:lpwstr>
      </vt:variant>
      <vt:variant>
        <vt:lpwstr>Storey</vt:lpwstr>
      </vt:variant>
      <vt:variant>
        <vt:i4>786454</vt:i4>
      </vt:variant>
      <vt:variant>
        <vt:i4>150</vt:i4>
      </vt:variant>
      <vt:variant>
        <vt:i4>0</vt:i4>
      </vt:variant>
      <vt:variant>
        <vt:i4>5</vt:i4>
      </vt:variant>
      <vt:variant>
        <vt:lpwstr>../Schedule 1 - Definitions/Definitions.doc</vt:lpwstr>
      </vt:variant>
      <vt:variant>
        <vt:lpwstr>Storey</vt:lpwstr>
      </vt:variant>
      <vt:variant>
        <vt:i4>786454</vt:i4>
      </vt:variant>
      <vt:variant>
        <vt:i4>147</vt:i4>
      </vt:variant>
      <vt:variant>
        <vt:i4>0</vt:i4>
      </vt:variant>
      <vt:variant>
        <vt:i4>5</vt:i4>
      </vt:variant>
      <vt:variant>
        <vt:lpwstr>../Schedule 1 - Definitions/Definitions.doc</vt:lpwstr>
      </vt:variant>
      <vt:variant>
        <vt:lpwstr>Storey</vt:lpwstr>
      </vt:variant>
      <vt:variant>
        <vt:i4>6684780</vt:i4>
      </vt:variant>
      <vt:variant>
        <vt:i4>144</vt:i4>
      </vt:variant>
      <vt:variant>
        <vt:i4>0</vt:i4>
      </vt:variant>
      <vt:variant>
        <vt:i4>5</vt:i4>
      </vt:variant>
      <vt:variant>
        <vt:lpwstr>../Schedule 1 - Definitions/Definitions.doc</vt:lpwstr>
      </vt:variant>
      <vt:variant>
        <vt:lpwstr>Dwelling</vt:lpwstr>
      </vt:variant>
      <vt:variant>
        <vt:i4>1376264</vt:i4>
      </vt:variant>
      <vt:variant>
        <vt:i4>141</vt:i4>
      </vt:variant>
      <vt:variant>
        <vt:i4>0</vt:i4>
      </vt:variant>
      <vt:variant>
        <vt:i4>5</vt:i4>
      </vt:variant>
      <vt:variant>
        <vt:lpwstr>../Schedule 1 - Definitions/Definitions.doc</vt:lpwstr>
      </vt:variant>
      <vt:variant>
        <vt:lpwstr>GFA</vt:lpwstr>
      </vt:variant>
      <vt:variant>
        <vt:i4>7012471</vt:i4>
      </vt:variant>
      <vt:variant>
        <vt:i4>138</vt:i4>
      </vt:variant>
      <vt:variant>
        <vt:i4>0</vt:i4>
      </vt:variant>
      <vt:variant>
        <vt:i4>5</vt:i4>
      </vt:variant>
      <vt:variant>
        <vt:lpwstr>../Schedule 1 - Definitions/Definitions.doc</vt:lpwstr>
      </vt:variant>
      <vt:variant>
        <vt:lpwstr>Warehouse</vt:lpwstr>
      </vt:variant>
      <vt:variant>
        <vt:i4>1179655</vt:i4>
      </vt:variant>
      <vt:variant>
        <vt:i4>135</vt:i4>
      </vt:variant>
      <vt:variant>
        <vt:i4>0</vt:i4>
      </vt:variant>
      <vt:variant>
        <vt:i4>5</vt:i4>
      </vt:variant>
      <vt:variant>
        <vt:lpwstr>../Schedule 1 - Definitions/Definitions.doc</vt:lpwstr>
      </vt:variant>
      <vt:variant>
        <vt:lpwstr>BuildingHeight</vt:lpwstr>
      </vt:variant>
      <vt:variant>
        <vt:i4>786454</vt:i4>
      </vt:variant>
      <vt:variant>
        <vt:i4>132</vt:i4>
      </vt:variant>
      <vt:variant>
        <vt:i4>0</vt:i4>
      </vt:variant>
      <vt:variant>
        <vt:i4>5</vt:i4>
      </vt:variant>
      <vt:variant>
        <vt:lpwstr>../Schedule 1 - Definitions/Definitions.doc</vt:lpwstr>
      </vt:variant>
      <vt:variant>
        <vt:lpwstr>Storey</vt:lpwstr>
      </vt:variant>
      <vt:variant>
        <vt:i4>1048595</vt:i4>
      </vt:variant>
      <vt:variant>
        <vt:i4>129</vt:i4>
      </vt:variant>
      <vt:variant>
        <vt:i4>0</vt:i4>
      </vt:variant>
      <vt:variant>
        <vt:i4>5</vt:i4>
      </vt:variant>
      <vt:variant>
        <vt:lpwstr>../Schedule 1 - Definitions/Definitions.doc</vt:lpwstr>
      </vt:variant>
      <vt:variant>
        <vt:lpwstr>GroundLevel</vt:lpwstr>
      </vt:variant>
      <vt:variant>
        <vt:i4>262146</vt:i4>
      </vt:variant>
      <vt:variant>
        <vt:i4>126</vt:i4>
      </vt:variant>
      <vt:variant>
        <vt:i4>0</vt:i4>
      </vt:variant>
      <vt:variant>
        <vt:i4>5</vt:i4>
      </vt:variant>
      <vt:variant>
        <vt:lpwstr>../Schedule 1 - Definitions/Definitions.doc</vt:lpwstr>
      </vt:variant>
      <vt:variant>
        <vt:lpwstr>Amenity</vt:lpwstr>
      </vt:variant>
      <vt:variant>
        <vt:i4>6946942</vt:i4>
      </vt:variant>
      <vt:variant>
        <vt:i4>123</vt:i4>
      </vt:variant>
      <vt:variant>
        <vt:i4>0</vt:i4>
      </vt:variant>
      <vt:variant>
        <vt:i4>5</vt:i4>
      </vt:variant>
      <vt:variant>
        <vt:lpwstr>../Schedule 1 - Definitions/Definitions.doc</vt:lpwstr>
      </vt:variant>
      <vt:variant>
        <vt:lpwstr>SmallLot</vt:lpwstr>
      </vt:variant>
      <vt:variant>
        <vt:i4>1048595</vt:i4>
      </vt:variant>
      <vt:variant>
        <vt:i4>120</vt:i4>
      </vt:variant>
      <vt:variant>
        <vt:i4>0</vt:i4>
      </vt:variant>
      <vt:variant>
        <vt:i4>5</vt:i4>
      </vt:variant>
      <vt:variant>
        <vt:lpwstr>../Schedule 1 - Definitions/Definitions.doc</vt:lpwstr>
      </vt:variant>
      <vt:variant>
        <vt:lpwstr>GroundLevel</vt:lpwstr>
      </vt:variant>
      <vt:variant>
        <vt:i4>1245196</vt:i4>
      </vt:variant>
      <vt:variant>
        <vt:i4>117</vt:i4>
      </vt:variant>
      <vt:variant>
        <vt:i4>0</vt:i4>
      </vt:variant>
      <vt:variant>
        <vt:i4>5</vt:i4>
      </vt:variant>
      <vt:variant>
        <vt:lpwstr>../Schedule 1 - Definitions/Definitions.doc</vt:lpwstr>
      </vt:variant>
      <vt:variant>
        <vt:lpwstr>CommunityFacilities</vt:lpwstr>
      </vt:variant>
      <vt:variant>
        <vt:i4>786454</vt:i4>
      </vt:variant>
      <vt:variant>
        <vt:i4>114</vt:i4>
      </vt:variant>
      <vt:variant>
        <vt:i4>0</vt:i4>
      </vt:variant>
      <vt:variant>
        <vt:i4>5</vt:i4>
      </vt:variant>
      <vt:variant>
        <vt:lpwstr>../Schedule 1 - Definitions/Definitions.doc</vt:lpwstr>
      </vt:variant>
      <vt:variant>
        <vt:lpwstr>Storey</vt:lpwstr>
      </vt:variant>
      <vt:variant>
        <vt:i4>786454</vt:i4>
      </vt:variant>
      <vt:variant>
        <vt:i4>111</vt:i4>
      </vt:variant>
      <vt:variant>
        <vt:i4>0</vt:i4>
      </vt:variant>
      <vt:variant>
        <vt:i4>5</vt:i4>
      </vt:variant>
      <vt:variant>
        <vt:lpwstr>../Schedule 1 - Definitions/Definitions.doc</vt:lpwstr>
      </vt:variant>
      <vt:variant>
        <vt:lpwstr>Storey</vt:lpwstr>
      </vt:variant>
      <vt:variant>
        <vt:i4>8061047</vt:i4>
      </vt:variant>
      <vt:variant>
        <vt:i4>108</vt:i4>
      </vt:variant>
      <vt:variant>
        <vt:i4>0</vt:i4>
      </vt:variant>
      <vt:variant>
        <vt:i4>5</vt:i4>
      </vt:variant>
      <vt:variant>
        <vt:lpwstr>../Schedule 1 - Definitions/Definitions.doc</vt:lpwstr>
      </vt:variant>
      <vt:variant>
        <vt:lpwstr>CommunityUse</vt:lpwstr>
      </vt:variant>
      <vt:variant>
        <vt:i4>786454</vt:i4>
      </vt:variant>
      <vt:variant>
        <vt:i4>105</vt:i4>
      </vt:variant>
      <vt:variant>
        <vt:i4>0</vt:i4>
      </vt:variant>
      <vt:variant>
        <vt:i4>5</vt:i4>
      </vt:variant>
      <vt:variant>
        <vt:lpwstr>../Schedule 1 - Definitions/Definitions.doc</vt:lpwstr>
      </vt:variant>
      <vt:variant>
        <vt:lpwstr>Storey</vt:lpwstr>
      </vt:variant>
      <vt:variant>
        <vt:i4>262146</vt:i4>
      </vt:variant>
      <vt:variant>
        <vt:i4>102</vt:i4>
      </vt:variant>
      <vt:variant>
        <vt:i4>0</vt:i4>
      </vt:variant>
      <vt:variant>
        <vt:i4>5</vt:i4>
      </vt:variant>
      <vt:variant>
        <vt:lpwstr>../Schedule 1 - Definitions/Definitions.doc</vt:lpwstr>
      </vt:variant>
      <vt:variant>
        <vt:lpwstr>Amenity</vt:lpwstr>
      </vt:variant>
      <vt:variant>
        <vt:i4>6094923</vt:i4>
      </vt:variant>
      <vt:variant>
        <vt:i4>99</vt:i4>
      </vt:variant>
      <vt:variant>
        <vt:i4>0</vt:i4>
      </vt:variant>
      <vt:variant>
        <vt:i4>5</vt:i4>
      </vt:variant>
      <vt:variant>
        <vt:lpwstr/>
      </vt:variant>
      <vt:variant>
        <vt:lpwstr>Table721943B</vt:lpwstr>
      </vt:variant>
      <vt:variant>
        <vt:i4>6094923</vt:i4>
      </vt:variant>
      <vt:variant>
        <vt:i4>96</vt:i4>
      </vt:variant>
      <vt:variant>
        <vt:i4>0</vt:i4>
      </vt:variant>
      <vt:variant>
        <vt:i4>5</vt:i4>
      </vt:variant>
      <vt:variant>
        <vt:lpwstr/>
      </vt:variant>
      <vt:variant>
        <vt:lpwstr>Table721943B</vt:lpwstr>
      </vt:variant>
      <vt:variant>
        <vt:i4>1441821</vt:i4>
      </vt:variant>
      <vt:variant>
        <vt:i4>93</vt:i4>
      </vt:variant>
      <vt:variant>
        <vt:i4>0</vt:i4>
      </vt:variant>
      <vt:variant>
        <vt:i4>5</vt:i4>
      </vt:variant>
      <vt:variant>
        <vt:lpwstr>../Schedule 1 - Definitions/Definitions.doc</vt:lpwstr>
      </vt:variant>
      <vt:variant>
        <vt:lpwstr>CrossBlockLink</vt:lpwstr>
      </vt:variant>
      <vt:variant>
        <vt:i4>262146</vt:i4>
      </vt:variant>
      <vt:variant>
        <vt:i4>90</vt:i4>
      </vt:variant>
      <vt:variant>
        <vt:i4>0</vt:i4>
      </vt:variant>
      <vt:variant>
        <vt:i4>5</vt:i4>
      </vt:variant>
      <vt:variant>
        <vt:lpwstr>../Schedule 1 - Definitions/Definitions.doc</vt:lpwstr>
      </vt:variant>
      <vt:variant>
        <vt:lpwstr>Amenity</vt:lpwstr>
      </vt:variant>
      <vt:variant>
        <vt:i4>7274594</vt:i4>
      </vt:variant>
      <vt:variant>
        <vt:i4>87</vt:i4>
      </vt:variant>
      <vt:variant>
        <vt:i4>0</vt:i4>
      </vt:variant>
      <vt:variant>
        <vt:i4>5</vt:i4>
      </vt:variant>
      <vt:variant>
        <vt:lpwstr>../Schedule 1 - Definitions/Definitions.doc</vt:lpwstr>
      </vt:variant>
      <vt:variant>
        <vt:lpwstr>Shortterm</vt:lpwstr>
      </vt:variant>
      <vt:variant>
        <vt:i4>131084</vt:i4>
      </vt:variant>
      <vt:variant>
        <vt:i4>84</vt:i4>
      </vt:variant>
      <vt:variant>
        <vt:i4>0</vt:i4>
      </vt:variant>
      <vt:variant>
        <vt:i4>5</vt:i4>
      </vt:variant>
      <vt:variant>
        <vt:lpwstr>../Schedule 1 - Definitions/Definitions.doc</vt:lpwstr>
      </vt:variant>
      <vt:variant>
        <vt:lpwstr>ParkingStation</vt:lpwstr>
      </vt:variant>
      <vt:variant>
        <vt:i4>720920</vt:i4>
      </vt:variant>
      <vt:variant>
        <vt:i4>81</vt:i4>
      </vt:variant>
      <vt:variant>
        <vt:i4>0</vt:i4>
      </vt:variant>
      <vt:variant>
        <vt:i4>5</vt:i4>
      </vt:variant>
      <vt:variant>
        <vt:lpwstr>../Schedule 1 - Definitions/Definitions.doc</vt:lpwstr>
      </vt:variant>
      <vt:variant>
        <vt:lpwstr>Retirement</vt:lpwstr>
      </vt:variant>
      <vt:variant>
        <vt:i4>6684768</vt:i4>
      </vt:variant>
      <vt:variant>
        <vt:i4>78</vt:i4>
      </vt:variant>
      <vt:variant>
        <vt:i4>0</vt:i4>
      </vt:variant>
      <vt:variant>
        <vt:i4>5</vt:i4>
      </vt:variant>
      <vt:variant>
        <vt:lpwstr>../Schedule 1 - Definitions/Definitions.doc</vt:lpwstr>
      </vt:variant>
      <vt:variant>
        <vt:lpwstr>Childcare</vt:lpwstr>
      </vt:variant>
      <vt:variant>
        <vt:i4>6553707</vt:i4>
      </vt:variant>
      <vt:variant>
        <vt:i4>75</vt:i4>
      </vt:variant>
      <vt:variant>
        <vt:i4>0</vt:i4>
      </vt:variant>
      <vt:variant>
        <vt:i4>5</vt:i4>
      </vt:variant>
      <vt:variant>
        <vt:lpwstr>../Schedule 1 - Definitions/Definitions.doc</vt:lpwstr>
      </vt:variant>
      <vt:variant>
        <vt:lpwstr>FoodDrink</vt:lpwstr>
      </vt:variant>
      <vt:variant>
        <vt:i4>262146</vt:i4>
      </vt:variant>
      <vt:variant>
        <vt:i4>72</vt:i4>
      </vt:variant>
      <vt:variant>
        <vt:i4>0</vt:i4>
      </vt:variant>
      <vt:variant>
        <vt:i4>5</vt:i4>
      </vt:variant>
      <vt:variant>
        <vt:lpwstr>../Schedule 1 - Definitions/Definitions.doc</vt:lpwstr>
      </vt:variant>
      <vt:variant>
        <vt:lpwstr>Amenity</vt:lpwstr>
      </vt:variant>
      <vt:variant>
        <vt:i4>786454</vt:i4>
      </vt:variant>
      <vt:variant>
        <vt:i4>69</vt:i4>
      </vt:variant>
      <vt:variant>
        <vt:i4>0</vt:i4>
      </vt:variant>
      <vt:variant>
        <vt:i4>5</vt:i4>
      </vt:variant>
      <vt:variant>
        <vt:lpwstr>../Schedule 1 - Definitions/Definitions.doc</vt:lpwstr>
      </vt:variant>
      <vt:variant>
        <vt:lpwstr>Storey</vt:lpwstr>
      </vt:variant>
      <vt:variant>
        <vt:i4>1638405</vt:i4>
      </vt:variant>
      <vt:variant>
        <vt:i4>66</vt:i4>
      </vt:variant>
      <vt:variant>
        <vt:i4>0</vt:i4>
      </vt:variant>
      <vt:variant>
        <vt:i4>5</vt:i4>
      </vt:variant>
      <vt:variant>
        <vt:lpwstr>../Schedule 1 - Definitions/Definitions.doc</vt:lpwstr>
      </vt:variant>
      <vt:variant>
        <vt:lpwstr>Office</vt:lpwstr>
      </vt:variant>
      <vt:variant>
        <vt:i4>262146</vt:i4>
      </vt:variant>
      <vt:variant>
        <vt:i4>63</vt:i4>
      </vt:variant>
      <vt:variant>
        <vt:i4>0</vt:i4>
      </vt:variant>
      <vt:variant>
        <vt:i4>5</vt:i4>
      </vt:variant>
      <vt:variant>
        <vt:lpwstr>../Schedule 1 - Definitions/Definitions.doc</vt:lpwstr>
      </vt:variant>
      <vt:variant>
        <vt:lpwstr>Amenity</vt:lpwstr>
      </vt:variant>
      <vt:variant>
        <vt:i4>6094923</vt:i4>
      </vt:variant>
      <vt:variant>
        <vt:i4>60</vt:i4>
      </vt:variant>
      <vt:variant>
        <vt:i4>0</vt:i4>
      </vt:variant>
      <vt:variant>
        <vt:i4>5</vt:i4>
      </vt:variant>
      <vt:variant>
        <vt:lpwstr/>
      </vt:variant>
      <vt:variant>
        <vt:lpwstr>Table721943B</vt:lpwstr>
      </vt:variant>
      <vt:variant>
        <vt:i4>1507337</vt:i4>
      </vt:variant>
      <vt:variant>
        <vt:i4>57</vt:i4>
      </vt:variant>
      <vt:variant>
        <vt:i4>0</vt:i4>
      </vt:variant>
      <vt:variant>
        <vt:i4>5</vt:i4>
      </vt:variant>
      <vt:variant>
        <vt:lpwstr>../Schedule 1 - Definitions/Definitions.doc</vt:lpwstr>
      </vt:variant>
      <vt:variant>
        <vt:lpwstr>Setback</vt:lpwstr>
      </vt:variant>
      <vt:variant>
        <vt:i4>262146</vt:i4>
      </vt:variant>
      <vt:variant>
        <vt:i4>54</vt:i4>
      </vt:variant>
      <vt:variant>
        <vt:i4>0</vt:i4>
      </vt:variant>
      <vt:variant>
        <vt:i4>5</vt:i4>
      </vt:variant>
      <vt:variant>
        <vt:lpwstr>../Schedule 1 - Definitions/Definitions.doc</vt:lpwstr>
      </vt:variant>
      <vt:variant>
        <vt:lpwstr>Amenity</vt:lpwstr>
      </vt:variant>
      <vt:variant>
        <vt:i4>7</vt:i4>
      </vt:variant>
      <vt:variant>
        <vt:i4>51</vt:i4>
      </vt:variant>
      <vt:variant>
        <vt:i4>0</vt:i4>
      </vt:variant>
      <vt:variant>
        <vt:i4>5</vt:i4>
      </vt:variant>
      <vt:variant>
        <vt:lpwstr>../Schedule 1 - Definitions/Definitions.doc</vt:lpwstr>
      </vt:variant>
      <vt:variant>
        <vt:lpwstr>PublicRealm</vt:lpwstr>
      </vt:variant>
      <vt:variant>
        <vt:i4>6094923</vt:i4>
      </vt:variant>
      <vt:variant>
        <vt:i4>48</vt:i4>
      </vt:variant>
      <vt:variant>
        <vt:i4>0</vt:i4>
      </vt:variant>
      <vt:variant>
        <vt:i4>5</vt:i4>
      </vt:variant>
      <vt:variant>
        <vt:lpwstr/>
      </vt:variant>
      <vt:variant>
        <vt:lpwstr>Table721943B</vt:lpwstr>
      </vt:variant>
      <vt:variant>
        <vt:i4>1245196</vt:i4>
      </vt:variant>
      <vt:variant>
        <vt:i4>45</vt:i4>
      </vt:variant>
      <vt:variant>
        <vt:i4>0</vt:i4>
      </vt:variant>
      <vt:variant>
        <vt:i4>5</vt:i4>
      </vt:variant>
      <vt:variant>
        <vt:lpwstr>../Schedule 1 - Definitions/Definitions.doc</vt:lpwstr>
      </vt:variant>
      <vt:variant>
        <vt:lpwstr>CommunityFacilities</vt:lpwstr>
      </vt:variant>
      <vt:variant>
        <vt:i4>7</vt:i4>
      </vt:variant>
      <vt:variant>
        <vt:i4>42</vt:i4>
      </vt:variant>
      <vt:variant>
        <vt:i4>0</vt:i4>
      </vt:variant>
      <vt:variant>
        <vt:i4>5</vt:i4>
      </vt:variant>
      <vt:variant>
        <vt:lpwstr>../Schedule 1 - Definitions/Definitions.doc</vt:lpwstr>
      </vt:variant>
      <vt:variant>
        <vt:lpwstr>PublicRealm</vt:lpwstr>
      </vt:variant>
      <vt:variant>
        <vt:i4>7536740</vt:i4>
      </vt:variant>
      <vt:variant>
        <vt:i4>39</vt:i4>
      </vt:variant>
      <vt:variant>
        <vt:i4>0</vt:i4>
      </vt:variant>
      <vt:variant>
        <vt:i4>5</vt:i4>
      </vt:variant>
      <vt:variant>
        <vt:lpwstr>../Part 5 - Tables of assessment/Part5NeighbourhoodPlans/SthBrisbaneRiversideTOA.doc</vt:lpwstr>
      </vt:variant>
      <vt:variant>
        <vt:lpwstr>Table5663D</vt:lpwstr>
      </vt:variant>
      <vt:variant>
        <vt:i4>7602276</vt:i4>
      </vt:variant>
      <vt:variant>
        <vt:i4>36</vt:i4>
      </vt:variant>
      <vt:variant>
        <vt:i4>0</vt:i4>
      </vt:variant>
      <vt:variant>
        <vt:i4>5</vt:i4>
      </vt:variant>
      <vt:variant>
        <vt:lpwstr>../Part 5 - Tables of assessment/Part5NeighbourhoodPlans/SthBrisbaneRiversideTOA.doc</vt:lpwstr>
      </vt:variant>
      <vt:variant>
        <vt:lpwstr>Table5663C</vt:lpwstr>
      </vt:variant>
      <vt:variant>
        <vt:i4>7667812</vt:i4>
      </vt:variant>
      <vt:variant>
        <vt:i4>33</vt:i4>
      </vt:variant>
      <vt:variant>
        <vt:i4>0</vt:i4>
      </vt:variant>
      <vt:variant>
        <vt:i4>5</vt:i4>
      </vt:variant>
      <vt:variant>
        <vt:lpwstr>../Part 5 - Tables of assessment/Part5NeighbourhoodPlans/SthBrisbaneRiversideTOA.doc</vt:lpwstr>
      </vt:variant>
      <vt:variant>
        <vt:lpwstr>Table5663B</vt:lpwstr>
      </vt:variant>
      <vt:variant>
        <vt:i4>7733348</vt:i4>
      </vt:variant>
      <vt:variant>
        <vt:i4>30</vt:i4>
      </vt:variant>
      <vt:variant>
        <vt:i4>0</vt:i4>
      </vt:variant>
      <vt:variant>
        <vt:i4>5</vt:i4>
      </vt:variant>
      <vt:variant>
        <vt:lpwstr>../Part 5 - Tables of assessment/Part5NeighbourhoodPlans/SthBrisbaneRiversideTOA.doc</vt:lpwstr>
      </vt:variant>
      <vt:variant>
        <vt:lpwstr>Table5663A</vt:lpwstr>
      </vt:variant>
      <vt:variant>
        <vt:i4>7274559</vt:i4>
      </vt:variant>
      <vt:variant>
        <vt:i4>27</vt:i4>
      </vt:variant>
      <vt:variant>
        <vt:i4>0</vt:i4>
      </vt:variant>
      <vt:variant>
        <vt:i4>5</vt:i4>
      </vt:variant>
      <vt:variant>
        <vt:lpwstr>../Part 5 - Tables of assessment/Part5Overlays.doc</vt:lpwstr>
      </vt:variant>
      <vt:variant>
        <vt:lpwstr/>
      </vt:variant>
      <vt:variant>
        <vt:i4>4325377</vt:i4>
      </vt:variant>
      <vt:variant>
        <vt:i4>24</vt:i4>
      </vt:variant>
      <vt:variant>
        <vt:i4>0</vt:i4>
      </vt:variant>
      <vt:variant>
        <vt:i4>5</vt:i4>
      </vt:variant>
      <vt:variant>
        <vt:lpwstr>../Part 5 - Tables of assessment/Part5OperationalWork.doc</vt:lpwstr>
      </vt:variant>
      <vt:variant>
        <vt:lpwstr/>
      </vt:variant>
      <vt:variant>
        <vt:i4>6946852</vt:i4>
      </vt:variant>
      <vt:variant>
        <vt:i4>21</vt:i4>
      </vt:variant>
      <vt:variant>
        <vt:i4>0</vt:i4>
      </vt:variant>
      <vt:variant>
        <vt:i4>5</vt:i4>
      </vt:variant>
      <vt:variant>
        <vt:lpwstr>../Part 5 - Tables of assessment/Part5BuildingWork.doc</vt:lpwstr>
      </vt:variant>
      <vt:variant>
        <vt:lpwstr/>
      </vt:variant>
      <vt:variant>
        <vt:i4>1572937</vt:i4>
      </vt:variant>
      <vt:variant>
        <vt:i4>18</vt:i4>
      </vt:variant>
      <vt:variant>
        <vt:i4>0</vt:i4>
      </vt:variant>
      <vt:variant>
        <vt:i4>5</vt:i4>
      </vt:variant>
      <vt:variant>
        <vt:lpwstr>../Part 5 - Tables of assessment/Part5ReconfigureLot.doc</vt:lpwstr>
      </vt:variant>
      <vt:variant>
        <vt:lpwstr/>
      </vt:variant>
      <vt:variant>
        <vt:i4>6422588</vt:i4>
      </vt:variant>
      <vt:variant>
        <vt:i4>15</vt:i4>
      </vt:variant>
      <vt:variant>
        <vt:i4>0</vt:i4>
      </vt:variant>
      <vt:variant>
        <vt:i4>5</vt:i4>
      </vt:variant>
      <vt:variant>
        <vt:lpwstr>../Part 5 - Tables of assessment/Part5Lowdensityresidential.doc</vt:lpwstr>
      </vt:variant>
      <vt:variant>
        <vt:lpwstr>LevelsofAssessment55</vt:lpwstr>
      </vt:variant>
      <vt:variant>
        <vt:i4>6881342</vt:i4>
      </vt:variant>
      <vt:variant>
        <vt:i4>12</vt:i4>
      </vt:variant>
      <vt:variant>
        <vt:i4>0</vt:i4>
      </vt:variant>
      <vt:variant>
        <vt:i4>5</vt:i4>
      </vt:variant>
      <vt:variant>
        <vt:lpwstr>../Part 5 - Tables of assessment/Part5TablesOfAssessmentIntro.doc</vt:lpwstr>
      </vt:variant>
      <vt:variant>
        <vt:lpwstr>Part533</vt:lpwstr>
      </vt:variant>
      <vt:variant>
        <vt:i4>6881342</vt:i4>
      </vt:variant>
      <vt:variant>
        <vt:i4>9</vt:i4>
      </vt:variant>
      <vt:variant>
        <vt:i4>0</vt:i4>
      </vt:variant>
      <vt:variant>
        <vt:i4>5</vt:i4>
      </vt:variant>
      <vt:variant>
        <vt:lpwstr>../Part 5 - Tables of assessment/Part5TablesOfAssessmentIntro.doc</vt:lpwstr>
      </vt:variant>
      <vt:variant>
        <vt:lpwstr>Part532</vt:lpwstr>
      </vt:variant>
      <vt:variant>
        <vt:i4>2228257</vt:i4>
      </vt:variant>
      <vt:variant>
        <vt:i4>6</vt:i4>
      </vt:variant>
      <vt:variant>
        <vt:i4>0</vt:i4>
      </vt:variant>
      <vt:variant>
        <vt:i4>5</vt:i4>
      </vt:variant>
      <vt:variant>
        <vt:lpwstr>../Part 1 - About the planning scheme/Part1.doc</vt:lpwstr>
      </vt:variant>
      <vt:variant>
        <vt:lpwstr>Part1Pt5</vt:lpwstr>
      </vt:variant>
      <vt:variant>
        <vt:i4>852038</vt:i4>
      </vt:variant>
      <vt:variant>
        <vt:i4>3</vt:i4>
      </vt:variant>
      <vt:variant>
        <vt:i4>0</vt:i4>
      </vt:variant>
      <vt:variant>
        <vt:i4>5</vt:i4>
      </vt:variant>
      <vt:variant>
        <vt:lpwstr>http://www.brisbane.qld.gov.au/planning-building/current-planning-projects/brisbanes-new-city-plan/draft-new-city-plan-mapping/index.htm</vt:lpwstr>
      </vt:variant>
      <vt:variant>
        <vt:lpwstr/>
      </vt:variant>
      <vt:variant>
        <vt:i4>2097252</vt:i4>
      </vt:variant>
      <vt:variant>
        <vt:i4>0</vt:i4>
      </vt:variant>
      <vt:variant>
        <vt:i4>0</vt:i4>
      </vt:variant>
      <vt:variant>
        <vt:i4>5</vt:i4>
      </vt:variant>
      <vt:variant>
        <vt:lpwstr>../Part 5 - Tables of assessment/Part5LocalPlan.doc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font and styling</dc:title>
  <dc:creator>BCC</dc:creator>
  <cp:lastModifiedBy>Melissa Webb</cp:lastModifiedBy>
  <cp:revision>17</cp:revision>
  <cp:lastPrinted>2012-10-31T04:49:00Z</cp:lastPrinted>
  <dcterms:created xsi:type="dcterms:W3CDTF">2014-09-01T04:39:00Z</dcterms:created>
  <dcterms:modified xsi:type="dcterms:W3CDTF">2015-09-07T23:18:00Z</dcterms:modified>
</cp:coreProperties>
</file>