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26B" w:rsidRPr="00721A6C" w:rsidRDefault="00D9526B" w:rsidP="00721A6C">
      <w:pPr>
        <w:pStyle w:val="QPPHeading3"/>
      </w:pPr>
      <w:bookmarkStart w:id="0" w:name="_GoBack"/>
      <w:bookmarkEnd w:id="0"/>
      <w:r w:rsidRPr="00721A6C">
        <w:t>Chapter 7 Stormwater drainage</w:t>
      </w:r>
    </w:p>
    <w:p w:rsidR="00D9526B" w:rsidRPr="00721A6C" w:rsidRDefault="00D9526B" w:rsidP="00721A6C">
      <w:pPr>
        <w:pStyle w:val="QPPHeading4"/>
      </w:pPr>
      <w:r w:rsidRPr="00721A6C">
        <w:t>Contents</w:t>
      </w:r>
    </w:p>
    <w:bookmarkStart w:id="1" w:name="Ch7TOC"/>
    <w:p w:rsidR="00035E8E" w:rsidRPr="00721A6C" w:rsidRDefault="00035E8E" w:rsidP="00035E8E">
      <w:pPr>
        <w:pStyle w:val="QPPBodytext"/>
      </w:pPr>
      <w:r>
        <w:rPr>
          <w:rStyle w:val="Hyperlink"/>
        </w:rPr>
        <w:fldChar w:fldCharType="begin"/>
      </w:r>
      <w:r w:rsidR="00E732F4">
        <w:rPr>
          <w:rStyle w:val="Hyperlink"/>
        </w:rPr>
        <w:instrText>HYPERLINK "\\\\ad\\groups\\CPS\\CPED\\CPBranch\\C_PConf\\CPOT_Sandbox\\2017_03_Minor Amendment C\\Schedule 6 - Planning scheme policies\\Infrastructure Design PSP\\Ch7StormwaterDrainage.docx" \l "intro71"</w:instrText>
      </w:r>
      <w:r>
        <w:rPr>
          <w:rStyle w:val="Hyperlink"/>
        </w:rPr>
        <w:fldChar w:fldCharType="separate"/>
      </w:r>
      <w:r w:rsidRPr="00035E8E">
        <w:rPr>
          <w:rStyle w:val="Hyperlink"/>
        </w:rPr>
        <w:t>7.1</w:t>
      </w:r>
      <w:r w:rsidRPr="00035E8E">
        <w:rPr>
          <w:rStyle w:val="Hyperlink"/>
        </w:rPr>
        <w:tab/>
        <w:t>Introduction</w:t>
      </w:r>
    </w:p>
    <w:p w:rsidR="00971472" w:rsidRDefault="00035E8E" w:rsidP="00035E8E">
      <w:pPr>
        <w:pStyle w:val="QPPBodytext"/>
        <w:rPr>
          <w:rStyle w:val="Hyperlink"/>
        </w:rPr>
      </w:pPr>
      <w:r>
        <w:rPr>
          <w:rStyle w:val="Hyperlink"/>
        </w:rPr>
        <w:fldChar w:fldCharType="end"/>
      </w:r>
    </w:p>
    <w:p w:rsidR="00035E8E" w:rsidRPr="00035E8E" w:rsidRDefault="00533CC8" w:rsidP="00035E8E">
      <w:pPr>
        <w:pStyle w:val="QPPBodytext"/>
        <w:rPr>
          <w:rStyle w:val="Hyperlink"/>
        </w:rPr>
      </w:pPr>
      <w:hyperlink w:anchor="property72" w:history="1">
        <w:r w:rsidR="00035E8E" w:rsidRPr="00035E8E">
          <w:rPr>
            <w:rStyle w:val="Hyperlink"/>
          </w:rPr>
          <w:t>7.2</w:t>
        </w:r>
        <w:r w:rsidR="00035E8E" w:rsidRPr="00035E8E">
          <w:rPr>
            <w:rStyle w:val="Hyperlink"/>
          </w:rPr>
          <w:tab/>
          <w:t>Property drainage systems</w:t>
        </w:r>
      </w:hyperlink>
    </w:p>
    <w:p w:rsidR="00971472" w:rsidRDefault="00971472" w:rsidP="00035E8E">
      <w:pPr>
        <w:pStyle w:val="QPPBodytext"/>
        <w:rPr>
          <w:rStyle w:val="Hyperlink"/>
        </w:rPr>
      </w:pPr>
    </w:p>
    <w:p w:rsidR="00035E8E" w:rsidRPr="00035E8E" w:rsidRDefault="00533CC8" w:rsidP="00035E8E">
      <w:pPr>
        <w:pStyle w:val="QPPBodytext"/>
        <w:rPr>
          <w:rStyle w:val="Hyperlink"/>
        </w:rPr>
      </w:pPr>
      <w:hyperlink w:anchor="hydrology73" w:history="1">
        <w:r w:rsidR="00035E8E" w:rsidRPr="00035E8E">
          <w:rPr>
            <w:rStyle w:val="Hyperlink"/>
          </w:rPr>
          <w:t>7.3</w:t>
        </w:r>
        <w:r w:rsidR="00035E8E" w:rsidRPr="00035E8E">
          <w:rPr>
            <w:rStyle w:val="Hyperlink"/>
          </w:rPr>
          <w:tab/>
          <w:t>Hydrology and hydraulics</w:t>
        </w:r>
      </w:hyperlink>
    </w:p>
    <w:p w:rsidR="00971472" w:rsidRDefault="00971472" w:rsidP="00035E8E">
      <w:pPr>
        <w:pStyle w:val="QPPBodytext"/>
        <w:rPr>
          <w:rStyle w:val="Hyperlink"/>
        </w:rPr>
      </w:pPr>
    </w:p>
    <w:p w:rsidR="00035E8E" w:rsidRPr="00035E8E" w:rsidRDefault="00533CC8" w:rsidP="00035E8E">
      <w:pPr>
        <w:pStyle w:val="QPPBodytext"/>
        <w:rPr>
          <w:rStyle w:val="Hyperlink"/>
        </w:rPr>
      </w:pPr>
      <w:hyperlink w:anchor="drainage74" w:history="1">
        <w:r w:rsidR="00035E8E" w:rsidRPr="00035E8E">
          <w:rPr>
            <w:rStyle w:val="Hyperlink"/>
          </w:rPr>
          <w:t>7.4</w:t>
        </w:r>
        <w:r w:rsidR="00035E8E" w:rsidRPr="00035E8E">
          <w:rPr>
            <w:rStyle w:val="Hyperlink"/>
          </w:rPr>
          <w:tab/>
          <w:t>Drainage infrastructure</w:t>
        </w:r>
      </w:hyperlink>
    </w:p>
    <w:p w:rsidR="00971472" w:rsidRDefault="00971472" w:rsidP="00035E8E">
      <w:pPr>
        <w:pStyle w:val="QPPBodytext"/>
        <w:rPr>
          <w:rStyle w:val="Hyperlink"/>
        </w:rPr>
      </w:pPr>
    </w:p>
    <w:p w:rsidR="00035E8E" w:rsidRPr="00035E8E" w:rsidRDefault="00533CC8" w:rsidP="00035E8E">
      <w:pPr>
        <w:pStyle w:val="QPPBodytext"/>
        <w:rPr>
          <w:rStyle w:val="Hyperlink"/>
        </w:rPr>
      </w:pPr>
      <w:hyperlink w:anchor="stormwater75" w:history="1">
        <w:r w:rsidR="00035E8E" w:rsidRPr="00035E8E">
          <w:rPr>
            <w:rStyle w:val="Hyperlink"/>
          </w:rPr>
          <w:t>7.5</w:t>
        </w:r>
        <w:r w:rsidR="00035E8E" w:rsidRPr="00035E8E">
          <w:rPr>
            <w:rStyle w:val="Hyperlink"/>
          </w:rPr>
          <w:tab/>
          <w:t>Stormwater detention and retention systems</w:t>
        </w:r>
      </w:hyperlink>
    </w:p>
    <w:p w:rsidR="00971472" w:rsidRDefault="00971472" w:rsidP="00035E8E">
      <w:pPr>
        <w:pStyle w:val="QPPBodytext"/>
      </w:pPr>
    </w:p>
    <w:p w:rsidR="00035E8E" w:rsidRPr="00035E8E" w:rsidRDefault="00533CC8" w:rsidP="00035E8E">
      <w:pPr>
        <w:pStyle w:val="QPPBodytext"/>
      </w:pPr>
      <w:hyperlink w:anchor="disposal76" w:history="1">
        <w:r w:rsidR="00035E8E" w:rsidRPr="00035E8E">
          <w:rPr>
            <w:rStyle w:val="Hyperlink"/>
          </w:rPr>
          <w:t>7.6</w:t>
        </w:r>
        <w:r w:rsidR="00035E8E" w:rsidRPr="00035E8E">
          <w:rPr>
            <w:rStyle w:val="Hyperlink"/>
          </w:rPr>
          <w:tab/>
          <w:t>Disposal of property run</w:t>
        </w:r>
        <w:r w:rsidR="000C361E">
          <w:rPr>
            <w:rStyle w:val="Hyperlink"/>
          </w:rPr>
          <w:t>-</w:t>
        </w:r>
        <w:r w:rsidR="00035E8E" w:rsidRPr="00035E8E">
          <w:rPr>
            <w:rStyle w:val="Hyperlink"/>
          </w:rPr>
          <w:t>off</w:t>
        </w:r>
      </w:hyperlink>
    </w:p>
    <w:p w:rsidR="00971472" w:rsidRDefault="00971472" w:rsidP="00035E8E">
      <w:pPr>
        <w:pStyle w:val="QPPBodytext"/>
      </w:pPr>
    </w:p>
    <w:p w:rsidR="00035E8E" w:rsidRPr="00035E8E" w:rsidRDefault="00533CC8" w:rsidP="00035E8E">
      <w:pPr>
        <w:pStyle w:val="QPPBodytext"/>
      </w:pPr>
      <w:hyperlink w:anchor="road77" w:history="1">
        <w:r w:rsidR="00035E8E" w:rsidRPr="00035E8E">
          <w:rPr>
            <w:rStyle w:val="Hyperlink"/>
          </w:rPr>
          <w:t>7.7</w:t>
        </w:r>
        <w:r w:rsidR="00035E8E" w:rsidRPr="00035E8E">
          <w:rPr>
            <w:rStyle w:val="Hyperlink"/>
          </w:rPr>
          <w:tab/>
          <w:t>Road drainage and open channels</w:t>
        </w:r>
      </w:hyperlink>
    </w:p>
    <w:p w:rsidR="00971472" w:rsidRDefault="00971472" w:rsidP="00035E8E">
      <w:pPr>
        <w:pStyle w:val="QPPBodytext"/>
      </w:pPr>
    </w:p>
    <w:p w:rsidR="00035E8E" w:rsidRPr="00035E8E" w:rsidRDefault="00533CC8" w:rsidP="00035E8E">
      <w:pPr>
        <w:pStyle w:val="QPPBodytext"/>
      </w:pPr>
      <w:hyperlink w:anchor="stormwater78" w:history="1">
        <w:r w:rsidR="00035E8E" w:rsidRPr="00035E8E">
          <w:rPr>
            <w:rStyle w:val="Hyperlink"/>
          </w:rPr>
          <w:t>7.8</w:t>
        </w:r>
        <w:r w:rsidR="00035E8E" w:rsidRPr="00035E8E">
          <w:rPr>
            <w:rStyle w:val="Hyperlink"/>
          </w:rPr>
          <w:tab/>
          <w:t>Stormwater outlets and scour protection</w:t>
        </w:r>
      </w:hyperlink>
    </w:p>
    <w:p w:rsidR="00971472" w:rsidRDefault="00971472" w:rsidP="00035E8E">
      <w:pPr>
        <w:pStyle w:val="QPPBodytext"/>
      </w:pPr>
    </w:p>
    <w:p w:rsidR="00035E8E" w:rsidRPr="00035E8E" w:rsidRDefault="00533CC8" w:rsidP="00035E8E">
      <w:pPr>
        <w:pStyle w:val="QPPBodytext"/>
      </w:pPr>
      <w:hyperlink w:anchor="water79" w:history="1">
        <w:r w:rsidR="00035E8E" w:rsidRPr="00035E8E">
          <w:rPr>
            <w:rStyle w:val="Hyperlink"/>
          </w:rPr>
          <w:t>7.9</w:t>
        </w:r>
        <w:r w:rsidR="00035E8E" w:rsidRPr="00035E8E">
          <w:rPr>
            <w:rStyle w:val="Hyperlink"/>
          </w:rPr>
          <w:tab/>
          <w:t>Water cycle management</w:t>
        </w:r>
      </w:hyperlink>
    </w:p>
    <w:p w:rsidR="00971472" w:rsidRDefault="00971472" w:rsidP="00035E8E">
      <w:pPr>
        <w:pStyle w:val="QPPBodytext"/>
      </w:pPr>
    </w:p>
    <w:p w:rsidR="00035E8E" w:rsidRPr="00035E8E" w:rsidRDefault="00533CC8" w:rsidP="00035E8E">
      <w:pPr>
        <w:pStyle w:val="QPPBodytext"/>
      </w:pPr>
      <w:hyperlink w:anchor="title710" w:history="1">
        <w:r w:rsidR="00035E8E" w:rsidRPr="00035E8E">
          <w:rPr>
            <w:rStyle w:val="Hyperlink"/>
          </w:rPr>
          <w:t>7.10</w:t>
        </w:r>
        <w:r w:rsidR="00035E8E" w:rsidRPr="00035E8E">
          <w:rPr>
            <w:rStyle w:val="Hyperlink"/>
          </w:rPr>
          <w:tab/>
          <w:t>Title encumbrances</w:t>
        </w:r>
      </w:hyperlink>
    </w:p>
    <w:p w:rsidR="00971472" w:rsidRDefault="00971472" w:rsidP="00035E8E">
      <w:pPr>
        <w:pStyle w:val="QPPBodytext"/>
      </w:pPr>
    </w:p>
    <w:p w:rsidR="00035E8E" w:rsidRDefault="00533CC8" w:rsidP="00035E8E">
      <w:pPr>
        <w:pStyle w:val="QPPBodytext"/>
        <w:rPr>
          <w:rStyle w:val="Hyperlink"/>
        </w:rPr>
      </w:pPr>
      <w:hyperlink w:anchor="erosion711" w:history="1">
        <w:r w:rsidR="00035E8E" w:rsidRPr="00035E8E">
          <w:rPr>
            <w:rStyle w:val="Hyperlink"/>
          </w:rPr>
          <w:t>7.11</w:t>
        </w:r>
        <w:r w:rsidR="00035E8E" w:rsidRPr="00035E8E">
          <w:rPr>
            <w:rStyle w:val="Hyperlink"/>
          </w:rPr>
          <w:tab/>
          <w:t>Erosion and sediment control</w:t>
        </w:r>
      </w:hyperlink>
    </w:p>
    <w:p w:rsidR="001163E1" w:rsidRPr="00035E8E" w:rsidRDefault="001163E1" w:rsidP="00035E8E">
      <w:pPr>
        <w:pStyle w:val="QPPBodytext"/>
      </w:pPr>
    </w:p>
    <w:p w:rsidR="00D9526B" w:rsidRPr="00721A6C" w:rsidRDefault="00D9526B" w:rsidP="00721A6C">
      <w:pPr>
        <w:pStyle w:val="QPPHeading4"/>
      </w:pPr>
      <w:bookmarkStart w:id="2" w:name="_Toc354407299"/>
      <w:bookmarkStart w:id="3" w:name="intro71"/>
      <w:bookmarkEnd w:id="1"/>
      <w:r w:rsidRPr="00721A6C">
        <w:t>7.1</w:t>
      </w:r>
      <w:r w:rsidR="00FA18C1" w:rsidRPr="00721A6C">
        <w:t xml:space="preserve"> </w:t>
      </w:r>
      <w:r w:rsidRPr="00721A6C">
        <w:t>Introduction</w:t>
      </w:r>
      <w:bookmarkEnd w:id="2"/>
    </w:p>
    <w:bookmarkEnd w:id="3"/>
    <w:p w:rsidR="00D9526B" w:rsidRPr="00721A6C" w:rsidRDefault="00D9526B" w:rsidP="00721A6C">
      <w:pPr>
        <w:pStyle w:val="QPPBulletPoint1"/>
      </w:pPr>
      <w:r w:rsidRPr="00721A6C">
        <w:t xml:space="preserve">The planning, design and implementation of stormwater drainage must integrate the </w:t>
      </w:r>
      <w:r w:rsidR="009816EC" w:rsidRPr="00721A6C">
        <w:t>2</w:t>
      </w:r>
      <w:r w:rsidRPr="00721A6C">
        <w:t xml:space="preserve"> distinct components of stormwater management, </w:t>
      </w:r>
      <w:r w:rsidR="009816EC" w:rsidRPr="00721A6C">
        <w:t>that is</w:t>
      </w:r>
      <w:r w:rsidR="00EF023D" w:rsidRPr="00721A6C">
        <w:t>,</w:t>
      </w:r>
      <w:r w:rsidRPr="00721A6C">
        <w:t xml:space="preserve"> water quantity and water quality</w:t>
      </w:r>
      <w:r w:rsidR="00C177CF" w:rsidRPr="00721A6C">
        <w:t xml:space="preserve">. </w:t>
      </w:r>
      <w:r w:rsidRPr="00721A6C">
        <w:t>The stormwater drainage system must:</w:t>
      </w:r>
    </w:p>
    <w:p w:rsidR="00D9526B" w:rsidRPr="00ED2E7D" w:rsidRDefault="00D9526B" w:rsidP="00A67811">
      <w:pPr>
        <w:pStyle w:val="QPPBulletpoint2"/>
      </w:pPr>
      <w:r w:rsidRPr="00ED2E7D">
        <w:t xml:space="preserve">prevent or minimise adverse social, environmental, and flooding impacts on the </w:t>
      </w:r>
      <w:r w:rsidR="009816EC">
        <w:t>c</w:t>
      </w:r>
      <w:r w:rsidRPr="00ED2E7D">
        <w:t>ity’s waterways, overland flow paths and constructed drainage network;</w:t>
      </w:r>
    </w:p>
    <w:p w:rsidR="00D9526B" w:rsidRPr="00ED2E7D" w:rsidRDefault="00D9526B" w:rsidP="00A67811">
      <w:pPr>
        <w:pStyle w:val="QPPBulletpoint2"/>
      </w:pPr>
      <w:r w:rsidRPr="00ED2E7D">
        <w:t>ensure that the design of channel works as part of development maximises the use of natural channel design principles where possible;</w:t>
      </w:r>
    </w:p>
    <w:p w:rsidR="00415178" w:rsidRPr="00ED2E7D" w:rsidRDefault="00D9526B" w:rsidP="00A67811">
      <w:pPr>
        <w:pStyle w:val="QPPBulletpoint2"/>
      </w:pPr>
      <w:proofErr w:type="gramStart"/>
      <w:r w:rsidRPr="00ED2E7D">
        <w:t>achieve</w:t>
      </w:r>
      <w:proofErr w:type="gramEnd"/>
      <w:r w:rsidRPr="00ED2E7D">
        <w:t xml:space="preserve"> acceptable levels of stormwater run</w:t>
      </w:r>
      <w:r w:rsidR="00557EE9">
        <w:t>-</w:t>
      </w:r>
      <w:r w:rsidRPr="00ED2E7D">
        <w:t>off quantity and quality by applying total water cycle management and water se</w:t>
      </w:r>
      <w:r w:rsidR="00415178" w:rsidRPr="00ED2E7D">
        <w:t>nsitive urban design principles</w:t>
      </w:r>
      <w:r w:rsidR="00486B1C" w:rsidRPr="00ED2E7D">
        <w:t>.</w:t>
      </w:r>
    </w:p>
    <w:p w:rsidR="004407F5" w:rsidRPr="004F7DB0" w:rsidRDefault="00D9526B" w:rsidP="004F7DB0">
      <w:pPr>
        <w:pStyle w:val="QPPBulletPoint1"/>
      </w:pPr>
      <w:r w:rsidRPr="004F7DB0">
        <w:t>In addition to this planning scheme policy, urban stormwater drainage systems are planned, designed and constructed in accordance with the current edition of the following:</w:t>
      </w:r>
    </w:p>
    <w:p w:rsidR="00D9526B" w:rsidRPr="00A67811" w:rsidRDefault="00533CC8" w:rsidP="004F7DB0">
      <w:pPr>
        <w:pStyle w:val="QPPBulletpoint2"/>
        <w:numPr>
          <w:ilvl w:val="0"/>
          <w:numId w:val="214"/>
        </w:numPr>
      </w:pPr>
      <w:hyperlink r:id="rId9" w:tgtFrame="_blank" w:history="1">
        <w:r w:rsidR="00486B1C" w:rsidRPr="004F7DB0">
          <w:rPr>
            <w:rStyle w:val="Hyperlink"/>
            <w:color w:val="auto"/>
            <w:u w:val="none"/>
          </w:rPr>
          <w:t>Queensland Urban Drainage Manual</w:t>
        </w:r>
      </w:hyperlink>
      <w:r w:rsidR="00D9526B" w:rsidRPr="00A67811">
        <w:t xml:space="preserve"> (</w:t>
      </w:r>
      <w:hyperlink r:id="rId10" w:history="1">
        <w:r w:rsidR="00D9526B" w:rsidRPr="004F7DB0">
          <w:rPr>
            <w:rStyle w:val="Hyperlink"/>
            <w:color w:val="auto"/>
            <w:u w:val="none"/>
          </w:rPr>
          <w:t>QUDM</w:t>
        </w:r>
      </w:hyperlink>
      <w:r w:rsidR="00D9526B" w:rsidRPr="00A67811">
        <w:t>)</w:t>
      </w:r>
      <w:r w:rsidR="00430790" w:rsidRPr="00A67811">
        <w:t>;</w:t>
      </w:r>
      <w:r w:rsidR="00D9526B" w:rsidRPr="00A67811">
        <w:t xml:space="preserve"> </w:t>
      </w:r>
    </w:p>
    <w:p w:rsidR="00D9526B" w:rsidRPr="00A67811" w:rsidRDefault="00D9526B" w:rsidP="004F7DB0">
      <w:pPr>
        <w:pStyle w:val="QPPBulletpoint2"/>
        <w:numPr>
          <w:ilvl w:val="0"/>
          <w:numId w:val="214"/>
        </w:numPr>
      </w:pPr>
      <w:r w:rsidRPr="00A67811">
        <w:t>Australian Rainfall and Run</w:t>
      </w:r>
      <w:r w:rsidR="00557EE9" w:rsidRPr="00A67811">
        <w:t>-</w:t>
      </w:r>
      <w:r w:rsidRPr="00A67811">
        <w:t>off</w:t>
      </w:r>
      <w:r w:rsidR="00960D28" w:rsidRPr="00A67811">
        <w:t>;</w:t>
      </w:r>
    </w:p>
    <w:p w:rsidR="008E74DA" w:rsidRPr="00A67811" w:rsidRDefault="008E74DA" w:rsidP="004F7DB0">
      <w:pPr>
        <w:pStyle w:val="QPPBulletpoint2"/>
        <w:numPr>
          <w:ilvl w:val="0"/>
          <w:numId w:val="214"/>
        </w:numPr>
      </w:pPr>
      <w:r w:rsidRPr="00A67811">
        <w:t xml:space="preserve">Waterway Design: A guide to the hydraulic design of Bridges, Culverts and </w:t>
      </w:r>
      <w:proofErr w:type="spellStart"/>
      <w:r w:rsidRPr="00A67811">
        <w:t>Floodways</w:t>
      </w:r>
      <w:proofErr w:type="spellEnd"/>
      <w:r w:rsidRPr="00A67811">
        <w:t xml:space="preserve"> (</w:t>
      </w:r>
      <w:proofErr w:type="spellStart"/>
      <w:r w:rsidRPr="00A67811">
        <w:t>Aus</w:t>
      </w:r>
      <w:r w:rsidR="000F2611" w:rsidRPr="00A67811">
        <w:t>t</w:t>
      </w:r>
      <w:r w:rsidRPr="00A67811">
        <w:t>Roads</w:t>
      </w:r>
      <w:proofErr w:type="spellEnd"/>
      <w:r w:rsidRPr="00A67811">
        <w:t xml:space="preserve"> 1994)</w:t>
      </w:r>
      <w:r w:rsidR="00960D28" w:rsidRPr="00A67811">
        <w:t>;</w:t>
      </w:r>
    </w:p>
    <w:p w:rsidR="00960D28" w:rsidRPr="00A67811" w:rsidRDefault="0027580D" w:rsidP="004F7DB0">
      <w:pPr>
        <w:pStyle w:val="QPPBulletpoint2"/>
        <w:numPr>
          <w:ilvl w:val="0"/>
          <w:numId w:val="214"/>
        </w:numPr>
      </w:pPr>
      <w:proofErr w:type="spellStart"/>
      <w:r w:rsidRPr="00A67811">
        <w:t>Aust</w:t>
      </w:r>
      <w:r w:rsidR="000F2611" w:rsidRPr="00A67811">
        <w:t>R</w:t>
      </w:r>
      <w:r w:rsidRPr="00A67811">
        <w:t>oads</w:t>
      </w:r>
      <w:proofErr w:type="spellEnd"/>
      <w:r w:rsidRPr="00A67811">
        <w:t xml:space="preserve"> – ‘</w:t>
      </w:r>
      <w:r w:rsidR="00665AA5" w:rsidRPr="00A67811">
        <w:t xml:space="preserve">Guide to Road Design Part 5: Drainage </w:t>
      </w:r>
      <w:r w:rsidRPr="00A67811">
        <w:t>d</w:t>
      </w:r>
      <w:r w:rsidR="00665AA5" w:rsidRPr="00A67811">
        <w:t>esign</w:t>
      </w:r>
      <w:r w:rsidRPr="00A67811">
        <w:t>’</w:t>
      </w:r>
      <w:r w:rsidR="00486B1C" w:rsidRPr="00A67811">
        <w:t>;</w:t>
      </w:r>
    </w:p>
    <w:p w:rsidR="00486B1C" w:rsidRPr="00A67811" w:rsidRDefault="00486B1C" w:rsidP="004F7DB0">
      <w:pPr>
        <w:pStyle w:val="QPPBulletpoint2"/>
        <w:numPr>
          <w:ilvl w:val="0"/>
          <w:numId w:val="214"/>
        </w:numPr>
      </w:pPr>
      <w:r w:rsidRPr="00A67811">
        <w:t xml:space="preserve">Brisbane City Council Department of Works Supplement to the </w:t>
      </w:r>
      <w:hyperlink r:id="rId11" w:tgtFrame="_blank" w:history="1">
        <w:r w:rsidRPr="004F7DB0">
          <w:rPr>
            <w:rStyle w:val="Hyperlink"/>
            <w:color w:val="auto"/>
            <w:u w:val="none"/>
          </w:rPr>
          <w:t>Queensland Urban Drainage Manual</w:t>
        </w:r>
      </w:hyperlink>
      <w:r w:rsidRPr="00A67811">
        <w:t>;</w:t>
      </w:r>
    </w:p>
    <w:p w:rsidR="00486B1C" w:rsidRPr="00A67811" w:rsidRDefault="00486B1C" w:rsidP="004F7DB0">
      <w:pPr>
        <w:pStyle w:val="QPPBulletpoint2"/>
        <w:numPr>
          <w:ilvl w:val="0"/>
          <w:numId w:val="214"/>
        </w:numPr>
      </w:pPr>
      <w:r w:rsidRPr="00A67811">
        <w:t>Integrated Maintenance Manual for Waterways, Wetlands and Open Drains</w:t>
      </w:r>
      <w:r w:rsidR="00933C6E" w:rsidRPr="00A67811">
        <w:t>;</w:t>
      </w:r>
    </w:p>
    <w:p w:rsidR="004407F5" w:rsidRPr="00A67811" w:rsidRDefault="00906EE7" w:rsidP="004F7DB0">
      <w:pPr>
        <w:pStyle w:val="QPPBulletpoint2"/>
        <w:numPr>
          <w:ilvl w:val="0"/>
          <w:numId w:val="214"/>
        </w:numPr>
      </w:pPr>
      <w:r w:rsidRPr="00A67811">
        <w:t xml:space="preserve">Local </w:t>
      </w:r>
      <w:r w:rsidR="00597777" w:rsidRPr="00A67811">
        <w:t>s</w:t>
      </w:r>
      <w:r w:rsidRPr="00A67811">
        <w:t xml:space="preserve">tormwater </w:t>
      </w:r>
      <w:r w:rsidR="00597777" w:rsidRPr="00A67811">
        <w:t>m</w:t>
      </w:r>
      <w:r w:rsidRPr="00A67811">
        <w:t xml:space="preserve">anagement </w:t>
      </w:r>
      <w:r w:rsidR="00597777" w:rsidRPr="00A67811">
        <w:t>p</w:t>
      </w:r>
      <w:r w:rsidRPr="00A67811">
        <w:t>lans for:</w:t>
      </w:r>
    </w:p>
    <w:p w:rsidR="00906EE7" w:rsidRPr="00ED2E7D" w:rsidRDefault="00906EE7" w:rsidP="00486B1C">
      <w:pPr>
        <w:pStyle w:val="QPPBulletpoint3"/>
      </w:pPr>
      <w:r w:rsidRPr="00ED2E7D">
        <w:t>Castlemaine–Caxton Streets</w:t>
      </w:r>
      <w:r w:rsidR="009816EC">
        <w:t xml:space="preserve"> – </w:t>
      </w:r>
      <w:r w:rsidRPr="00ED2E7D">
        <w:t>Relief Drainage Investigation;</w:t>
      </w:r>
    </w:p>
    <w:p w:rsidR="00906EE7" w:rsidRPr="00ED2E7D" w:rsidRDefault="00906EE7" w:rsidP="00486B1C">
      <w:pPr>
        <w:pStyle w:val="QPPBulletpoint3"/>
      </w:pPr>
      <w:r w:rsidRPr="00ED2E7D">
        <w:t>Gellibrand Street Catchment</w:t>
      </w:r>
      <w:r w:rsidR="009816EC">
        <w:t xml:space="preserve"> – </w:t>
      </w:r>
      <w:r w:rsidRPr="00ED2E7D">
        <w:t>Relief Drainage Investigation;</w:t>
      </w:r>
    </w:p>
    <w:p w:rsidR="00906EE7" w:rsidRPr="00ED2E7D" w:rsidRDefault="00906EE7" w:rsidP="00486B1C">
      <w:pPr>
        <w:pStyle w:val="QPPBulletpoint3"/>
      </w:pPr>
      <w:proofErr w:type="spellStart"/>
      <w:r w:rsidRPr="00ED2E7D">
        <w:t>Gerler</w:t>
      </w:r>
      <w:proofErr w:type="spellEnd"/>
      <w:r w:rsidRPr="00ED2E7D">
        <w:t xml:space="preserve"> Road, Clayfield Catchment</w:t>
      </w:r>
      <w:r w:rsidR="009816EC">
        <w:t xml:space="preserve"> – </w:t>
      </w:r>
      <w:r w:rsidRPr="00ED2E7D">
        <w:t>Local Stormwater Drainage Study;</w:t>
      </w:r>
    </w:p>
    <w:p w:rsidR="00906EE7" w:rsidRPr="00ED2E7D" w:rsidRDefault="00906EE7" w:rsidP="00486B1C">
      <w:pPr>
        <w:pStyle w:val="QPPBulletpoint3"/>
      </w:pPr>
      <w:r w:rsidRPr="00ED2E7D">
        <w:t>Hendra–Doomben Drain Catchments (Kemble Street)</w:t>
      </w:r>
      <w:r w:rsidR="009816EC">
        <w:t xml:space="preserve"> – </w:t>
      </w:r>
      <w:r w:rsidRPr="00ED2E7D">
        <w:t>Relief Drainage Investigation;</w:t>
      </w:r>
    </w:p>
    <w:p w:rsidR="00906EE7" w:rsidRPr="00ED2E7D" w:rsidRDefault="00906EE7" w:rsidP="00486B1C">
      <w:pPr>
        <w:pStyle w:val="QPPBulletpoint3"/>
      </w:pPr>
      <w:r w:rsidRPr="00ED2E7D">
        <w:t>Hendra–Doomben Drain Catchments (Racecourse)</w:t>
      </w:r>
      <w:r w:rsidR="009816EC">
        <w:t xml:space="preserve"> – </w:t>
      </w:r>
      <w:r w:rsidRPr="00ED2E7D">
        <w:t>Relief Drainage Investigation;</w:t>
      </w:r>
    </w:p>
    <w:p w:rsidR="00906EE7" w:rsidRPr="00ED2E7D" w:rsidRDefault="00906EE7" w:rsidP="00486B1C">
      <w:pPr>
        <w:pStyle w:val="QPPBulletpoint3"/>
      </w:pPr>
      <w:proofErr w:type="spellStart"/>
      <w:r w:rsidRPr="00ED2E7D">
        <w:t>Langsville</w:t>
      </w:r>
      <w:proofErr w:type="spellEnd"/>
      <w:r w:rsidRPr="00ED2E7D">
        <w:t xml:space="preserve"> Creek Catchment</w:t>
      </w:r>
      <w:r w:rsidR="009816EC">
        <w:t xml:space="preserve"> – </w:t>
      </w:r>
      <w:r w:rsidRPr="00ED2E7D">
        <w:t>Relief Drainage Investigation;</w:t>
      </w:r>
    </w:p>
    <w:p w:rsidR="00906EE7" w:rsidRPr="00ED2E7D" w:rsidRDefault="00906EE7" w:rsidP="00486B1C">
      <w:pPr>
        <w:pStyle w:val="QPPBulletpoint3"/>
      </w:pPr>
      <w:r w:rsidRPr="00ED2E7D">
        <w:t>Long Street East, Graceville</w:t>
      </w:r>
      <w:r w:rsidR="009816EC">
        <w:t xml:space="preserve"> – </w:t>
      </w:r>
      <w:r w:rsidRPr="00ED2E7D">
        <w:t>Local Stormwater Management Plan;</w:t>
      </w:r>
    </w:p>
    <w:p w:rsidR="00906EE7" w:rsidRPr="00ED2E7D" w:rsidRDefault="00906EE7" w:rsidP="00486B1C">
      <w:pPr>
        <w:pStyle w:val="QPPBulletpoint3"/>
      </w:pPr>
      <w:r w:rsidRPr="00ED2E7D">
        <w:t>Milton Drain</w:t>
      </w:r>
      <w:r w:rsidR="009816EC">
        <w:t xml:space="preserve"> – </w:t>
      </w:r>
      <w:r w:rsidRPr="00ED2E7D">
        <w:t>Local Stormwater Management Plan;</w:t>
      </w:r>
    </w:p>
    <w:p w:rsidR="00906EE7" w:rsidRPr="00ED2E7D" w:rsidRDefault="00906EE7" w:rsidP="00486B1C">
      <w:pPr>
        <w:pStyle w:val="QPPBulletpoint3"/>
      </w:pPr>
      <w:r w:rsidRPr="00ED2E7D">
        <w:t>New Farm–Teneriffe Catchment</w:t>
      </w:r>
      <w:r w:rsidR="009816EC">
        <w:t xml:space="preserve"> – </w:t>
      </w:r>
      <w:r w:rsidRPr="00ED2E7D">
        <w:t>Relief Drainage Investigation;</w:t>
      </w:r>
    </w:p>
    <w:p w:rsidR="00906EE7" w:rsidRPr="00ED2E7D" w:rsidRDefault="00906EE7" w:rsidP="00486B1C">
      <w:pPr>
        <w:pStyle w:val="QPPBulletpoint3"/>
      </w:pPr>
      <w:proofErr w:type="spellStart"/>
      <w:r w:rsidRPr="00ED2E7D">
        <w:t>Pashen</w:t>
      </w:r>
      <w:proofErr w:type="spellEnd"/>
      <w:r w:rsidRPr="00ED2E7D">
        <w:t xml:space="preserve"> Creek, Hawthorne Catchment</w:t>
      </w:r>
      <w:r w:rsidR="009816EC">
        <w:t xml:space="preserve"> – </w:t>
      </w:r>
      <w:r w:rsidRPr="00ED2E7D">
        <w:t>Local Stormwater Management Plan;</w:t>
      </w:r>
    </w:p>
    <w:p w:rsidR="00906EE7" w:rsidRPr="00ED2E7D" w:rsidRDefault="00906EE7" w:rsidP="00486B1C">
      <w:pPr>
        <w:pStyle w:val="QPPBulletpoint3"/>
      </w:pPr>
      <w:r w:rsidRPr="00ED2E7D">
        <w:t>Sandy Creek (Indooroopilly)</w:t>
      </w:r>
      <w:r w:rsidR="009816EC">
        <w:t xml:space="preserve"> – </w:t>
      </w:r>
      <w:r w:rsidRPr="00ED2E7D">
        <w:t>Relief Drainage Investigation;</w:t>
      </w:r>
    </w:p>
    <w:p w:rsidR="00906EE7" w:rsidRPr="00ED2E7D" w:rsidRDefault="00906EE7" w:rsidP="00486B1C">
      <w:pPr>
        <w:pStyle w:val="QPPBulletpoint3"/>
      </w:pPr>
      <w:r w:rsidRPr="00ED2E7D">
        <w:t>Stratton Street Drainage Investigation;</w:t>
      </w:r>
    </w:p>
    <w:p w:rsidR="00906EE7" w:rsidRPr="00ED2E7D" w:rsidRDefault="00906EE7" w:rsidP="00486B1C">
      <w:pPr>
        <w:pStyle w:val="QPPBulletpoint3"/>
      </w:pPr>
      <w:r w:rsidRPr="00ED2E7D">
        <w:t>Sydney Street, Merthyr Catchment</w:t>
      </w:r>
      <w:r w:rsidR="009816EC">
        <w:t xml:space="preserve"> – </w:t>
      </w:r>
      <w:r w:rsidRPr="00ED2E7D">
        <w:t>Relief Drainage Investigation;</w:t>
      </w:r>
    </w:p>
    <w:p w:rsidR="00906EE7" w:rsidRPr="00ED2E7D" w:rsidRDefault="00906EE7" w:rsidP="00486B1C">
      <w:pPr>
        <w:pStyle w:val="QPPBulletpoint3"/>
      </w:pPr>
      <w:r w:rsidRPr="00ED2E7D">
        <w:t>Water and Campbell Street Catchments</w:t>
      </w:r>
      <w:r w:rsidR="009816EC">
        <w:t xml:space="preserve"> – </w:t>
      </w:r>
      <w:r w:rsidRPr="00ED2E7D">
        <w:t>Relief Drainage Investigation;</w:t>
      </w:r>
    </w:p>
    <w:p w:rsidR="00906EE7" w:rsidRPr="00ED2E7D" w:rsidRDefault="00906EE7" w:rsidP="00486B1C">
      <w:pPr>
        <w:pStyle w:val="QPPBulletpoint3"/>
      </w:pPr>
      <w:proofErr w:type="spellStart"/>
      <w:r w:rsidRPr="00ED2E7D">
        <w:lastRenderedPageBreak/>
        <w:t>Watersham</w:t>
      </w:r>
      <w:proofErr w:type="spellEnd"/>
      <w:r w:rsidRPr="00ED2E7D">
        <w:t xml:space="preserve"> Street Taringa Catchment</w:t>
      </w:r>
      <w:r w:rsidR="009816EC">
        <w:t xml:space="preserve"> – </w:t>
      </w:r>
      <w:r w:rsidRPr="00ED2E7D">
        <w:t>Relief Drainage Investigation;</w:t>
      </w:r>
    </w:p>
    <w:p w:rsidR="00906EE7" w:rsidRPr="00ED2E7D" w:rsidRDefault="00906EE7" w:rsidP="00486B1C">
      <w:pPr>
        <w:pStyle w:val="QPPBulletpoint3"/>
      </w:pPr>
      <w:proofErr w:type="spellStart"/>
      <w:r w:rsidRPr="00ED2E7D">
        <w:t>Woolcock</w:t>
      </w:r>
      <w:proofErr w:type="spellEnd"/>
      <w:r w:rsidRPr="00ED2E7D">
        <w:t xml:space="preserve"> Park Relief Drain</w:t>
      </w:r>
      <w:r w:rsidR="00F41E97">
        <w:t>age Study;</w:t>
      </w:r>
    </w:p>
    <w:p w:rsidR="00906EE7" w:rsidRPr="00ED2E7D" w:rsidRDefault="00906EE7" w:rsidP="00486B1C">
      <w:pPr>
        <w:pStyle w:val="QPPBulletpoint3"/>
      </w:pPr>
      <w:r w:rsidRPr="00ED2E7D">
        <w:t>Moreton Island Settlements Ecologically Sustainable Development Plan 1998.</w:t>
      </w:r>
    </w:p>
    <w:p w:rsidR="004407F5" w:rsidRPr="00ED2E7D" w:rsidRDefault="00906EE7" w:rsidP="004F7DB0">
      <w:pPr>
        <w:pStyle w:val="QPPBulletpoint2"/>
        <w:numPr>
          <w:ilvl w:val="0"/>
          <w:numId w:val="215"/>
        </w:numPr>
      </w:pPr>
      <w:r w:rsidRPr="00ED2E7D">
        <w:t xml:space="preserve">Stormwater </w:t>
      </w:r>
      <w:r w:rsidR="00597777">
        <w:t>m</w:t>
      </w:r>
      <w:r w:rsidRPr="00ED2E7D">
        <w:t xml:space="preserve">anagement </w:t>
      </w:r>
      <w:r w:rsidR="00597777">
        <w:t>p</w:t>
      </w:r>
      <w:r w:rsidRPr="00ED2E7D">
        <w:t>lans for:</w:t>
      </w:r>
    </w:p>
    <w:p w:rsidR="00906EE7" w:rsidRPr="00A67811" w:rsidRDefault="00906EE7" w:rsidP="004F7DB0">
      <w:pPr>
        <w:pStyle w:val="QPPBulletpoint3"/>
        <w:numPr>
          <w:ilvl w:val="0"/>
          <w:numId w:val="346"/>
        </w:numPr>
      </w:pPr>
      <w:r w:rsidRPr="00ED2E7D">
        <w:t xml:space="preserve">Albany Creek </w:t>
      </w:r>
      <w:r w:rsidR="00597777" w:rsidRPr="00A67811">
        <w:t>c</w:t>
      </w:r>
      <w:r w:rsidRPr="00A67811">
        <w:t xml:space="preserve">atchment </w:t>
      </w:r>
      <w:r w:rsidR="00597777" w:rsidRPr="00A67811">
        <w:t>m</w:t>
      </w:r>
      <w:r w:rsidRPr="00A67811">
        <w:t xml:space="preserve">aster </w:t>
      </w:r>
      <w:r w:rsidR="00597777" w:rsidRPr="00A67811">
        <w:t>d</w:t>
      </w:r>
      <w:r w:rsidRPr="00A67811">
        <w:t xml:space="preserve">rainage </w:t>
      </w:r>
      <w:r w:rsidR="00597777" w:rsidRPr="00A67811">
        <w:t>p</w:t>
      </w:r>
      <w:r w:rsidRPr="00A67811">
        <w:t>lan;</w:t>
      </w:r>
    </w:p>
    <w:p w:rsidR="00906EE7" w:rsidRPr="00ED2E7D" w:rsidRDefault="00906EE7" w:rsidP="00717BDC">
      <w:pPr>
        <w:pStyle w:val="QPPBulletpoint3"/>
      </w:pPr>
      <w:r w:rsidRPr="00ED2E7D">
        <w:t xml:space="preserve">Bald Hills Creek </w:t>
      </w:r>
      <w:r w:rsidR="00597777">
        <w:t>s</w:t>
      </w:r>
      <w:r w:rsidRPr="00ED2E7D">
        <w:t xml:space="preserve">tormwater </w:t>
      </w:r>
      <w:r w:rsidR="00597777">
        <w:t>m</w:t>
      </w:r>
      <w:r w:rsidRPr="00ED2E7D">
        <w:t xml:space="preserve">anagement </w:t>
      </w:r>
      <w:r w:rsidR="00597777">
        <w:t>p</w:t>
      </w:r>
      <w:r w:rsidRPr="00ED2E7D">
        <w:t>lan;</w:t>
      </w:r>
    </w:p>
    <w:p w:rsidR="00906EE7" w:rsidRPr="00ED2E7D" w:rsidRDefault="00906EE7" w:rsidP="00717BDC">
      <w:pPr>
        <w:pStyle w:val="QPPBulletpoint3"/>
      </w:pPr>
      <w:r w:rsidRPr="00ED2E7D">
        <w:t xml:space="preserve">Blunder Creek </w:t>
      </w:r>
      <w:r w:rsidR="00597777">
        <w:t>m</w:t>
      </w:r>
      <w:r w:rsidRPr="00ED2E7D">
        <w:t xml:space="preserve">aster </w:t>
      </w:r>
      <w:r w:rsidR="00597777">
        <w:t>d</w:t>
      </w:r>
      <w:r w:rsidRPr="00ED2E7D">
        <w:t xml:space="preserve">rainage </w:t>
      </w:r>
      <w:r w:rsidR="00597777">
        <w:t>p</w:t>
      </w:r>
      <w:r w:rsidRPr="00ED2E7D">
        <w:t>lan;</w:t>
      </w:r>
    </w:p>
    <w:p w:rsidR="00906EE7" w:rsidRPr="00ED2E7D" w:rsidRDefault="00906EE7" w:rsidP="00717BDC">
      <w:pPr>
        <w:pStyle w:val="QPPBulletpoint3"/>
      </w:pPr>
      <w:proofErr w:type="spellStart"/>
      <w:r w:rsidRPr="00ED2E7D">
        <w:t>Bullockhead</w:t>
      </w:r>
      <w:proofErr w:type="spellEnd"/>
      <w:r w:rsidRPr="00ED2E7D">
        <w:t xml:space="preserve"> Creek </w:t>
      </w:r>
      <w:r w:rsidR="00597777">
        <w:t>m</w:t>
      </w:r>
      <w:r w:rsidRPr="00ED2E7D">
        <w:t xml:space="preserve">aster </w:t>
      </w:r>
      <w:r w:rsidR="00597777">
        <w:t>d</w:t>
      </w:r>
      <w:r w:rsidRPr="00ED2E7D">
        <w:t xml:space="preserve">rainage </w:t>
      </w:r>
      <w:r w:rsidR="00597777">
        <w:t>p</w:t>
      </w:r>
      <w:r w:rsidRPr="00ED2E7D">
        <w:t>lan;</w:t>
      </w:r>
    </w:p>
    <w:p w:rsidR="00906EE7" w:rsidRPr="00ED2E7D" w:rsidRDefault="00906EE7" w:rsidP="00717BDC">
      <w:pPr>
        <w:pStyle w:val="QPPBulletpoint3"/>
      </w:pPr>
      <w:r w:rsidRPr="00ED2E7D">
        <w:t xml:space="preserve">Cedar Creek </w:t>
      </w:r>
      <w:r w:rsidR="00597777">
        <w:t>m</w:t>
      </w:r>
      <w:r w:rsidRPr="00ED2E7D">
        <w:t xml:space="preserve">aster </w:t>
      </w:r>
      <w:r w:rsidR="00597777">
        <w:t>d</w:t>
      </w:r>
      <w:r w:rsidRPr="00ED2E7D">
        <w:t xml:space="preserve">rainage </w:t>
      </w:r>
      <w:r w:rsidR="00597777">
        <w:t>p</w:t>
      </w:r>
      <w:r w:rsidRPr="00ED2E7D">
        <w:t>lan;</w:t>
      </w:r>
    </w:p>
    <w:p w:rsidR="00906EE7" w:rsidRPr="00ED2E7D" w:rsidRDefault="00906EE7" w:rsidP="00717BDC">
      <w:pPr>
        <w:pStyle w:val="QPPBulletpoint3"/>
      </w:pPr>
      <w:r w:rsidRPr="00ED2E7D">
        <w:t xml:space="preserve">Gumdale to Tingalpa </w:t>
      </w:r>
      <w:r w:rsidR="00597777">
        <w:t>s</w:t>
      </w:r>
      <w:r w:rsidRPr="00ED2E7D">
        <w:t xml:space="preserve">tormwater </w:t>
      </w:r>
      <w:r w:rsidR="00597777">
        <w:t>m</w:t>
      </w:r>
      <w:r w:rsidRPr="00ED2E7D">
        <w:t xml:space="preserve">anagement </w:t>
      </w:r>
      <w:r w:rsidR="00597777">
        <w:t>p</w:t>
      </w:r>
      <w:r w:rsidRPr="00ED2E7D">
        <w:t>lan;</w:t>
      </w:r>
    </w:p>
    <w:p w:rsidR="00906EE7" w:rsidRPr="00ED2E7D" w:rsidRDefault="00906EE7" w:rsidP="00717BDC">
      <w:pPr>
        <w:pStyle w:val="QPPBulletpoint3"/>
      </w:pPr>
      <w:r w:rsidRPr="00ED2E7D">
        <w:t>Hemmant</w:t>
      </w:r>
      <w:r w:rsidR="009816EC">
        <w:t xml:space="preserve"> – </w:t>
      </w:r>
      <w:r w:rsidRPr="00ED2E7D">
        <w:t xml:space="preserve">Wynnum West </w:t>
      </w:r>
      <w:r w:rsidR="00597777">
        <w:t>a</w:t>
      </w:r>
      <w:r w:rsidRPr="00ED2E7D">
        <w:t xml:space="preserve">rea </w:t>
      </w:r>
      <w:r w:rsidR="00597777">
        <w:t>m</w:t>
      </w:r>
      <w:r w:rsidRPr="00ED2E7D">
        <w:t xml:space="preserve">aster </w:t>
      </w:r>
      <w:r w:rsidR="00597777">
        <w:t>d</w:t>
      </w:r>
      <w:r w:rsidRPr="00ED2E7D">
        <w:t xml:space="preserve">rainage </w:t>
      </w:r>
      <w:r w:rsidR="00597777">
        <w:t>i</w:t>
      </w:r>
      <w:r w:rsidRPr="00ED2E7D">
        <w:t xml:space="preserve">nvestigation and </w:t>
      </w:r>
      <w:r w:rsidR="00597777">
        <w:t>f</w:t>
      </w:r>
      <w:r w:rsidRPr="00ED2E7D">
        <w:t xml:space="preserve">lood </w:t>
      </w:r>
      <w:r w:rsidR="00597777">
        <w:t>s</w:t>
      </w:r>
      <w:r w:rsidRPr="00ED2E7D">
        <w:t>tudy;</w:t>
      </w:r>
    </w:p>
    <w:p w:rsidR="00906EE7" w:rsidRPr="00ED2E7D" w:rsidRDefault="00906EE7" w:rsidP="00717BDC">
      <w:pPr>
        <w:pStyle w:val="QPPBulletpoint3"/>
      </w:pPr>
      <w:r w:rsidRPr="00ED2E7D">
        <w:t xml:space="preserve">Master </w:t>
      </w:r>
      <w:r w:rsidR="00597777">
        <w:t>d</w:t>
      </w:r>
      <w:r w:rsidRPr="00ED2E7D">
        <w:t xml:space="preserve">rainage </w:t>
      </w:r>
      <w:r w:rsidR="00597777">
        <w:t>p</w:t>
      </w:r>
      <w:r w:rsidRPr="00ED2E7D">
        <w:t xml:space="preserve">lan for Carseldine and Taigum </w:t>
      </w:r>
      <w:r w:rsidR="00597777">
        <w:t>c</w:t>
      </w:r>
      <w:r w:rsidRPr="00ED2E7D">
        <w:t>atchments;</w:t>
      </w:r>
    </w:p>
    <w:p w:rsidR="00906EE7" w:rsidRPr="00ED2E7D" w:rsidRDefault="00906EE7" w:rsidP="00717BDC">
      <w:pPr>
        <w:pStyle w:val="QPPBulletpoint3"/>
      </w:pPr>
      <w:r w:rsidRPr="00ED2E7D">
        <w:t xml:space="preserve">McKay Brook </w:t>
      </w:r>
      <w:r w:rsidR="00597777">
        <w:t>s</w:t>
      </w:r>
      <w:r w:rsidRPr="00ED2E7D">
        <w:t xml:space="preserve">tormwater </w:t>
      </w:r>
      <w:r w:rsidR="00597777">
        <w:t>m</w:t>
      </w:r>
      <w:r w:rsidRPr="00ED2E7D">
        <w:t xml:space="preserve">anagement </w:t>
      </w:r>
      <w:r w:rsidR="00597777">
        <w:t>p</w:t>
      </w:r>
      <w:r w:rsidRPr="00ED2E7D">
        <w:t>lan;</w:t>
      </w:r>
    </w:p>
    <w:p w:rsidR="00906EE7" w:rsidRPr="00ED2E7D" w:rsidRDefault="00906EE7" w:rsidP="00717BDC">
      <w:pPr>
        <w:pStyle w:val="QPPBulletpoint3"/>
      </w:pPr>
      <w:r w:rsidRPr="00ED2E7D">
        <w:t xml:space="preserve">Pullen </w:t>
      </w:r>
      <w:proofErr w:type="spellStart"/>
      <w:r w:rsidRPr="00ED2E7D">
        <w:t>Pullen</w:t>
      </w:r>
      <w:proofErr w:type="spellEnd"/>
      <w:r w:rsidRPr="00ED2E7D">
        <w:t xml:space="preserve"> Creek </w:t>
      </w:r>
      <w:r w:rsidR="00597777">
        <w:t>m</w:t>
      </w:r>
      <w:r w:rsidRPr="00ED2E7D">
        <w:t xml:space="preserve">aster </w:t>
      </w:r>
      <w:r w:rsidR="00597777">
        <w:t>d</w:t>
      </w:r>
      <w:r w:rsidRPr="00ED2E7D">
        <w:t xml:space="preserve">rainage </w:t>
      </w:r>
      <w:r w:rsidR="00597777">
        <w:t>p</w:t>
      </w:r>
      <w:r w:rsidRPr="00ED2E7D">
        <w:t>lan;</w:t>
      </w:r>
    </w:p>
    <w:p w:rsidR="00906EE7" w:rsidRPr="00ED2E7D" w:rsidRDefault="00906EE7" w:rsidP="00717BDC">
      <w:pPr>
        <w:pStyle w:val="QPPBulletpoint3"/>
      </w:pPr>
      <w:r w:rsidRPr="00ED2E7D">
        <w:t xml:space="preserve">Scrubby Creek </w:t>
      </w:r>
      <w:r w:rsidR="00597777">
        <w:t>c</w:t>
      </w:r>
      <w:r w:rsidRPr="00ED2E7D">
        <w:t xml:space="preserve">atchment </w:t>
      </w:r>
      <w:r w:rsidR="00597777">
        <w:t>m</w:t>
      </w:r>
      <w:r w:rsidRPr="00ED2E7D">
        <w:t xml:space="preserve">anagement </w:t>
      </w:r>
      <w:r w:rsidR="00597777">
        <w:t>p</w:t>
      </w:r>
      <w:r w:rsidRPr="00ED2E7D">
        <w:t>lan;</w:t>
      </w:r>
    </w:p>
    <w:p w:rsidR="00906EE7" w:rsidRPr="00ED2E7D" w:rsidRDefault="00906EE7" w:rsidP="00717BDC">
      <w:pPr>
        <w:pStyle w:val="QPPBulletpoint3"/>
      </w:pPr>
      <w:proofErr w:type="spellStart"/>
      <w:r w:rsidRPr="00ED2E7D">
        <w:t>Sheepstation</w:t>
      </w:r>
      <w:proofErr w:type="spellEnd"/>
      <w:r w:rsidRPr="00ED2E7D">
        <w:t xml:space="preserve"> Gully </w:t>
      </w:r>
      <w:r w:rsidR="00597777">
        <w:t>s</w:t>
      </w:r>
      <w:r w:rsidRPr="00ED2E7D">
        <w:t xml:space="preserve">tormwater </w:t>
      </w:r>
      <w:r w:rsidR="00597777">
        <w:t>m</w:t>
      </w:r>
      <w:r w:rsidRPr="00ED2E7D">
        <w:t xml:space="preserve">anagement </w:t>
      </w:r>
      <w:r w:rsidR="00597777">
        <w:t>p</w:t>
      </w:r>
      <w:r w:rsidRPr="00ED2E7D">
        <w:t>lan;</w:t>
      </w:r>
    </w:p>
    <w:p w:rsidR="004407F5" w:rsidRPr="00ED2E7D" w:rsidRDefault="00906EE7" w:rsidP="00486B1C">
      <w:pPr>
        <w:pStyle w:val="QPPBulletpoint2"/>
      </w:pPr>
      <w:r w:rsidRPr="00ED2E7D">
        <w:t xml:space="preserve">Technical </w:t>
      </w:r>
      <w:r w:rsidR="00597777">
        <w:t>g</w:t>
      </w:r>
      <w:r w:rsidRPr="00ED2E7D">
        <w:t xml:space="preserve">uidelines for </w:t>
      </w:r>
      <w:r w:rsidR="00597777">
        <w:t>a</w:t>
      </w:r>
      <w:r w:rsidRPr="00ED2E7D">
        <w:t xml:space="preserve">ssessing </w:t>
      </w:r>
      <w:r w:rsidR="00597777">
        <w:t>e</w:t>
      </w:r>
      <w:r w:rsidRPr="00ED2E7D">
        <w:t xml:space="preserve">nergy </w:t>
      </w:r>
      <w:r w:rsidR="00597777">
        <w:t>e</w:t>
      </w:r>
      <w:r w:rsidRPr="00ED2E7D">
        <w:t>fficiency;</w:t>
      </w:r>
    </w:p>
    <w:p w:rsidR="00486B1C" w:rsidRPr="00ED2E7D" w:rsidRDefault="00533CC8" w:rsidP="00486B1C">
      <w:pPr>
        <w:pStyle w:val="QPPBulletpoint2"/>
      </w:pPr>
      <w:hyperlink r:id="rId12" w:history="1">
        <w:r w:rsidR="00486B1C" w:rsidRPr="00530171">
          <w:rPr>
            <w:rStyle w:val="Hyperlink"/>
          </w:rPr>
          <w:t xml:space="preserve">Urban </w:t>
        </w:r>
        <w:r w:rsidR="00597777" w:rsidRPr="00530171">
          <w:rPr>
            <w:rStyle w:val="Hyperlink"/>
          </w:rPr>
          <w:t>c</w:t>
        </w:r>
        <w:r w:rsidR="00486B1C" w:rsidRPr="00530171">
          <w:rPr>
            <w:rStyle w:val="Hyperlink"/>
          </w:rPr>
          <w:t xml:space="preserve">reek </w:t>
        </w:r>
        <w:r w:rsidR="00597777" w:rsidRPr="00530171">
          <w:rPr>
            <w:rStyle w:val="Hyperlink"/>
          </w:rPr>
          <w:t>e</w:t>
        </w:r>
        <w:r w:rsidR="00486B1C" w:rsidRPr="00530171">
          <w:rPr>
            <w:rStyle w:val="Hyperlink"/>
          </w:rPr>
          <w:t>rosion</w:t>
        </w:r>
        <w:r w:rsidR="004F3AD5" w:rsidRPr="00530171">
          <w:rPr>
            <w:rStyle w:val="Hyperlink"/>
          </w:rPr>
          <w:t xml:space="preserve"> – </w:t>
        </w:r>
        <w:r w:rsidR="00486B1C" w:rsidRPr="00530171">
          <w:rPr>
            <w:rStyle w:val="Hyperlink"/>
          </w:rPr>
          <w:t xml:space="preserve">Guidelines for </w:t>
        </w:r>
        <w:r w:rsidR="00597777" w:rsidRPr="00530171">
          <w:rPr>
            <w:rStyle w:val="Hyperlink"/>
          </w:rPr>
          <w:t>s</w:t>
        </w:r>
        <w:r w:rsidR="00486B1C" w:rsidRPr="00530171">
          <w:rPr>
            <w:rStyle w:val="Hyperlink"/>
          </w:rPr>
          <w:t xml:space="preserve">electing </w:t>
        </w:r>
        <w:r w:rsidR="00597777" w:rsidRPr="00530171">
          <w:rPr>
            <w:rStyle w:val="Hyperlink"/>
          </w:rPr>
          <w:t>r</w:t>
        </w:r>
        <w:r w:rsidR="00486B1C" w:rsidRPr="00530171">
          <w:rPr>
            <w:rStyle w:val="Hyperlink"/>
          </w:rPr>
          <w:t xml:space="preserve">emedial </w:t>
        </w:r>
        <w:r w:rsidR="00597777" w:rsidRPr="00530171">
          <w:rPr>
            <w:rStyle w:val="Hyperlink"/>
          </w:rPr>
          <w:t>w</w:t>
        </w:r>
        <w:r w:rsidR="00486B1C" w:rsidRPr="00530171">
          <w:rPr>
            <w:rStyle w:val="Hyperlink"/>
          </w:rPr>
          <w:t>orks 1996</w:t>
        </w:r>
      </w:hyperlink>
      <w:r w:rsidR="0070057A" w:rsidRPr="00ED2E7D">
        <w:t>;</w:t>
      </w:r>
    </w:p>
    <w:p w:rsidR="00486B1C" w:rsidRPr="00ED2E7D" w:rsidRDefault="00533CC8" w:rsidP="00486B1C">
      <w:pPr>
        <w:pStyle w:val="QPPBulletpoint2"/>
      </w:pPr>
      <w:hyperlink r:id="rId13" w:tgtFrame="_blank" w:history="1">
        <w:r w:rsidR="00486B1C" w:rsidRPr="00530171">
          <w:rPr>
            <w:rStyle w:val="Hyperlink"/>
          </w:rPr>
          <w:t xml:space="preserve">Urban </w:t>
        </w:r>
        <w:r w:rsidR="004F3AD5" w:rsidRPr="00530171">
          <w:rPr>
            <w:rStyle w:val="Hyperlink"/>
          </w:rPr>
          <w:t>s</w:t>
        </w:r>
        <w:r w:rsidR="00486B1C" w:rsidRPr="00530171">
          <w:rPr>
            <w:rStyle w:val="Hyperlink"/>
          </w:rPr>
          <w:t xml:space="preserve">tormwater </w:t>
        </w:r>
        <w:r w:rsidR="004F3AD5" w:rsidRPr="00530171">
          <w:rPr>
            <w:rStyle w:val="Hyperlink"/>
          </w:rPr>
          <w:t>m</w:t>
        </w:r>
        <w:r w:rsidR="00486B1C" w:rsidRPr="00530171">
          <w:rPr>
            <w:rStyle w:val="Hyperlink"/>
          </w:rPr>
          <w:t xml:space="preserve">anagement </w:t>
        </w:r>
        <w:r w:rsidR="004F3AD5" w:rsidRPr="00530171">
          <w:rPr>
            <w:rStyle w:val="Hyperlink"/>
          </w:rPr>
          <w:t>s</w:t>
        </w:r>
        <w:r w:rsidR="00486B1C" w:rsidRPr="00530171">
          <w:rPr>
            <w:rStyle w:val="Hyperlink"/>
          </w:rPr>
          <w:t>trategy</w:t>
        </w:r>
      </w:hyperlink>
      <w:r w:rsidR="0070057A" w:rsidRPr="00ED2E7D">
        <w:t>;</w:t>
      </w:r>
    </w:p>
    <w:p w:rsidR="00486B1C" w:rsidRPr="00ED2E7D" w:rsidRDefault="00486B1C" w:rsidP="00486B1C">
      <w:pPr>
        <w:pStyle w:val="QPPBulletpoint2"/>
      </w:pPr>
      <w:r w:rsidRPr="00ED2E7D">
        <w:t xml:space="preserve">Water </w:t>
      </w:r>
      <w:r w:rsidR="004F3AD5">
        <w:t>s</w:t>
      </w:r>
      <w:r w:rsidRPr="00ED2E7D">
        <w:t xml:space="preserve">ensitive </w:t>
      </w:r>
      <w:r w:rsidR="004F3AD5">
        <w:t>u</w:t>
      </w:r>
      <w:r w:rsidRPr="00ED2E7D">
        <w:t xml:space="preserve">rban </w:t>
      </w:r>
      <w:r w:rsidR="004F3AD5">
        <w:t>d</w:t>
      </w:r>
      <w:r w:rsidRPr="00ED2E7D">
        <w:t>esign: Street</w:t>
      </w:r>
      <w:r w:rsidR="0070057A" w:rsidRPr="00ED2E7D">
        <w:t xml:space="preserve">scape </w:t>
      </w:r>
      <w:r w:rsidR="004F3AD5">
        <w:t>p</w:t>
      </w:r>
      <w:r w:rsidR="0070057A" w:rsidRPr="00ED2E7D">
        <w:t xml:space="preserve">lanning &amp; </w:t>
      </w:r>
      <w:r w:rsidR="004F3AD5">
        <w:t>d</w:t>
      </w:r>
      <w:r w:rsidR="0070057A" w:rsidRPr="00ED2E7D">
        <w:t xml:space="preserve">esign </w:t>
      </w:r>
      <w:r w:rsidR="004F3AD5">
        <w:t>p</w:t>
      </w:r>
      <w:r w:rsidR="0070057A" w:rsidRPr="00ED2E7D">
        <w:t>ackage</w:t>
      </w:r>
      <w:r w:rsidR="00FA42BB">
        <w:t>.</w:t>
      </w:r>
    </w:p>
    <w:p w:rsidR="0070057A" w:rsidRPr="004F7DB0" w:rsidRDefault="0070057A" w:rsidP="0070057A">
      <w:pPr>
        <w:pStyle w:val="QPPBulletPoint1"/>
      </w:pPr>
      <w:r w:rsidRPr="004F7DB0">
        <w:t>This chapter identifies the following for stormwater drainage:</w:t>
      </w:r>
    </w:p>
    <w:p w:rsidR="0070057A" w:rsidRPr="00ED2E7D" w:rsidRDefault="0070057A" w:rsidP="004F7DB0">
      <w:pPr>
        <w:pStyle w:val="QPPBulletpoint2"/>
        <w:numPr>
          <w:ilvl w:val="0"/>
          <w:numId w:val="217"/>
        </w:numPr>
      </w:pPr>
      <w:r w:rsidRPr="00ED2E7D">
        <w:t>design and construction standards;</w:t>
      </w:r>
    </w:p>
    <w:p w:rsidR="0070057A" w:rsidRPr="00A67811" w:rsidRDefault="0070057A" w:rsidP="004F7DB0">
      <w:pPr>
        <w:pStyle w:val="QPPBulletpoint2"/>
        <w:numPr>
          <w:ilvl w:val="0"/>
          <w:numId w:val="217"/>
        </w:numPr>
      </w:pPr>
      <w:r w:rsidRPr="00ED2E7D">
        <w:t xml:space="preserve">advice about satisfying assessment </w:t>
      </w:r>
      <w:r w:rsidR="004A4456">
        <w:t>benchmarks</w:t>
      </w:r>
      <w:r w:rsidR="004A4456" w:rsidRPr="00ED2E7D">
        <w:t xml:space="preserve"> </w:t>
      </w:r>
      <w:r w:rsidRPr="00ED2E7D">
        <w:t xml:space="preserve">in the </w:t>
      </w:r>
      <w:r w:rsidR="00886554" w:rsidRPr="00A67811">
        <w:t>planning scheme</w:t>
      </w:r>
      <w:r w:rsidRPr="00A67811">
        <w:t>;</w:t>
      </w:r>
    </w:p>
    <w:p w:rsidR="0070057A" w:rsidRPr="00ED2E7D" w:rsidRDefault="0070057A" w:rsidP="004F7DB0">
      <w:pPr>
        <w:pStyle w:val="QPPBulletpoint2"/>
        <w:numPr>
          <w:ilvl w:val="0"/>
          <w:numId w:val="217"/>
        </w:numPr>
      </w:pPr>
      <w:proofErr w:type="gramStart"/>
      <w:r w:rsidRPr="00ED2E7D">
        <w:t>the</w:t>
      </w:r>
      <w:proofErr w:type="gramEnd"/>
      <w:r w:rsidRPr="00ED2E7D">
        <w:t xml:space="preserve"> information that the Council may request to be supplied for a development application.</w:t>
      </w:r>
    </w:p>
    <w:p w:rsidR="00D9526B" w:rsidRPr="00ED2E7D" w:rsidRDefault="00D9526B" w:rsidP="00721A6C">
      <w:pPr>
        <w:pStyle w:val="QPPHeading4"/>
      </w:pPr>
      <w:bookmarkStart w:id="4" w:name="_Toc339871977"/>
      <w:bookmarkStart w:id="5" w:name="_Toc354407300"/>
      <w:bookmarkStart w:id="6" w:name="property72"/>
      <w:r w:rsidRPr="00ED2E7D">
        <w:t>7.2</w:t>
      </w:r>
      <w:r w:rsidR="00FA18C1">
        <w:t xml:space="preserve"> </w:t>
      </w:r>
      <w:r w:rsidR="00F501C1" w:rsidRPr="00ED2E7D">
        <w:t>Property drainage systems</w:t>
      </w:r>
      <w:bookmarkEnd w:id="4"/>
      <w:bookmarkEnd w:id="5"/>
    </w:p>
    <w:p w:rsidR="00F501C1" w:rsidRPr="00ED2E7D" w:rsidRDefault="00FA18C1" w:rsidP="00721A6C">
      <w:pPr>
        <w:pStyle w:val="QPPHeading4"/>
      </w:pPr>
      <w:bookmarkStart w:id="7" w:name="_Toc339871978"/>
      <w:bookmarkStart w:id="8" w:name="_Toc350333420"/>
      <w:bookmarkStart w:id="9" w:name="_Toc350335770"/>
      <w:bookmarkStart w:id="10" w:name="_Toc354407301"/>
      <w:bookmarkEnd w:id="6"/>
      <w:r>
        <w:t xml:space="preserve">7.2.1 </w:t>
      </w:r>
      <w:r w:rsidR="00F501C1" w:rsidRPr="00ED2E7D">
        <w:t>General</w:t>
      </w:r>
      <w:bookmarkEnd w:id="7"/>
      <w:bookmarkEnd w:id="8"/>
      <w:bookmarkEnd w:id="9"/>
      <w:bookmarkEnd w:id="10"/>
    </w:p>
    <w:p w:rsidR="000F2611" w:rsidRPr="00ED2E7D" w:rsidRDefault="00D9526B" w:rsidP="006716DD">
      <w:pPr>
        <w:pStyle w:val="QPPBodytext"/>
      </w:pPr>
      <w:r w:rsidRPr="00ED2E7D">
        <w:t>The purpose of a drainage system may include the following:</w:t>
      </w:r>
    </w:p>
    <w:p w:rsidR="00052252" w:rsidRPr="00A67811" w:rsidRDefault="00430790" w:rsidP="004F7DB0">
      <w:pPr>
        <w:pStyle w:val="QPPBulletpoint2"/>
        <w:numPr>
          <w:ilvl w:val="0"/>
          <w:numId w:val="218"/>
        </w:numPr>
      </w:pPr>
      <w:r w:rsidRPr="00ED2E7D">
        <w:t>r</w:t>
      </w:r>
      <w:r w:rsidR="00D9526B" w:rsidRPr="00A67811">
        <w:t xml:space="preserve">educe the level </w:t>
      </w:r>
      <w:r w:rsidR="008E74DA" w:rsidRPr="00A67811">
        <w:t xml:space="preserve">and frequency </w:t>
      </w:r>
      <w:r w:rsidR="00D9526B" w:rsidRPr="00A67811">
        <w:t>of ponded rainwater on a property that may constitute a health problem;</w:t>
      </w:r>
    </w:p>
    <w:p w:rsidR="00052252" w:rsidRPr="00ED2E7D" w:rsidRDefault="00430790" w:rsidP="00052252">
      <w:pPr>
        <w:pStyle w:val="QPPBulletpoint2"/>
      </w:pPr>
      <w:r w:rsidRPr="00ED2E7D">
        <w:t>r</w:t>
      </w:r>
      <w:r w:rsidR="00D9526B" w:rsidRPr="00ED2E7D">
        <w:t>educe surface or sub-surface stormwater that could cause nuisance, damage or hazard on the property;</w:t>
      </w:r>
    </w:p>
    <w:p w:rsidR="00052252" w:rsidRPr="00ED2E7D" w:rsidRDefault="00430790" w:rsidP="00052252">
      <w:pPr>
        <w:pStyle w:val="QPPBulletpoint2"/>
      </w:pPr>
      <w:r w:rsidRPr="00ED2E7D">
        <w:t>m</w:t>
      </w:r>
      <w:r w:rsidR="00D9526B" w:rsidRPr="00ED2E7D">
        <w:t>itigate effects of improvement on a property that could result in increased nuisance, damage</w:t>
      </w:r>
      <w:r w:rsidR="00F41E97">
        <w:t xml:space="preserve"> or hazard on other properties;</w:t>
      </w:r>
    </w:p>
    <w:p w:rsidR="00D9526B" w:rsidRPr="00ED2E7D" w:rsidRDefault="00430790" w:rsidP="00052252">
      <w:pPr>
        <w:pStyle w:val="QPPBulletpoint2"/>
      </w:pPr>
      <w:proofErr w:type="gramStart"/>
      <w:r w:rsidRPr="00ED2E7D">
        <w:t>r</w:t>
      </w:r>
      <w:r w:rsidR="00D9526B" w:rsidRPr="00ED2E7D">
        <w:t>educe</w:t>
      </w:r>
      <w:proofErr w:type="gramEnd"/>
      <w:r w:rsidR="00D9526B" w:rsidRPr="00ED2E7D">
        <w:t xml:space="preserve"> erosion and resulting environmental impacts.</w:t>
      </w:r>
    </w:p>
    <w:p w:rsidR="00D9526B" w:rsidRPr="00ED2E7D" w:rsidRDefault="00D9526B" w:rsidP="00721A6C">
      <w:pPr>
        <w:pStyle w:val="QPPHeading4"/>
      </w:pPr>
      <w:bookmarkStart w:id="11" w:name="_Toc339871979"/>
      <w:bookmarkStart w:id="12" w:name="_Toc350333421"/>
      <w:bookmarkStart w:id="13" w:name="_Toc350335771"/>
      <w:bookmarkStart w:id="14" w:name="_Toc354407302"/>
      <w:r w:rsidRPr="00ED2E7D">
        <w:t>7.2.</w:t>
      </w:r>
      <w:r w:rsidR="00F501C1" w:rsidRPr="00ED2E7D">
        <w:t>2</w:t>
      </w:r>
      <w:r w:rsidR="00FA18C1">
        <w:t xml:space="preserve"> </w:t>
      </w:r>
      <w:r w:rsidRPr="00ED2E7D">
        <w:t xml:space="preserve">Design </w:t>
      </w:r>
      <w:r w:rsidR="00F501C1" w:rsidRPr="00ED2E7D">
        <w:t>standards</w:t>
      </w:r>
      <w:bookmarkEnd w:id="11"/>
      <w:bookmarkEnd w:id="12"/>
      <w:bookmarkEnd w:id="13"/>
      <w:bookmarkEnd w:id="14"/>
    </w:p>
    <w:p w:rsidR="00F501C1" w:rsidRPr="00ED2E7D" w:rsidRDefault="00FA18C1" w:rsidP="00721A6C">
      <w:pPr>
        <w:pStyle w:val="QPPHeading4"/>
      </w:pPr>
      <w:bookmarkStart w:id="15" w:name="_Toc339871980"/>
      <w:bookmarkStart w:id="16" w:name="_Toc350333422"/>
      <w:bookmarkStart w:id="17" w:name="_Toc350335772"/>
      <w:bookmarkStart w:id="18" w:name="_Toc354407303"/>
      <w:r>
        <w:t xml:space="preserve">7.2.2.1 </w:t>
      </w:r>
      <w:r w:rsidR="00F501C1" w:rsidRPr="00ED2E7D">
        <w:t>General</w:t>
      </w:r>
      <w:bookmarkEnd w:id="15"/>
      <w:bookmarkEnd w:id="16"/>
      <w:bookmarkEnd w:id="17"/>
      <w:bookmarkEnd w:id="18"/>
    </w:p>
    <w:p w:rsidR="00430790" w:rsidRPr="004F7DB0" w:rsidRDefault="00D9526B" w:rsidP="004F7DB0">
      <w:pPr>
        <w:pStyle w:val="QPPBulletPoint1"/>
        <w:numPr>
          <w:ilvl w:val="0"/>
          <w:numId w:val="219"/>
        </w:numPr>
      </w:pPr>
      <w:r w:rsidRPr="004F7DB0">
        <w:t>Stormwater drainage systems are to be designed for min</w:t>
      </w:r>
      <w:r w:rsidR="00F41E97" w:rsidRPr="004F7DB0">
        <w:t>or and major design parameters.</w:t>
      </w:r>
    </w:p>
    <w:p w:rsidR="00D9526B" w:rsidRPr="004F7DB0" w:rsidRDefault="00D9526B" w:rsidP="004F7DB0">
      <w:pPr>
        <w:pStyle w:val="QPPBulletPoint1"/>
      </w:pPr>
      <w:r w:rsidRPr="004F7DB0">
        <w:t xml:space="preserve">The major drainage system is that part of a drainage system in a catchment that is designed to </w:t>
      </w:r>
      <w:r w:rsidR="008E74DA" w:rsidRPr="004F7DB0">
        <w:t xml:space="preserve">safely </w:t>
      </w:r>
      <w:r w:rsidRPr="004F7DB0">
        <w:t>convey</w:t>
      </w:r>
      <w:r w:rsidR="00876E53" w:rsidRPr="004F7DB0">
        <w:t xml:space="preserve"> rare design storms</w:t>
      </w:r>
      <w:r w:rsidR="0027580D" w:rsidRPr="004F7DB0">
        <w:t>,</w:t>
      </w:r>
      <w:r w:rsidRPr="004F7DB0">
        <w:t xml:space="preserve"> </w:t>
      </w:r>
      <w:r w:rsidR="00CE760B" w:rsidRPr="004F7DB0">
        <w:t xml:space="preserve">and </w:t>
      </w:r>
      <w:r w:rsidRPr="004F7DB0">
        <w:t>may comprise open space floodway channels, road reserves, pavement expanses, overland flow paths, natural or constructed waterways, detention/retention basins and other major water bodies</w:t>
      </w:r>
      <w:r w:rsidR="00F41E97" w:rsidRPr="004F7DB0">
        <w:t>.</w:t>
      </w:r>
    </w:p>
    <w:p w:rsidR="00983257" w:rsidRPr="004F7DB0" w:rsidRDefault="00E9688C" w:rsidP="004F7DB0">
      <w:pPr>
        <w:pStyle w:val="QPPBulletPoint1"/>
      </w:pPr>
      <w:r w:rsidRPr="004F7DB0">
        <w:t>Piping of major flows (</w:t>
      </w:r>
      <w:r w:rsidR="00EA035A" w:rsidRPr="004F7DB0">
        <w:t>e.g.</w:t>
      </w:r>
      <w:r w:rsidRPr="004F7DB0">
        <w:t xml:space="preserve"> </w:t>
      </w:r>
      <w:r w:rsidR="00953B60" w:rsidRPr="004F7DB0">
        <w:t xml:space="preserve">2% </w:t>
      </w:r>
      <w:hyperlink r:id="rId14" w:history="1">
        <w:r w:rsidR="00953B60" w:rsidRPr="00A67811">
          <w:rPr>
            <w:rStyle w:val="Hyperlink"/>
          </w:rPr>
          <w:t>AEP</w:t>
        </w:r>
      </w:hyperlink>
      <w:r w:rsidR="008F1C52" w:rsidRPr="004F7DB0">
        <w:t xml:space="preserve"> flows</w:t>
      </w:r>
      <w:r w:rsidR="00EA035A" w:rsidRPr="004F7DB0">
        <w:t xml:space="preserve"> for overland flow</w:t>
      </w:r>
      <w:r w:rsidRPr="004F7DB0">
        <w:t xml:space="preserve">) </w:t>
      </w:r>
      <w:r w:rsidR="00953B60" w:rsidRPr="004F7DB0">
        <w:t>can</w:t>
      </w:r>
      <w:r w:rsidRPr="004F7DB0">
        <w:t>not be relied upon for managing major flows as it is unlikely that all flows could be captured by inlets and blockage of th</w:t>
      </w:r>
      <w:r w:rsidR="00D061CB" w:rsidRPr="004F7DB0">
        <w:t>e minor</w:t>
      </w:r>
      <w:r w:rsidRPr="004F7DB0">
        <w:t xml:space="preserve"> system can occur. </w:t>
      </w:r>
      <w:r w:rsidR="00953B60" w:rsidRPr="004F7DB0">
        <w:t>In all instances</w:t>
      </w:r>
      <w:r w:rsidR="00886554" w:rsidRPr="00A67811">
        <w:t>,</w:t>
      </w:r>
      <w:r w:rsidRPr="004F7DB0">
        <w:t xml:space="preserve"> a major flow path would still need to be provided.</w:t>
      </w:r>
    </w:p>
    <w:p w:rsidR="00D9526B" w:rsidRPr="004F7DB0" w:rsidRDefault="00D9526B" w:rsidP="004F7DB0">
      <w:pPr>
        <w:pStyle w:val="QPPBulletPoint1"/>
      </w:pPr>
      <w:r w:rsidRPr="004F7DB0">
        <w:t xml:space="preserve">The minor drainage system is that part of a drainage system in a catchment that </w:t>
      </w:r>
      <w:r w:rsidR="008F1C52" w:rsidRPr="004F7DB0">
        <w:t xml:space="preserve">conveys </w:t>
      </w:r>
      <w:r w:rsidRPr="004F7DB0">
        <w:t xml:space="preserve">flows from the minor design storm such as the </w:t>
      </w:r>
      <w:r w:rsidR="00277E25" w:rsidRPr="00A67811">
        <w:t>2 and 10 year ARI</w:t>
      </w:r>
      <w:r w:rsidR="00992BB0" w:rsidRPr="004F7DB0">
        <w:t xml:space="preserve"> </w:t>
      </w:r>
      <w:r w:rsidRPr="004F7DB0">
        <w:t xml:space="preserve">events </w:t>
      </w:r>
      <w:r w:rsidR="00277E25" w:rsidRPr="00A67811">
        <w:t xml:space="preserve">(39% and 10% AEP events) </w:t>
      </w:r>
      <w:r w:rsidR="001E7FF9" w:rsidRPr="004F7DB0">
        <w:t xml:space="preserve">and </w:t>
      </w:r>
      <w:r w:rsidRPr="004F7DB0">
        <w:t xml:space="preserve">usually comprises kerb and channel, roadside channels, gully inlet pits, underground pipes, </w:t>
      </w:r>
      <w:r w:rsidR="0033235C" w:rsidRPr="004F7DB0">
        <w:t>maintenance hole</w:t>
      </w:r>
      <w:r w:rsidRPr="004F7DB0">
        <w:t>s and outlets.</w:t>
      </w:r>
    </w:p>
    <w:p w:rsidR="00F501C1" w:rsidRPr="00ED2E7D" w:rsidRDefault="00FA18C1" w:rsidP="00721A6C">
      <w:pPr>
        <w:pStyle w:val="QPPHeading4"/>
      </w:pPr>
      <w:bookmarkStart w:id="19" w:name="_Toc339871981"/>
      <w:bookmarkStart w:id="20" w:name="_Toc350333423"/>
      <w:bookmarkStart w:id="21" w:name="_Toc350335773"/>
      <w:bookmarkStart w:id="22" w:name="_Toc354407304"/>
      <w:r>
        <w:t xml:space="preserve">7.2.2.2 </w:t>
      </w:r>
      <w:r w:rsidR="00F501C1" w:rsidRPr="00ED2E7D">
        <w:t>Design average recurrence intervals</w:t>
      </w:r>
      <w:bookmarkEnd w:id="19"/>
      <w:bookmarkEnd w:id="20"/>
      <w:bookmarkEnd w:id="21"/>
      <w:bookmarkEnd w:id="22"/>
    </w:p>
    <w:p w:rsidR="00D9526B" w:rsidRPr="004F7DB0" w:rsidRDefault="00D9526B" w:rsidP="004F7DB0">
      <w:pPr>
        <w:pStyle w:val="QPPBulletPoint1"/>
        <w:numPr>
          <w:ilvl w:val="0"/>
          <w:numId w:val="220"/>
        </w:numPr>
      </w:pPr>
      <w:r w:rsidRPr="004F7DB0">
        <w:t xml:space="preserve">The </w:t>
      </w:r>
      <w:r w:rsidR="00830597" w:rsidRPr="004F7DB0">
        <w:t>ra</w:t>
      </w:r>
      <w:r w:rsidR="00A20C01" w:rsidRPr="004F7DB0">
        <w:t>infall intensities</w:t>
      </w:r>
      <w:r w:rsidR="00830597" w:rsidRPr="004F7DB0">
        <w:t xml:space="preserve"> used for flow estimation in</w:t>
      </w:r>
      <w:r w:rsidRPr="004F7DB0">
        <w:t xml:space="preserve"> Brisbane for</w:t>
      </w:r>
      <w:r w:rsidR="00F501C1" w:rsidRPr="004F7DB0">
        <w:t xml:space="preserve"> </w:t>
      </w:r>
      <w:r w:rsidR="00A20C01" w:rsidRPr="004F7DB0">
        <w:t xml:space="preserve">the </w:t>
      </w:r>
      <w:r w:rsidR="00277E25" w:rsidRPr="00A67811">
        <w:t xml:space="preserve">1 year ARI </w:t>
      </w:r>
      <w:r w:rsidR="00F3293D" w:rsidRPr="004F7DB0">
        <w:t>to</w:t>
      </w:r>
      <w:r w:rsidR="00277E25" w:rsidRPr="00A67811">
        <w:t xml:space="preserve"> 100 year ARI (63% to</w:t>
      </w:r>
      <w:r w:rsidRPr="004F7DB0">
        <w:t xml:space="preserve"> </w:t>
      </w:r>
      <w:r w:rsidR="00F3293D" w:rsidRPr="004F7DB0">
        <w:t>1% AEP</w:t>
      </w:r>
      <w:r w:rsidR="00277E25" w:rsidRPr="00A67811">
        <w:t>) events</w:t>
      </w:r>
      <w:r w:rsidR="00830597" w:rsidRPr="004F7DB0">
        <w:t xml:space="preserve"> </w:t>
      </w:r>
      <w:r w:rsidR="00A20C01" w:rsidRPr="004F7DB0">
        <w:t xml:space="preserve">are </w:t>
      </w:r>
      <w:r w:rsidRPr="004F7DB0">
        <w:t>shown in</w:t>
      </w:r>
      <w:r w:rsidR="00D14FF0" w:rsidRPr="004F7DB0">
        <w:t xml:space="preserve"> </w:t>
      </w:r>
      <w:hyperlink w:anchor="Table7p2p2p2A" w:history="1">
        <w:r w:rsidR="00D14FF0" w:rsidRPr="00A67811">
          <w:rPr>
            <w:rStyle w:val="Hyperlink"/>
          </w:rPr>
          <w:t>Table 7.2.2.2</w:t>
        </w:r>
        <w:r w:rsidR="00B43603" w:rsidRPr="00A67811">
          <w:rPr>
            <w:rStyle w:val="Hyperlink"/>
          </w:rPr>
          <w:t>.</w:t>
        </w:r>
        <w:r w:rsidR="00D14FF0" w:rsidRPr="00A67811">
          <w:rPr>
            <w:rStyle w:val="Hyperlink"/>
          </w:rPr>
          <w:t>A</w:t>
        </w:r>
      </w:hyperlink>
      <w:r w:rsidR="00D14FF0" w:rsidRPr="00A67811">
        <w:t>.</w:t>
      </w:r>
    </w:p>
    <w:p w:rsidR="00D9526B" w:rsidRPr="002F6400" w:rsidRDefault="00D14FF0" w:rsidP="002F6400">
      <w:pPr>
        <w:pStyle w:val="QPPTableHeadingStyle1"/>
      </w:pPr>
      <w:bookmarkStart w:id="23" w:name="Table7p2p2p2A"/>
      <w:r w:rsidRPr="002F6400">
        <w:t>Table 7.2.2.2</w:t>
      </w:r>
      <w:r w:rsidR="00B43603" w:rsidRPr="002F6400">
        <w:t>.</w:t>
      </w:r>
      <w:r w:rsidRPr="002F6400">
        <w:t>A</w:t>
      </w:r>
      <w:bookmarkEnd w:id="23"/>
      <w:r w:rsidR="00430790" w:rsidRPr="002F6400">
        <w:t>—</w:t>
      </w:r>
      <w:r w:rsidR="00D9526B" w:rsidRPr="002F6400">
        <w:t xml:space="preserve">Rainfall </w:t>
      </w:r>
      <w:r w:rsidR="00B43603" w:rsidRPr="002F6400">
        <w:t>i</w:t>
      </w:r>
      <w:r w:rsidR="00830597" w:rsidRPr="002F6400">
        <w:t>ntensity-</w:t>
      </w:r>
      <w:r w:rsidR="00B43603" w:rsidRPr="002F6400">
        <w:t>f</w:t>
      </w:r>
      <w:r w:rsidR="00830597" w:rsidRPr="002F6400">
        <w:t>requency-</w:t>
      </w:r>
      <w:r w:rsidR="00B43603" w:rsidRPr="002F6400">
        <w:t>d</w:t>
      </w:r>
      <w:r w:rsidR="00830597" w:rsidRPr="002F6400">
        <w:t>uration (</w:t>
      </w:r>
      <w:r w:rsidR="004217AD" w:rsidRPr="002F6400">
        <w:t>IFD</w:t>
      </w:r>
      <w:r w:rsidR="00830597" w:rsidRPr="002F6400">
        <w:t>)</w:t>
      </w:r>
      <w:r w:rsidR="004217AD" w:rsidRPr="002F6400">
        <w:t xml:space="preserve"> </w:t>
      </w:r>
      <w:r w:rsidR="00A81019" w:rsidRPr="002F6400">
        <w:t>f</w:t>
      </w:r>
      <w:r w:rsidR="00D9526B" w:rsidRPr="002F6400">
        <w:t>or Brisbane</w:t>
      </w:r>
    </w:p>
    <w:tbl>
      <w:tblPr>
        <w:tblStyle w:val="TableGrid"/>
        <w:tblW w:w="0" w:type="auto"/>
        <w:tblLook w:val="04A0" w:firstRow="1" w:lastRow="0" w:firstColumn="1" w:lastColumn="0" w:noHBand="0" w:noVBand="1"/>
      </w:tblPr>
      <w:tblGrid>
        <w:gridCol w:w="1190"/>
        <w:gridCol w:w="1190"/>
        <w:gridCol w:w="1190"/>
        <w:gridCol w:w="1191"/>
        <w:gridCol w:w="1191"/>
        <w:gridCol w:w="1191"/>
        <w:gridCol w:w="1191"/>
        <w:gridCol w:w="1191"/>
      </w:tblGrid>
      <w:tr w:rsidR="007A3D55" w:rsidTr="00E44964">
        <w:tc>
          <w:tcPr>
            <w:tcW w:w="1190" w:type="dxa"/>
            <w:vMerge w:val="restart"/>
          </w:tcPr>
          <w:p w:rsidR="007A3D55" w:rsidRPr="00A67811" w:rsidRDefault="00EF023D" w:rsidP="002F6400">
            <w:pPr>
              <w:pStyle w:val="QPPTableTextBold"/>
            </w:pPr>
            <w:r>
              <w:t>Duration</w:t>
            </w:r>
            <w:r w:rsidR="002F6400">
              <w:t xml:space="preserve"> </w:t>
            </w:r>
            <w:r>
              <w:t>(m</w:t>
            </w:r>
            <w:r w:rsidR="007A3D55" w:rsidRPr="00A67811">
              <w:t>inutes)</w:t>
            </w:r>
          </w:p>
        </w:tc>
        <w:tc>
          <w:tcPr>
            <w:tcW w:w="8335" w:type="dxa"/>
            <w:gridSpan w:val="7"/>
          </w:tcPr>
          <w:p w:rsidR="007A3D55" w:rsidRPr="00A67811" w:rsidRDefault="00EF023D" w:rsidP="00A67811">
            <w:pPr>
              <w:pStyle w:val="QPPTableTextBold"/>
            </w:pPr>
            <w:r>
              <w:t>Probability (AEP and ARI) and i</w:t>
            </w:r>
            <w:r w:rsidR="007A3D55" w:rsidRPr="00A67811">
              <w:t>ntensity (mm/h)</w:t>
            </w:r>
          </w:p>
        </w:tc>
      </w:tr>
      <w:tr w:rsidR="007A3D55" w:rsidTr="007A3D55">
        <w:tc>
          <w:tcPr>
            <w:tcW w:w="1190" w:type="dxa"/>
            <w:vMerge/>
          </w:tcPr>
          <w:p w:rsidR="007A3D55" w:rsidRDefault="007A3D55" w:rsidP="00A67811">
            <w:pPr>
              <w:pStyle w:val="QPPTableTextBold"/>
            </w:pPr>
          </w:p>
        </w:tc>
        <w:tc>
          <w:tcPr>
            <w:tcW w:w="1190" w:type="dxa"/>
          </w:tcPr>
          <w:p w:rsidR="007A3D55" w:rsidRPr="00A67811" w:rsidRDefault="007A3D55" w:rsidP="00A67811">
            <w:pPr>
              <w:pStyle w:val="QPPTableTextBold"/>
            </w:pPr>
            <w:r w:rsidRPr="007A3D55">
              <w:t>63%</w:t>
            </w:r>
          </w:p>
        </w:tc>
        <w:tc>
          <w:tcPr>
            <w:tcW w:w="1190" w:type="dxa"/>
          </w:tcPr>
          <w:p w:rsidR="007A3D55" w:rsidRPr="00A67811" w:rsidRDefault="007A3D55" w:rsidP="00A67811">
            <w:pPr>
              <w:pStyle w:val="QPPTableTextBold"/>
            </w:pPr>
            <w:r w:rsidRPr="007A3D55">
              <w:t>39%</w:t>
            </w:r>
          </w:p>
        </w:tc>
        <w:tc>
          <w:tcPr>
            <w:tcW w:w="1191" w:type="dxa"/>
          </w:tcPr>
          <w:p w:rsidR="007A3D55" w:rsidRPr="00A67811" w:rsidRDefault="007A3D55" w:rsidP="00A67811">
            <w:pPr>
              <w:pStyle w:val="QPPTableTextBold"/>
            </w:pPr>
            <w:r w:rsidRPr="007A3D55">
              <w:t>18%</w:t>
            </w:r>
          </w:p>
        </w:tc>
        <w:tc>
          <w:tcPr>
            <w:tcW w:w="1191" w:type="dxa"/>
          </w:tcPr>
          <w:p w:rsidR="007A3D55" w:rsidRPr="00A67811" w:rsidRDefault="007A3D55" w:rsidP="00A67811">
            <w:pPr>
              <w:pStyle w:val="QPPTableTextBold"/>
            </w:pPr>
            <w:r w:rsidRPr="007A3D55">
              <w:t>10%</w:t>
            </w:r>
          </w:p>
        </w:tc>
        <w:tc>
          <w:tcPr>
            <w:tcW w:w="1191" w:type="dxa"/>
          </w:tcPr>
          <w:p w:rsidR="007A3D55" w:rsidRPr="00A67811" w:rsidRDefault="007A3D55" w:rsidP="00A67811">
            <w:pPr>
              <w:pStyle w:val="QPPTableTextBold"/>
            </w:pPr>
            <w:r w:rsidRPr="007A3D55">
              <w:t>5%</w:t>
            </w:r>
          </w:p>
        </w:tc>
        <w:tc>
          <w:tcPr>
            <w:tcW w:w="1191" w:type="dxa"/>
          </w:tcPr>
          <w:p w:rsidR="007A3D55" w:rsidRPr="00A67811" w:rsidRDefault="007A3D55" w:rsidP="00A67811">
            <w:pPr>
              <w:pStyle w:val="QPPTableTextBold"/>
            </w:pPr>
            <w:r w:rsidRPr="007A3D55">
              <w:t>2%</w:t>
            </w:r>
          </w:p>
        </w:tc>
        <w:tc>
          <w:tcPr>
            <w:tcW w:w="1191" w:type="dxa"/>
          </w:tcPr>
          <w:p w:rsidR="007A3D55" w:rsidRPr="00A67811" w:rsidRDefault="007A3D55" w:rsidP="00A67811">
            <w:pPr>
              <w:pStyle w:val="QPPTableTextBold"/>
            </w:pPr>
            <w:r w:rsidRPr="007A3D55">
              <w:t>1%</w:t>
            </w:r>
          </w:p>
        </w:tc>
      </w:tr>
      <w:tr w:rsidR="007A3D55" w:rsidTr="007A3D55">
        <w:tc>
          <w:tcPr>
            <w:tcW w:w="1190" w:type="dxa"/>
            <w:vMerge/>
          </w:tcPr>
          <w:p w:rsidR="007A3D55" w:rsidRDefault="007A3D55" w:rsidP="00A67811">
            <w:pPr>
              <w:pStyle w:val="QPPTableTextBold"/>
            </w:pPr>
          </w:p>
        </w:tc>
        <w:tc>
          <w:tcPr>
            <w:tcW w:w="1190" w:type="dxa"/>
          </w:tcPr>
          <w:p w:rsidR="007A3D55" w:rsidRPr="00A67811" w:rsidRDefault="007A3D55" w:rsidP="00A67811">
            <w:pPr>
              <w:pStyle w:val="QPPTableTextBold"/>
            </w:pPr>
            <w:r w:rsidRPr="007A3D55">
              <w:t>1 year</w:t>
            </w:r>
          </w:p>
        </w:tc>
        <w:tc>
          <w:tcPr>
            <w:tcW w:w="1190" w:type="dxa"/>
          </w:tcPr>
          <w:p w:rsidR="007A3D55" w:rsidRPr="00A67811" w:rsidRDefault="007A3D55" w:rsidP="00A67811">
            <w:pPr>
              <w:pStyle w:val="QPPTableTextBold"/>
            </w:pPr>
            <w:r w:rsidRPr="007A3D55">
              <w:t>2 year</w:t>
            </w:r>
          </w:p>
        </w:tc>
        <w:tc>
          <w:tcPr>
            <w:tcW w:w="1191" w:type="dxa"/>
          </w:tcPr>
          <w:p w:rsidR="007A3D55" w:rsidRPr="00A67811" w:rsidRDefault="007A3D55" w:rsidP="00A67811">
            <w:pPr>
              <w:pStyle w:val="QPPTableTextBold"/>
            </w:pPr>
            <w:r w:rsidRPr="007A3D55">
              <w:t>5 year</w:t>
            </w:r>
          </w:p>
        </w:tc>
        <w:tc>
          <w:tcPr>
            <w:tcW w:w="1191" w:type="dxa"/>
          </w:tcPr>
          <w:p w:rsidR="007A3D55" w:rsidRPr="00A67811" w:rsidRDefault="007A3D55" w:rsidP="00A67811">
            <w:pPr>
              <w:pStyle w:val="QPPTableTextBold"/>
            </w:pPr>
            <w:r w:rsidRPr="007A3D55">
              <w:t>10 year</w:t>
            </w:r>
          </w:p>
        </w:tc>
        <w:tc>
          <w:tcPr>
            <w:tcW w:w="1191" w:type="dxa"/>
          </w:tcPr>
          <w:p w:rsidR="007A3D55" w:rsidRPr="00A67811" w:rsidRDefault="007A3D55" w:rsidP="00A67811">
            <w:pPr>
              <w:pStyle w:val="QPPTableTextBold"/>
            </w:pPr>
            <w:r w:rsidRPr="007A3D55">
              <w:t>20 year</w:t>
            </w:r>
          </w:p>
        </w:tc>
        <w:tc>
          <w:tcPr>
            <w:tcW w:w="1191" w:type="dxa"/>
          </w:tcPr>
          <w:p w:rsidR="007A3D55" w:rsidRPr="00A67811" w:rsidRDefault="007A3D55" w:rsidP="00A67811">
            <w:pPr>
              <w:pStyle w:val="QPPTableTextBold"/>
            </w:pPr>
            <w:r w:rsidRPr="007A3D55">
              <w:t>50 year</w:t>
            </w:r>
          </w:p>
        </w:tc>
        <w:tc>
          <w:tcPr>
            <w:tcW w:w="1191" w:type="dxa"/>
          </w:tcPr>
          <w:p w:rsidR="007A3D55" w:rsidRPr="00A67811" w:rsidRDefault="007A3D55" w:rsidP="00A67811">
            <w:pPr>
              <w:pStyle w:val="QPPTableTextBold"/>
            </w:pPr>
            <w:r w:rsidRPr="007A3D55">
              <w:t>100 year</w:t>
            </w:r>
          </w:p>
        </w:tc>
      </w:tr>
      <w:tr w:rsidR="007A3D55" w:rsidTr="007A3D55">
        <w:tc>
          <w:tcPr>
            <w:tcW w:w="1190" w:type="dxa"/>
          </w:tcPr>
          <w:p w:rsidR="007A3D55" w:rsidRPr="004F7DB0" w:rsidRDefault="007A3D55" w:rsidP="00A67811">
            <w:pPr>
              <w:pStyle w:val="QPPTableTextBody"/>
            </w:pPr>
            <w:r w:rsidRPr="004F7DB0">
              <w:t>5</w:t>
            </w:r>
          </w:p>
        </w:tc>
        <w:tc>
          <w:tcPr>
            <w:tcW w:w="1190" w:type="dxa"/>
          </w:tcPr>
          <w:p w:rsidR="007A3D55" w:rsidRPr="004F7DB0" w:rsidRDefault="007A3D55" w:rsidP="00A67811">
            <w:pPr>
              <w:pStyle w:val="QPPTableTextBody"/>
            </w:pPr>
            <w:r w:rsidRPr="004F7DB0">
              <w:t>117</w:t>
            </w:r>
          </w:p>
        </w:tc>
        <w:tc>
          <w:tcPr>
            <w:tcW w:w="1190" w:type="dxa"/>
          </w:tcPr>
          <w:p w:rsidR="007A3D55" w:rsidRPr="004F7DB0" w:rsidRDefault="007A3D55" w:rsidP="00A67811">
            <w:pPr>
              <w:pStyle w:val="QPPTableTextBody"/>
            </w:pPr>
            <w:r w:rsidRPr="004F7DB0">
              <w:t>151</w:t>
            </w:r>
          </w:p>
        </w:tc>
        <w:tc>
          <w:tcPr>
            <w:tcW w:w="1191" w:type="dxa"/>
          </w:tcPr>
          <w:p w:rsidR="007A3D55" w:rsidRPr="004F7DB0" w:rsidRDefault="007A3D55" w:rsidP="00A67811">
            <w:pPr>
              <w:pStyle w:val="QPPTableTextBody"/>
            </w:pPr>
            <w:r w:rsidRPr="004F7DB0">
              <w:t>191</w:t>
            </w:r>
          </w:p>
        </w:tc>
        <w:tc>
          <w:tcPr>
            <w:tcW w:w="1191" w:type="dxa"/>
          </w:tcPr>
          <w:p w:rsidR="007A3D55" w:rsidRPr="004F7DB0" w:rsidRDefault="007A3D55" w:rsidP="00A67811">
            <w:pPr>
              <w:pStyle w:val="QPPTableTextBody"/>
            </w:pPr>
            <w:r w:rsidRPr="004F7DB0">
              <w:t>215</w:t>
            </w:r>
          </w:p>
        </w:tc>
        <w:tc>
          <w:tcPr>
            <w:tcW w:w="1191" w:type="dxa"/>
          </w:tcPr>
          <w:p w:rsidR="007A3D55" w:rsidRPr="004F7DB0" w:rsidRDefault="007A3D55" w:rsidP="00A67811">
            <w:pPr>
              <w:pStyle w:val="QPPTableTextBody"/>
            </w:pPr>
            <w:r w:rsidRPr="004F7DB0">
              <w:t>248</w:t>
            </w:r>
          </w:p>
        </w:tc>
        <w:tc>
          <w:tcPr>
            <w:tcW w:w="1191" w:type="dxa"/>
          </w:tcPr>
          <w:p w:rsidR="007A3D55" w:rsidRPr="004F7DB0" w:rsidRDefault="007A3D55" w:rsidP="00A67811">
            <w:pPr>
              <w:pStyle w:val="QPPTableTextBody"/>
            </w:pPr>
            <w:r w:rsidRPr="004F7DB0">
              <w:t>291</w:t>
            </w:r>
          </w:p>
        </w:tc>
        <w:tc>
          <w:tcPr>
            <w:tcW w:w="1191" w:type="dxa"/>
          </w:tcPr>
          <w:p w:rsidR="007A3D55" w:rsidRPr="004F7DB0" w:rsidRDefault="007A3D55" w:rsidP="00A67811">
            <w:pPr>
              <w:pStyle w:val="QPPTableTextBody"/>
            </w:pPr>
            <w:r w:rsidRPr="004F7DB0">
              <w:t>325</w:t>
            </w:r>
          </w:p>
        </w:tc>
      </w:tr>
      <w:tr w:rsidR="007A3D55" w:rsidTr="007A3D55">
        <w:tc>
          <w:tcPr>
            <w:tcW w:w="1190" w:type="dxa"/>
          </w:tcPr>
          <w:p w:rsidR="007A3D55" w:rsidRPr="004F7DB0" w:rsidRDefault="007A3D55" w:rsidP="00A67811">
            <w:pPr>
              <w:pStyle w:val="QPPTableTextBody"/>
            </w:pPr>
            <w:r w:rsidRPr="004F7DB0">
              <w:t>6</w:t>
            </w:r>
          </w:p>
        </w:tc>
        <w:tc>
          <w:tcPr>
            <w:tcW w:w="1190" w:type="dxa"/>
          </w:tcPr>
          <w:p w:rsidR="007A3D55" w:rsidRPr="004F7DB0" w:rsidRDefault="007A3D55" w:rsidP="00A67811">
            <w:pPr>
              <w:pStyle w:val="QPPTableTextBody"/>
            </w:pPr>
            <w:r w:rsidRPr="004F7DB0">
              <w:t>110</w:t>
            </w:r>
          </w:p>
        </w:tc>
        <w:tc>
          <w:tcPr>
            <w:tcW w:w="1190" w:type="dxa"/>
          </w:tcPr>
          <w:p w:rsidR="007A3D55" w:rsidRPr="004F7DB0" w:rsidRDefault="007A3D55" w:rsidP="00A67811">
            <w:pPr>
              <w:pStyle w:val="QPPTableTextBody"/>
            </w:pPr>
            <w:r w:rsidRPr="004F7DB0">
              <w:t>141</w:t>
            </w:r>
          </w:p>
        </w:tc>
        <w:tc>
          <w:tcPr>
            <w:tcW w:w="1191" w:type="dxa"/>
          </w:tcPr>
          <w:p w:rsidR="007A3D55" w:rsidRPr="004F7DB0" w:rsidRDefault="007A3D55" w:rsidP="00A67811">
            <w:pPr>
              <w:pStyle w:val="QPPTableTextBody"/>
            </w:pPr>
            <w:r w:rsidRPr="004F7DB0">
              <w:t>179</w:t>
            </w:r>
          </w:p>
        </w:tc>
        <w:tc>
          <w:tcPr>
            <w:tcW w:w="1191" w:type="dxa"/>
          </w:tcPr>
          <w:p w:rsidR="007A3D55" w:rsidRPr="004F7DB0" w:rsidRDefault="007A3D55" w:rsidP="00A67811">
            <w:pPr>
              <w:pStyle w:val="QPPTableTextBody"/>
            </w:pPr>
            <w:r w:rsidRPr="004F7DB0">
              <w:t>202</w:t>
            </w:r>
          </w:p>
        </w:tc>
        <w:tc>
          <w:tcPr>
            <w:tcW w:w="1191" w:type="dxa"/>
          </w:tcPr>
          <w:p w:rsidR="007A3D55" w:rsidRPr="004F7DB0" w:rsidRDefault="007A3D55" w:rsidP="00A67811">
            <w:pPr>
              <w:pStyle w:val="QPPTableTextBody"/>
            </w:pPr>
            <w:r w:rsidRPr="004F7DB0">
              <w:t>232</w:t>
            </w:r>
          </w:p>
        </w:tc>
        <w:tc>
          <w:tcPr>
            <w:tcW w:w="1191" w:type="dxa"/>
          </w:tcPr>
          <w:p w:rsidR="007A3D55" w:rsidRPr="004F7DB0" w:rsidRDefault="007A3D55" w:rsidP="00A67811">
            <w:pPr>
              <w:pStyle w:val="QPPTableTextBody"/>
            </w:pPr>
            <w:r w:rsidRPr="004F7DB0">
              <w:t>273</w:t>
            </w:r>
          </w:p>
        </w:tc>
        <w:tc>
          <w:tcPr>
            <w:tcW w:w="1191" w:type="dxa"/>
          </w:tcPr>
          <w:p w:rsidR="007A3D55" w:rsidRPr="004F7DB0" w:rsidRDefault="007A3D55" w:rsidP="00A67811">
            <w:pPr>
              <w:pStyle w:val="QPPTableTextBody"/>
            </w:pPr>
            <w:r w:rsidRPr="004F7DB0">
              <w:t>304</w:t>
            </w:r>
          </w:p>
        </w:tc>
      </w:tr>
      <w:tr w:rsidR="007A3D55" w:rsidTr="007A3D55">
        <w:tc>
          <w:tcPr>
            <w:tcW w:w="1190" w:type="dxa"/>
          </w:tcPr>
          <w:p w:rsidR="007A3D55" w:rsidRPr="004F7DB0" w:rsidRDefault="007A3D55" w:rsidP="00A67811">
            <w:pPr>
              <w:pStyle w:val="QPPTableTextBody"/>
            </w:pPr>
            <w:r w:rsidRPr="004F7DB0">
              <w:t>7</w:t>
            </w:r>
          </w:p>
        </w:tc>
        <w:tc>
          <w:tcPr>
            <w:tcW w:w="1190" w:type="dxa"/>
          </w:tcPr>
          <w:p w:rsidR="007A3D55" w:rsidRPr="004F7DB0" w:rsidRDefault="007A3D55" w:rsidP="00A67811">
            <w:pPr>
              <w:pStyle w:val="QPPTableTextBody"/>
            </w:pPr>
            <w:r w:rsidRPr="004F7DB0">
              <w:t>103</w:t>
            </w:r>
          </w:p>
        </w:tc>
        <w:tc>
          <w:tcPr>
            <w:tcW w:w="1190" w:type="dxa"/>
          </w:tcPr>
          <w:p w:rsidR="007A3D55" w:rsidRPr="004F7DB0" w:rsidRDefault="007A3D55" w:rsidP="00A67811">
            <w:pPr>
              <w:pStyle w:val="QPPTableTextBody"/>
            </w:pPr>
            <w:r w:rsidRPr="004F7DB0">
              <w:t>133</w:t>
            </w:r>
          </w:p>
        </w:tc>
        <w:tc>
          <w:tcPr>
            <w:tcW w:w="1191" w:type="dxa"/>
          </w:tcPr>
          <w:p w:rsidR="007A3D55" w:rsidRPr="004F7DB0" w:rsidRDefault="007A3D55" w:rsidP="00A67811">
            <w:pPr>
              <w:pStyle w:val="QPPTableTextBody"/>
            </w:pPr>
            <w:r w:rsidRPr="004F7DB0">
              <w:t>169</w:t>
            </w:r>
          </w:p>
        </w:tc>
        <w:tc>
          <w:tcPr>
            <w:tcW w:w="1191" w:type="dxa"/>
          </w:tcPr>
          <w:p w:rsidR="007A3D55" w:rsidRPr="004F7DB0" w:rsidRDefault="007A3D55" w:rsidP="00A67811">
            <w:pPr>
              <w:pStyle w:val="QPPTableTextBody"/>
            </w:pPr>
            <w:r w:rsidRPr="004F7DB0">
              <w:t>190</w:t>
            </w:r>
          </w:p>
        </w:tc>
        <w:tc>
          <w:tcPr>
            <w:tcW w:w="1191" w:type="dxa"/>
          </w:tcPr>
          <w:p w:rsidR="007A3D55" w:rsidRPr="004F7DB0" w:rsidRDefault="007A3D55" w:rsidP="00A67811">
            <w:pPr>
              <w:pStyle w:val="QPPTableTextBody"/>
            </w:pPr>
            <w:r w:rsidRPr="004F7DB0">
              <w:t>219</w:t>
            </w:r>
          </w:p>
        </w:tc>
        <w:tc>
          <w:tcPr>
            <w:tcW w:w="1191" w:type="dxa"/>
          </w:tcPr>
          <w:p w:rsidR="007A3D55" w:rsidRPr="004F7DB0" w:rsidRDefault="007A3D55" w:rsidP="00A67811">
            <w:pPr>
              <w:pStyle w:val="QPPTableTextBody"/>
            </w:pPr>
            <w:r w:rsidRPr="004F7DB0">
              <w:t>258</w:t>
            </w:r>
          </w:p>
        </w:tc>
        <w:tc>
          <w:tcPr>
            <w:tcW w:w="1191" w:type="dxa"/>
          </w:tcPr>
          <w:p w:rsidR="007A3D55" w:rsidRPr="004F7DB0" w:rsidRDefault="007A3D55" w:rsidP="00A67811">
            <w:pPr>
              <w:pStyle w:val="QPPTableTextBody"/>
            </w:pPr>
            <w:r w:rsidRPr="004F7DB0">
              <w:t>288</w:t>
            </w:r>
          </w:p>
        </w:tc>
      </w:tr>
      <w:tr w:rsidR="007A3D55" w:rsidTr="007A3D55">
        <w:tc>
          <w:tcPr>
            <w:tcW w:w="1190" w:type="dxa"/>
          </w:tcPr>
          <w:p w:rsidR="007A3D55" w:rsidRPr="004F7DB0" w:rsidRDefault="007A3D55" w:rsidP="00A67811">
            <w:pPr>
              <w:pStyle w:val="QPPTableTextBody"/>
            </w:pPr>
            <w:r w:rsidRPr="004F7DB0">
              <w:t>8</w:t>
            </w:r>
          </w:p>
        </w:tc>
        <w:tc>
          <w:tcPr>
            <w:tcW w:w="1190" w:type="dxa"/>
          </w:tcPr>
          <w:p w:rsidR="007A3D55" w:rsidRPr="004F7DB0" w:rsidRDefault="007A3D55" w:rsidP="00A67811">
            <w:pPr>
              <w:pStyle w:val="QPPTableTextBody"/>
            </w:pPr>
            <w:r w:rsidRPr="004F7DB0">
              <w:t>98</w:t>
            </w:r>
          </w:p>
        </w:tc>
        <w:tc>
          <w:tcPr>
            <w:tcW w:w="1190" w:type="dxa"/>
          </w:tcPr>
          <w:p w:rsidR="007A3D55" w:rsidRPr="004F7DB0" w:rsidRDefault="007A3D55" w:rsidP="00A67811">
            <w:pPr>
              <w:pStyle w:val="QPPTableTextBody"/>
            </w:pPr>
            <w:r w:rsidRPr="004F7DB0">
              <w:t>126</w:t>
            </w:r>
          </w:p>
        </w:tc>
        <w:tc>
          <w:tcPr>
            <w:tcW w:w="1191" w:type="dxa"/>
          </w:tcPr>
          <w:p w:rsidR="007A3D55" w:rsidRPr="004F7DB0" w:rsidRDefault="007A3D55" w:rsidP="00A67811">
            <w:pPr>
              <w:pStyle w:val="QPPTableTextBody"/>
            </w:pPr>
            <w:r w:rsidRPr="004F7DB0">
              <w:t>161</w:t>
            </w:r>
          </w:p>
        </w:tc>
        <w:tc>
          <w:tcPr>
            <w:tcW w:w="1191" w:type="dxa"/>
          </w:tcPr>
          <w:p w:rsidR="007A3D55" w:rsidRPr="004F7DB0" w:rsidRDefault="007A3D55" w:rsidP="00A67811">
            <w:pPr>
              <w:pStyle w:val="QPPTableTextBody"/>
            </w:pPr>
            <w:r w:rsidRPr="004F7DB0">
              <w:t>181</w:t>
            </w:r>
          </w:p>
        </w:tc>
        <w:tc>
          <w:tcPr>
            <w:tcW w:w="1191" w:type="dxa"/>
          </w:tcPr>
          <w:p w:rsidR="007A3D55" w:rsidRPr="004F7DB0" w:rsidRDefault="007A3D55" w:rsidP="00A67811">
            <w:pPr>
              <w:pStyle w:val="QPPTableTextBody"/>
            </w:pPr>
            <w:r w:rsidRPr="004F7DB0">
              <w:t>209</w:t>
            </w:r>
          </w:p>
        </w:tc>
        <w:tc>
          <w:tcPr>
            <w:tcW w:w="1191" w:type="dxa"/>
          </w:tcPr>
          <w:p w:rsidR="007A3D55" w:rsidRPr="004F7DB0" w:rsidRDefault="007A3D55" w:rsidP="00A67811">
            <w:pPr>
              <w:pStyle w:val="QPPTableTextBody"/>
            </w:pPr>
            <w:r w:rsidRPr="004F7DB0">
              <w:t>246</w:t>
            </w:r>
          </w:p>
        </w:tc>
        <w:tc>
          <w:tcPr>
            <w:tcW w:w="1191" w:type="dxa"/>
          </w:tcPr>
          <w:p w:rsidR="007A3D55" w:rsidRPr="004F7DB0" w:rsidRDefault="007A3D55" w:rsidP="00A67811">
            <w:pPr>
              <w:pStyle w:val="QPPTableTextBody"/>
            </w:pPr>
            <w:r w:rsidRPr="004F7DB0">
              <w:t>274</w:t>
            </w:r>
          </w:p>
        </w:tc>
      </w:tr>
      <w:tr w:rsidR="007A3D55" w:rsidTr="007A3D55">
        <w:tc>
          <w:tcPr>
            <w:tcW w:w="1190" w:type="dxa"/>
          </w:tcPr>
          <w:p w:rsidR="007A3D55" w:rsidRPr="004F7DB0" w:rsidRDefault="007A3D55" w:rsidP="00A67811">
            <w:pPr>
              <w:pStyle w:val="QPPTableTextBody"/>
            </w:pPr>
            <w:r w:rsidRPr="004F7DB0">
              <w:t>9</w:t>
            </w:r>
          </w:p>
        </w:tc>
        <w:tc>
          <w:tcPr>
            <w:tcW w:w="1190" w:type="dxa"/>
          </w:tcPr>
          <w:p w:rsidR="007A3D55" w:rsidRPr="004F7DB0" w:rsidRDefault="007A3D55" w:rsidP="00A67811">
            <w:pPr>
              <w:pStyle w:val="QPPTableTextBody"/>
            </w:pPr>
            <w:r w:rsidRPr="004F7DB0">
              <w:t>94</w:t>
            </w:r>
          </w:p>
        </w:tc>
        <w:tc>
          <w:tcPr>
            <w:tcW w:w="1190" w:type="dxa"/>
          </w:tcPr>
          <w:p w:rsidR="007A3D55" w:rsidRPr="004F7DB0" w:rsidRDefault="007A3D55" w:rsidP="00A67811">
            <w:pPr>
              <w:pStyle w:val="QPPTableTextBody"/>
            </w:pPr>
            <w:r w:rsidRPr="004F7DB0">
              <w:t>121</w:t>
            </w:r>
          </w:p>
        </w:tc>
        <w:tc>
          <w:tcPr>
            <w:tcW w:w="1191" w:type="dxa"/>
          </w:tcPr>
          <w:p w:rsidR="007A3D55" w:rsidRPr="004F7DB0" w:rsidRDefault="007A3D55" w:rsidP="00A67811">
            <w:pPr>
              <w:pStyle w:val="QPPTableTextBody"/>
            </w:pPr>
            <w:r w:rsidRPr="004F7DB0">
              <w:t>154</w:t>
            </w:r>
          </w:p>
        </w:tc>
        <w:tc>
          <w:tcPr>
            <w:tcW w:w="1191" w:type="dxa"/>
          </w:tcPr>
          <w:p w:rsidR="007A3D55" w:rsidRPr="004F7DB0" w:rsidRDefault="007A3D55" w:rsidP="00A67811">
            <w:pPr>
              <w:pStyle w:val="QPPTableTextBody"/>
            </w:pPr>
            <w:r w:rsidRPr="004F7DB0">
              <w:t>173</w:t>
            </w:r>
          </w:p>
        </w:tc>
        <w:tc>
          <w:tcPr>
            <w:tcW w:w="1191" w:type="dxa"/>
          </w:tcPr>
          <w:p w:rsidR="007A3D55" w:rsidRPr="004F7DB0" w:rsidRDefault="007A3D55" w:rsidP="00A67811">
            <w:pPr>
              <w:pStyle w:val="QPPTableTextBody"/>
            </w:pPr>
            <w:r w:rsidRPr="004F7DB0">
              <w:t>200</w:t>
            </w:r>
          </w:p>
        </w:tc>
        <w:tc>
          <w:tcPr>
            <w:tcW w:w="1191" w:type="dxa"/>
          </w:tcPr>
          <w:p w:rsidR="007A3D55" w:rsidRPr="004F7DB0" w:rsidRDefault="007A3D55" w:rsidP="00A67811">
            <w:pPr>
              <w:pStyle w:val="QPPTableTextBody"/>
            </w:pPr>
            <w:r w:rsidRPr="004F7DB0">
              <w:t>236</w:t>
            </w:r>
          </w:p>
        </w:tc>
        <w:tc>
          <w:tcPr>
            <w:tcW w:w="1191" w:type="dxa"/>
          </w:tcPr>
          <w:p w:rsidR="007A3D55" w:rsidRPr="004F7DB0" w:rsidRDefault="007A3D55" w:rsidP="00A67811">
            <w:pPr>
              <w:pStyle w:val="QPPTableTextBody"/>
            </w:pPr>
            <w:r w:rsidRPr="004F7DB0">
              <w:t>263</w:t>
            </w:r>
          </w:p>
        </w:tc>
      </w:tr>
      <w:tr w:rsidR="007A3D55" w:rsidTr="007A3D55">
        <w:tc>
          <w:tcPr>
            <w:tcW w:w="1190" w:type="dxa"/>
          </w:tcPr>
          <w:p w:rsidR="007A3D55" w:rsidRPr="004F7DB0" w:rsidRDefault="007A3D55" w:rsidP="00A67811">
            <w:pPr>
              <w:pStyle w:val="QPPTableTextBody"/>
            </w:pPr>
            <w:r w:rsidRPr="004F7DB0">
              <w:t>10</w:t>
            </w:r>
          </w:p>
        </w:tc>
        <w:tc>
          <w:tcPr>
            <w:tcW w:w="1190" w:type="dxa"/>
          </w:tcPr>
          <w:p w:rsidR="007A3D55" w:rsidRPr="004F7DB0" w:rsidRDefault="007A3D55" w:rsidP="00A67811">
            <w:pPr>
              <w:pStyle w:val="QPPTableTextBody"/>
            </w:pPr>
            <w:r w:rsidRPr="004F7DB0">
              <w:t>90</w:t>
            </w:r>
          </w:p>
        </w:tc>
        <w:tc>
          <w:tcPr>
            <w:tcW w:w="1190" w:type="dxa"/>
          </w:tcPr>
          <w:p w:rsidR="007A3D55" w:rsidRPr="004F7DB0" w:rsidRDefault="007A3D55" w:rsidP="00A67811">
            <w:pPr>
              <w:pStyle w:val="QPPTableTextBody"/>
            </w:pPr>
            <w:r w:rsidRPr="004F7DB0">
              <w:t>116</w:t>
            </w:r>
          </w:p>
        </w:tc>
        <w:tc>
          <w:tcPr>
            <w:tcW w:w="1191" w:type="dxa"/>
          </w:tcPr>
          <w:p w:rsidR="007A3D55" w:rsidRPr="004F7DB0" w:rsidRDefault="007A3D55" w:rsidP="00A67811">
            <w:pPr>
              <w:pStyle w:val="QPPTableTextBody"/>
            </w:pPr>
            <w:r w:rsidRPr="004F7DB0">
              <w:t>147</w:t>
            </w:r>
          </w:p>
        </w:tc>
        <w:tc>
          <w:tcPr>
            <w:tcW w:w="1191" w:type="dxa"/>
          </w:tcPr>
          <w:p w:rsidR="007A3D55" w:rsidRPr="004F7DB0" w:rsidRDefault="007A3D55" w:rsidP="00A67811">
            <w:pPr>
              <w:pStyle w:val="QPPTableTextBody"/>
            </w:pPr>
            <w:r w:rsidRPr="004F7DB0">
              <w:t>167</w:t>
            </w:r>
          </w:p>
        </w:tc>
        <w:tc>
          <w:tcPr>
            <w:tcW w:w="1191" w:type="dxa"/>
          </w:tcPr>
          <w:p w:rsidR="007A3D55" w:rsidRPr="004F7DB0" w:rsidRDefault="007A3D55" w:rsidP="00A67811">
            <w:pPr>
              <w:pStyle w:val="QPPTableTextBody"/>
            </w:pPr>
            <w:r w:rsidRPr="004F7DB0">
              <w:t>192</w:t>
            </w:r>
          </w:p>
        </w:tc>
        <w:tc>
          <w:tcPr>
            <w:tcW w:w="1191" w:type="dxa"/>
          </w:tcPr>
          <w:p w:rsidR="007A3D55" w:rsidRPr="004F7DB0" w:rsidRDefault="007A3D55" w:rsidP="00A67811">
            <w:pPr>
              <w:pStyle w:val="QPPTableTextBody"/>
            </w:pPr>
            <w:r w:rsidRPr="004F7DB0">
              <w:t>227</w:t>
            </w:r>
          </w:p>
        </w:tc>
        <w:tc>
          <w:tcPr>
            <w:tcW w:w="1191" w:type="dxa"/>
          </w:tcPr>
          <w:p w:rsidR="007A3D55" w:rsidRPr="004F7DB0" w:rsidRDefault="007A3D55" w:rsidP="00A67811">
            <w:pPr>
              <w:pStyle w:val="QPPTableTextBody"/>
            </w:pPr>
            <w:r w:rsidRPr="004F7DB0">
              <w:t>253</w:t>
            </w:r>
          </w:p>
        </w:tc>
      </w:tr>
      <w:tr w:rsidR="007A3D55" w:rsidTr="007A3D55">
        <w:tc>
          <w:tcPr>
            <w:tcW w:w="1190" w:type="dxa"/>
          </w:tcPr>
          <w:p w:rsidR="007A3D55" w:rsidRPr="004F7DB0" w:rsidRDefault="007A3D55" w:rsidP="00A67811">
            <w:pPr>
              <w:pStyle w:val="QPPTableTextBody"/>
            </w:pPr>
            <w:r w:rsidRPr="004F7DB0">
              <w:t>11</w:t>
            </w:r>
          </w:p>
        </w:tc>
        <w:tc>
          <w:tcPr>
            <w:tcW w:w="1190" w:type="dxa"/>
          </w:tcPr>
          <w:p w:rsidR="007A3D55" w:rsidRPr="004F7DB0" w:rsidRDefault="007A3D55" w:rsidP="00A67811">
            <w:pPr>
              <w:pStyle w:val="QPPTableTextBody"/>
            </w:pPr>
            <w:r w:rsidRPr="004F7DB0">
              <w:t>86</w:t>
            </w:r>
          </w:p>
        </w:tc>
        <w:tc>
          <w:tcPr>
            <w:tcW w:w="1190" w:type="dxa"/>
          </w:tcPr>
          <w:p w:rsidR="007A3D55" w:rsidRPr="004F7DB0" w:rsidRDefault="007A3D55" w:rsidP="00A67811">
            <w:pPr>
              <w:pStyle w:val="QPPTableTextBody"/>
            </w:pPr>
            <w:r w:rsidRPr="004F7DB0">
              <w:t>111</w:t>
            </w:r>
          </w:p>
        </w:tc>
        <w:tc>
          <w:tcPr>
            <w:tcW w:w="1191" w:type="dxa"/>
          </w:tcPr>
          <w:p w:rsidR="007A3D55" w:rsidRPr="004F7DB0" w:rsidRDefault="007A3D55" w:rsidP="00A67811">
            <w:pPr>
              <w:pStyle w:val="QPPTableTextBody"/>
            </w:pPr>
            <w:r w:rsidRPr="004F7DB0">
              <w:t>142</w:t>
            </w:r>
          </w:p>
        </w:tc>
        <w:tc>
          <w:tcPr>
            <w:tcW w:w="1191" w:type="dxa"/>
          </w:tcPr>
          <w:p w:rsidR="007A3D55" w:rsidRPr="004F7DB0" w:rsidRDefault="007A3D55" w:rsidP="00A67811">
            <w:pPr>
              <w:pStyle w:val="QPPTableTextBody"/>
            </w:pPr>
            <w:r w:rsidRPr="004F7DB0">
              <w:t>161</w:t>
            </w:r>
          </w:p>
        </w:tc>
        <w:tc>
          <w:tcPr>
            <w:tcW w:w="1191" w:type="dxa"/>
          </w:tcPr>
          <w:p w:rsidR="007A3D55" w:rsidRPr="004F7DB0" w:rsidRDefault="007A3D55" w:rsidP="00A67811">
            <w:pPr>
              <w:pStyle w:val="QPPTableTextBody"/>
            </w:pPr>
            <w:r w:rsidRPr="004F7DB0">
              <w:t>185</w:t>
            </w:r>
          </w:p>
        </w:tc>
        <w:tc>
          <w:tcPr>
            <w:tcW w:w="1191" w:type="dxa"/>
          </w:tcPr>
          <w:p w:rsidR="007A3D55" w:rsidRPr="004F7DB0" w:rsidRDefault="007A3D55" w:rsidP="00A67811">
            <w:pPr>
              <w:pStyle w:val="QPPTableTextBody"/>
            </w:pPr>
            <w:r w:rsidRPr="004F7DB0">
              <w:t>219</w:t>
            </w:r>
          </w:p>
        </w:tc>
        <w:tc>
          <w:tcPr>
            <w:tcW w:w="1191" w:type="dxa"/>
          </w:tcPr>
          <w:p w:rsidR="007A3D55" w:rsidRPr="004F7DB0" w:rsidRDefault="007A3D55" w:rsidP="00A67811">
            <w:pPr>
              <w:pStyle w:val="QPPTableTextBody"/>
            </w:pPr>
            <w:r w:rsidRPr="004F7DB0">
              <w:t>244</w:t>
            </w:r>
          </w:p>
        </w:tc>
      </w:tr>
      <w:tr w:rsidR="007A3D55" w:rsidTr="007A3D55">
        <w:tc>
          <w:tcPr>
            <w:tcW w:w="1190" w:type="dxa"/>
          </w:tcPr>
          <w:p w:rsidR="007A3D55" w:rsidRPr="004F7DB0" w:rsidRDefault="007A3D55" w:rsidP="00A67811">
            <w:pPr>
              <w:pStyle w:val="QPPTableTextBody"/>
            </w:pPr>
            <w:r w:rsidRPr="004F7DB0">
              <w:t>12</w:t>
            </w:r>
          </w:p>
        </w:tc>
        <w:tc>
          <w:tcPr>
            <w:tcW w:w="1190" w:type="dxa"/>
          </w:tcPr>
          <w:p w:rsidR="007A3D55" w:rsidRPr="004F7DB0" w:rsidRDefault="007A3D55" w:rsidP="00A67811">
            <w:pPr>
              <w:pStyle w:val="QPPTableTextBody"/>
            </w:pPr>
            <w:r w:rsidRPr="004F7DB0">
              <w:t>83</w:t>
            </w:r>
          </w:p>
        </w:tc>
        <w:tc>
          <w:tcPr>
            <w:tcW w:w="1190" w:type="dxa"/>
          </w:tcPr>
          <w:p w:rsidR="007A3D55" w:rsidRPr="004F7DB0" w:rsidRDefault="007A3D55" w:rsidP="00A67811">
            <w:pPr>
              <w:pStyle w:val="QPPTableTextBody"/>
            </w:pPr>
            <w:r w:rsidRPr="004F7DB0">
              <w:t>107</w:t>
            </w:r>
          </w:p>
        </w:tc>
        <w:tc>
          <w:tcPr>
            <w:tcW w:w="1191" w:type="dxa"/>
          </w:tcPr>
          <w:p w:rsidR="007A3D55" w:rsidRPr="004F7DB0" w:rsidRDefault="007A3D55" w:rsidP="00A67811">
            <w:pPr>
              <w:pStyle w:val="QPPTableTextBody"/>
            </w:pPr>
            <w:r w:rsidRPr="004F7DB0">
              <w:t>137</w:t>
            </w:r>
          </w:p>
        </w:tc>
        <w:tc>
          <w:tcPr>
            <w:tcW w:w="1191" w:type="dxa"/>
          </w:tcPr>
          <w:p w:rsidR="007A3D55" w:rsidRPr="004F7DB0" w:rsidRDefault="007A3D55" w:rsidP="00A67811">
            <w:pPr>
              <w:pStyle w:val="QPPTableTextBody"/>
            </w:pPr>
            <w:r w:rsidRPr="004F7DB0">
              <w:t>155</w:t>
            </w:r>
          </w:p>
        </w:tc>
        <w:tc>
          <w:tcPr>
            <w:tcW w:w="1191" w:type="dxa"/>
          </w:tcPr>
          <w:p w:rsidR="007A3D55" w:rsidRPr="004F7DB0" w:rsidRDefault="007A3D55" w:rsidP="00A67811">
            <w:pPr>
              <w:pStyle w:val="QPPTableTextBody"/>
            </w:pPr>
            <w:r w:rsidRPr="004F7DB0">
              <w:t>179</w:t>
            </w:r>
          </w:p>
        </w:tc>
        <w:tc>
          <w:tcPr>
            <w:tcW w:w="1191" w:type="dxa"/>
          </w:tcPr>
          <w:p w:rsidR="007A3D55" w:rsidRPr="004F7DB0" w:rsidRDefault="007A3D55" w:rsidP="00A67811">
            <w:pPr>
              <w:pStyle w:val="QPPTableTextBody"/>
            </w:pPr>
            <w:r w:rsidRPr="004F7DB0">
              <w:t>212</w:t>
            </w:r>
          </w:p>
        </w:tc>
        <w:tc>
          <w:tcPr>
            <w:tcW w:w="1191" w:type="dxa"/>
          </w:tcPr>
          <w:p w:rsidR="007A3D55" w:rsidRPr="004F7DB0" w:rsidRDefault="007A3D55" w:rsidP="00A67811">
            <w:pPr>
              <w:pStyle w:val="QPPTableTextBody"/>
            </w:pPr>
            <w:r w:rsidRPr="004F7DB0">
              <w:t>237</w:t>
            </w:r>
          </w:p>
        </w:tc>
      </w:tr>
      <w:tr w:rsidR="007A3D55" w:rsidTr="007A3D55">
        <w:tc>
          <w:tcPr>
            <w:tcW w:w="1190" w:type="dxa"/>
          </w:tcPr>
          <w:p w:rsidR="007A3D55" w:rsidRPr="004F7DB0" w:rsidRDefault="007A3D55" w:rsidP="00A67811">
            <w:pPr>
              <w:pStyle w:val="QPPTableTextBody"/>
            </w:pPr>
            <w:r w:rsidRPr="004F7DB0">
              <w:t>13</w:t>
            </w:r>
          </w:p>
        </w:tc>
        <w:tc>
          <w:tcPr>
            <w:tcW w:w="1190" w:type="dxa"/>
          </w:tcPr>
          <w:p w:rsidR="007A3D55" w:rsidRPr="004F7DB0" w:rsidRDefault="007A3D55" w:rsidP="00A67811">
            <w:pPr>
              <w:pStyle w:val="QPPTableTextBody"/>
            </w:pPr>
            <w:r w:rsidRPr="004F7DB0">
              <w:t>80</w:t>
            </w:r>
          </w:p>
        </w:tc>
        <w:tc>
          <w:tcPr>
            <w:tcW w:w="1190" w:type="dxa"/>
          </w:tcPr>
          <w:p w:rsidR="007A3D55" w:rsidRPr="004F7DB0" w:rsidRDefault="007A3D55" w:rsidP="00A67811">
            <w:pPr>
              <w:pStyle w:val="QPPTableTextBody"/>
            </w:pPr>
            <w:r w:rsidRPr="004F7DB0">
              <w:t>104</w:t>
            </w:r>
          </w:p>
        </w:tc>
        <w:tc>
          <w:tcPr>
            <w:tcW w:w="1191" w:type="dxa"/>
          </w:tcPr>
          <w:p w:rsidR="007A3D55" w:rsidRPr="004F7DB0" w:rsidRDefault="007A3D55" w:rsidP="00A67811">
            <w:pPr>
              <w:pStyle w:val="QPPTableTextBody"/>
            </w:pPr>
            <w:r w:rsidRPr="004F7DB0">
              <w:t>133</w:t>
            </w:r>
          </w:p>
        </w:tc>
        <w:tc>
          <w:tcPr>
            <w:tcW w:w="1191" w:type="dxa"/>
          </w:tcPr>
          <w:p w:rsidR="007A3D55" w:rsidRPr="004F7DB0" w:rsidRDefault="007A3D55" w:rsidP="00A67811">
            <w:pPr>
              <w:pStyle w:val="QPPTableTextBody"/>
            </w:pPr>
            <w:r w:rsidRPr="004F7DB0">
              <w:t>150</w:t>
            </w:r>
          </w:p>
        </w:tc>
        <w:tc>
          <w:tcPr>
            <w:tcW w:w="1191" w:type="dxa"/>
          </w:tcPr>
          <w:p w:rsidR="007A3D55" w:rsidRPr="004F7DB0" w:rsidRDefault="007A3D55" w:rsidP="00A67811">
            <w:pPr>
              <w:pStyle w:val="QPPTableTextBody"/>
            </w:pPr>
            <w:r w:rsidRPr="004F7DB0">
              <w:t>174</w:t>
            </w:r>
          </w:p>
        </w:tc>
        <w:tc>
          <w:tcPr>
            <w:tcW w:w="1191" w:type="dxa"/>
          </w:tcPr>
          <w:p w:rsidR="007A3D55" w:rsidRPr="004F7DB0" w:rsidRDefault="007A3D55" w:rsidP="00A67811">
            <w:pPr>
              <w:pStyle w:val="QPPTableTextBody"/>
            </w:pPr>
            <w:r w:rsidRPr="004F7DB0">
              <w:t>205</w:t>
            </w:r>
          </w:p>
        </w:tc>
        <w:tc>
          <w:tcPr>
            <w:tcW w:w="1191" w:type="dxa"/>
          </w:tcPr>
          <w:p w:rsidR="007A3D55" w:rsidRPr="004F7DB0" w:rsidRDefault="007A3D55" w:rsidP="00A67811">
            <w:pPr>
              <w:pStyle w:val="QPPTableTextBody"/>
            </w:pPr>
            <w:r w:rsidRPr="004F7DB0">
              <w:t>229</w:t>
            </w:r>
          </w:p>
        </w:tc>
      </w:tr>
      <w:tr w:rsidR="007A3D55" w:rsidTr="007A3D55">
        <w:tc>
          <w:tcPr>
            <w:tcW w:w="1190" w:type="dxa"/>
          </w:tcPr>
          <w:p w:rsidR="007A3D55" w:rsidRPr="004F7DB0" w:rsidRDefault="007A3D55" w:rsidP="00A67811">
            <w:pPr>
              <w:pStyle w:val="QPPTableTextBody"/>
            </w:pPr>
            <w:r w:rsidRPr="004F7DB0">
              <w:t>14</w:t>
            </w:r>
          </w:p>
        </w:tc>
        <w:tc>
          <w:tcPr>
            <w:tcW w:w="1190" w:type="dxa"/>
          </w:tcPr>
          <w:p w:rsidR="007A3D55" w:rsidRPr="004F7DB0" w:rsidRDefault="007A3D55" w:rsidP="00A67811">
            <w:pPr>
              <w:pStyle w:val="QPPTableTextBody"/>
            </w:pPr>
            <w:r w:rsidRPr="004F7DB0">
              <w:t>78</w:t>
            </w:r>
          </w:p>
        </w:tc>
        <w:tc>
          <w:tcPr>
            <w:tcW w:w="1190" w:type="dxa"/>
          </w:tcPr>
          <w:p w:rsidR="007A3D55" w:rsidRPr="004F7DB0" w:rsidRDefault="007A3D55" w:rsidP="00A67811">
            <w:pPr>
              <w:pStyle w:val="QPPTableTextBody"/>
            </w:pPr>
            <w:r w:rsidRPr="004F7DB0">
              <w:t>100</w:t>
            </w:r>
          </w:p>
        </w:tc>
        <w:tc>
          <w:tcPr>
            <w:tcW w:w="1191" w:type="dxa"/>
          </w:tcPr>
          <w:p w:rsidR="007A3D55" w:rsidRPr="004F7DB0" w:rsidRDefault="007A3D55" w:rsidP="00A67811">
            <w:pPr>
              <w:pStyle w:val="QPPTableTextBody"/>
            </w:pPr>
            <w:r w:rsidRPr="004F7DB0">
              <w:t>129</w:t>
            </w:r>
          </w:p>
        </w:tc>
        <w:tc>
          <w:tcPr>
            <w:tcW w:w="1191" w:type="dxa"/>
          </w:tcPr>
          <w:p w:rsidR="007A3D55" w:rsidRPr="004F7DB0" w:rsidRDefault="007A3D55" w:rsidP="00A67811">
            <w:pPr>
              <w:pStyle w:val="QPPTableTextBody"/>
            </w:pPr>
            <w:r w:rsidRPr="004F7DB0">
              <w:t>146</w:t>
            </w:r>
          </w:p>
        </w:tc>
        <w:tc>
          <w:tcPr>
            <w:tcW w:w="1191" w:type="dxa"/>
          </w:tcPr>
          <w:p w:rsidR="007A3D55" w:rsidRPr="004F7DB0" w:rsidRDefault="007A3D55" w:rsidP="00A67811">
            <w:pPr>
              <w:pStyle w:val="QPPTableTextBody"/>
            </w:pPr>
            <w:r w:rsidRPr="004F7DB0">
              <w:t>169</w:t>
            </w:r>
          </w:p>
        </w:tc>
        <w:tc>
          <w:tcPr>
            <w:tcW w:w="1191" w:type="dxa"/>
          </w:tcPr>
          <w:p w:rsidR="007A3D55" w:rsidRPr="004F7DB0" w:rsidRDefault="007A3D55" w:rsidP="00A67811">
            <w:pPr>
              <w:pStyle w:val="QPPTableTextBody"/>
            </w:pPr>
            <w:r w:rsidRPr="004F7DB0">
              <w:t>199</w:t>
            </w:r>
          </w:p>
        </w:tc>
        <w:tc>
          <w:tcPr>
            <w:tcW w:w="1191" w:type="dxa"/>
          </w:tcPr>
          <w:p w:rsidR="007A3D55" w:rsidRPr="004F7DB0" w:rsidRDefault="007A3D55" w:rsidP="00A67811">
            <w:pPr>
              <w:pStyle w:val="QPPTableTextBody"/>
            </w:pPr>
            <w:r w:rsidRPr="004F7DB0">
              <w:t>223</w:t>
            </w:r>
          </w:p>
        </w:tc>
      </w:tr>
      <w:tr w:rsidR="007A3D55" w:rsidTr="007A3D55">
        <w:tc>
          <w:tcPr>
            <w:tcW w:w="1190" w:type="dxa"/>
          </w:tcPr>
          <w:p w:rsidR="007A3D55" w:rsidRPr="004F7DB0" w:rsidRDefault="007A3D55" w:rsidP="00A67811">
            <w:pPr>
              <w:pStyle w:val="QPPTableTextBody"/>
            </w:pPr>
            <w:r w:rsidRPr="004F7DB0">
              <w:t>15</w:t>
            </w:r>
          </w:p>
        </w:tc>
        <w:tc>
          <w:tcPr>
            <w:tcW w:w="1190" w:type="dxa"/>
          </w:tcPr>
          <w:p w:rsidR="007A3D55" w:rsidRPr="004F7DB0" w:rsidRDefault="007A3D55" w:rsidP="00A67811">
            <w:pPr>
              <w:pStyle w:val="QPPTableTextBody"/>
            </w:pPr>
            <w:r w:rsidRPr="004F7DB0">
              <w:t>75</w:t>
            </w:r>
          </w:p>
        </w:tc>
        <w:tc>
          <w:tcPr>
            <w:tcW w:w="1190" w:type="dxa"/>
          </w:tcPr>
          <w:p w:rsidR="007A3D55" w:rsidRPr="004F7DB0" w:rsidRDefault="007A3D55" w:rsidP="00A67811">
            <w:pPr>
              <w:pStyle w:val="QPPTableTextBody"/>
            </w:pPr>
            <w:r w:rsidRPr="004F7DB0">
              <w:t>97</w:t>
            </w:r>
          </w:p>
        </w:tc>
        <w:tc>
          <w:tcPr>
            <w:tcW w:w="1191" w:type="dxa"/>
          </w:tcPr>
          <w:p w:rsidR="007A3D55" w:rsidRPr="004F7DB0" w:rsidRDefault="007A3D55" w:rsidP="00A67811">
            <w:pPr>
              <w:pStyle w:val="QPPTableTextBody"/>
            </w:pPr>
            <w:r w:rsidRPr="004F7DB0">
              <w:t>125</w:t>
            </w:r>
          </w:p>
        </w:tc>
        <w:tc>
          <w:tcPr>
            <w:tcW w:w="1191" w:type="dxa"/>
          </w:tcPr>
          <w:p w:rsidR="007A3D55" w:rsidRPr="004F7DB0" w:rsidRDefault="007A3D55" w:rsidP="00A67811">
            <w:pPr>
              <w:pStyle w:val="QPPTableTextBody"/>
            </w:pPr>
            <w:r w:rsidRPr="004F7DB0">
              <w:t>142</w:t>
            </w:r>
          </w:p>
        </w:tc>
        <w:tc>
          <w:tcPr>
            <w:tcW w:w="1191" w:type="dxa"/>
          </w:tcPr>
          <w:p w:rsidR="007A3D55" w:rsidRPr="004F7DB0" w:rsidRDefault="007A3D55" w:rsidP="00A67811">
            <w:pPr>
              <w:pStyle w:val="QPPTableTextBody"/>
            </w:pPr>
            <w:r w:rsidRPr="004F7DB0">
              <w:t>164</w:t>
            </w:r>
          </w:p>
        </w:tc>
        <w:tc>
          <w:tcPr>
            <w:tcW w:w="1191" w:type="dxa"/>
          </w:tcPr>
          <w:p w:rsidR="007A3D55" w:rsidRPr="004F7DB0" w:rsidRDefault="007A3D55" w:rsidP="00A67811">
            <w:pPr>
              <w:pStyle w:val="QPPTableTextBody"/>
            </w:pPr>
            <w:r w:rsidRPr="004F7DB0">
              <w:t>194</w:t>
            </w:r>
          </w:p>
        </w:tc>
        <w:tc>
          <w:tcPr>
            <w:tcW w:w="1191" w:type="dxa"/>
          </w:tcPr>
          <w:p w:rsidR="007A3D55" w:rsidRPr="004F7DB0" w:rsidRDefault="007A3D55" w:rsidP="00A67811">
            <w:pPr>
              <w:pStyle w:val="QPPTableTextBody"/>
            </w:pPr>
            <w:r w:rsidRPr="004F7DB0">
              <w:t>217</w:t>
            </w:r>
          </w:p>
        </w:tc>
      </w:tr>
      <w:tr w:rsidR="007A3D55" w:rsidTr="007A3D55">
        <w:tc>
          <w:tcPr>
            <w:tcW w:w="1190" w:type="dxa"/>
          </w:tcPr>
          <w:p w:rsidR="007A3D55" w:rsidRPr="004F7DB0" w:rsidRDefault="007A3D55" w:rsidP="00A67811">
            <w:pPr>
              <w:pStyle w:val="QPPTableTextBody"/>
            </w:pPr>
            <w:r w:rsidRPr="004F7DB0">
              <w:t>16</w:t>
            </w:r>
          </w:p>
        </w:tc>
        <w:tc>
          <w:tcPr>
            <w:tcW w:w="1190" w:type="dxa"/>
          </w:tcPr>
          <w:p w:rsidR="007A3D55" w:rsidRPr="004F7DB0" w:rsidRDefault="007A3D55" w:rsidP="00A67811">
            <w:pPr>
              <w:pStyle w:val="QPPTableTextBody"/>
            </w:pPr>
            <w:r w:rsidRPr="004F7DB0">
              <w:t>73</w:t>
            </w:r>
          </w:p>
        </w:tc>
        <w:tc>
          <w:tcPr>
            <w:tcW w:w="1190" w:type="dxa"/>
          </w:tcPr>
          <w:p w:rsidR="007A3D55" w:rsidRPr="004F7DB0" w:rsidRDefault="007A3D55" w:rsidP="00A67811">
            <w:pPr>
              <w:pStyle w:val="QPPTableTextBody"/>
            </w:pPr>
            <w:r w:rsidRPr="004F7DB0">
              <w:t>95</w:t>
            </w:r>
          </w:p>
        </w:tc>
        <w:tc>
          <w:tcPr>
            <w:tcW w:w="1191" w:type="dxa"/>
          </w:tcPr>
          <w:p w:rsidR="007A3D55" w:rsidRPr="004F7DB0" w:rsidRDefault="007A3D55" w:rsidP="00A67811">
            <w:pPr>
              <w:pStyle w:val="QPPTableTextBody"/>
            </w:pPr>
            <w:r w:rsidRPr="004F7DB0">
              <w:t>122</w:t>
            </w:r>
          </w:p>
        </w:tc>
        <w:tc>
          <w:tcPr>
            <w:tcW w:w="1191" w:type="dxa"/>
          </w:tcPr>
          <w:p w:rsidR="007A3D55" w:rsidRPr="004F7DB0" w:rsidRDefault="007A3D55" w:rsidP="00A67811">
            <w:pPr>
              <w:pStyle w:val="QPPTableTextBody"/>
            </w:pPr>
            <w:r w:rsidRPr="004F7DB0">
              <w:t>138</w:t>
            </w:r>
          </w:p>
        </w:tc>
        <w:tc>
          <w:tcPr>
            <w:tcW w:w="1191" w:type="dxa"/>
          </w:tcPr>
          <w:p w:rsidR="007A3D55" w:rsidRPr="004F7DB0" w:rsidRDefault="007A3D55" w:rsidP="00A67811">
            <w:pPr>
              <w:pStyle w:val="QPPTableTextBody"/>
            </w:pPr>
            <w:r w:rsidRPr="004F7DB0">
              <w:t>160</w:t>
            </w:r>
          </w:p>
        </w:tc>
        <w:tc>
          <w:tcPr>
            <w:tcW w:w="1191" w:type="dxa"/>
          </w:tcPr>
          <w:p w:rsidR="007A3D55" w:rsidRPr="004F7DB0" w:rsidRDefault="007A3D55" w:rsidP="00A67811">
            <w:pPr>
              <w:pStyle w:val="QPPTableTextBody"/>
            </w:pPr>
            <w:r w:rsidRPr="004F7DB0">
              <w:t>189</w:t>
            </w:r>
          </w:p>
        </w:tc>
        <w:tc>
          <w:tcPr>
            <w:tcW w:w="1191" w:type="dxa"/>
          </w:tcPr>
          <w:p w:rsidR="007A3D55" w:rsidRPr="004F7DB0" w:rsidRDefault="007A3D55" w:rsidP="00A67811">
            <w:pPr>
              <w:pStyle w:val="QPPTableTextBody"/>
            </w:pPr>
            <w:r w:rsidRPr="004F7DB0">
              <w:t>211</w:t>
            </w:r>
          </w:p>
        </w:tc>
      </w:tr>
      <w:tr w:rsidR="007A3D55" w:rsidTr="007A3D55">
        <w:tc>
          <w:tcPr>
            <w:tcW w:w="1190" w:type="dxa"/>
          </w:tcPr>
          <w:p w:rsidR="007A3D55" w:rsidRPr="004F7DB0" w:rsidRDefault="007A3D55" w:rsidP="00A67811">
            <w:pPr>
              <w:pStyle w:val="QPPTableTextBody"/>
            </w:pPr>
            <w:r w:rsidRPr="004F7DB0">
              <w:t>17</w:t>
            </w:r>
          </w:p>
        </w:tc>
        <w:tc>
          <w:tcPr>
            <w:tcW w:w="1190" w:type="dxa"/>
          </w:tcPr>
          <w:p w:rsidR="007A3D55" w:rsidRPr="004F7DB0" w:rsidRDefault="007A3D55" w:rsidP="00A67811">
            <w:pPr>
              <w:pStyle w:val="QPPTableTextBody"/>
            </w:pPr>
            <w:r w:rsidRPr="004F7DB0">
              <w:t>71</w:t>
            </w:r>
          </w:p>
        </w:tc>
        <w:tc>
          <w:tcPr>
            <w:tcW w:w="1190" w:type="dxa"/>
          </w:tcPr>
          <w:p w:rsidR="007A3D55" w:rsidRPr="004F7DB0" w:rsidRDefault="007A3D55" w:rsidP="00A67811">
            <w:pPr>
              <w:pStyle w:val="QPPTableTextBody"/>
            </w:pPr>
            <w:r w:rsidRPr="004F7DB0">
              <w:t>92</w:t>
            </w:r>
          </w:p>
        </w:tc>
        <w:tc>
          <w:tcPr>
            <w:tcW w:w="1191" w:type="dxa"/>
          </w:tcPr>
          <w:p w:rsidR="007A3D55" w:rsidRPr="004F7DB0" w:rsidRDefault="007A3D55" w:rsidP="00A67811">
            <w:pPr>
              <w:pStyle w:val="QPPTableTextBody"/>
            </w:pPr>
            <w:r w:rsidRPr="004F7DB0">
              <w:t>118</w:t>
            </w:r>
          </w:p>
        </w:tc>
        <w:tc>
          <w:tcPr>
            <w:tcW w:w="1191" w:type="dxa"/>
          </w:tcPr>
          <w:p w:rsidR="007A3D55" w:rsidRPr="004F7DB0" w:rsidRDefault="007A3D55" w:rsidP="00A67811">
            <w:pPr>
              <w:pStyle w:val="QPPTableTextBody"/>
            </w:pPr>
            <w:r w:rsidRPr="004F7DB0">
              <w:t>134</w:t>
            </w:r>
          </w:p>
        </w:tc>
        <w:tc>
          <w:tcPr>
            <w:tcW w:w="1191" w:type="dxa"/>
          </w:tcPr>
          <w:p w:rsidR="007A3D55" w:rsidRPr="004F7DB0" w:rsidRDefault="007A3D55" w:rsidP="00A67811">
            <w:pPr>
              <w:pStyle w:val="QPPTableTextBody"/>
            </w:pPr>
            <w:r w:rsidRPr="004F7DB0">
              <w:t>156</w:t>
            </w:r>
          </w:p>
        </w:tc>
        <w:tc>
          <w:tcPr>
            <w:tcW w:w="1191" w:type="dxa"/>
          </w:tcPr>
          <w:p w:rsidR="007A3D55" w:rsidRPr="004F7DB0" w:rsidRDefault="007A3D55" w:rsidP="00A67811">
            <w:pPr>
              <w:pStyle w:val="QPPTableTextBody"/>
            </w:pPr>
            <w:r w:rsidRPr="004F7DB0">
              <w:t>184</w:t>
            </w:r>
          </w:p>
        </w:tc>
        <w:tc>
          <w:tcPr>
            <w:tcW w:w="1191" w:type="dxa"/>
          </w:tcPr>
          <w:p w:rsidR="007A3D55" w:rsidRPr="004F7DB0" w:rsidRDefault="007A3D55" w:rsidP="00A67811">
            <w:pPr>
              <w:pStyle w:val="QPPTableTextBody"/>
            </w:pPr>
            <w:r w:rsidRPr="004F7DB0">
              <w:t>206</w:t>
            </w:r>
          </w:p>
        </w:tc>
      </w:tr>
      <w:tr w:rsidR="007A3D55" w:rsidTr="007A3D55">
        <w:tc>
          <w:tcPr>
            <w:tcW w:w="1190" w:type="dxa"/>
          </w:tcPr>
          <w:p w:rsidR="007A3D55" w:rsidRPr="004F7DB0" w:rsidRDefault="007A3D55" w:rsidP="00A67811">
            <w:pPr>
              <w:pStyle w:val="QPPTableTextBody"/>
            </w:pPr>
            <w:r w:rsidRPr="004F7DB0">
              <w:t>18</w:t>
            </w:r>
          </w:p>
        </w:tc>
        <w:tc>
          <w:tcPr>
            <w:tcW w:w="1190" w:type="dxa"/>
          </w:tcPr>
          <w:p w:rsidR="007A3D55" w:rsidRPr="004F7DB0" w:rsidRDefault="007A3D55" w:rsidP="00A67811">
            <w:pPr>
              <w:pStyle w:val="QPPTableTextBody"/>
            </w:pPr>
            <w:r w:rsidRPr="004F7DB0">
              <w:t>69</w:t>
            </w:r>
          </w:p>
        </w:tc>
        <w:tc>
          <w:tcPr>
            <w:tcW w:w="1190" w:type="dxa"/>
          </w:tcPr>
          <w:p w:rsidR="007A3D55" w:rsidRPr="004F7DB0" w:rsidRDefault="007A3D55" w:rsidP="00A67811">
            <w:pPr>
              <w:pStyle w:val="QPPTableTextBody"/>
            </w:pPr>
            <w:r w:rsidRPr="004F7DB0">
              <w:t>90</w:t>
            </w:r>
          </w:p>
        </w:tc>
        <w:tc>
          <w:tcPr>
            <w:tcW w:w="1191" w:type="dxa"/>
          </w:tcPr>
          <w:p w:rsidR="007A3D55" w:rsidRPr="004F7DB0" w:rsidRDefault="007A3D55" w:rsidP="00A67811">
            <w:pPr>
              <w:pStyle w:val="QPPTableTextBody"/>
            </w:pPr>
            <w:r w:rsidRPr="004F7DB0">
              <w:t>115</w:t>
            </w:r>
          </w:p>
        </w:tc>
        <w:tc>
          <w:tcPr>
            <w:tcW w:w="1191" w:type="dxa"/>
          </w:tcPr>
          <w:p w:rsidR="007A3D55" w:rsidRPr="004F7DB0" w:rsidRDefault="007A3D55" w:rsidP="00A67811">
            <w:pPr>
              <w:pStyle w:val="QPPTableTextBody"/>
            </w:pPr>
            <w:r w:rsidRPr="004F7DB0">
              <w:t>131</w:t>
            </w:r>
          </w:p>
        </w:tc>
        <w:tc>
          <w:tcPr>
            <w:tcW w:w="1191" w:type="dxa"/>
          </w:tcPr>
          <w:p w:rsidR="007A3D55" w:rsidRPr="004F7DB0" w:rsidRDefault="007A3D55" w:rsidP="00A67811">
            <w:pPr>
              <w:pStyle w:val="QPPTableTextBody"/>
            </w:pPr>
            <w:r w:rsidRPr="004F7DB0">
              <w:t>152</w:t>
            </w:r>
          </w:p>
        </w:tc>
        <w:tc>
          <w:tcPr>
            <w:tcW w:w="1191" w:type="dxa"/>
          </w:tcPr>
          <w:p w:rsidR="007A3D55" w:rsidRPr="004F7DB0" w:rsidRDefault="007A3D55" w:rsidP="00A67811">
            <w:pPr>
              <w:pStyle w:val="QPPTableTextBody"/>
            </w:pPr>
            <w:r w:rsidRPr="004F7DB0">
              <w:t>180</w:t>
            </w:r>
          </w:p>
        </w:tc>
        <w:tc>
          <w:tcPr>
            <w:tcW w:w="1191" w:type="dxa"/>
          </w:tcPr>
          <w:p w:rsidR="007A3D55" w:rsidRPr="004F7DB0" w:rsidRDefault="007A3D55" w:rsidP="00A67811">
            <w:pPr>
              <w:pStyle w:val="QPPTableTextBody"/>
            </w:pPr>
            <w:r w:rsidRPr="004F7DB0">
              <w:t>201</w:t>
            </w:r>
          </w:p>
        </w:tc>
      </w:tr>
      <w:tr w:rsidR="007A3D55" w:rsidTr="007A3D55">
        <w:tc>
          <w:tcPr>
            <w:tcW w:w="1190" w:type="dxa"/>
          </w:tcPr>
          <w:p w:rsidR="007A3D55" w:rsidRPr="004F7DB0" w:rsidRDefault="007A3D55" w:rsidP="00A67811">
            <w:pPr>
              <w:pStyle w:val="QPPTableTextBody"/>
            </w:pPr>
            <w:r w:rsidRPr="004F7DB0">
              <w:t>19</w:t>
            </w:r>
          </w:p>
        </w:tc>
        <w:tc>
          <w:tcPr>
            <w:tcW w:w="1190" w:type="dxa"/>
          </w:tcPr>
          <w:p w:rsidR="007A3D55" w:rsidRPr="004F7DB0" w:rsidRDefault="007A3D55" w:rsidP="00A67811">
            <w:pPr>
              <w:pStyle w:val="QPPTableTextBody"/>
            </w:pPr>
            <w:r w:rsidRPr="004F7DB0">
              <w:t>68</w:t>
            </w:r>
          </w:p>
        </w:tc>
        <w:tc>
          <w:tcPr>
            <w:tcW w:w="1190" w:type="dxa"/>
          </w:tcPr>
          <w:p w:rsidR="007A3D55" w:rsidRPr="004F7DB0" w:rsidRDefault="007A3D55" w:rsidP="00A67811">
            <w:pPr>
              <w:pStyle w:val="QPPTableTextBody"/>
            </w:pPr>
            <w:r w:rsidRPr="004F7DB0">
              <w:t>87</w:t>
            </w:r>
          </w:p>
        </w:tc>
        <w:tc>
          <w:tcPr>
            <w:tcW w:w="1191" w:type="dxa"/>
          </w:tcPr>
          <w:p w:rsidR="007A3D55" w:rsidRPr="004F7DB0" w:rsidRDefault="007A3D55" w:rsidP="00A67811">
            <w:pPr>
              <w:pStyle w:val="QPPTableTextBody"/>
            </w:pPr>
            <w:r w:rsidRPr="004F7DB0">
              <w:t>113</w:t>
            </w:r>
          </w:p>
        </w:tc>
        <w:tc>
          <w:tcPr>
            <w:tcW w:w="1191" w:type="dxa"/>
          </w:tcPr>
          <w:p w:rsidR="007A3D55" w:rsidRPr="004F7DB0" w:rsidRDefault="007A3D55" w:rsidP="00A67811">
            <w:pPr>
              <w:pStyle w:val="QPPTableTextBody"/>
            </w:pPr>
            <w:r w:rsidRPr="004F7DB0">
              <w:t>128</w:t>
            </w:r>
          </w:p>
        </w:tc>
        <w:tc>
          <w:tcPr>
            <w:tcW w:w="1191" w:type="dxa"/>
          </w:tcPr>
          <w:p w:rsidR="007A3D55" w:rsidRPr="004F7DB0" w:rsidRDefault="007A3D55" w:rsidP="00A67811">
            <w:pPr>
              <w:pStyle w:val="QPPTableTextBody"/>
            </w:pPr>
            <w:r w:rsidRPr="004F7DB0">
              <w:t>148</w:t>
            </w:r>
          </w:p>
        </w:tc>
        <w:tc>
          <w:tcPr>
            <w:tcW w:w="1191" w:type="dxa"/>
          </w:tcPr>
          <w:p w:rsidR="007A3D55" w:rsidRPr="004F7DB0" w:rsidRDefault="007A3D55" w:rsidP="00A67811">
            <w:pPr>
              <w:pStyle w:val="QPPTableTextBody"/>
            </w:pPr>
            <w:r w:rsidRPr="004F7DB0">
              <w:t>176</w:t>
            </w:r>
          </w:p>
        </w:tc>
        <w:tc>
          <w:tcPr>
            <w:tcW w:w="1191" w:type="dxa"/>
          </w:tcPr>
          <w:p w:rsidR="007A3D55" w:rsidRPr="004F7DB0" w:rsidRDefault="007A3D55" w:rsidP="00A67811">
            <w:pPr>
              <w:pStyle w:val="QPPTableTextBody"/>
            </w:pPr>
            <w:r w:rsidRPr="004F7DB0">
              <w:t>197</w:t>
            </w:r>
          </w:p>
        </w:tc>
      </w:tr>
      <w:tr w:rsidR="007A3D55" w:rsidTr="007A3D55">
        <w:tc>
          <w:tcPr>
            <w:tcW w:w="1190" w:type="dxa"/>
          </w:tcPr>
          <w:p w:rsidR="007A3D55" w:rsidRPr="004F7DB0" w:rsidRDefault="007A3D55" w:rsidP="00A67811">
            <w:pPr>
              <w:pStyle w:val="QPPTableTextBody"/>
            </w:pPr>
            <w:r w:rsidRPr="004F7DB0">
              <w:t>20</w:t>
            </w:r>
          </w:p>
        </w:tc>
        <w:tc>
          <w:tcPr>
            <w:tcW w:w="1190" w:type="dxa"/>
          </w:tcPr>
          <w:p w:rsidR="007A3D55" w:rsidRPr="004F7DB0" w:rsidRDefault="007A3D55" w:rsidP="00A67811">
            <w:pPr>
              <w:pStyle w:val="QPPTableTextBody"/>
            </w:pPr>
            <w:r w:rsidRPr="004F7DB0">
              <w:t>66</w:t>
            </w:r>
          </w:p>
        </w:tc>
        <w:tc>
          <w:tcPr>
            <w:tcW w:w="1190" w:type="dxa"/>
          </w:tcPr>
          <w:p w:rsidR="007A3D55" w:rsidRPr="004F7DB0" w:rsidRDefault="007A3D55" w:rsidP="00A67811">
            <w:pPr>
              <w:pStyle w:val="QPPTableTextBody"/>
            </w:pPr>
            <w:r w:rsidRPr="004F7DB0">
              <w:t>85</w:t>
            </w:r>
          </w:p>
        </w:tc>
        <w:tc>
          <w:tcPr>
            <w:tcW w:w="1191" w:type="dxa"/>
          </w:tcPr>
          <w:p w:rsidR="007A3D55" w:rsidRPr="004F7DB0" w:rsidRDefault="007A3D55" w:rsidP="00A67811">
            <w:pPr>
              <w:pStyle w:val="QPPTableTextBody"/>
            </w:pPr>
            <w:r w:rsidRPr="004F7DB0">
              <w:t>110</w:t>
            </w:r>
          </w:p>
        </w:tc>
        <w:tc>
          <w:tcPr>
            <w:tcW w:w="1191" w:type="dxa"/>
          </w:tcPr>
          <w:p w:rsidR="007A3D55" w:rsidRPr="004F7DB0" w:rsidRDefault="007A3D55" w:rsidP="00A67811">
            <w:pPr>
              <w:pStyle w:val="QPPTableTextBody"/>
            </w:pPr>
            <w:r w:rsidRPr="004F7DB0">
              <w:t>125</w:t>
            </w:r>
          </w:p>
        </w:tc>
        <w:tc>
          <w:tcPr>
            <w:tcW w:w="1191" w:type="dxa"/>
          </w:tcPr>
          <w:p w:rsidR="007A3D55" w:rsidRPr="004F7DB0" w:rsidRDefault="007A3D55" w:rsidP="00A67811">
            <w:pPr>
              <w:pStyle w:val="QPPTableTextBody"/>
            </w:pPr>
            <w:r w:rsidRPr="004F7DB0">
              <w:t>145</w:t>
            </w:r>
          </w:p>
        </w:tc>
        <w:tc>
          <w:tcPr>
            <w:tcW w:w="1191" w:type="dxa"/>
          </w:tcPr>
          <w:p w:rsidR="007A3D55" w:rsidRPr="004F7DB0" w:rsidRDefault="007A3D55" w:rsidP="00A67811">
            <w:pPr>
              <w:pStyle w:val="QPPTableTextBody"/>
            </w:pPr>
            <w:r w:rsidRPr="004F7DB0">
              <w:t>172</w:t>
            </w:r>
          </w:p>
        </w:tc>
        <w:tc>
          <w:tcPr>
            <w:tcW w:w="1191" w:type="dxa"/>
          </w:tcPr>
          <w:p w:rsidR="007A3D55" w:rsidRPr="004F7DB0" w:rsidRDefault="007A3D55" w:rsidP="00A67811">
            <w:pPr>
              <w:pStyle w:val="QPPTableTextBody"/>
            </w:pPr>
            <w:r w:rsidRPr="004F7DB0">
              <w:t>193</w:t>
            </w:r>
          </w:p>
        </w:tc>
      </w:tr>
      <w:tr w:rsidR="007A3D55" w:rsidTr="007A3D55">
        <w:tc>
          <w:tcPr>
            <w:tcW w:w="1190" w:type="dxa"/>
          </w:tcPr>
          <w:p w:rsidR="007A3D55" w:rsidRPr="004F7DB0" w:rsidRDefault="007A3D55" w:rsidP="00A67811">
            <w:pPr>
              <w:pStyle w:val="QPPTableTextBody"/>
            </w:pPr>
            <w:r w:rsidRPr="004F7DB0">
              <w:t>21</w:t>
            </w:r>
          </w:p>
        </w:tc>
        <w:tc>
          <w:tcPr>
            <w:tcW w:w="1190" w:type="dxa"/>
          </w:tcPr>
          <w:p w:rsidR="007A3D55" w:rsidRPr="004F7DB0" w:rsidRDefault="007A3D55" w:rsidP="00A67811">
            <w:pPr>
              <w:pStyle w:val="QPPTableTextBody"/>
            </w:pPr>
            <w:r w:rsidRPr="004F7DB0">
              <w:t>64</w:t>
            </w:r>
          </w:p>
        </w:tc>
        <w:tc>
          <w:tcPr>
            <w:tcW w:w="1190" w:type="dxa"/>
          </w:tcPr>
          <w:p w:rsidR="007A3D55" w:rsidRPr="004F7DB0" w:rsidRDefault="007A3D55" w:rsidP="00A67811">
            <w:pPr>
              <w:pStyle w:val="QPPTableTextBody"/>
            </w:pPr>
            <w:r w:rsidRPr="004F7DB0">
              <w:t>83</w:t>
            </w:r>
          </w:p>
        </w:tc>
        <w:tc>
          <w:tcPr>
            <w:tcW w:w="1191" w:type="dxa"/>
          </w:tcPr>
          <w:p w:rsidR="007A3D55" w:rsidRPr="004F7DB0" w:rsidRDefault="007A3D55" w:rsidP="00A67811">
            <w:pPr>
              <w:pStyle w:val="QPPTableTextBody"/>
            </w:pPr>
            <w:r w:rsidRPr="004F7DB0">
              <w:t>108</w:t>
            </w:r>
          </w:p>
        </w:tc>
        <w:tc>
          <w:tcPr>
            <w:tcW w:w="1191" w:type="dxa"/>
          </w:tcPr>
          <w:p w:rsidR="007A3D55" w:rsidRPr="004F7DB0" w:rsidRDefault="007A3D55" w:rsidP="00A67811">
            <w:pPr>
              <w:pStyle w:val="QPPTableTextBody"/>
            </w:pPr>
            <w:r w:rsidRPr="004F7DB0">
              <w:t>122</w:t>
            </w:r>
          </w:p>
        </w:tc>
        <w:tc>
          <w:tcPr>
            <w:tcW w:w="1191" w:type="dxa"/>
          </w:tcPr>
          <w:p w:rsidR="007A3D55" w:rsidRPr="004F7DB0" w:rsidRDefault="007A3D55" w:rsidP="00A67811">
            <w:pPr>
              <w:pStyle w:val="QPPTableTextBody"/>
            </w:pPr>
            <w:r w:rsidRPr="004F7DB0">
              <w:t>142</w:t>
            </w:r>
          </w:p>
        </w:tc>
        <w:tc>
          <w:tcPr>
            <w:tcW w:w="1191" w:type="dxa"/>
          </w:tcPr>
          <w:p w:rsidR="007A3D55" w:rsidRPr="004F7DB0" w:rsidRDefault="007A3D55" w:rsidP="00A67811">
            <w:pPr>
              <w:pStyle w:val="QPPTableTextBody"/>
            </w:pPr>
            <w:r w:rsidRPr="004F7DB0">
              <w:t>168</w:t>
            </w:r>
          </w:p>
        </w:tc>
        <w:tc>
          <w:tcPr>
            <w:tcW w:w="1191" w:type="dxa"/>
          </w:tcPr>
          <w:p w:rsidR="007A3D55" w:rsidRPr="004F7DB0" w:rsidRDefault="007A3D55" w:rsidP="00A67811">
            <w:pPr>
              <w:pStyle w:val="QPPTableTextBody"/>
            </w:pPr>
            <w:r w:rsidRPr="004F7DB0">
              <w:t>189</w:t>
            </w:r>
          </w:p>
        </w:tc>
      </w:tr>
      <w:tr w:rsidR="007A3D55" w:rsidTr="007A3D55">
        <w:tc>
          <w:tcPr>
            <w:tcW w:w="1190" w:type="dxa"/>
          </w:tcPr>
          <w:p w:rsidR="007A3D55" w:rsidRPr="004F7DB0" w:rsidRDefault="007A3D55" w:rsidP="00A67811">
            <w:pPr>
              <w:pStyle w:val="QPPTableTextBody"/>
            </w:pPr>
            <w:r w:rsidRPr="004F7DB0">
              <w:t>22</w:t>
            </w:r>
          </w:p>
        </w:tc>
        <w:tc>
          <w:tcPr>
            <w:tcW w:w="1190" w:type="dxa"/>
          </w:tcPr>
          <w:p w:rsidR="007A3D55" w:rsidRPr="004F7DB0" w:rsidRDefault="007A3D55" w:rsidP="00A67811">
            <w:pPr>
              <w:pStyle w:val="QPPTableTextBody"/>
            </w:pPr>
            <w:r w:rsidRPr="004F7DB0">
              <w:t>63</w:t>
            </w:r>
          </w:p>
        </w:tc>
        <w:tc>
          <w:tcPr>
            <w:tcW w:w="1190" w:type="dxa"/>
          </w:tcPr>
          <w:p w:rsidR="007A3D55" w:rsidRPr="004F7DB0" w:rsidRDefault="007A3D55" w:rsidP="00A67811">
            <w:pPr>
              <w:pStyle w:val="QPPTableTextBody"/>
            </w:pPr>
            <w:r w:rsidRPr="004F7DB0">
              <w:t>81</w:t>
            </w:r>
          </w:p>
        </w:tc>
        <w:tc>
          <w:tcPr>
            <w:tcW w:w="1191" w:type="dxa"/>
          </w:tcPr>
          <w:p w:rsidR="007A3D55" w:rsidRPr="004F7DB0" w:rsidRDefault="007A3D55" w:rsidP="00A67811">
            <w:pPr>
              <w:pStyle w:val="QPPTableTextBody"/>
            </w:pPr>
            <w:r w:rsidRPr="004F7DB0">
              <w:t>105</w:t>
            </w:r>
          </w:p>
        </w:tc>
        <w:tc>
          <w:tcPr>
            <w:tcW w:w="1191" w:type="dxa"/>
          </w:tcPr>
          <w:p w:rsidR="007A3D55" w:rsidRPr="004F7DB0" w:rsidRDefault="007A3D55" w:rsidP="00A67811">
            <w:pPr>
              <w:pStyle w:val="QPPTableTextBody"/>
            </w:pPr>
            <w:r w:rsidRPr="004F7DB0">
              <w:t>120</w:t>
            </w:r>
          </w:p>
        </w:tc>
        <w:tc>
          <w:tcPr>
            <w:tcW w:w="1191" w:type="dxa"/>
          </w:tcPr>
          <w:p w:rsidR="007A3D55" w:rsidRPr="004F7DB0" w:rsidRDefault="007A3D55" w:rsidP="00A67811">
            <w:pPr>
              <w:pStyle w:val="QPPTableTextBody"/>
            </w:pPr>
            <w:r w:rsidRPr="004F7DB0">
              <w:t>139</w:t>
            </w:r>
          </w:p>
        </w:tc>
        <w:tc>
          <w:tcPr>
            <w:tcW w:w="1191" w:type="dxa"/>
          </w:tcPr>
          <w:p w:rsidR="007A3D55" w:rsidRPr="004F7DB0" w:rsidRDefault="007A3D55" w:rsidP="00A67811">
            <w:pPr>
              <w:pStyle w:val="QPPTableTextBody"/>
            </w:pPr>
            <w:r w:rsidRPr="004F7DB0">
              <w:t>165</w:t>
            </w:r>
          </w:p>
        </w:tc>
        <w:tc>
          <w:tcPr>
            <w:tcW w:w="1191" w:type="dxa"/>
          </w:tcPr>
          <w:p w:rsidR="007A3D55" w:rsidRPr="004F7DB0" w:rsidRDefault="007A3D55" w:rsidP="00A67811">
            <w:pPr>
              <w:pStyle w:val="QPPTableTextBody"/>
            </w:pPr>
            <w:r w:rsidRPr="004F7DB0">
              <w:t>185</w:t>
            </w:r>
          </w:p>
        </w:tc>
      </w:tr>
      <w:tr w:rsidR="007A3D55" w:rsidTr="007A3D55">
        <w:tc>
          <w:tcPr>
            <w:tcW w:w="1190" w:type="dxa"/>
          </w:tcPr>
          <w:p w:rsidR="007A3D55" w:rsidRPr="004F7DB0" w:rsidRDefault="007A3D55" w:rsidP="00A67811">
            <w:pPr>
              <w:pStyle w:val="QPPTableTextBody"/>
            </w:pPr>
            <w:r w:rsidRPr="004F7DB0">
              <w:t>23</w:t>
            </w:r>
          </w:p>
        </w:tc>
        <w:tc>
          <w:tcPr>
            <w:tcW w:w="1190" w:type="dxa"/>
          </w:tcPr>
          <w:p w:rsidR="007A3D55" w:rsidRPr="004F7DB0" w:rsidRDefault="007A3D55" w:rsidP="00A67811">
            <w:pPr>
              <w:pStyle w:val="QPPTableTextBody"/>
            </w:pPr>
            <w:r w:rsidRPr="004F7DB0">
              <w:t>62</w:t>
            </w:r>
          </w:p>
        </w:tc>
        <w:tc>
          <w:tcPr>
            <w:tcW w:w="1190" w:type="dxa"/>
          </w:tcPr>
          <w:p w:rsidR="007A3D55" w:rsidRPr="004F7DB0" w:rsidRDefault="007A3D55" w:rsidP="00A67811">
            <w:pPr>
              <w:pStyle w:val="QPPTableTextBody"/>
            </w:pPr>
            <w:r w:rsidRPr="004F7DB0">
              <w:t>80</w:t>
            </w:r>
          </w:p>
        </w:tc>
        <w:tc>
          <w:tcPr>
            <w:tcW w:w="1191" w:type="dxa"/>
          </w:tcPr>
          <w:p w:rsidR="007A3D55" w:rsidRPr="004F7DB0" w:rsidRDefault="007A3D55" w:rsidP="00A67811">
            <w:pPr>
              <w:pStyle w:val="QPPTableTextBody"/>
            </w:pPr>
            <w:r w:rsidRPr="004F7DB0">
              <w:t>103</w:t>
            </w:r>
          </w:p>
        </w:tc>
        <w:tc>
          <w:tcPr>
            <w:tcW w:w="1191" w:type="dxa"/>
          </w:tcPr>
          <w:p w:rsidR="007A3D55" w:rsidRPr="004F7DB0" w:rsidRDefault="007A3D55" w:rsidP="00A67811">
            <w:pPr>
              <w:pStyle w:val="QPPTableTextBody"/>
            </w:pPr>
            <w:r w:rsidRPr="004F7DB0">
              <w:t>117</w:t>
            </w:r>
          </w:p>
        </w:tc>
        <w:tc>
          <w:tcPr>
            <w:tcW w:w="1191" w:type="dxa"/>
          </w:tcPr>
          <w:p w:rsidR="007A3D55" w:rsidRPr="004F7DB0" w:rsidRDefault="007A3D55" w:rsidP="00A67811">
            <w:pPr>
              <w:pStyle w:val="QPPTableTextBody"/>
            </w:pPr>
            <w:r w:rsidRPr="004F7DB0">
              <w:t>136</w:t>
            </w:r>
          </w:p>
        </w:tc>
        <w:tc>
          <w:tcPr>
            <w:tcW w:w="1191" w:type="dxa"/>
          </w:tcPr>
          <w:p w:rsidR="007A3D55" w:rsidRPr="004F7DB0" w:rsidRDefault="007A3D55" w:rsidP="00A67811">
            <w:pPr>
              <w:pStyle w:val="QPPTableTextBody"/>
            </w:pPr>
            <w:r w:rsidRPr="004F7DB0">
              <w:t>161</w:t>
            </w:r>
          </w:p>
        </w:tc>
        <w:tc>
          <w:tcPr>
            <w:tcW w:w="1191" w:type="dxa"/>
          </w:tcPr>
          <w:p w:rsidR="007A3D55" w:rsidRPr="004F7DB0" w:rsidRDefault="007A3D55" w:rsidP="00A67811">
            <w:pPr>
              <w:pStyle w:val="QPPTableTextBody"/>
            </w:pPr>
            <w:r w:rsidRPr="004F7DB0">
              <w:t>181</w:t>
            </w:r>
          </w:p>
        </w:tc>
      </w:tr>
      <w:tr w:rsidR="007A3D55" w:rsidTr="007A3D55">
        <w:tc>
          <w:tcPr>
            <w:tcW w:w="1190" w:type="dxa"/>
          </w:tcPr>
          <w:p w:rsidR="007A3D55" w:rsidRPr="004F7DB0" w:rsidRDefault="007A3D55" w:rsidP="00A67811">
            <w:pPr>
              <w:pStyle w:val="QPPTableTextBody"/>
            </w:pPr>
            <w:r w:rsidRPr="004F7DB0">
              <w:t>24</w:t>
            </w:r>
          </w:p>
        </w:tc>
        <w:tc>
          <w:tcPr>
            <w:tcW w:w="1190" w:type="dxa"/>
          </w:tcPr>
          <w:p w:rsidR="007A3D55" w:rsidRPr="004F7DB0" w:rsidRDefault="007A3D55" w:rsidP="00A67811">
            <w:pPr>
              <w:pStyle w:val="QPPTableTextBody"/>
            </w:pPr>
            <w:r w:rsidRPr="004F7DB0">
              <w:t>60</w:t>
            </w:r>
          </w:p>
        </w:tc>
        <w:tc>
          <w:tcPr>
            <w:tcW w:w="1190" w:type="dxa"/>
          </w:tcPr>
          <w:p w:rsidR="007A3D55" w:rsidRPr="004F7DB0" w:rsidRDefault="007A3D55" w:rsidP="00A67811">
            <w:pPr>
              <w:pStyle w:val="QPPTableTextBody"/>
            </w:pPr>
            <w:r w:rsidRPr="004F7DB0">
              <w:t>78</w:t>
            </w:r>
          </w:p>
        </w:tc>
        <w:tc>
          <w:tcPr>
            <w:tcW w:w="1191" w:type="dxa"/>
          </w:tcPr>
          <w:p w:rsidR="007A3D55" w:rsidRPr="004F7DB0" w:rsidRDefault="007A3D55" w:rsidP="00A67811">
            <w:pPr>
              <w:pStyle w:val="QPPTableTextBody"/>
            </w:pPr>
            <w:r w:rsidRPr="004F7DB0">
              <w:t>101</w:t>
            </w:r>
          </w:p>
        </w:tc>
        <w:tc>
          <w:tcPr>
            <w:tcW w:w="1191" w:type="dxa"/>
          </w:tcPr>
          <w:p w:rsidR="007A3D55" w:rsidRPr="004F7DB0" w:rsidRDefault="007A3D55" w:rsidP="00A67811">
            <w:pPr>
              <w:pStyle w:val="QPPTableTextBody"/>
            </w:pPr>
            <w:r w:rsidRPr="004F7DB0">
              <w:t>115</w:t>
            </w:r>
          </w:p>
        </w:tc>
        <w:tc>
          <w:tcPr>
            <w:tcW w:w="1191" w:type="dxa"/>
          </w:tcPr>
          <w:p w:rsidR="007A3D55" w:rsidRPr="004F7DB0" w:rsidRDefault="007A3D55" w:rsidP="00A67811">
            <w:pPr>
              <w:pStyle w:val="QPPTableTextBody"/>
            </w:pPr>
            <w:r w:rsidRPr="004F7DB0">
              <w:t>133</w:t>
            </w:r>
          </w:p>
        </w:tc>
        <w:tc>
          <w:tcPr>
            <w:tcW w:w="1191" w:type="dxa"/>
          </w:tcPr>
          <w:p w:rsidR="007A3D55" w:rsidRPr="004F7DB0" w:rsidRDefault="007A3D55" w:rsidP="00A67811">
            <w:pPr>
              <w:pStyle w:val="QPPTableTextBody"/>
            </w:pPr>
            <w:r w:rsidRPr="004F7DB0">
              <w:t>158</w:t>
            </w:r>
          </w:p>
        </w:tc>
        <w:tc>
          <w:tcPr>
            <w:tcW w:w="1191" w:type="dxa"/>
          </w:tcPr>
          <w:p w:rsidR="007A3D55" w:rsidRPr="004F7DB0" w:rsidRDefault="007A3D55" w:rsidP="00A67811">
            <w:pPr>
              <w:pStyle w:val="QPPTableTextBody"/>
            </w:pPr>
            <w:r w:rsidRPr="004F7DB0">
              <w:t>178</w:t>
            </w:r>
          </w:p>
        </w:tc>
      </w:tr>
      <w:tr w:rsidR="007A3D55" w:rsidTr="007A3D55">
        <w:tc>
          <w:tcPr>
            <w:tcW w:w="1190" w:type="dxa"/>
          </w:tcPr>
          <w:p w:rsidR="007A3D55" w:rsidRPr="004F7DB0" w:rsidRDefault="007A3D55" w:rsidP="00A67811">
            <w:pPr>
              <w:pStyle w:val="QPPTableTextBody"/>
            </w:pPr>
            <w:r w:rsidRPr="004F7DB0">
              <w:t>25</w:t>
            </w:r>
          </w:p>
        </w:tc>
        <w:tc>
          <w:tcPr>
            <w:tcW w:w="1190" w:type="dxa"/>
          </w:tcPr>
          <w:p w:rsidR="007A3D55" w:rsidRPr="004F7DB0" w:rsidRDefault="007A3D55" w:rsidP="00A67811">
            <w:pPr>
              <w:pStyle w:val="QPPTableTextBody"/>
            </w:pPr>
            <w:r w:rsidRPr="004F7DB0">
              <w:t>59</w:t>
            </w:r>
          </w:p>
        </w:tc>
        <w:tc>
          <w:tcPr>
            <w:tcW w:w="1190" w:type="dxa"/>
          </w:tcPr>
          <w:p w:rsidR="007A3D55" w:rsidRPr="004F7DB0" w:rsidRDefault="007A3D55" w:rsidP="00A67811">
            <w:pPr>
              <w:pStyle w:val="QPPTableTextBody"/>
            </w:pPr>
            <w:r w:rsidRPr="004F7DB0">
              <w:t>76</w:t>
            </w:r>
          </w:p>
        </w:tc>
        <w:tc>
          <w:tcPr>
            <w:tcW w:w="1191" w:type="dxa"/>
          </w:tcPr>
          <w:p w:rsidR="007A3D55" w:rsidRPr="004F7DB0" w:rsidRDefault="007A3D55" w:rsidP="00A67811">
            <w:pPr>
              <w:pStyle w:val="QPPTableTextBody"/>
            </w:pPr>
            <w:r w:rsidRPr="004F7DB0">
              <w:t>99</w:t>
            </w:r>
          </w:p>
        </w:tc>
        <w:tc>
          <w:tcPr>
            <w:tcW w:w="1191" w:type="dxa"/>
          </w:tcPr>
          <w:p w:rsidR="007A3D55" w:rsidRPr="004F7DB0" w:rsidRDefault="007A3D55" w:rsidP="00A67811">
            <w:pPr>
              <w:pStyle w:val="QPPTableTextBody"/>
            </w:pPr>
            <w:r w:rsidRPr="004F7DB0">
              <w:t>113</w:t>
            </w:r>
          </w:p>
        </w:tc>
        <w:tc>
          <w:tcPr>
            <w:tcW w:w="1191" w:type="dxa"/>
          </w:tcPr>
          <w:p w:rsidR="007A3D55" w:rsidRPr="004F7DB0" w:rsidRDefault="007A3D55" w:rsidP="00A67811">
            <w:pPr>
              <w:pStyle w:val="QPPTableTextBody"/>
            </w:pPr>
            <w:r w:rsidRPr="004F7DB0">
              <w:t>131</w:t>
            </w:r>
          </w:p>
        </w:tc>
        <w:tc>
          <w:tcPr>
            <w:tcW w:w="1191" w:type="dxa"/>
          </w:tcPr>
          <w:p w:rsidR="007A3D55" w:rsidRPr="004F7DB0" w:rsidRDefault="007A3D55" w:rsidP="00A67811">
            <w:pPr>
              <w:pStyle w:val="QPPTableTextBody"/>
            </w:pPr>
            <w:r w:rsidRPr="004F7DB0">
              <w:t>155</w:t>
            </w:r>
          </w:p>
        </w:tc>
        <w:tc>
          <w:tcPr>
            <w:tcW w:w="1191" w:type="dxa"/>
          </w:tcPr>
          <w:p w:rsidR="007A3D55" w:rsidRPr="004F7DB0" w:rsidRDefault="007A3D55" w:rsidP="00A67811">
            <w:pPr>
              <w:pStyle w:val="QPPTableTextBody"/>
            </w:pPr>
            <w:r w:rsidRPr="004F7DB0">
              <w:t>174</w:t>
            </w:r>
          </w:p>
        </w:tc>
      </w:tr>
      <w:tr w:rsidR="007A3D55" w:rsidTr="007A3D55">
        <w:tc>
          <w:tcPr>
            <w:tcW w:w="1190" w:type="dxa"/>
          </w:tcPr>
          <w:p w:rsidR="007A3D55" w:rsidRPr="004F7DB0" w:rsidRDefault="007A3D55" w:rsidP="00A67811">
            <w:pPr>
              <w:pStyle w:val="QPPTableTextBody"/>
            </w:pPr>
            <w:r w:rsidRPr="004F7DB0">
              <w:t>30</w:t>
            </w:r>
          </w:p>
        </w:tc>
        <w:tc>
          <w:tcPr>
            <w:tcW w:w="1190" w:type="dxa"/>
          </w:tcPr>
          <w:p w:rsidR="007A3D55" w:rsidRPr="004F7DB0" w:rsidRDefault="007A3D55" w:rsidP="00A67811">
            <w:pPr>
              <w:pStyle w:val="QPPTableTextBody"/>
            </w:pPr>
            <w:r w:rsidRPr="004F7DB0">
              <w:t>54</w:t>
            </w:r>
          </w:p>
        </w:tc>
        <w:tc>
          <w:tcPr>
            <w:tcW w:w="1190" w:type="dxa"/>
          </w:tcPr>
          <w:p w:rsidR="007A3D55" w:rsidRPr="004F7DB0" w:rsidRDefault="007A3D55" w:rsidP="00A67811">
            <w:pPr>
              <w:pStyle w:val="QPPTableTextBody"/>
            </w:pPr>
            <w:r w:rsidRPr="004F7DB0">
              <w:t>70</w:t>
            </w:r>
          </w:p>
        </w:tc>
        <w:tc>
          <w:tcPr>
            <w:tcW w:w="1191" w:type="dxa"/>
          </w:tcPr>
          <w:p w:rsidR="007A3D55" w:rsidRPr="004F7DB0" w:rsidRDefault="007A3D55" w:rsidP="00A67811">
            <w:pPr>
              <w:pStyle w:val="QPPTableTextBody"/>
            </w:pPr>
            <w:r w:rsidRPr="004F7DB0">
              <w:t>90</w:t>
            </w:r>
          </w:p>
        </w:tc>
        <w:tc>
          <w:tcPr>
            <w:tcW w:w="1191" w:type="dxa"/>
          </w:tcPr>
          <w:p w:rsidR="007A3D55" w:rsidRPr="004F7DB0" w:rsidRDefault="007A3D55" w:rsidP="00A67811">
            <w:pPr>
              <w:pStyle w:val="QPPTableTextBody"/>
            </w:pPr>
            <w:r w:rsidRPr="004F7DB0">
              <w:t>103</w:t>
            </w:r>
          </w:p>
        </w:tc>
        <w:tc>
          <w:tcPr>
            <w:tcW w:w="1191" w:type="dxa"/>
          </w:tcPr>
          <w:p w:rsidR="007A3D55" w:rsidRPr="004F7DB0" w:rsidRDefault="007A3D55" w:rsidP="00A67811">
            <w:pPr>
              <w:pStyle w:val="QPPTableTextBody"/>
            </w:pPr>
            <w:r w:rsidRPr="004F7DB0">
              <w:t>120</w:t>
            </w:r>
          </w:p>
        </w:tc>
        <w:tc>
          <w:tcPr>
            <w:tcW w:w="1191" w:type="dxa"/>
          </w:tcPr>
          <w:p w:rsidR="007A3D55" w:rsidRPr="004F7DB0" w:rsidRDefault="007A3D55" w:rsidP="00A67811">
            <w:pPr>
              <w:pStyle w:val="QPPTableTextBody"/>
            </w:pPr>
            <w:r w:rsidRPr="004F7DB0">
              <w:t>142</w:t>
            </w:r>
          </w:p>
        </w:tc>
        <w:tc>
          <w:tcPr>
            <w:tcW w:w="1191" w:type="dxa"/>
          </w:tcPr>
          <w:p w:rsidR="007A3D55" w:rsidRPr="004F7DB0" w:rsidRDefault="007A3D55" w:rsidP="00A67811">
            <w:pPr>
              <w:pStyle w:val="QPPTableTextBody"/>
            </w:pPr>
            <w:r w:rsidRPr="004F7DB0">
              <w:t>160</w:t>
            </w:r>
          </w:p>
        </w:tc>
      </w:tr>
      <w:tr w:rsidR="007A3D55" w:rsidTr="007A3D55">
        <w:tc>
          <w:tcPr>
            <w:tcW w:w="1190" w:type="dxa"/>
          </w:tcPr>
          <w:p w:rsidR="007A3D55" w:rsidRPr="004F7DB0" w:rsidRDefault="007A3D55" w:rsidP="00A67811">
            <w:pPr>
              <w:pStyle w:val="QPPTableTextBody"/>
            </w:pPr>
            <w:r>
              <w:t>35</w:t>
            </w:r>
          </w:p>
        </w:tc>
        <w:tc>
          <w:tcPr>
            <w:tcW w:w="1190" w:type="dxa"/>
          </w:tcPr>
          <w:p w:rsidR="007A3D55" w:rsidRPr="004F7DB0" w:rsidRDefault="007A3D55" w:rsidP="00A67811">
            <w:pPr>
              <w:pStyle w:val="QPPTableTextBody"/>
            </w:pPr>
            <w:r>
              <w:t>49</w:t>
            </w:r>
          </w:p>
        </w:tc>
        <w:tc>
          <w:tcPr>
            <w:tcW w:w="1190" w:type="dxa"/>
          </w:tcPr>
          <w:p w:rsidR="007A3D55" w:rsidRPr="004F7DB0" w:rsidRDefault="007A3D55" w:rsidP="00A67811">
            <w:pPr>
              <w:pStyle w:val="QPPTableTextBody"/>
            </w:pPr>
            <w:r>
              <w:t>64</w:t>
            </w:r>
          </w:p>
        </w:tc>
        <w:tc>
          <w:tcPr>
            <w:tcW w:w="1191" w:type="dxa"/>
          </w:tcPr>
          <w:p w:rsidR="007A3D55" w:rsidRPr="004F7DB0" w:rsidRDefault="007A3D55" w:rsidP="00A67811">
            <w:pPr>
              <w:pStyle w:val="QPPTableTextBody"/>
            </w:pPr>
            <w:r>
              <w:t>83</w:t>
            </w:r>
          </w:p>
        </w:tc>
        <w:tc>
          <w:tcPr>
            <w:tcW w:w="1191" w:type="dxa"/>
          </w:tcPr>
          <w:p w:rsidR="007A3D55" w:rsidRPr="004F7DB0" w:rsidRDefault="007A3D55" w:rsidP="00A67811">
            <w:pPr>
              <w:pStyle w:val="QPPTableTextBody"/>
            </w:pPr>
            <w:r>
              <w:t>95</w:t>
            </w:r>
          </w:p>
        </w:tc>
        <w:tc>
          <w:tcPr>
            <w:tcW w:w="1191" w:type="dxa"/>
          </w:tcPr>
          <w:p w:rsidR="007A3D55" w:rsidRPr="004F7DB0" w:rsidRDefault="007A3D55" w:rsidP="00A67811">
            <w:pPr>
              <w:pStyle w:val="QPPTableTextBody"/>
            </w:pPr>
            <w:r>
              <w:t>111</w:t>
            </w:r>
          </w:p>
        </w:tc>
        <w:tc>
          <w:tcPr>
            <w:tcW w:w="1191" w:type="dxa"/>
          </w:tcPr>
          <w:p w:rsidR="007A3D55" w:rsidRPr="004F7DB0" w:rsidRDefault="007A3D55" w:rsidP="00A67811">
            <w:pPr>
              <w:pStyle w:val="QPPTableTextBody"/>
            </w:pPr>
            <w:r>
              <w:t>131</w:t>
            </w:r>
          </w:p>
        </w:tc>
        <w:tc>
          <w:tcPr>
            <w:tcW w:w="1191" w:type="dxa"/>
          </w:tcPr>
          <w:p w:rsidR="007A3D55" w:rsidRPr="004F7DB0" w:rsidRDefault="007A3D55" w:rsidP="00A67811">
            <w:pPr>
              <w:pStyle w:val="QPPTableTextBody"/>
            </w:pPr>
            <w:r>
              <w:t>148</w:t>
            </w:r>
          </w:p>
        </w:tc>
      </w:tr>
      <w:tr w:rsidR="007A3D55" w:rsidTr="007A3D55">
        <w:tc>
          <w:tcPr>
            <w:tcW w:w="1190" w:type="dxa"/>
          </w:tcPr>
          <w:p w:rsidR="007A3D55" w:rsidRPr="004F7DB0" w:rsidRDefault="007A3D55" w:rsidP="00A67811">
            <w:pPr>
              <w:pStyle w:val="QPPTableTextBody"/>
            </w:pPr>
            <w:r>
              <w:t>40</w:t>
            </w:r>
          </w:p>
        </w:tc>
        <w:tc>
          <w:tcPr>
            <w:tcW w:w="1190" w:type="dxa"/>
          </w:tcPr>
          <w:p w:rsidR="007A3D55" w:rsidRPr="004F7DB0" w:rsidRDefault="007A3D55" w:rsidP="00A67811">
            <w:pPr>
              <w:pStyle w:val="QPPTableTextBody"/>
            </w:pPr>
            <w:r>
              <w:t>46</w:t>
            </w:r>
          </w:p>
        </w:tc>
        <w:tc>
          <w:tcPr>
            <w:tcW w:w="1190" w:type="dxa"/>
          </w:tcPr>
          <w:p w:rsidR="007A3D55" w:rsidRPr="004F7DB0" w:rsidRDefault="007A3D55" w:rsidP="00A67811">
            <w:pPr>
              <w:pStyle w:val="QPPTableTextBody"/>
            </w:pPr>
            <w:r>
              <w:t>59</w:t>
            </w:r>
          </w:p>
        </w:tc>
        <w:tc>
          <w:tcPr>
            <w:tcW w:w="1191" w:type="dxa"/>
          </w:tcPr>
          <w:p w:rsidR="007A3D55" w:rsidRPr="004F7DB0" w:rsidRDefault="007A3D55" w:rsidP="00A67811">
            <w:pPr>
              <w:pStyle w:val="QPPTableTextBody"/>
            </w:pPr>
            <w:r>
              <w:t>77</w:t>
            </w:r>
          </w:p>
        </w:tc>
        <w:tc>
          <w:tcPr>
            <w:tcW w:w="1191" w:type="dxa"/>
          </w:tcPr>
          <w:p w:rsidR="007A3D55" w:rsidRPr="004F7DB0" w:rsidRDefault="007A3D55" w:rsidP="00A67811">
            <w:pPr>
              <w:pStyle w:val="QPPTableTextBody"/>
            </w:pPr>
            <w:r>
              <w:t>88</w:t>
            </w:r>
          </w:p>
        </w:tc>
        <w:tc>
          <w:tcPr>
            <w:tcW w:w="1191" w:type="dxa"/>
          </w:tcPr>
          <w:p w:rsidR="007A3D55" w:rsidRPr="004F7DB0" w:rsidRDefault="007A3D55" w:rsidP="00A67811">
            <w:pPr>
              <w:pStyle w:val="QPPTableTextBody"/>
            </w:pPr>
            <w:r>
              <w:t>103</w:t>
            </w:r>
          </w:p>
        </w:tc>
        <w:tc>
          <w:tcPr>
            <w:tcW w:w="1191" w:type="dxa"/>
          </w:tcPr>
          <w:p w:rsidR="007A3D55" w:rsidRPr="004F7DB0" w:rsidRDefault="007A3D55" w:rsidP="00A67811">
            <w:pPr>
              <w:pStyle w:val="QPPTableTextBody"/>
            </w:pPr>
            <w:r>
              <w:t>123</w:t>
            </w:r>
          </w:p>
        </w:tc>
        <w:tc>
          <w:tcPr>
            <w:tcW w:w="1191" w:type="dxa"/>
          </w:tcPr>
          <w:p w:rsidR="007A3D55" w:rsidRPr="004F7DB0" w:rsidRDefault="007A3D55" w:rsidP="00A67811">
            <w:pPr>
              <w:pStyle w:val="QPPTableTextBody"/>
            </w:pPr>
            <w:r>
              <w:t>138</w:t>
            </w:r>
          </w:p>
        </w:tc>
      </w:tr>
      <w:tr w:rsidR="007A3D55" w:rsidTr="007A3D55">
        <w:tc>
          <w:tcPr>
            <w:tcW w:w="1190" w:type="dxa"/>
          </w:tcPr>
          <w:p w:rsidR="007A3D55" w:rsidRPr="004F7DB0" w:rsidRDefault="007A3D55" w:rsidP="00A67811">
            <w:pPr>
              <w:pStyle w:val="QPPTableTextBody"/>
            </w:pPr>
            <w:r w:rsidRPr="004F7DB0">
              <w:t>45</w:t>
            </w:r>
          </w:p>
        </w:tc>
        <w:tc>
          <w:tcPr>
            <w:tcW w:w="1190" w:type="dxa"/>
          </w:tcPr>
          <w:p w:rsidR="007A3D55" w:rsidRPr="004F7DB0" w:rsidRDefault="007A3D55" w:rsidP="00A67811">
            <w:pPr>
              <w:pStyle w:val="QPPTableTextBody"/>
            </w:pPr>
            <w:r w:rsidRPr="004F7DB0">
              <w:t>43</w:t>
            </w:r>
          </w:p>
        </w:tc>
        <w:tc>
          <w:tcPr>
            <w:tcW w:w="1190" w:type="dxa"/>
          </w:tcPr>
          <w:p w:rsidR="007A3D55" w:rsidRPr="004F7DB0" w:rsidRDefault="007A3D55" w:rsidP="00A67811">
            <w:pPr>
              <w:pStyle w:val="QPPTableTextBody"/>
            </w:pPr>
            <w:r w:rsidRPr="004F7DB0">
              <w:t>56</w:t>
            </w:r>
          </w:p>
        </w:tc>
        <w:tc>
          <w:tcPr>
            <w:tcW w:w="1191" w:type="dxa"/>
          </w:tcPr>
          <w:p w:rsidR="007A3D55" w:rsidRPr="004F7DB0" w:rsidRDefault="007A3D55" w:rsidP="00A67811">
            <w:pPr>
              <w:pStyle w:val="QPPTableTextBody"/>
            </w:pPr>
            <w:r w:rsidRPr="004F7DB0">
              <w:t>72</w:t>
            </w:r>
          </w:p>
        </w:tc>
        <w:tc>
          <w:tcPr>
            <w:tcW w:w="1191" w:type="dxa"/>
          </w:tcPr>
          <w:p w:rsidR="007A3D55" w:rsidRPr="004F7DB0" w:rsidRDefault="007A3D55" w:rsidP="00A67811">
            <w:pPr>
              <w:pStyle w:val="QPPTableTextBody"/>
            </w:pPr>
            <w:r w:rsidRPr="004F7DB0">
              <w:t>83</w:t>
            </w:r>
          </w:p>
        </w:tc>
        <w:tc>
          <w:tcPr>
            <w:tcW w:w="1191" w:type="dxa"/>
          </w:tcPr>
          <w:p w:rsidR="007A3D55" w:rsidRPr="004F7DB0" w:rsidRDefault="007A3D55" w:rsidP="00A67811">
            <w:pPr>
              <w:pStyle w:val="QPPTableTextBody"/>
            </w:pPr>
            <w:r w:rsidRPr="004F7DB0">
              <w:t>97</w:t>
            </w:r>
          </w:p>
        </w:tc>
        <w:tc>
          <w:tcPr>
            <w:tcW w:w="1191" w:type="dxa"/>
          </w:tcPr>
          <w:p w:rsidR="007A3D55" w:rsidRPr="004F7DB0" w:rsidRDefault="007A3D55" w:rsidP="00A67811">
            <w:pPr>
              <w:pStyle w:val="QPPTableTextBody"/>
            </w:pPr>
            <w:r w:rsidRPr="004F7DB0">
              <w:t>115</w:t>
            </w:r>
          </w:p>
        </w:tc>
        <w:tc>
          <w:tcPr>
            <w:tcW w:w="1191" w:type="dxa"/>
          </w:tcPr>
          <w:p w:rsidR="007A3D55" w:rsidRPr="004F7DB0" w:rsidRDefault="007A3D55" w:rsidP="00A67811">
            <w:pPr>
              <w:pStyle w:val="QPPTableTextBody"/>
            </w:pPr>
            <w:r w:rsidRPr="004F7DB0">
              <w:t>129</w:t>
            </w:r>
          </w:p>
        </w:tc>
      </w:tr>
      <w:tr w:rsidR="007A3D55" w:rsidTr="007A3D55">
        <w:tc>
          <w:tcPr>
            <w:tcW w:w="1190" w:type="dxa"/>
          </w:tcPr>
          <w:p w:rsidR="007A3D55" w:rsidRPr="004F7DB0" w:rsidRDefault="007A3D55" w:rsidP="00A67811">
            <w:pPr>
              <w:pStyle w:val="QPPTableTextBody"/>
            </w:pPr>
            <w:r>
              <w:t>50</w:t>
            </w:r>
          </w:p>
        </w:tc>
        <w:tc>
          <w:tcPr>
            <w:tcW w:w="1190" w:type="dxa"/>
          </w:tcPr>
          <w:p w:rsidR="007A3D55" w:rsidRPr="004F7DB0" w:rsidRDefault="007A3D55" w:rsidP="00A67811">
            <w:pPr>
              <w:pStyle w:val="QPPTableTextBody"/>
            </w:pPr>
            <w:r>
              <w:t>40</w:t>
            </w:r>
          </w:p>
        </w:tc>
        <w:tc>
          <w:tcPr>
            <w:tcW w:w="1190" w:type="dxa"/>
          </w:tcPr>
          <w:p w:rsidR="007A3D55" w:rsidRPr="004F7DB0" w:rsidRDefault="007A3D55" w:rsidP="00A67811">
            <w:pPr>
              <w:pStyle w:val="QPPTableTextBody"/>
            </w:pPr>
            <w:r>
              <w:t>52</w:t>
            </w:r>
          </w:p>
        </w:tc>
        <w:tc>
          <w:tcPr>
            <w:tcW w:w="1191" w:type="dxa"/>
          </w:tcPr>
          <w:p w:rsidR="007A3D55" w:rsidRPr="004F7DB0" w:rsidRDefault="007A3D55" w:rsidP="00A67811">
            <w:pPr>
              <w:pStyle w:val="QPPTableTextBody"/>
            </w:pPr>
            <w:r>
              <w:t>68</w:t>
            </w:r>
          </w:p>
        </w:tc>
        <w:tc>
          <w:tcPr>
            <w:tcW w:w="1191" w:type="dxa"/>
          </w:tcPr>
          <w:p w:rsidR="007A3D55" w:rsidRPr="004F7DB0" w:rsidRDefault="007A3D55" w:rsidP="00A67811">
            <w:pPr>
              <w:pStyle w:val="QPPTableTextBody"/>
            </w:pPr>
            <w:r>
              <w:t>78</w:t>
            </w:r>
          </w:p>
        </w:tc>
        <w:tc>
          <w:tcPr>
            <w:tcW w:w="1191" w:type="dxa"/>
          </w:tcPr>
          <w:p w:rsidR="007A3D55" w:rsidRPr="004F7DB0" w:rsidRDefault="007A3D55" w:rsidP="00A67811">
            <w:pPr>
              <w:pStyle w:val="QPPTableTextBody"/>
            </w:pPr>
            <w:r>
              <w:t>91</w:t>
            </w:r>
          </w:p>
        </w:tc>
        <w:tc>
          <w:tcPr>
            <w:tcW w:w="1191" w:type="dxa"/>
          </w:tcPr>
          <w:p w:rsidR="007A3D55" w:rsidRPr="004F7DB0" w:rsidRDefault="007A3D55" w:rsidP="00A67811">
            <w:pPr>
              <w:pStyle w:val="QPPTableTextBody"/>
            </w:pPr>
            <w:r>
              <w:t>108</w:t>
            </w:r>
          </w:p>
        </w:tc>
        <w:tc>
          <w:tcPr>
            <w:tcW w:w="1191" w:type="dxa"/>
          </w:tcPr>
          <w:p w:rsidR="007A3D55" w:rsidRPr="004F7DB0" w:rsidRDefault="007A3D55" w:rsidP="00A67811">
            <w:pPr>
              <w:pStyle w:val="QPPTableTextBody"/>
            </w:pPr>
            <w:r>
              <w:t>122</w:t>
            </w:r>
          </w:p>
        </w:tc>
      </w:tr>
      <w:tr w:rsidR="007A3D55" w:rsidTr="007A3D55">
        <w:tc>
          <w:tcPr>
            <w:tcW w:w="1190" w:type="dxa"/>
          </w:tcPr>
          <w:p w:rsidR="007A3D55" w:rsidRPr="004F7DB0" w:rsidRDefault="007A3D55" w:rsidP="00A67811">
            <w:pPr>
              <w:pStyle w:val="QPPTableTextBody"/>
            </w:pPr>
            <w:r>
              <w:t>55</w:t>
            </w:r>
          </w:p>
        </w:tc>
        <w:tc>
          <w:tcPr>
            <w:tcW w:w="1190" w:type="dxa"/>
          </w:tcPr>
          <w:p w:rsidR="007A3D55" w:rsidRPr="004F7DB0" w:rsidRDefault="007A3D55" w:rsidP="00A67811">
            <w:pPr>
              <w:pStyle w:val="QPPTableTextBody"/>
            </w:pPr>
            <w:r>
              <w:t>38</w:t>
            </w:r>
          </w:p>
        </w:tc>
        <w:tc>
          <w:tcPr>
            <w:tcW w:w="1190" w:type="dxa"/>
          </w:tcPr>
          <w:p w:rsidR="007A3D55" w:rsidRPr="004F7DB0" w:rsidRDefault="007A3D55" w:rsidP="00A67811">
            <w:pPr>
              <w:pStyle w:val="QPPTableTextBody"/>
            </w:pPr>
            <w:r>
              <w:t>49</w:t>
            </w:r>
          </w:p>
        </w:tc>
        <w:tc>
          <w:tcPr>
            <w:tcW w:w="1191" w:type="dxa"/>
          </w:tcPr>
          <w:p w:rsidR="007A3D55" w:rsidRPr="004F7DB0" w:rsidRDefault="007A3D55" w:rsidP="00A67811">
            <w:pPr>
              <w:pStyle w:val="QPPTableTextBody"/>
            </w:pPr>
            <w:r>
              <w:t>64</w:t>
            </w:r>
          </w:p>
        </w:tc>
        <w:tc>
          <w:tcPr>
            <w:tcW w:w="1191" w:type="dxa"/>
          </w:tcPr>
          <w:p w:rsidR="007A3D55" w:rsidRPr="004F7DB0" w:rsidRDefault="007A3D55" w:rsidP="00A67811">
            <w:pPr>
              <w:pStyle w:val="QPPTableTextBody"/>
            </w:pPr>
            <w:r>
              <w:t>74</w:t>
            </w:r>
          </w:p>
        </w:tc>
        <w:tc>
          <w:tcPr>
            <w:tcW w:w="1191" w:type="dxa"/>
          </w:tcPr>
          <w:p w:rsidR="007A3D55" w:rsidRPr="004F7DB0" w:rsidRDefault="007A3D55" w:rsidP="00A67811">
            <w:pPr>
              <w:pStyle w:val="QPPTableTextBody"/>
            </w:pPr>
            <w:r>
              <w:t>86</w:t>
            </w:r>
          </w:p>
        </w:tc>
        <w:tc>
          <w:tcPr>
            <w:tcW w:w="1191" w:type="dxa"/>
          </w:tcPr>
          <w:p w:rsidR="007A3D55" w:rsidRPr="004F7DB0" w:rsidRDefault="007A3D55" w:rsidP="00A67811">
            <w:pPr>
              <w:pStyle w:val="QPPTableTextBody"/>
            </w:pPr>
            <w:r>
              <w:t>103</w:t>
            </w:r>
          </w:p>
        </w:tc>
        <w:tc>
          <w:tcPr>
            <w:tcW w:w="1191" w:type="dxa"/>
          </w:tcPr>
          <w:p w:rsidR="007A3D55" w:rsidRPr="004F7DB0" w:rsidRDefault="007A3D55" w:rsidP="00A67811">
            <w:pPr>
              <w:pStyle w:val="QPPTableTextBody"/>
            </w:pPr>
            <w:r>
              <w:t>115</w:t>
            </w:r>
          </w:p>
        </w:tc>
      </w:tr>
      <w:tr w:rsidR="007A3D55" w:rsidTr="007A3D55">
        <w:tc>
          <w:tcPr>
            <w:tcW w:w="1190" w:type="dxa"/>
          </w:tcPr>
          <w:p w:rsidR="007A3D55" w:rsidRPr="004F7DB0" w:rsidRDefault="007A3D55" w:rsidP="00A67811">
            <w:pPr>
              <w:pStyle w:val="QPPTableTextBody"/>
            </w:pPr>
            <w:r w:rsidRPr="004F7DB0">
              <w:t>60</w:t>
            </w:r>
          </w:p>
        </w:tc>
        <w:tc>
          <w:tcPr>
            <w:tcW w:w="1190" w:type="dxa"/>
          </w:tcPr>
          <w:p w:rsidR="007A3D55" w:rsidRPr="004F7DB0" w:rsidRDefault="007A3D55" w:rsidP="00A67811">
            <w:pPr>
              <w:pStyle w:val="QPPTableTextBody"/>
            </w:pPr>
            <w:r w:rsidRPr="004F7DB0">
              <w:t>36</w:t>
            </w:r>
          </w:p>
        </w:tc>
        <w:tc>
          <w:tcPr>
            <w:tcW w:w="1190" w:type="dxa"/>
          </w:tcPr>
          <w:p w:rsidR="007A3D55" w:rsidRPr="004F7DB0" w:rsidRDefault="007A3D55" w:rsidP="00A67811">
            <w:pPr>
              <w:pStyle w:val="QPPTableTextBody"/>
            </w:pPr>
            <w:r w:rsidRPr="004F7DB0">
              <w:t>47</w:t>
            </w:r>
          </w:p>
        </w:tc>
        <w:tc>
          <w:tcPr>
            <w:tcW w:w="1191" w:type="dxa"/>
          </w:tcPr>
          <w:p w:rsidR="007A3D55" w:rsidRPr="004F7DB0" w:rsidRDefault="007A3D55" w:rsidP="00A67811">
            <w:pPr>
              <w:pStyle w:val="QPPTableTextBody"/>
            </w:pPr>
            <w:r w:rsidRPr="004F7DB0">
              <w:t>61</w:t>
            </w:r>
          </w:p>
        </w:tc>
        <w:tc>
          <w:tcPr>
            <w:tcW w:w="1191" w:type="dxa"/>
          </w:tcPr>
          <w:p w:rsidR="007A3D55" w:rsidRPr="004F7DB0" w:rsidRDefault="007A3D55" w:rsidP="00A67811">
            <w:pPr>
              <w:pStyle w:val="QPPTableTextBody"/>
            </w:pPr>
            <w:r w:rsidRPr="004F7DB0">
              <w:t>70</w:t>
            </w:r>
          </w:p>
        </w:tc>
        <w:tc>
          <w:tcPr>
            <w:tcW w:w="1191" w:type="dxa"/>
          </w:tcPr>
          <w:p w:rsidR="007A3D55" w:rsidRPr="004F7DB0" w:rsidRDefault="007A3D55" w:rsidP="00A67811">
            <w:pPr>
              <w:pStyle w:val="QPPTableTextBody"/>
            </w:pPr>
            <w:r w:rsidRPr="004F7DB0">
              <w:t>82</w:t>
            </w:r>
          </w:p>
        </w:tc>
        <w:tc>
          <w:tcPr>
            <w:tcW w:w="1191" w:type="dxa"/>
          </w:tcPr>
          <w:p w:rsidR="007A3D55" w:rsidRPr="004F7DB0" w:rsidRDefault="007A3D55" w:rsidP="00A67811">
            <w:pPr>
              <w:pStyle w:val="QPPTableTextBody"/>
            </w:pPr>
            <w:r w:rsidRPr="004F7DB0">
              <w:t>97</w:t>
            </w:r>
          </w:p>
        </w:tc>
        <w:tc>
          <w:tcPr>
            <w:tcW w:w="1191" w:type="dxa"/>
          </w:tcPr>
          <w:p w:rsidR="007A3D55" w:rsidRPr="004F7DB0" w:rsidRDefault="007A3D55" w:rsidP="00A67811">
            <w:pPr>
              <w:pStyle w:val="QPPTableTextBody"/>
            </w:pPr>
            <w:r w:rsidRPr="004F7DB0">
              <w:t>110</w:t>
            </w:r>
          </w:p>
        </w:tc>
      </w:tr>
      <w:tr w:rsidR="007A3D55" w:rsidTr="007A3D55">
        <w:tc>
          <w:tcPr>
            <w:tcW w:w="1190" w:type="dxa"/>
          </w:tcPr>
          <w:p w:rsidR="007A3D55" w:rsidRPr="004F7DB0" w:rsidRDefault="007A3D55" w:rsidP="00A67811">
            <w:pPr>
              <w:pStyle w:val="QPPTableTextBody"/>
            </w:pPr>
            <w:r w:rsidRPr="004F7DB0">
              <w:t>90</w:t>
            </w:r>
          </w:p>
        </w:tc>
        <w:tc>
          <w:tcPr>
            <w:tcW w:w="1190" w:type="dxa"/>
          </w:tcPr>
          <w:p w:rsidR="007A3D55" w:rsidRPr="004F7DB0" w:rsidRDefault="007A3D55" w:rsidP="00A67811">
            <w:pPr>
              <w:pStyle w:val="QPPTableTextBody"/>
            </w:pPr>
            <w:r w:rsidRPr="004F7DB0">
              <w:t>28</w:t>
            </w:r>
          </w:p>
        </w:tc>
        <w:tc>
          <w:tcPr>
            <w:tcW w:w="1190" w:type="dxa"/>
          </w:tcPr>
          <w:p w:rsidR="007A3D55" w:rsidRPr="004F7DB0" w:rsidRDefault="007A3D55" w:rsidP="00A67811">
            <w:pPr>
              <w:pStyle w:val="QPPTableTextBody"/>
            </w:pPr>
            <w:r w:rsidRPr="004F7DB0">
              <w:t>36</w:t>
            </w:r>
          </w:p>
        </w:tc>
        <w:tc>
          <w:tcPr>
            <w:tcW w:w="1191" w:type="dxa"/>
          </w:tcPr>
          <w:p w:rsidR="007A3D55" w:rsidRPr="004F7DB0" w:rsidRDefault="007A3D55" w:rsidP="00A67811">
            <w:pPr>
              <w:pStyle w:val="QPPTableTextBody"/>
            </w:pPr>
            <w:r w:rsidRPr="004F7DB0">
              <w:t>47</w:t>
            </w:r>
          </w:p>
        </w:tc>
        <w:tc>
          <w:tcPr>
            <w:tcW w:w="1191" w:type="dxa"/>
          </w:tcPr>
          <w:p w:rsidR="007A3D55" w:rsidRPr="004F7DB0" w:rsidRDefault="007A3D55" w:rsidP="00A67811">
            <w:pPr>
              <w:pStyle w:val="QPPTableTextBody"/>
            </w:pPr>
            <w:r w:rsidRPr="004F7DB0">
              <w:t>54</w:t>
            </w:r>
          </w:p>
        </w:tc>
        <w:tc>
          <w:tcPr>
            <w:tcW w:w="1191" w:type="dxa"/>
          </w:tcPr>
          <w:p w:rsidR="007A3D55" w:rsidRPr="004F7DB0" w:rsidRDefault="007A3D55" w:rsidP="00A67811">
            <w:pPr>
              <w:pStyle w:val="QPPTableTextBody"/>
            </w:pPr>
            <w:r w:rsidRPr="004F7DB0">
              <w:t>63</w:t>
            </w:r>
          </w:p>
        </w:tc>
        <w:tc>
          <w:tcPr>
            <w:tcW w:w="1191" w:type="dxa"/>
          </w:tcPr>
          <w:p w:rsidR="007A3D55" w:rsidRPr="004F7DB0" w:rsidRDefault="007A3D55" w:rsidP="00A67811">
            <w:pPr>
              <w:pStyle w:val="QPPTableTextBody"/>
            </w:pPr>
            <w:r w:rsidRPr="004F7DB0">
              <w:t>76</w:t>
            </w:r>
          </w:p>
        </w:tc>
        <w:tc>
          <w:tcPr>
            <w:tcW w:w="1191" w:type="dxa"/>
          </w:tcPr>
          <w:p w:rsidR="007A3D55" w:rsidRPr="004F7DB0" w:rsidRDefault="007A3D55" w:rsidP="00A67811">
            <w:pPr>
              <w:pStyle w:val="QPPTableTextBody"/>
            </w:pPr>
            <w:r w:rsidRPr="004F7DB0">
              <w:t>85</w:t>
            </w:r>
          </w:p>
        </w:tc>
      </w:tr>
      <w:tr w:rsidR="007A3D55" w:rsidTr="007A3D55">
        <w:tc>
          <w:tcPr>
            <w:tcW w:w="1190" w:type="dxa"/>
          </w:tcPr>
          <w:p w:rsidR="007A3D55" w:rsidRPr="004F7DB0" w:rsidRDefault="007A3D55" w:rsidP="00A67811">
            <w:pPr>
              <w:pStyle w:val="QPPTableTextBody"/>
            </w:pPr>
            <w:r w:rsidRPr="004F7DB0">
              <w:t>120</w:t>
            </w:r>
          </w:p>
        </w:tc>
        <w:tc>
          <w:tcPr>
            <w:tcW w:w="1190" w:type="dxa"/>
          </w:tcPr>
          <w:p w:rsidR="007A3D55" w:rsidRPr="004F7DB0" w:rsidRDefault="007A3D55" w:rsidP="00A67811">
            <w:pPr>
              <w:pStyle w:val="QPPTableTextBody"/>
            </w:pPr>
            <w:r w:rsidRPr="004F7DB0">
              <w:t>23</w:t>
            </w:r>
          </w:p>
        </w:tc>
        <w:tc>
          <w:tcPr>
            <w:tcW w:w="1190" w:type="dxa"/>
          </w:tcPr>
          <w:p w:rsidR="007A3D55" w:rsidRPr="004F7DB0" w:rsidRDefault="007A3D55" w:rsidP="00A67811">
            <w:pPr>
              <w:pStyle w:val="QPPTableTextBody"/>
            </w:pPr>
            <w:r w:rsidRPr="004F7DB0">
              <w:t>29</w:t>
            </w:r>
          </w:p>
        </w:tc>
        <w:tc>
          <w:tcPr>
            <w:tcW w:w="1191" w:type="dxa"/>
          </w:tcPr>
          <w:p w:rsidR="007A3D55" w:rsidRPr="004F7DB0" w:rsidRDefault="007A3D55" w:rsidP="00A67811">
            <w:pPr>
              <w:pStyle w:val="QPPTableTextBody"/>
            </w:pPr>
            <w:r w:rsidRPr="004F7DB0">
              <w:t>39</w:t>
            </w:r>
          </w:p>
        </w:tc>
        <w:tc>
          <w:tcPr>
            <w:tcW w:w="1191" w:type="dxa"/>
          </w:tcPr>
          <w:p w:rsidR="007A3D55" w:rsidRPr="004F7DB0" w:rsidRDefault="007A3D55" w:rsidP="00A67811">
            <w:pPr>
              <w:pStyle w:val="QPPTableTextBody"/>
            </w:pPr>
            <w:r w:rsidRPr="004F7DB0">
              <w:t>45</w:t>
            </w:r>
          </w:p>
        </w:tc>
        <w:tc>
          <w:tcPr>
            <w:tcW w:w="1191" w:type="dxa"/>
          </w:tcPr>
          <w:p w:rsidR="007A3D55" w:rsidRPr="004F7DB0" w:rsidRDefault="007A3D55" w:rsidP="00A67811">
            <w:pPr>
              <w:pStyle w:val="QPPTableTextBody"/>
            </w:pPr>
            <w:r w:rsidRPr="004F7DB0">
              <w:t>52</w:t>
            </w:r>
          </w:p>
        </w:tc>
        <w:tc>
          <w:tcPr>
            <w:tcW w:w="1191" w:type="dxa"/>
          </w:tcPr>
          <w:p w:rsidR="007A3D55" w:rsidRPr="004F7DB0" w:rsidRDefault="007A3D55" w:rsidP="00A67811">
            <w:pPr>
              <w:pStyle w:val="QPPTableTextBody"/>
            </w:pPr>
            <w:r w:rsidRPr="004F7DB0">
              <w:t>62</w:t>
            </w:r>
          </w:p>
        </w:tc>
        <w:tc>
          <w:tcPr>
            <w:tcW w:w="1191" w:type="dxa"/>
          </w:tcPr>
          <w:p w:rsidR="007A3D55" w:rsidRPr="004F7DB0" w:rsidRDefault="007A3D55" w:rsidP="00A67811">
            <w:pPr>
              <w:pStyle w:val="QPPTableTextBody"/>
            </w:pPr>
            <w:r w:rsidRPr="004F7DB0">
              <w:t>71</w:t>
            </w:r>
          </w:p>
        </w:tc>
      </w:tr>
      <w:tr w:rsidR="007A3D55" w:rsidTr="007A3D55">
        <w:tc>
          <w:tcPr>
            <w:tcW w:w="1190" w:type="dxa"/>
          </w:tcPr>
          <w:p w:rsidR="007A3D55" w:rsidRPr="004F7DB0" w:rsidRDefault="007A3D55" w:rsidP="00A67811">
            <w:pPr>
              <w:pStyle w:val="QPPTableTextBody"/>
            </w:pPr>
            <w:r w:rsidRPr="004F7DB0">
              <w:t>180</w:t>
            </w:r>
          </w:p>
        </w:tc>
        <w:tc>
          <w:tcPr>
            <w:tcW w:w="1190" w:type="dxa"/>
          </w:tcPr>
          <w:p w:rsidR="007A3D55" w:rsidRPr="004F7DB0" w:rsidRDefault="007A3D55" w:rsidP="00A67811">
            <w:pPr>
              <w:pStyle w:val="QPPTableTextBody"/>
            </w:pPr>
            <w:r w:rsidRPr="004F7DB0">
              <w:t>17</w:t>
            </w:r>
          </w:p>
        </w:tc>
        <w:tc>
          <w:tcPr>
            <w:tcW w:w="1190" w:type="dxa"/>
          </w:tcPr>
          <w:p w:rsidR="007A3D55" w:rsidRPr="004F7DB0" w:rsidRDefault="007A3D55" w:rsidP="00A67811">
            <w:pPr>
              <w:pStyle w:val="QPPTableTextBody"/>
            </w:pPr>
            <w:r w:rsidRPr="004F7DB0">
              <w:t>22</w:t>
            </w:r>
          </w:p>
        </w:tc>
        <w:tc>
          <w:tcPr>
            <w:tcW w:w="1191" w:type="dxa"/>
          </w:tcPr>
          <w:p w:rsidR="007A3D55" w:rsidRPr="004F7DB0" w:rsidRDefault="007A3D55" w:rsidP="00A67811">
            <w:pPr>
              <w:pStyle w:val="QPPTableTextBody"/>
            </w:pPr>
            <w:r w:rsidRPr="004F7DB0">
              <w:t>29</w:t>
            </w:r>
          </w:p>
        </w:tc>
        <w:tc>
          <w:tcPr>
            <w:tcW w:w="1191" w:type="dxa"/>
          </w:tcPr>
          <w:p w:rsidR="007A3D55" w:rsidRPr="004F7DB0" w:rsidRDefault="007A3D55" w:rsidP="00A67811">
            <w:pPr>
              <w:pStyle w:val="QPPTableTextBody"/>
            </w:pPr>
            <w:r w:rsidRPr="004F7DB0">
              <w:t>34</w:t>
            </w:r>
          </w:p>
        </w:tc>
        <w:tc>
          <w:tcPr>
            <w:tcW w:w="1191" w:type="dxa"/>
          </w:tcPr>
          <w:p w:rsidR="007A3D55" w:rsidRPr="004F7DB0" w:rsidRDefault="007A3D55" w:rsidP="00A67811">
            <w:pPr>
              <w:pStyle w:val="QPPTableTextBody"/>
            </w:pPr>
            <w:r w:rsidRPr="004F7DB0">
              <w:t>39</w:t>
            </w:r>
          </w:p>
        </w:tc>
        <w:tc>
          <w:tcPr>
            <w:tcW w:w="1191" w:type="dxa"/>
          </w:tcPr>
          <w:p w:rsidR="007A3D55" w:rsidRPr="004F7DB0" w:rsidRDefault="007A3D55" w:rsidP="00A67811">
            <w:pPr>
              <w:pStyle w:val="QPPTableTextBody"/>
            </w:pPr>
            <w:r w:rsidRPr="004F7DB0">
              <w:t>47</w:t>
            </w:r>
          </w:p>
        </w:tc>
        <w:tc>
          <w:tcPr>
            <w:tcW w:w="1191" w:type="dxa"/>
          </w:tcPr>
          <w:p w:rsidR="007A3D55" w:rsidRPr="004F7DB0" w:rsidRDefault="007A3D55" w:rsidP="00A67811">
            <w:pPr>
              <w:pStyle w:val="QPPTableTextBody"/>
            </w:pPr>
            <w:r w:rsidRPr="004F7DB0">
              <w:t>53</w:t>
            </w:r>
          </w:p>
        </w:tc>
      </w:tr>
      <w:tr w:rsidR="007A3D55" w:rsidTr="007A3D55">
        <w:tc>
          <w:tcPr>
            <w:tcW w:w="1190" w:type="dxa"/>
          </w:tcPr>
          <w:p w:rsidR="007A3D55" w:rsidRPr="004F7DB0" w:rsidRDefault="007A3D55" w:rsidP="00A67811">
            <w:pPr>
              <w:pStyle w:val="QPPTableTextBody"/>
            </w:pPr>
            <w:r>
              <w:t>210</w:t>
            </w:r>
          </w:p>
        </w:tc>
        <w:tc>
          <w:tcPr>
            <w:tcW w:w="1190" w:type="dxa"/>
          </w:tcPr>
          <w:p w:rsidR="007A3D55" w:rsidRPr="004F7DB0" w:rsidRDefault="007A3D55" w:rsidP="00A67811">
            <w:pPr>
              <w:pStyle w:val="QPPTableTextBody"/>
            </w:pPr>
            <w:r>
              <w:t>15</w:t>
            </w:r>
          </w:p>
        </w:tc>
        <w:tc>
          <w:tcPr>
            <w:tcW w:w="1190" w:type="dxa"/>
          </w:tcPr>
          <w:p w:rsidR="007A3D55" w:rsidRPr="004F7DB0" w:rsidRDefault="007A3D55" w:rsidP="00A67811">
            <w:pPr>
              <w:pStyle w:val="QPPTableTextBody"/>
            </w:pPr>
            <w:r>
              <w:t>20</w:t>
            </w:r>
          </w:p>
        </w:tc>
        <w:tc>
          <w:tcPr>
            <w:tcW w:w="1191" w:type="dxa"/>
          </w:tcPr>
          <w:p w:rsidR="007A3D55" w:rsidRPr="004F7DB0" w:rsidRDefault="007A3D55" w:rsidP="00A67811">
            <w:pPr>
              <w:pStyle w:val="QPPTableTextBody"/>
            </w:pPr>
            <w:r>
              <w:t>26</w:t>
            </w:r>
          </w:p>
        </w:tc>
        <w:tc>
          <w:tcPr>
            <w:tcW w:w="1191" w:type="dxa"/>
          </w:tcPr>
          <w:p w:rsidR="007A3D55" w:rsidRPr="004F7DB0" w:rsidRDefault="007A3D55" w:rsidP="00A67811">
            <w:pPr>
              <w:pStyle w:val="QPPTableTextBody"/>
            </w:pPr>
            <w:r>
              <w:t>30</w:t>
            </w:r>
          </w:p>
        </w:tc>
        <w:tc>
          <w:tcPr>
            <w:tcW w:w="1191" w:type="dxa"/>
          </w:tcPr>
          <w:p w:rsidR="007A3D55" w:rsidRPr="004F7DB0" w:rsidRDefault="007A3D55" w:rsidP="00A67811">
            <w:pPr>
              <w:pStyle w:val="QPPTableTextBody"/>
            </w:pPr>
            <w:r>
              <w:t>35</w:t>
            </w:r>
          </w:p>
        </w:tc>
        <w:tc>
          <w:tcPr>
            <w:tcW w:w="1191" w:type="dxa"/>
          </w:tcPr>
          <w:p w:rsidR="007A3D55" w:rsidRPr="004F7DB0" w:rsidRDefault="007A3D55" w:rsidP="00A67811">
            <w:pPr>
              <w:pStyle w:val="QPPTableTextBody"/>
            </w:pPr>
            <w:r>
              <w:t>42</w:t>
            </w:r>
          </w:p>
        </w:tc>
        <w:tc>
          <w:tcPr>
            <w:tcW w:w="1191" w:type="dxa"/>
          </w:tcPr>
          <w:p w:rsidR="007A3D55" w:rsidRPr="004F7DB0" w:rsidRDefault="007A3D55" w:rsidP="00A67811">
            <w:pPr>
              <w:pStyle w:val="QPPTableTextBody"/>
            </w:pPr>
            <w:r>
              <w:t>48</w:t>
            </w:r>
          </w:p>
        </w:tc>
      </w:tr>
      <w:tr w:rsidR="007A3D55" w:rsidTr="007A3D55">
        <w:tc>
          <w:tcPr>
            <w:tcW w:w="1190" w:type="dxa"/>
          </w:tcPr>
          <w:p w:rsidR="007A3D55" w:rsidRPr="004F7DB0" w:rsidRDefault="007A3D55" w:rsidP="00A67811">
            <w:pPr>
              <w:pStyle w:val="QPPTableTextBody"/>
            </w:pPr>
            <w:r w:rsidRPr="004F7DB0">
              <w:t>240</w:t>
            </w:r>
          </w:p>
        </w:tc>
        <w:tc>
          <w:tcPr>
            <w:tcW w:w="1190" w:type="dxa"/>
          </w:tcPr>
          <w:p w:rsidR="007A3D55" w:rsidRPr="004F7DB0" w:rsidRDefault="007A3D55" w:rsidP="00A67811">
            <w:pPr>
              <w:pStyle w:val="QPPTableTextBody"/>
            </w:pPr>
            <w:r w:rsidRPr="004F7DB0">
              <w:t>14</w:t>
            </w:r>
          </w:p>
        </w:tc>
        <w:tc>
          <w:tcPr>
            <w:tcW w:w="1190" w:type="dxa"/>
          </w:tcPr>
          <w:p w:rsidR="007A3D55" w:rsidRPr="004F7DB0" w:rsidRDefault="007A3D55" w:rsidP="00A67811">
            <w:pPr>
              <w:pStyle w:val="QPPTableTextBody"/>
            </w:pPr>
            <w:r w:rsidRPr="004F7DB0">
              <w:t>18</w:t>
            </w:r>
          </w:p>
        </w:tc>
        <w:tc>
          <w:tcPr>
            <w:tcW w:w="1191" w:type="dxa"/>
          </w:tcPr>
          <w:p w:rsidR="007A3D55" w:rsidRPr="004F7DB0" w:rsidRDefault="007A3D55" w:rsidP="00A67811">
            <w:pPr>
              <w:pStyle w:val="QPPTableTextBody"/>
            </w:pPr>
            <w:r w:rsidRPr="004F7DB0">
              <w:t>24</w:t>
            </w:r>
          </w:p>
        </w:tc>
        <w:tc>
          <w:tcPr>
            <w:tcW w:w="1191" w:type="dxa"/>
          </w:tcPr>
          <w:p w:rsidR="007A3D55" w:rsidRPr="004F7DB0" w:rsidRDefault="007A3D55" w:rsidP="00A67811">
            <w:pPr>
              <w:pStyle w:val="QPPTableTextBody"/>
            </w:pPr>
            <w:r w:rsidRPr="004F7DB0">
              <w:t>27</w:t>
            </w:r>
          </w:p>
        </w:tc>
        <w:tc>
          <w:tcPr>
            <w:tcW w:w="1191" w:type="dxa"/>
          </w:tcPr>
          <w:p w:rsidR="007A3D55" w:rsidRPr="004F7DB0" w:rsidRDefault="007A3D55" w:rsidP="00A67811">
            <w:pPr>
              <w:pStyle w:val="QPPTableTextBody"/>
            </w:pPr>
            <w:r w:rsidRPr="004F7DB0">
              <w:t>32</w:t>
            </w:r>
          </w:p>
        </w:tc>
        <w:tc>
          <w:tcPr>
            <w:tcW w:w="1191" w:type="dxa"/>
          </w:tcPr>
          <w:p w:rsidR="007A3D55" w:rsidRPr="004F7DB0" w:rsidRDefault="007A3D55" w:rsidP="00A67811">
            <w:pPr>
              <w:pStyle w:val="QPPTableTextBody"/>
            </w:pPr>
            <w:r w:rsidRPr="004F7DB0">
              <w:t>39</w:t>
            </w:r>
          </w:p>
        </w:tc>
        <w:tc>
          <w:tcPr>
            <w:tcW w:w="1191" w:type="dxa"/>
          </w:tcPr>
          <w:p w:rsidR="007A3D55" w:rsidRPr="004F7DB0" w:rsidRDefault="007A3D55" w:rsidP="00A67811">
            <w:pPr>
              <w:pStyle w:val="QPPTableTextBody"/>
            </w:pPr>
            <w:r w:rsidRPr="004F7DB0">
              <w:t>44</w:t>
            </w:r>
          </w:p>
        </w:tc>
      </w:tr>
      <w:tr w:rsidR="007A3D55" w:rsidRPr="007A3D55" w:rsidTr="00E44964">
        <w:tc>
          <w:tcPr>
            <w:tcW w:w="9525" w:type="dxa"/>
            <w:gridSpan w:val="8"/>
          </w:tcPr>
          <w:p w:rsidR="007A3D55" w:rsidRPr="00A67811" w:rsidRDefault="007A3D55" w:rsidP="00A67811">
            <w:pPr>
              <w:pStyle w:val="QPPTableTextBody"/>
            </w:pPr>
            <w:r w:rsidRPr="007A3D55">
              <w:t>Based on coefficients issued by the Bureau of Meteorology (R</w:t>
            </w:r>
            <w:r w:rsidR="00F41E97" w:rsidRPr="00A67811">
              <w:t>ef FN2615) for 27.475S 153.025E.</w:t>
            </w:r>
          </w:p>
          <w:p w:rsidR="007A3D55" w:rsidRPr="007A3D55" w:rsidRDefault="007A3D55" w:rsidP="00A67811">
            <w:pPr>
              <w:pStyle w:val="QPPTableTextBody"/>
            </w:pPr>
            <w:r w:rsidRPr="007A3D55">
              <w:t>Calculated in accordance with Australian Rainfall and Run-off (1987 Edition).</w:t>
            </w:r>
          </w:p>
          <w:p w:rsidR="007A3D55" w:rsidRPr="007A3D55" w:rsidRDefault="007A3D55" w:rsidP="00A67811">
            <w:pPr>
              <w:pStyle w:val="QPPTableTextBody"/>
            </w:pPr>
            <w:r w:rsidRPr="007A3D55">
              <w:t>Refer to Queensland Urban Drainage Manual for application of intensity-frequency-duration to flow estimation.</w:t>
            </w:r>
          </w:p>
        </w:tc>
      </w:tr>
    </w:tbl>
    <w:p w:rsidR="00D9526B" w:rsidRPr="004F7DB0" w:rsidRDefault="00D9526B" w:rsidP="001F6A96">
      <w:pPr>
        <w:pStyle w:val="QPPBulletPoint1"/>
      </w:pPr>
      <w:r w:rsidRPr="004F7DB0">
        <w:t xml:space="preserve">Longer recurrence interval design storms need to be </w:t>
      </w:r>
      <w:r w:rsidR="00830597" w:rsidRPr="004F7DB0">
        <w:t xml:space="preserve">considered </w:t>
      </w:r>
      <w:r w:rsidRPr="004F7DB0">
        <w:t>in instances where the level of danger to persons or risk of significant property d</w:t>
      </w:r>
      <w:r w:rsidR="00876E53" w:rsidRPr="004F7DB0">
        <w:t xml:space="preserve">amage warrants such an approach. </w:t>
      </w:r>
      <w:r w:rsidR="00653486" w:rsidRPr="004F7DB0">
        <w:t>Where critical infrastructure or vulnerable uses are</w:t>
      </w:r>
      <w:r w:rsidRPr="004F7DB0">
        <w:t xml:space="preserve"> </w:t>
      </w:r>
      <w:r w:rsidR="00653486" w:rsidRPr="004F7DB0">
        <w:t>proposed</w:t>
      </w:r>
      <w:r w:rsidR="00B43603">
        <w:t>,</w:t>
      </w:r>
      <w:r w:rsidR="00653486" w:rsidRPr="004F7DB0">
        <w:t xml:space="preserve"> </w:t>
      </w:r>
      <w:r w:rsidRPr="004F7DB0">
        <w:t xml:space="preserve">the </w:t>
      </w:r>
      <w:r w:rsidR="002E71BD" w:rsidRPr="004F7DB0">
        <w:t xml:space="preserve">0.2% AEP storm </w:t>
      </w:r>
      <w:r w:rsidR="00332146">
        <w:t xml:space="preserve">or </w:t>
      </w:r>
      <w:r w:rsidR="001A6167">
        <w:t xml:space="preserve">probable </w:t>
      </w:r>
      <w:r w:rsidR="00EF023D">
        <w:t>m</w:t>
      </w:r>
      <w:r w:rsidR="00332146">
        <w:t xml:space="preserve">aximum </w:t>
      </w:r>
      <w:r w:rsidR="00EF023D">
        <w:t>f</w:t>
      </w:r>
      <w:r w:rsidR="00332146">
        <w:t xml:space="preserve">lood </w:t>
      </w:r>
      <w:r w:rsidR="00332146">
        <w:lastRenderedPageBreak/>
        <w:t xml:space="preserve">(PMF) </w:t>
      </w:r>
      <w:r w:rsidR="00653486" w:rsidRPr="004F7DB0">
        <w:t xml:space="preserve">may need to be estimated (refer </w:t>
      </w:r>
      <w:r w:rsidR="00A81019" w:rsidRPr="004F7DB0">
        <w:t xml:space="preserve">to the </w:t>
      </w:r>
      <w:hyperlink r:id="rId15" w:history="1">
        <w:r w:rsidR="00653486" w:rsidRPr="00EC4A3E">
          <w:rPr>
            <w:rStyle w:val="Hyperlink"/>
          </w:rPr>
          <w:t>Flood overlay code</w:t>
        </w:r>
      </w:hyperlink>
      <w:r w:rsidR="00653486" w:rsidRPr="004F7DB0">
        <w:t xml:space="preserve"> for applicability). T</w:t>
      </w:r>
      <w:r w:rsidR="002E71BD" w:rsidRPr="004F7DB0">
        <w:t xml:space="preserve">he </w:t>
      </w:r>
      <w:r w:rsidR="000F2611" w:rsidRPr="004F7DB0">
        <w:t>PMF</w:t>
      </w:r>
      <w:r w:rsidR="00E75716" w:rsidRPr="004F7DB0">
        <w:t xml:space="preserve"> </w:t>
      </w:r>
      <w:r w:rsidR="00F064AD" w:rsidRPr="004F7DB0">
        <w:t>may</w:t>
      </w:r>
      <w:r w:rsidRPr="004F7DB0">
        <w:t xml:space="preserve"> need to be considered</w:t>
      </w:r>
      <w:r w:rsidR="00653486" w:rsidRPr="004F7DB0">
        <w:t xml:space="preserve"> where flood evacuation is a critical consideration.</w:t>
      </w:r>
    </w:p>
    <w:p w:rsidR="00D72C1C" w:rsidRPr="00ED2E7D" w:rsidRDefault="00FA18C1" w:rsidP="00721A6C">
      <w:pPr>
        <w:pStyle w:val="QPPHeading4"/>
      </w:pPr>
      <w:bookmarkStart w:id="24" w:name="_Toc354407305"/>
      <w:bookmarkStart w:id="25" w:name="_Toc350333424"/>
      <w:bookmarkStart w:id="26" w:name="_Toc350335774"/>
      <w:r>
        <w:t xml:space="preserve">7.2.2.3 </w:t>
      </w:r>
      <w:r w:rsidR="006B7012" w:rsidRPr="00ED2E7D">
        <w:t>Drainage</w:t>
      </w:r>
      <w:bookmarkEnd w:id="24"/>
      <w:bookmarkEnd w:id="25"/>
      <w:bookmarkEnd w:id="26"/>
    </w:p>
    <w:p w:rsidR="00D72C1C" w:rsidRPr="004F7DB0" w:rsidRDefault="00D72C1C" w:rsidP="004F7DB0">
      <w:pPr>
        <w:pStyle w:val="QPPBulletPoint1"/>
        <w:numPr>
          <w:ilvl w:val="0"/>
          <w:numId w:val="221"/>
        </w:numPr>
      </w:pPr>
      <w:r w:rsidRPr="004F7DB0">
        <w:t>Council</w:t>
      </w:r>
      <w:r w:rsidR="00A81019" w:rsidRPr="004F7DB0">
        <w:t>’</w:t>
      </w:r>
      <w:r w:rsidRPr="004F7DB0">
        <w:t xml:space="preserve">s design standards for stormwater infrastructure vary for different types of </w:t>
      </w:r>
      <w:r w:rsidR="003D5C95" w:rsidRPr="004F7DB0">
        <w:t>land uses</w:t>
      </w:r>
      <w:r w:rsidR="00D51D7D" w:rsidRPr="004F7DB0">
        <w:t xml:space="preserve">. The design standards for </w:t>
      </w:r>
      <w:r w:rsidR="003D5C95" w:rsidRPr="004F7DB0">
        <w:t>roof water</w:t>
      </w:r>
      <w:r w:rsidR="00542C11" w:rsidRPr="004F7DB0">
        <w:t xml:space="preserve">, </w:t>
      </w:r>
      <w:r w:rsidR="00931E32" w:rsidRPr="004F7DB0">
        <w:t xml:space="preserve">drainage in private </w:t>
      </w:r>
      <w:r w:rsidR="00542C11" w:rsidRPr="004F7DB0">
        <w:t>roads/driveways</w:t>
      </w:r>
      <w:r w:rsidR="00D51D7D" w:rsidRPr="004F7DB0">
        <w:t xml:space="preserve"> and for </w:t>
      </w:r>
      <w:r w:rsidR="00931E32" w:rsidRPr="004F7DB0">
        <w:t xml:space="preserve">drainage in </w:t>
      </w:r>
      <w:r w:rsidR="00D51D7D" w:rsidRPr="004F7DB0">
        <w:t>roads fronting those types of development</w:t>
      </w:r>
      <w:r w:rsidRPr="004F7DB0">
        <w:t xml:space="preserve"> are set out in </w:t>
      </w:r>
      <w:hyperlink w:anchor="Table7223B" w:history="1">
        <w:r w:rsidR="009177E7" w:rsidRPr="00A67811">
          <w:rPr>
            <w:rStyle w:val="Hyperlink"/>
          </w:rPr>
          <w:t>Table</w:t>
        </w:r>
        <w:r w:rsidR="005D05F8" w:rsidRPr="00A67811">
          <w:rPr>
            <w:rStyle w:val="Hyperlink"/>
          </w:rPr>
          <w:t> </w:t>
        </w:r>
        <w:r w:rsidR="009177E7" w:rsidRPr="00A67811">
          <w:rPr>
            <w:rStyle w:val="Hyperlink"/>
          </w:rPr>
          <w:t>7.2.2.3</w:t>
        </w:r>
        <w:r w:rsidR="002A57F9" w:rsidRPr="00A67811">
          <w:rPr>
            <w:rStyle w:val="Hyperlink"/>
          </w:rPr>
          <w:t>.</w:t>
        </w:r>
        <w:r w:rsidRPr="00A67811">
          <w:rPr>
            <w:rStyle w:val="Hyperlink"/>
          </w:rPr>
          <w:t>B</w:t>
        </w:r>
      </w:hyperlink>
      <w:r w:rsidRPr="004F7DB0">
        <w:t>.</w:t>
      </w:r>
    </w:p>
    <w:p w:rsidR="00D72C1C" w:rsidRPr="004F7DB0" w:rsidRDefault="00D72C1C" w:rsidP="004F7DB0">
      <w:pPr>
        <w:pStyle w:val="QPPBulletPoint1"/>
      </w:pPr>
      <w:r w:rsidRPr="004F7DB0">
        <w:t xml:space="preserve">Pipe drainage of on-site roof water and surface water from paved and unpaved areas must comply with </w:t>
      </w:r>
      <w:hyperlink r:id="rId16" w:history="1">
        <w:r w:rsidR="0027580D" w:rsidRPr="00A67811">
          <w:rPr>
            <w:rStyle w:val="Hyperlink"/>
          </w:rPr>
          <w:t>AS/</w:t>
        </w:r>
        <w:proofErr w:type="spellStart"/>
        <w:r w:rsidR="0027580D" w:rsidRPr="00A67811">
          <w:rPr>
            <w:rStyle w:val="Hyperlink"/>
          </w:rPr>
          <w:t>NZS</w:t>
        </w:r>
        <w:proofErr w:type="spellEnd"/>
        <w:r w:rsidR="0027580D" w:rsidRPr="00A67811">
          <w:rPr>
            <w:rStyle w:val="Hyperlink"/>
          </w:rPr>
          <w:t xml:space="preserve"> 3500.3:2003 Plumbing and drainage - Stormwater drainage</w:t>
        </w:r>
      </w:hyperlink>
      <w:r w:rsidRPr="00A67811">
        <w:t xml:space="preserve">, </w:t>
      </w:r>
      <w:hyperlink r:id="rId17" w:history="1">
        <w:r w:rsidRPr="00A67811">
          <w:rPr>
            <w:rStyle w:val="Hyperlink"/>
          </w:rPr>
          <w:t>QUDM for Level III, IV and V drainage standards</w:t>
        </w:r>
      </w:hyperlink>
      <w:r w:rsidR="00F41E97" w:rsidRPr="004F7DB0">
        <w:t>.</w:t>
      </w:r>
    </w:p>
    <w:p w:rsidR="00F80533" w:rsidRPr="004F7DB0" w:rsidRDefault="00F80533" w:rsidP="004F7DB0">
      <w:pPr>
        <w:pStyle w:val="QPPBulletPoint1"/>
      </w:pPr>
      <w:r w:rsidRPr="004F7DB0">
        <w:t xml:space="preserve">The design of the major system must ensure flows can be conveyed safely. </w:t>
      </w:r>
      <w:r w:rsidR="00C622D9" w:rsidRPr="004F7DB0">
        <w:t>Where the major system is part of a road</w:t>
      </w:r>
      <w:r w:rsidR="002A57F9" w:rsidRPr="00A67811">
        <w:t>,</w:t>
      </w:r>
      <w:r w:rsidR="00C622D9" w:rsidRPr="004F7DB0">
        <w:t xml:space="preserve"> t</w:t>
      </w:r>
      <w:r w:rsidRPr="004F7DB0">
        <w:t>his may require increasing the capacity of the minor system above that shown in this table to ensure flow depths and hazard are acceptable</w:t>
      </w:r>
      <w:r w:rsidR="009225BE" w:rsidRPr="004F7DB0">
        <w:t xml:space="preserve"> (refer</w:t>
      </w:r>
      <w:r w:rsidR="002A57F9" w:rsidRPr="00A67811">
        <w:t xml:space="preserve"> to</w:t>
      </w:r>
      <w:r w:rsidR="009225BE" w:rsidRPr="004F7DB0">
        <w:t xml:space="preserve"> </w:t>
      </w:r>
      <w:hyperlink r:id="rId18" w:history="1">
        <w:r w:rsidR="009225BE" w:rsidRPr="00A67811">
          <w:rPr>
            <w:rStyle w:val="Hyperlink"/>
          </w:rPr>
          <w:t>QUDM</w:t>
        </w:r>
      </w:hyperlink>
      <w:r w:rsidR="009225BE" w:rsidRPr="004F7DB0">
        <w:t>)</w:t>
      </w:r>
      <w:r w:rsidRPr="004F7DB0">
        <w:t>.</w:t>
      </w:r>
    </w:p>
    <w:p w:rsidR="00D72C1C" w:rsidRDefault="009177E7" w:rsidP="00721A6C">
      <w:pPr>
        <w:pStyle w:val="QPPTableHeadingStyle1"/>
      </w:pPr>
      <w:bookmarkStart w:id="27" w:name="Table7223B"/>
      <w:r w:rsidRPr="00ED2E7D">
        <w:t>Table 7.2.2.3</w:t>
      </w:r>
      <w:r w:rsidR="002A57F9">
        <w:t>.</w:t>
      </w:r>
      <w:r w:rsidR="00D72C1C" w:rsidRPr="00ED2E7D">
        <w:t>B—</w:t>
      </w:r>
      <w:r w:rsidR="00A81019" w:rsidRPr="00ED2E7D">
        <w:t>D</w:t>
      </w:r>
      <w:r w:rsidR="00D72C1C" w:rsidRPr="00ED2E7D">
        <w:t>esign standards for drainage systems</w:t>
      </w:r>
    </w:p>
    <w:tbl>
      <w:tblPr>
        <w:tblStyle w:val="TableGrid"/>
        <w:tblW w:w="0" w:type="auto"/>
        <w:tblLook w:val="04A0" w:firstRow="1" w:lastRow="0" w:firstColumn="1" w:lastColumn="0" w:noHBand="0" w:noVBand="1"/>
      </w:tblPr>
      <w:tblGrid>
        <w:gridCol w:w="2381"/>
        <w:gridCol w:w="2381"/>
        <w:gridCol w:w="2381"/>
        <w:gridCol w:w="2382"/>
      </w:tblGrid>
      <w:tr w:rsidR="00E44964" w:rsidTr="00E44964">
        <w:tc>
          <w:tcPr>
            <w:tcW w:w="2381" w:type="dxa"/>
            <w:vMerge w:val="restart"/>
          </w:tcPr>
          <w:p w:rsidR="00E44964" w:rsidRPr="00A67811" w:rsidRDefault="00E44964" w:rsidP="00A67811">
            <w:pPr>
              <w:pStyle w:val="QPPTableTextBold"/>
            </w:pPr>
            <w:r w:rsidRPr="00E44964">
              <w:t>Development category</w:t>
            </w:r>
          </w:p>
        </w:tc>
        <w:tc>
          <w:tcPr>
            <w:tcW w:w="2381" w:type="dxa"/>
            <w:vMerge w:val="restart"/>
          </w:tcPr>
          <w:p w:rsidR="00E44964" w:rsidRPr="00A67811" w:rsidRDefault="00E44964" w:rsidP="00A67811">
            <w:pPr>
              <w:pStyle w:val="QPPTableTextBold"/>
            </w:pPr>
            <w:r w:rsidRPr="00E44964">
              <w:t>Design parameter</w:t>
            </w:r>
          </w:p>
        </w:tc>
        <w:tc>
          <w:tcPr>
            <w:tcW w:w="4763" w:type="dxa"/>
            <w:gridSpan w:val="2"/>
          </w:tcPr>
          <w:p w:rsidR="00E44964" w:rsidRPr="00A67811" w:rsidRDefault="00E44964" w:rsidP="00A67811">
            <w:pPr>
              <w:pStyle w:val="QPPTableTextBold"/>
            </w:pPr>
            <w:r w:rsidRPr="00E44964">
              <w:t>Minimum design standard</w:t>
            </w:r>
          </w:p>
        </w:tc>
      </w:tr>
      <w:tr w:rsidR="00E44964" w:rsidTr="00E44964">
        <w:tc>
          <w:tcPr>
            <w:tcW w:w="2381" w:type="dxa"/>
            <w:vMerge/>
          </w:tcPr>
          <w:p w:rsidR="00E44964" w:rsidRDefault="00E44964" w:rsidP="00A67811">
            <w:pPr>
              <w:pStyle w:val="QPPTableHeadingStyle1"/>
            </w:pPr>
          </w:p>
        </w:tc>
        <w:tc>
          <w:tcPr>
            <w:tcW w:w="2381" w:type="dxa"/>
            <w:vMerge/>
          </w:tcPr>
          <w:p w:rsidR="00E44964" w:rsidRDefault="00E44964" w:rsidP="00A67811">
            <w:pPr>
              <w:pStyle w:val="QPPTableHeadingStyle1"/>
            </w:pPr>
          </w:p>
        </w:tc>
        <w:tc>
          <w:tcPr>
            <w:tcW w:w="2381" w:type="dxa"/>
          </w:tcPr>
          <w:p w:rsidR="00E44964" w:rsidRDefault="00E44964" w:rsidP="00A67811">
            <w:pPr>
              <w:pStyle w:val="QPPTableTextBold"/>
            </w:pPr>
            <w:r>
              <w:t>AEP</w:t>
            </w:r>
          </w:p>
        </w:tc>
        <w:tc>
          <w:tcPr>
            <w:tcW w:w="2382" w:type="dxa"/>
          </w:tcPr>
          <w:p w:rsidR="00E44964" w:rsidRPr="00A67811" w:rsidRDefault="00E44964" w:rsidP="00A67811">
            <w:pPr>
              <w:pStyle w:val="QPPTableTextBold"/>
            </w:pPr>
            <w:r w:rsidRPr="00E44964">
              <w:t>ARI (years)</w:t>
            </w:r>
          </w:p>
        </w:tc>
      </w:tr>
      <w:tr w:rsidR="00E44964" w:rsidTr="00E44964">
        <w:tc>
          <w:tcPr>
            <w:tcW w:w="2381" w:type="dxa"/>
          </w:tcPr>
          <w:p w:rsidR="00E44964" w:rsidRPr="00A67811" w:rsidRDefault="00E44964" w:rsidP="00A67811">
            <w:pPr>
              <w:pStyle w:val="QPPTableTextBody"/>
            </w:pPr>
            <w:r w:rsidRPr="00ED2E7D">
              <w:t>Rural areas (typically 2</w:t>
            </w:r>
            <w:r w:rsidRPr="00A67811">
              <w:t>–5 dwellings per hectare)</w:t>
            </w:r>
          </w:p>
        </w:tc>
        <w:tc>
          <w:tcPr>
            <w:tcW w:w="2381" w:type="dxa"/>
          </w:tcPr>
          <w:p w:rsidR="00E44964" w:rsidRPr="00ED2E7D" w:rsidRDefault="00E44964" w:rsidP="00A67811">
            <w:pPr>
              <w:pStyle w:val="QPPTableTextBody"/>
            </w:pPr>
            <w:r w:rsidRPr="00ED2E7D">
              <w:t>Minor drainage system</w:t>
            </w:r>
          </w:p>
          <w:p w:rsidR="00E44964" w:rsidRPr="00ED2E7D" w:rsidRDefault="00E44964" w:rsidP="00A67811">
            <w:pPr>
              <w:pStyle w:val="QPPTableTextBody"/>
            </w:pPr>
            <w:r w:rsidRPr="00ED2E7D">
              <w:t>Major drainage system</w:t>
            </w:r>
          </w:p>
        </w:tc>
        <w:tc>
          <w:tcPr>
            <w:tcW w:w="2381" w:type="dxa"/>
          </w:tcPr>
          <w:p w:rsidR="00E44964" w:rsidRPr="00A67811" w:rsidRDefault="00E44964" w:rsidP="00A67811">
            <w:pPr>
              <w:pStyle w:val="QPPTableTextBody"/>
            </w:pPr>
            <w:r>
              <w:t>39</w:t>
            </w:r>
            <w:r w:rsidRPr="00A67811">
              <w:t>%</w:t>
            </w:r>
          </w:p>
          <w:p w:rsidR="00E44964" w:rsidRPr="00A67811" w:rsidRDefault="00E44964" w:rsidP="00A67811">
            <w:pPr>
              <w:pStyle w:val="QPPTableTextBody"/>
            </w:pPr>
            <w:r w:rsidRPr="005761D2">
              <w:t>2%</w:t>
            </w:r>
          </w:p>
        </w:tc>
        <w:tc>
          <w:tcPr>
            <w:tcW w:w="2382" w:type="dxa"/>
          </w:tcPr>
          <w:p w:rsidR="00E44964" w:rsidRDefault="00E44964" w:rsidP="00A67811">
            <w:pPr>
              <w:pStyle w:val="QPPTableTextBody"/>
            </w:pPr>
            <w:r>
              <w:t>2</w:t>
            </w:r>
          </w:p>
          <w:p w:rsidR="00E44964" w:rsidRPr="00A67811" w:rsidRDefault="00E44964" w:rsidP="00A67811">
            <w:pPr>
              <w:pStyle w:val="QPPTableTextBody"/>
            </w:pPr>
            <w:r>
              <w:t>50</w:t>
            </w:r>
          </w:p>
        </w:tc>
      </w:tr>
      <w:tr w:rsidR="00E44964" w:rsidTr="00E44964">
        <w:tc>
          <w:tcPr>
            <w:tcW w:w="2381" w:type="dxa"/>
            <w:vMerge w:val="restart"/>
          </w:tcPr>
          <w:p w:rsidR="00E44964" w:rsidRPr="00ED2E7D" w:rsidRDefault="00E44964" w:rsidP="00A67811">
            <w:pPr>
              <w:pStyle w:val="QPPTableTextBody"/>
            </w:pPr>
            <w:r w:rsidRPr="00ED2E7D">
              <w:t>Residential developments (Low density residential)</w:t>
            </w:r>
          </w:p>
        </w:tc>
        <w:tc>
          <w:tcPr>
            <w:tcW w:w="2381" w:type="dxa"/>
          </w:tcPr>
          <w:p w:rsidR="00E44964" w:rsidRPr="00ED2E7D" w:rsidRDefault="00E44964" w:rsidP="00A67811">
            <w:pPr>
              <w:pStyle w:val="QPPTableTextBody"/>
            </w:pPr>
            <w:r w:rsidRPr="00ED2E7D">
              <w:t>Minor drainage system</w:t>
            </w:r>
          </w:p>
          <w:p w:rsidR="00E44964" w:rsidRPr="00ED2E7D" w:rsidRDefault="00E44964" w:rsidP="00A67811">
            <w:pPr>
              <w:pStyle w:val="QPPTableTextBody"/>
            </w:pPr>
            <w:r w:rsidRPr="00ED2E7D">
              <w:t>Major drainage system</w:t>
            </w:r>
          </w:p>
        </w:tc>
        <w:tc>
          <w:tcPr>
            <w:tcW w:w="2381" w:type="dxa"/>
          </w:tcPr>
          <w:p w:rsidR="00E44964" w:rsidRDefault="00E44964" w:rsidP="00A67811">
            <w:pPr>
              <w:pStyle w:val="QPPTableTextBody"/>
            </w:pPr>
            <w:r>
              <w:t>39%</w:t>
            </w:r>
          </w:p>
          <w:p w:rsidR="00E44964" w:rsidRPr="00A67811" w:rsidDel="005761D2" w:rsidRDefault="00E44964" w:rsidP="00A67811">
            <w:pPr>
              <w:pStyle w:val="QPPTableTextBody"/>
            </w:pPr>
            <w:r>
              <w:t>2%</w:t>
            </w:r>
          </w:p>
        </w:tc>
        <w:tc>
          <w:tcPr>
            <w:tcW w:w="2382" w:type="dxa"/>
          </w:tcPr>
          <w:p w:rsidR="00E44964" w:rsidRDefault="00E44964" w:rsidP="00A67811">
            <w:pPr>
              <w:pStyle w:val="QPPTableTextBody"/>
            </w:pPr>
            <w:r>
              <w:t>2</w:t>
            </w:r>
          </w:p>
          <w:p w:rsidR="00E44964" w:rsidRPr="00A67811" w:rsidRDefault="00E44964" w:rsidP="00A67811">
            <w:pPr>
              <w:pStyle w:val="QPPTableTextBody"/>
            </w:pPr>
            <w:r>
              <w:t>50</w:t>
            </w:r>
          </w:p>
        </w:tc>
      </w:tr>
      <w:tr w:rsidR="00E44964" w:rsidTr="00E44964">
        <w:tc>
          <w:tcPr>
            <w:tcW w:w="2381" w:type="dxa"/>
            <w:vMerge/>
          </w:tcPr>
          <w:p w:rsidR="00E44964" w:rsidRDefault="00E44964" w:rsidP="00A67811">
            <w:pPr>
              <w:pStyle w:val="QPPTableTextBody"/>
            </w:pPr>
          </w:p>
        </w:tc>
        <w:tc>
          <w:tcPr>
            <w:tcW w:w="2381" w:type="dxa"/>
          </w:tcPr>
          <w:p w:rsidR="00E44964" w:rsidRPr="00ED2E7D" w:rsidRDefault="00E44964" w:rsidP="00A67811">
            <w:pPr>
              <w:pStyle w:val="QPPTableTextBody"/>
            </w:pPr>
            <w:r w:rsidRPr="00ED2E7D">
              <w:t>Roof water drainage</w:t>
            </w:r>
          </w:p>
        </w:tc>
        <w:tc>
          <w:tcPr>
            <w:tcW w:w="4763" w:type="dxa"/>
            <w:gridSpan w:val="2"/>
          </w:tcPr>
          <w:p w:rsidR="00E44964" w:rsidRPr="00A67811" w:rsidRDefault="00E44964" w:rsidP="00A67811">
            <w:pPr>
              <w:pStyle w:val="QPPTableTextBody"/>
            </w:pPr>
            <w:r w:rsidRPr="00ED2E7D">
              <w:t xml:space="preserve">Level II </w:t>
            </w:r>
            <w:hyperlink r:id="rId19" w:history="1">
              <w:r w:rsidRPr="00A67811">
                <w:rPr>
                  <w:rStyle w:val="Hyperlink"/>
                </w:rPr>
                <w:t>QUDM</w:t>
              </w:r>
            </w:hyperlink>
          </w:p>
        </w:tc>
      </w:tr>
      <w:tr w:rsidR="007E36F6" w:rsidTr="00E44964">
        <w:tc>
          <w:tcPr>
            <w:tcW w:w="2381" w:type="dxa"/>
            <w:vMerge w:val="restart"/>
          </w:tcPr>
          <w:p w:rsidR="007E36F6" w:rsidRPr="00A67811" w:rsidRDefault="007E36F6" w:rsidP="00A67811">
            <w:pPr>
              <w:pStyle w:val="QPPTableTextBody"/>
            </w:pPr>
            <w:r w:rsidRPr="00ED2E7D">
              <w:t>Residential developments (Low</w:t>
            </w:r>
            <w:r w:rsidRPr="00A67811">
              <w:t>–medium density to High density)</w:t>
            </w:r>
          </w:p>
        </w:tc>
        <w:tc>
          <w:tcPr>
            <w:tcW w:w="2381" w:type="dxa"/>
          </w:tcPr>
          <w:p w:rsidR="007E36F6" w:rsidRPr="00ED2E7D" w:rsidRDefault="007E36F6" w:rsidP="00A67811">
            <w:pPr>
              <w:pStyle w:val="QPPTableTextBody"/>
            </w:pPr>
            <w:r w:rsidRPr="00ED2E7D">
              <w:t>Minor drainage system</w:t>
            </w:r>
          </w:p>
          <w:p w:rsidR="007E36F6" w:rsidRPr="00ED2E7D" w:rsidRDefault="007E36F6" w:rsidP="00A67811">
            <w:pPr>
              <w:pStyle w:val="QPPTableTextBody"/>
            </w:pPr>
            <w:r w:rsidRPr="00ED2E7D">
              <w:t>Major drainage system</w:t>
            </w:r>
          </w:p>
        </w:tc>
        <w:tc>
          <w:tcPr>
            <w:tcW w:w="2381" w:type="dxa"/>
          </w:tcPr>
          <w:p w:rsidR="007E36F6" w:rsidRDefault="007E36F6" w:rsidP="00A67811">
            <w:pPr>
              <w:pStyle w:val="QPPTableTextBody"/>
            </w:pPr>
            <w:r>
              <w:t>10%</w:t>
            </w:r>
          </w:p>
          <w:p w:rsidR="007E36F6" w:rsidRPr="00A67811" w:rsidDel="005761D2" w:rsidRDefault="007E36F6" w:rsidP="00A67811">
            <w:pPr>
              <w:pStyle w:val="QPPTableTextBody"/>
            </w:pPr>
            <w:r>
              <w:t>2%</w:t>
            </w:r>
          </w:p>
        </w:tc>
        <w:tc>
          <w:tcPr>
            <w:tcW w:w="2382" w:type="dxa"/>
          </w:tcPr>
          <w:p w:rsidR="007E36F6" w:rsidRDefault="007E36F6" w:rsidP="00A67811">
            <w:pPr>
              <w:pStyle w:val="QPPTableTextBody"/>
            </w:pPr>
            <w:r>
              <w:t>10</w:t>
            </w:r>
          </w:p>
          <w:p w:rsidR="007E36F6" w:rsidRPr="00A67811" w:rsidRDefault="007E36F6" w:rsidP="00A67811">
            <w:pPr>
              <w:pStyle w:val="QPPTableTextBody"/>
            </w:pPr>
            <w:r>
              <w:t>50</w:t>
            </w:r>
          </w:p>
        </w:tc>
      </w:tr>
      <w:tr w:rsidR="007E36F6" w:rsidTr="007E36F6">
        <w:tc>
          <w:tcPr>
            <w:tcW w:w="2381" w:type="dxa"/>
            <w:vMerge/>
          </w:tcPr>
          <w:p w:rsidR="007E36F6" w:rsidRDefault="007E36F6" w:rsidP="00A67811">
            <w:pPr>
              <w:pStyle w:val="QPPTableTextBody"/>
            </w:pPr>
          </w:p>
        </w:tc>
        <w:tc>
          <w:tcPr>
            <w:tcW w:w="2381" w:type="dxa"/>
          </w:tcPr>
          <w:p w:rsidR="007E36F6" w:rsidRPr="00ED2E7D" w:rsidRDefault="007E36F6" w:rsidP="00A67811">
            <w:pPr>
              <w:pStyle w:val="QPPTableTextBody"/>
            </w:pPr>
            <w:r w:rsidRPr="00ED2E7D">
              <w:t>Roof water drainage</w:t>
            </w:r>
          </w:p>
        </w:tc>
        <w:tc>
          <w:tcPr>
            <w:tcW w:w="4763" w:type="dxa"/>
            <w:gridSpan w:val="2"/>
          </w:tcPr>
          <w:p w:rsidR="007E36F6" w:rsidRPr="00A67811" w:rsidRDefault="007E36F6" w:rsidP="00A67811">
            <w:pPr>
              <w:pStyle w:val="QPPTableTextBody"/>
            </w:pPr>
            <w:r w:rsidRPr="00ED2E7D">
              <w:t xml:space="preserve">Level III and Level IV </w:t>
            </w:r>
            <w:hyperlink r:id="rId20" w:history="1">
              <w:r w:rsidRPr="00A67811">
                <w:rPr>
                  <w:rStyle w:val="Hyperlink"/>
                </w:rPr>
                <w:t>QUDM</w:t>
              </w:r>
            </w:hyperlink>
          </w:p>
        </w:tc>
      </w:tr>
      <w:tr w:rsidR="007E36F6" w:rsidTr="00E44964">
        <w:tc>
          <w:tcPr>
            <w:tcW w:w="2381" w:type="dxa"/>
            <w:vMerge w:val="restart"/>
          </w:tcPr>
          <w:p w:rsidR="007E36F6" w:rsidRPr="00ED2E7D" w:rsidRDefault="007E36F6" w:rsidP="00A67811">
            <w:pPr>
              <w:pStyle w:val="QPPTableTextBody"/>
            </w:pPr>
            <w:r w:rsidRPr="00ED2E7D">
              <w:t>Industrial uses</w:t>
            </w:r>
          </w:p>
        </w:tc>
        <w:tc>
          <w:tcPr>
            <w:tcW w:w="2381" w:type="dxa"/>
          </w:tcPr>
          <w:p w:rsidR="007E36F6" w:rsidRPr="00ED2E7D" w:rsidRDefault="007E36F6" w:rsidP="00A67811">
            <w:pPr>
              <w:pStyle w:val="QPPTableTextBody"/>
            </w:pPr>
            <w:r w:rsidRPr="00ED2E7D">
              <w:t>Minor drainage system</w:t>
            </w:r>
          </w:p>
          <w:p w:rsidR="007E36F6" w:rsidRPr="00ED2E7D" w:rsidRDefault="007E36F6" w:rsidP="00A67811">
            <w:pPr>
              <w:pStyle w:val="QPPTableTextBody"/>
            </w:pPr>
            <w:r w:rsidRPr="00ED2E7D">
              <w:t>Major drainage system</w:t>
            </w:r>
          </w:p>
        </w:tc>
        <w:tc>
          <w:tcPr>
            <w:tcW w:w="2381" w:type="dxa"/>
          </w:tcPr>
          <w:p w:rsidR="007E36F6" w:rsidRDefault="007E36F6" w:rsidP="00A67811">
            <w:pPr>
              <w:pStyle w:val="QPPTableTextBody"/>
            </w:pPr>
            <w:r>
              <w:t>39%</w:t>
            </w:r>
          </w:p>
          <w:p w:rsidR="007E36F6" w:rsidRPr="00A67811" w:rsidDel="005761D2" w:rsidRDefault="007E36F6" w:rsidP="00A67811">
            <w:pPr>
              <w:pStyle w:val="QPPTableTextBody"/>
            </w:pPr>
            <w:r>
              <w:t>2%</w:t>
            </w:r>
          </w:p>
        </w:tc>
        <w:tc>
          <w:tcPr>
            <w:tcW w:w="2382" w:type="dxa"/>
          </w:tcPr>
          <w:p w:rsidR="007E36F6" w:rsidRDefault="007E36F6" w:rsidP="00A67811">
            <w:pPr>
              <w:pStyle w:val="QPPTableTextBody"/>
            </w:pPr>
            <w:r>
              <w:t>2</w:t>
            </w:r>
          </w:p>
          <w:p w:rsidR="007E36F6" w:rsidRPr="00A67811" w:rsidRDefault="007E36F6" w:rsidP="00A67811">
            <w:pPr>
              <w:pStyle w:val="QPPTableTextBody"/>
            </w:pPr>
            <w:r>
              <w:t>50</w:t>
            </w:r>
          </w:p>
        </w:tc>
      </w:tr>
      <w:tr w:rsidR="007E36F6" w:rsidTr="007E36F6">
        <w:tc>
          <w:tcPr>
            <w:tcW w:w="2381" w:type="dxa"/>
            <w:vMerge/>
          </w:tcPr>
          <w:p w:rsidR="007E36F6" w:rsidRDefault="007E36F6" w:rsidP="00A67811">
            <w:pPr>
              <w:pStyle w:val="QPPTableTextBody"/>
            </w:pPr>
          </w:p>
        </w:tc>
        <w:tc>
          <w:tcPr>
            <w:tcW w:w="2381" w:type="dxa"/>
          </w:tcPr>
          <w:p w:rsidR="007E36F6" w:rsidRPr="00ED2E7D" w:rsidRDefault="007E36F6" w:rsidP="00A67811">
            <w:pPr>
              <w:pStyle w:val="QPPTableTextBody"/>
            </w:pPr>
            <w:r w:rsidRPr="00ED2E7D">
              <w:t>Roof water and lot drainage</w:t>
            </w:r>
          </w:p>
        </w:tc>
        <w:tc>
          <w:tcPr>
            <w:tcW w:w="4763" w:type="dxa"/>
            <w:gridSpan w:val="2"/>
          </w:tcPr>
          <w:p w:rsidR="007E36F6" w:rsidRPr="00A67811" w:rsidRDefault="007E36F6" w:rsidP="00A67811">
            <w:pPr>
              <w:pStyle w:val="QPPTableTextBody"/>
            </w:pPr>
            <w:r w:rsidRPr="00ED2E7D">
              <w:t xml:space="preserve">Level IV </w:t>
            </w:r>
            <w:hyperlink r:id="rId21" w:history="1">
              <w:r w:rsidRPr="00A67811">
                <w:rPr>
                  <w:rStyle w:val="Hyperlink"/>
                </w:rPr>
                <w:t>QUDM</w:t>
              </w:r>
            </w:hyperlink>
          </w:p>
        </w:tc>
      </w:tr>
      <w:tr w:rsidR="007E36F6" w:rsidTr="00E44964">
        <w:tc>
          <w:tcPr>
            <w:tcW w:w="2381" w:type="dxa"/>
            <w:vMerge w:val="restart"/>
          </w:tcPr>
          <w:p w:rsidR="007E36F6" w:rsidRPr="00ED2E7D" w:rsidRDefault="007E36F6" w:rsidP="00A67811">
            <w:pPr>
              <w:pStyle w:val="QPPTableTextBody"/>
            </w:pPr>
            <w:r w:rsidRPr="00ED2E7D">
              <w:t>Commercial land uses (centre zones)</w:t>
            </w:r>
          </w:p>
        </w:tc>
        <w:tc>
          <w:tcPr>
            <w:tcW w:w="2381" w:type="dxa"/>
          </w:tcPr>
          <w:p w:rsidR="007E36F6" w:rsidRPr="00ED2E7D" w:rsidRDefault="007E36F6" w:rsidP="00A67811">
            <w:pPr>
              <w:pStyle w:val="QPPTableTextBody"/>
            </w:pPr>
            <w:r w:rsidRPr="00ED2E7D">
              <w:t>Minor drainage system</w:t>
            </w:r>
          </w:p>
          <w:p w:rsidR="007E36F6" w:rsidRPr="00ED2E7D" w:rsidRDefault="007E36F6" w:rsidP="00A67811">
            <w:pPr>
              <w:pStyle w:val="QPPTableTextBody"/>
            </w:pPr>
            <w:r w:rsidRPr="00ED2E7D">
              <w:t>Major drainage system</w:t>
            </w:r>
          </w:p>
        </w:tc>
        <w:tc>
          <w:tcPr>
            <w:tcW w:w="2381" w:type="dxa"/>
          </w:tcPr>
          <w:p w:rsidR="007E36F6" w:rsidRDefault="007E36F6" w:rsidP="00A67811">
            <w:pPr>
              <w:pStyle w:val="QPPTableTextBody"/>
            </w:pPr>
            <w:r>
              <w:t>10%</w:t>
            </w:r>
          </w:p>
          <w:p w:rsidR="007E36F6" w:rsidRPr="00A67811" w:rsidDel="005761D2" w:rsidRDefault="007E36F6" w:rsidP="00A67811">
            <w:pPr>
              <w:pStyle w:val="QPPTableTextBody"/>
            </w:pPr>
            <w:r>
              <w:t>2%</w:t>
            </w:r>
          </w:p>
        </w:tc>
        <w:tc>
          <w:tcPr>
            <w:tcW w:w="2382" w:type="dxa"/>
          </w:tcPr>
          <w:p w:rsidR="007E36F6" w:rsidRDefault="007E36F6" w:rsidP="00A67811">
            <w:pPr>
              <w:pStyle w:val="QPPTableTextBody"/>
            </w:pPr>
            <w:r>
              <w:t>10</w:t>
            </w:r>
          </w:p>
          <w:p w:rsidR="007E36F6" w:rsidRPr="00A67811" w:rsidRDefault="007E36F6" w:rsidP="00A67811">
            <w:pPr>
              <w:pStyle w:val="QPPTableTextBody"/>
            </w:pPr>
            <w:r>
              <w:t>50</w:t>
            </w:r>
          </w:p>
        </w:tc>
      </w:tr>
      <w:tr w:rsidR="007E36F6" w:rsidTr="007E36F6">
        <w:tc>
          <w:tcPr>
            <w:tcW w:w="2381" w:type="dxa"/>
            <w:vMerge/>
          </w:tcPr>
          <w:p w:rsidR="007E36F6" w:rsidRDefault="007E36F6" w:rsidP="00A67811">
            <w:pPr>
              <w:pStyle w:val="QPPTableTextBody"/>
            </w:pPr>
          </w:p>
        </w:tc>
        <w:tc>
          <w:tcPr>
            <w:tcW w:w="2381" w:type="dxa"/>
          </w:tcPr>
          <w:p w:rsidR="007E36F6" w:rsidRPr="00ED2E7D" w:rsidRDefault="007E36F6" w:rsidP="00A67811">
            <w:pPr>
              <w:pStyle w:val="QPPTableTextBody"/>
            </w:pPr>
            <w:r w:rsidRPr="00ED2E7D">
              <w:t>Roof water and lot drainage</w:t>
            </w:r>
          </w:p>
        </w:tc>
        <w:tc>
          <w:tcPr>
            <w:tcW w:w="4763" w:type="dxa"/>
            <w:gridSpan w:val="2"/>
          </w:tcPr>
          <w:p w:rsidR="007E36F6" w:rsidRPr="00A67811" w:rsidRDefault="007E36F6" w:rsidP="00A67811">
            <w:pPr>
              <w:pStyle w:val="QPPTableTextBody"/>
            </w:pPr>
            <w:r w:rsidRPr="00ED2E7D">
              <w:t xml:space="preserve">Level IV and V </w:t>
            </w:r>
            <w:hyperlink r:id="rId22" w:history="1">
              <w:r w:rsidRPr="00A67811">
                <w:rPr>
                  <w:rStyle w:val="Hyperlink"/>
                </w:rPr>
                <w:t>QUDM</w:t>
              </w:r>
            </w:hyperlink>
          </w:p>
        </w:tc>
      </w:tr>
    </w:tbl>
    <w:bookmarkEnd w:id="27"/>
    <w:p w:rsidR="00D72C1C" w:rsidRPr="00A67811" w:rsidRDefault="002747A2" w:rsidP="00A67811">
      <w:pPr>
        <w:pStyle w:val="QPPEditorsNoteStyle1"/>
        <w:rPr>
          <w:rStyle w:val="HighlightingYellow"/>
          <w:shd w:val="clear" w:color="auto" w:fill="auto"/>
        </w:rPr>
      </w:pPr>
      <w:r w:rsidRPr="00A67811">
        <w:rPr>
          <w:rStyle w:val="HighlightingYellow"/>
          <w:shd w:val="clear" w:color="auto" w:fill="auto"/>
        </w:rPr>
        <w:t>Notes—</w:t>
      </w:r>
    </w:p>
    <w:p w:rsidR="002747A2" w:rsidRPr="00A67811" w:rsidRDefault="002747A2" w:rsidP="004F7DB0">
      <w:pPr>
        <w:pStyle w:val="QPPEditorsNoteStyle1"/>
        <w:rPr>
          <w:rStyle w:val="HighlightingYellow"/>
          <w:rFonts w:cs="Arial"/>
          <w:color w:val="000000"/>
          <w:sz w:val="20"/>
          <w:shd w:val="clear" w:color="auto" w:fill="auto"/>
        </w:rPr>
      </w:pPr>
      <w:r w:rsidRPr="00A67811">
        <w:rPr>
          <w:rStyle w:val="HighlightingYellow"/>
          <w:shd w:val="clear" w:color="auto" w:fill="auto"/>
        </w:rPr>
        <w:t xml:space="preserve">The design standard of major drainage system is to safely manage the difference between the minor and major flows where a minor system is provided in accordance with </w:t>
      </w:r>
      <w:hyperlink r:id="rId23" w:history="1">
        <w:r w:rsidRPr="00BB1997">
          <w:rPr>
            <w:rStyle w:val="Hyperlink"/>
          </w:rPr>
          <w:t>QUDM</w:t>
        </w:r>
      </w:hyperlink>
      <w:r w:rsidRPr="00A67811">
        <w:rPr>
          <w:rStyle w:val="HighlightingYellow"/>
          <w:shd w:val="clear" w:color="auto" w:fill="auto"/>
        </w:rPr>
        <w:t>.</w:t>
      </w:r>
    </w:p>
    <w:p w:rsidR="002747A2" w:rsidRPr="00A67811" w:rsidRDefault="002747A2" w:rsidP="004F7DB0">
      <w:pPr>
        <w:pStyle w:val="QPPEditorsNoteStyle1"/>
        <w:rPr>
          <w:rStyle w:val="HighlightingYellow"/>
          <w:rFonts w:cs="Arial"/>
          <w:color w:val="000000"/>
          <w:sz w:val="20"/>
          <w:shd w:val="clear" w:color="auto" w:fill="auto"/>
        </w:rPr>
      </w:pPr>
      <w:r w:rsidRPr="00A67811">
        <w:rPr>
          <w:rStyle w:val="HighlightingYellow"/>
          <w:shd w:val="clear" w:color="auto" w:fill="auto"/>
        </w:rPr>
        <w:t xml:space="preserve">A severe storm impact assessment is to be provided where development may interfere with the passage of stormwater during </w:t>
      </w:r>
      <w:r w:rsidR="00A9034A" w:rsidRPr="00A67811">
        <w:rPr>
          <w:rStyle w:val="HighlightingYellow"/>
          <w:shd w:val="clear" w:color="auto" w:fill="auto"/>
        </w:rPr>
        <w:t xml:space="preserve">the major flow event. Refer to </w:t>
      </w:r>
      <w:hyperlink r:id="rId24" w:history="1">
        <w:r w:rsidR="00A9034A" w:rsidRPr="00BB1997">
          <w:rPr>
            <w:rStyle w:val="Hyperlink"/>
          </w:rPr>
          <w:t>Q</w:t>
        </w:r>
        <w:r w:rsidRPr="00BB1997">
          <w:rPr>
            <w:rStyle w:val="Hyperlink"/>
          </w:rPr>
          <w:t>UDM</w:t>
        </w:r>
      </w:hyperlink>
      <w:r w:rsidRPr="00A67811">
        <w:rPr>
          <w:rStyle w:val="HighlightingYellow"/>
          <w:shd w:val="clear" w:color="auto" w:fill="auto"/>
        </w:rPr>
        <w:t xml:space="preserve"> for applicabi</w:t>
      </w:r>
      <w:r w:rsidR="00105971" w:rsidRPr="00A67811">
        <w:rPr>
          <w:rStyle w:val="HighlightingYellow"/>
          <w:shd w:val="clear" w:color="auto" w:fill="auto"/>
        </w:rPr>
        <w:t>lity and design considerations.</w:t>
      </w:r>
    </w:p>
    <w:p w:rsidR="00D57DBE" w:rsidRPr="00ED2E7D" w:rsidRDefault="00FA18C1" w:rsidP="00721A6C">
      <w:pPr>
        <w:pStyle w:val="QPPHeading4"/>
      </w:pPr>
      <w:bookmarkStart w:id="28" w:name="_Toc350333425"/>
      <w:bookmarkStart w:id="29" w:name="_Toc350335775"/>
      <w:bookmarkStart w:id="30" w:name="_Toc354407306"/>
      <w:r>
        <w:t xml:space="preserve">7.2.3 </w:t>
      </w:r>
      <w:r w:rsidR="00D57DBE" w:rsidRPr="00ED2E7D">
        <w:t>Collection of roof water run</w:t>
      </w:r>
      <w:r w:rsidR="00557EE9">
        <w:t>-</w:t>
      </w:r>
      <w:r w:rsidR="00D57DBE" w:rsidRPr="00ED2E7D">
        <w:t>off</w:t>
      </w:r>
      <w:bookmarkEnd w:id="28"/>
      <w:bookmarkEnd w:id="29"/>
      <w:bookmarkEnd w:id="30"/>
    </w:p>
    <w:p w:rsidR="00D57DBE" w:rsidRPr="004F7DB0" w:rsidRDefault="00D57DBE" w:rsidP="004F7DB0">
      <w:pPr>
        <w:pStyle w:val="QPPBulletPoint1"/>
        <w:numPr>
          <w:ilvl w:val="0"/>
          <w:numId w:val="222"/>
        </w:numPr>
      </w:pPr>
      <w:r w:rsidRPr="004F7DB0">
        <w:t xml:space="preserve">Refer to </w:t>
      </w:r>
      <w:hyperlink r:id="rId25" w:history="1">
        <w:proofErr w:type="spellStart"/>
        <w:r w:rsidR="00BE143B" w:rsidRPr="00A67811">
          <w:rPr>
            <w:rStyle w:val="Hyperlink"/>
          </w:rPr>
          <w:t>QUDM</w:t>
        </w:r>
        <w:proofErr w:type="spellEnd"/>
      </w:hyperlink>
      <w:r w:rsidRPr="00A67811">
        <w:t xml:space="preserve"> 7.13</w:t>
      </w:r>
      <w:r w:rsidRPr="004F7DB0">
        <w:t xml:space="preserve"> and </w:t>
      </w:r>
      <w:hyperlink r:id="rId26" w:history="1">
        <w:r w:rsidR="0027580D" w:rsidRPr="00A67811">
          <w:rPr>
            <w:rStyle w:val="Hyperlink"/>
          </w:rPr>
          <w:t>AS/</w:t>
        </w:r>
        <w:proofErr w:type="spellStart"/>
        <w:r w:rsidR="0027580D" w:rsidRPr="00A67811">
          <w:rPr>
            <w:rStyle w:val="Hyperlink"/>
          </w:rPr>
          <w:t>NZS</w:t>
        </w:r>
        <w:proofErr w:type="spellEnd"/>
        <w:r w:rsidR="0027580D" w:rsidRPr="00A67811">
          <w:rPr>
            <w:rStyle w:val="Hyperlink"/>
          </w:rPr>
          <w:t xml:space="preserve"> 3500.3:2003 Plumbing and </w:t>
        </w:r>
        <w:proofErr w:type="gramStart"/>
        <w:r w:rsidR="0027580D" w:rsidRPr="00A67811">
          <w:rPr>
            <w:rStyle w:val="Hyperlink"/>
          </w:rPr>
          <w:t xml:space="preserve">drainage </w:t>
        </w:r>
        <w:r w:rsidR="001163E1" w:rsidRPr="00A67811">
          <w:rPr>
            <w:rStyle w:val="Hyperlink"/>
          </w:rPr>
          <w:t xml:space="preserve"> </w:t>
        </w:r>
        <w:r w:rsidR="0027580D" w:rsidRPr="00A67811">
          <w:rPr>
            <w:rStyle w:val="Hyperlink"/>
          </w:rPr>
          <w:t>Stormwater</w:t>
        </w:r>
        <w:proofErr w:type="gramEnd"/>
        <w:r w:rsidR="0027580D" w:rsidRPr="00A67811">
          <w:rPr>
            <w:rStyle w:val="Hyperlink"/>
          </w:rPr>
          <w:t xml:space="preserve"> drainage</w:t>
        </w:r>
      </w:hyperlink>
      <w:r w:rsidR="00197EB1" w:rsidRPr="004F7DB0">
        <w:t>.</w:t>
      </w:r>
    </w:p>
    <w:p w:rsidR="00D57DBE" w:rsidRPr="004F7DB0" w:rsidRDefault="00DD0393" w:rsidP="001F6A96">
      <w:pPr>
        <w:pStyle w:val="QPPBulletPoint1"/>
      </w:pPr>
      <w:r w:rsidRPr="004F7DB0">
        <w:t>G</w:t>
      </w:r>
      <w:r w:rsidR="00D57DBE" w:rsidRPr="004F7DB0">
        <w:t xml:space="preserve">utters and downpipes are to be designed to ensure no overflows for up to the </w:t>
      </w:r>
      <w:r w:rsidR="00C04DE0" w:rsidRPr="004F7DB0">
        <w:t>5% AEP</w:t>
      </w:r>
      <w:r w:rsidR="00D57DBE" w:rsidRPr="004F7DB0">
        <w:t xml:space="preserve"> </w:t>
      </w:r>
      <w:r w:rsidR="00EF563D" w:rsidRPr="004F7DB0">
        <w:t xml:space="preserve">storm of </w:t>
      </w:r>
      <w:r w:rsidR="00D57DBE" w:rsidRPr="004F7DB0">
        <w:t>5</w:t>
      </w:r>
      <w:r w:rsidR="002A57F9">
        <w:t>-</w:t>
      </w:r>
      <w:r w:rsidR="00197EB1" w:rsidRPr="004F7DB0">
        <w:t>minute duration.</w:t>
      </w:r>
    </w:p>
    <w:p w:rsidR="00DC34D2" w:rsidRPr="004F7DB0" w:rsidRDefault="00D57DBE" w:rsidP="001F6A96">
      <w:pPr>
        <w:pStyle w:val="QPPBulletPoint1"/>
      </w:pPr>
      <w:r w:rsidRPr="004F7DB0">
        <w:t>Roof</w:t>
      </w:r>
      <w:r w:rsidR="002A57F9">
        <w:t>-</w:t>
      </w:r>
      <w:r w:rsidRPr="004F7DB0">
        <w:t xml:space="preserve">water </w:t>
      </w:r>
      <w:r w:rsidR="00756FBD" w:rsidRPr="004F7DB0">
        <w:t xml:space="preserve">collection for </w:t>
      </w:r>
      <w:r w:rsidR="00A474BD" w:rsidRPr="004F7DB0">
        <w:t xml:space="preserve">low density </w:t>
      </w:r>
      <w:r w:rsidR="00756FBD" w:rsidRPr="004F7DB0">
        <w:t xml:space="preserve">residential </w:t>
      </w:r>
      <w:r w:rsidR="00A474BD" w:rsidRPr="004F7DB0">
        <w:t>subdivisions</w:t>
      </w:r>
      <w:r w:rsidR="00756FBD" w:rsidRPr="004F7DB0">
        <w:t xml:space="preserve"> is to be </w:t>
      </w:r>
      <w:r w:rsidR="00DC34D2" w:rsidRPr="004F7DB0">
        <w:t xml:space="preserve">in </w:t>
      </w:r>
      <w:r w:rsidRPr="004F7DB0">
        <w:t xml:space="preserve">accordance with </w:t>
      </w:r>
      <w:hyperlink r:id="rId27" w:anchor="Section114" w:history="1">
        <w:r w:rsidR="00C95CAE">
          <w:rPr>
            <w:rStyle w:val="Hyperlink"/>
          </w:rPr>
          <w:t>BSD-8111</w:t>
        </w:r>
      </w:hyperlink>
      <w:r w:rsidR="00DC34D2" w:rsidRPr="004F7DB0">
        <w:t>.</w:t>
      </w:r>
    </w:p>
    <w:p w:rsidR="00A20C01" w:rsidRPr="004F7DB0" w:rsidRDefault="00A20C01" w:rsidP="001F6A96">
      <w:pPr>
        <w:pStyle w:val="QPPBulletPoint1"/>
      </w:pPr>
      <w:r w:rsidRPr="004F7DB0">
        <w:t>Pipes must be located clear of any driveways and must not cross footpaths in front of adjoining properties.</w:t>
      </w:r>
    </w:p>
    <w:p w:rsidR="00573CDA" w:rsidRPr="004F7DB0" w:rsidRDefault="00573CDA" w:rsidP="001F6A96">
      <w:pPr>
        <w:pStyle w:val="QPPBulletPoint1"/>
      </w:pPr>
      <w:r w:rsidRPr="004F7DB0">
        <w:t xml:space="preserve">Minimum pipe sizes for </w:t>
      </w:r>
      <w:r w:rsidR="003D5C95" w:rsidRPr="004F7DB0">
        <w:t>roof</w:t>
      </w:r>
      <w:r w:rsidR="002A57F9">
        <w:t>-</w:t>
      </w:r>
      <w:r w:rsidR="003D5C95" w:rsidRPr="004F7DB0">
        <w:t>water</w:t>
      </w:r>
      <w:r w:rsidRPr="004F7DB0">
        <w:t xml:space="preserve"> lines </w:t>
      </w:r>
      <w:r w:rsidR="00BE6397" w:rsidRPr="004F7DB0">
        <w:t xml:space="preserve">applicable to low density residential development </w:t>
      </w:r>
      <w:r w:rsidRPr="004F7DB0">
        <w:t xml:space="preserve">are shown in </w:t>
      </w:r>
      <w:hyperlink w:anchor="Table723A" w:history="1">
        <w:r w:rsidR="00876DCE" w:rsidRPr="009E6B94">
          <w:rPr>
            <w:rStyle w:val="Hyperlink"/>
          </w:rPr>
          <w:t>Table 7.2.3</w:t>
        </w:r>
        <w:r w:rsidR="002A57F9">
          <w:rPr>
            <w:rStyle w:val="Hyperlink"/>
          </w:rPr>
          <w:t>.</w:t>
        </w:r>
        <w:r w:rsidRPr="009E6B94">
          <w:rPr>
            <w:rStyle w:val="Hyperlink"/>
          </w:rPr>
          <w:t>A</w:t>
        </w:r>
      </w:hyperlink>
      <w:r w:rsidR="00775476" w:rsidRPr="004F7DB0">
        <w:t>.</w:t>
      </w:r>
    </w:p>
    <w:p w:rsidR="00573CDA" w:rsidRPr="004F7DB0" w:rsidRDefault="00573CDA" w:rsidP="001F6A96">
      <w:pPr>
        <w:pStyle w:val="QPPBulletPoint1"/>
      </w:pPr>
      <w:r w:rsidRPr="004F7DB0">
        <w:lastRenderedPageBreak/>
        <w:t xml:space="preserve">The pipes at each property must be sized in accordance with </w:t>
      </w:r>
      <w:hyperlink r:id="rId28" w:history="1">
        <w:r w:rsidR="00960D28" w:rsidRPr="009E6B94">
          <w:rPr>
            <w:rStyle w:val="Hyperlink"/>
          </w:rPr>
          <w:t>QUDM</w:t>
        </w:r>
      </w:hyperlink>
      <w:r w:rsidRPr="004F7DB0">
        <w:t xml:space="preserve"> Level II drainage </w:t>
      </w:r>
      <w:r w:rsidR="009372E4" w:rsidRPr="004F7DB0">
        <w:t>system, assuming a minimum of 15</w:t>
      </w:r>
      <w:r w:rsidRPr="004F7DB0">
        <w:t xml:space="preserve">L/s for each </w:t>
      </w:r>
      <w:r w:rsidR="009372E4" w:rsidRPr="004F7DB0">
        <w:t>250</w:t>
      </w:r>
      <w:r w:rsidRPr="004F7DB0">
        <w:t>m</w:t>
      </w:r>
      <w:r w:rsidRPr="004F7DB0">
        <w:rPr>
          <w:rStyle w:val="QPPSuperscriptChar"/>
        </w:rPr>
        <w:t>2</w:t>
      </w:r>
      <w:r w:rsidRPr="004F7DB0">
        <w:t xml:space="preserve"> of roof. </w:t>
      </w:r>
      <w:r w:rsidR="009372E4" w:rsidRPr="004F7DB0">
        <w:t xml:space="preserve">For </w:t>
      </w:r>
      <w:r w:rsidR="00400F79" w:rsidRPr="004F7DB0">
        <w:t>l</w:t>
      </w:r>
      <w:r w:rsidRPr="004F7DB0">
        <w:t>arger roof areas</w:t>
      </w:r>
      <w:r w:rsidR="002A57F9">
        <w:t>,</w:t>
      </w:r>
      <w:r w:rsidRPr="004F7DB0">
        <w:t xml:space="preserve"> </w:t>
      </w:r>
      <w:r w:rsidR="00400F79" w:rsidRPr="004F7DB0">
        <w:t>the</w:t>
      </w:r>
      <w:r w:rsidRPr="004F7DB0">
        <w:t xml:space="preserve"> flow rate may need to be </w:t>
      </w:r>
      <w:r w:rsidR="00400F79" w:rsidRPr="004F7DB0">
        <w:t>determined</w:t>
      </w:r>
      <w:r w:rsidRPr="004F7DB0">
        <w:t xml:space="preserve"> and an appropriate</w:t>
      </w:r>
      <w:r w:rsidR="002A57F9">
        <w:t>ly</w:t>
      </w:r>
      <w:r w:rsidRPr="004F7DB0">
        <w:t xml:space="preserve"> </w:t>
      </w:r>
      <w:r w:rsidR="002A57F9">
        <w:t xml:space="preserve">sized </w:t>
      </w:r>
      <w:r w:rsidRPr="004F7DB0">
        <w:t>pipe provided accordingly.</w:t>
      </w:r>
    </w:p>
    <w:p w:rsidR="00573CDA" w:rsidRPr="00ED2E7D" w:rsidRDefault="00876DCE" w:rsidP="00721A6C">
      <w:pPr>
        <w:pStyle w:val="QPPTableHeadingStyle1"/>
        <w:rPr>
          <w:rStyle w:val="HighlightingGreen"/>
        </w:rPr>
      </w:pPr>
      <w:bookmarkStart w:id="31" w:name="Table723A"/>
      <w:r w:rsidRPr="00ED2E7D">
        <w:t>Table 7.2.3</w:t>
      </w:r>
      <w:r w:rsidR="002A57F9">
        <w:t>.</w:t>
      </w:r>
      <w:r w:rsidR="00573CDA" w:rsidRPr="00ED2E7D">
        <w:t xml:space="preserve">A— Minimum size of </w:t>
      </w:r>
      <w:r w:rsidR="003D5C95" w:rsidRPr="00ED2E7D">
        <w:t>roof</w:t>
      </w:r>
      <w:r w:rsidR="002A57F9">
        <w:t>-</w:t>
      </w:r>
      <w:r w:rsidR="003D5C95" w:rsidRPr="00ED2E7D">
        <w:t>water</w:t>
      </w:r>
      <w:r w:rsidR="00573CDA" w:rsidRPr="00ED2E7D">
        <w:t xml:space="preserve"> lines</w:t>
      </w:r>
      <w:r w:rsidR="00BE6397" w:rsidRPr="00ED2E7D">
        <w:t xml:space="preserve"> for low density residential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653"/>
        <w:gridCol w:w="1795"/>
        <w:gridCol w:w="1796"/>
      </w:tblGrid>
      <w:tr w:rsidR="00573CDA" w:rsidRPr="00ED2E7D" w:rsidTr="00573CDA">
        <w:tc>
          <w:tcPr>
            <w:tcW w:w="3261" w:type="dxa"/>
            <w:shd w:val="clear" w:color="auto" w:fill="auto"/>
          </w:tcPr>
          <w:bookmarkEnd w:id="31"/>
          <w:p w:rsidR="00573CDA" w:rsidRPr="00ED2E7D" w:rsidRDefault="00573CDA" w:rsidP="007E36F6">
            <w:pPr>
              <w:pStyle w:val="QPPTableTextBold"/>
            </w:pPr>
            <w:r w:rsidRPr="00ED2E7D">
              <w:t xml:space="preserve">No. of lots (nominal </w:t>
            </w:r>
            <w:r w:rsidR="00EA5212" w:rsidRPr="00ED2E7D">
              <w:t>250</w:t>
            </w:r>
            <w:r w:rsidRPr="00ED2E7D">
              <w:t>m</w:t>
            </w:r>
            <w:r w:rsidRPr="004F7DB0">
              <w:rPr>
                <w:rStyle w:val="QPPSuperscriptChar"/>
              </w:rPr>
              <w:t>2</w:t>
            </w:r>
            <w:r w:rsidRPr="00ED2E7D">
              <w:t xml:space="preserve"> roof area at each lot)</w:t>
            </w:r>
          </w:p>
        </w:tc>
        <w:tc>
          <w:tcPr>
            <w:tcW w:w="1653" w:type="dxa"/>
            <w:shd w:val="clear" w:color="auto" w:fill="auto"/>
          </w:tcPr>
          <w:p w:rsidR="00573CDA" w:rsidRPr="00ED2E7D" w:rsidRDefault="00573CDA" w:rsidP="007E36F6">
            <w:pPr>
              <w:pStyle w:val="QPPTableTextBold"/>
            </w:pPr>
            <w:r w:rsidRPr="00ED2E7D">
              <w:t>Minimum pipe diameter</w:t>
            </w:r>
          </w:p>
        </w:tc>
        <w:tc>
          <w:tcPr>
            <w:tcW w:w="1795" w:type="dxa"/>
            <w:shd w:val="clear" w:color="auto" w:fill="auto"/>
          </w:tcPr>
          <w:p w:rsidR="00573CDA" w:rsidRPr="00ED2E7D" w:rsidRDefault="00573CDA" w:rsidP="00752FF8">
            <w:pPr>
              <w:pStyle w:val="QPPTableTextBold"/>
            </w:pPr>
            <w:r w:rsidRPr="00ED2E7D">
              <w:t>Easement width</w:t>
            </w:r>
          </w:p>
        </w:tc>
        <w:tc>
          <w:tcPr>
            <w:tcW w:w="1796" w:type="dxa"/>
            <w:shd w:val="clear" w:color="auto" w:fill="auto"/>
          </w:tcPr>
          <w:p w:rsidR="00573CDA" w:rsidRPr="00ED2E7D" w:rsidRDefault="00573CDA" w:rsidP="007E36F6">
            <w:pPr>
              <w:pStyle w:val="QPPTableTextBold"/>
            </w:pPr>
            <w:r w:rsidRPr="00ED2E7D">
              <w:t>Minimum pipe slope</w:t>
            </w:r>
          </w:p>
        </w:tc>
      </w:tr>
      <w:tr w:rsidR="00573CDA" w:rsidRPr="00ED2E7D" w:rsidTr="00573CDA">
        <w:tc>
          <w:tcPr>
            <w:tcW w:w="3261" w:type="dxa"/>
            <w:shd w:val="clear" w:color="auto" w:fill="auto"/>
          </w:tcPr>
          <w:p w:rsidR="00573CDA" w:rsidRPr="00ED2E7D" w:rsidRDefault="009372E4" w:rsidP="007E36F6">
            <w:pPr>
              <w:pStyle w:val="QPPTableTextBody"/>
            </w:pPr>
            <w:r w:rsidRPr="00ED2E7D">
              <w:t>1</w:t>
            </w:r>
            <w:r w:rsidR="002A57F9">
              <w:t>–</w:t>
            </w:r>
            <w:r w:rsidRPr="00ED2E7D">
              <w:t>2</w:t>
            </w:r>
          </w:p>
        </w:tc>
        <w:tc>
          <w:tcPr>
            <w:tcW w:w="1653" w:type="dxa"/>
            <w:shd w:val="clear" w:color="auto" w:fill="auto"/>
          </w:tcPr>
          <w:p w:rsidR="00573CDA" w:rsidRPr="00ED2E7D" w:rsidRDefault="00573CDA" w:rsidP="007E36F6">
            <w:pPr>
              <w:pStyle w:val="QPPTableTextBody"/>
            </w:pPr>
            <w:r w:rsidRPr="00ED2E7D">
              <w:t>150mm</w:t>
            </w:r>
          </w:p>
        </w:tc>
        <w:tc>
          <w:tcPr>
            <w:tcW w:w="1795" w:type="dxa"/>
            <w:shd w:val="clear" w:color="auto" w:fill="auto"/>
          </w:tcPr>
          <w:p w:rsidR="00573CDA" w:rsidRPr="00ED2E7D" w:rsidRDefault="00573CDA" w:rsidP="007E36F6">
            <w:pPr>
              <w:pStyle w:val="QPPTableTextBody"/>
            </w:pPr>
            <w:r w:rsidRPr="00ED2E7D">
              <w:t>Not required</w:t>
            </w:r>
          </w:p>
        </w:tc>
        <w:tc>
          <w:tcPr>
            <w:tcW w:w="1796" w:type="dxa"/>
            <w:shd w:val="clear" w:color="auto" w:fill="auto"/>
          </w:tcPr>
          <w:p w:rsidR="00573CDA" w:rsidRPr="00ED2E7D" w:rsidRDefault="00574AE5" w:rsidP="007E36F6">
            <w:pPr>
              <w:pStyle w:val="QPPTableTextBody"/>
            </w:pPr>
            <w:r w:rsidRPr="00ED2E7D">
              <w:t>1</w:t>
            </w:r>
            <w:r w:rsidR="00573CDA" w:rsidRPr="00ED2E7D">
              <w:t>%</w:t>
            </w:r>
          </w:p>
        </w:tc>
      </w:tr>
      <w:tr w:rsidR="00573CDA" w:rsidRPr="00ED2E7D" w:rsidTr="00573CDA">
        <w:tc>
          <w:tcPr>
            <w:tcW w:w="3261" w:type="dxa"/>
            <w:shd w:val="clear" w:color="auto" w:fill="auto"/>
          </w:tcPr>
          <w:p w:rsidR="00573CDA" w:rsidRPr="00ED2E7D" w:rsidRDefault="009372E4" w:rsidP="007E36F6">
            <w:pPr>
              <w:pStyle w:val="QPPTableTextBody"/>
            </w:pPr>
            <w:r w:rsidRPr="00ED2E7D">
              <w:t>3</w:t>
            </w:r>
            <w:r w:rsidR="002A57F9">
              <w:t>–</w:t>
            </w:r>
            <w:r w:rsidRPr="00ED2E7D">
              <w:t>4</w:t>
            </w:r>
          </w:p>
        </w:tc>
        <w:tc>
          <w:tcPr>
            <w:tcW w:w="1653" w:type="dxa"/>
            <w:shd w:val="clear" w:color="auto" w:fill="auto"/>
          </w:tcPr>
          <w:p w:rsidR="00573CDA" w:rsidRPr="00ED2E7D" w:rsidRDefault="00573CDA" w:rsidP="007E36F6">
            <w:pPr>
              <w:pStyle w:val="QPPTableTextBody"/>
            </w:pPr>
            <w:r w:rsidRPr="00ED2E7D">
              <w:t>225mm</w:t>
            </w:r>
          </w:p>
        </w:tc>
        <w:tc>
          <w:tcPr>
            <w:tcW w:w="1795" w:type="dxa"/>
            <w:shd w:val="clear" w:color="auto" w:fill="auto"/>
          </w:tcPr>
          <w:p w:rsidR="00573CDA" w:rsidRPr="00ED2E7D" w:rsidRDefault="00573CDA" w:rsidP="007E36F6">
            <w:pPr>
              <w:pStyle w:val="QPPTableTextBody"/>
            </w:pPr>
            <w:r w:rsidRPr="00ED2E7D">
              <w:t>1.5m</w:t>
            </w:r>
          </w:p>
        </w:tc>
        <w:tc>
          <w:tcPr>
            <w:tcW w:w="1796" w:type="dxa"/>
            <w:shd w:val="clear" w:color="auto" w:fill="auto"/>
          </w:tcPr>
          <w:p w:rsidR="00573CDA" w:rsidRPr="00ED2E7D" w:rsidRDefault="00573CDA" w:rsidP="007E36F6">
            <w:pPr>
              <w:pStyle w:val="QPPTableTextBody"/>
            </w:pPr>
            <w:r w:rsidRPr="00ED2E7D">
              <w:t>0.5%</w:t>
            </w:r>
          </w:p>
        </w:tc>
      </w:tr>
      <w:tr w:rsidR="00573CDA" w:rsidRPr="00ED2E7D" w:rsidTr="00573CDA">
        <w:tc>
          <w:tcPr>
            <w:tcW w:w="3261" w:type="dxa"/>
            <w:shd w:val="clear" w:color="auto" w:fill="auto"/>
          </w:tcPr>
          <w:p w:rsidR="00573CDA" w:rsidRPr="00ED2E7D" w:rsidRDefault="009372E4" w:rsidP="007E36F6">
            <w:pPr>
              <w:pStyle w:val="QPPTableTextBody"/>
            </w:pPr>
            <w:r w:rsidRPr="00ED2E7D">
              <w:t>5</w:t>
            </w:r>
            <w:r w:rsidR="002A57F9">
              <w:t>–</w:t>
            </w:r>
            <w:r w:rsidRPr="00ED2E7D">
              <w:t>6</w:t>
            </w:r>
          </w:p>
        </w:tc>
        <w:tc>
          <w:tcPr>
            <w:tcW w:w="1653" w:type="dxa"/>
            <w:shd w:val="clear" w:color="auto" w:fill="auto"/>
          </w:tcPr>
          <w:p w:rsidR="00573CDA" w:rsidRPr="00ED2E7D" w:rsidRDefault="00573CDA" w:rsidP="007E36F6">
            <w:pPr>
              <w:pStyle w:val="QPPTableTextBody"/>
            </w:pPr>
            <w:r w:rsidRPr="00ED2E7D">
              <w:t>300mm</w:t>
            </w:r>
          </w:p>
        </w:tc>
        <w:tc>
          <w:tcPr>
            <w:tcW w:w="1795" w:type="dxa"/>
            <w:shd w:val="clear" w:color="auto" w:fill="auto"/>
          </w:tcPr>
          <w:p w:rsidR="00573CDA" w:rsidRPr="00ED2E7D" w:rsidRDefault="00573CDA" w:rsidP="007E36F6">
            <w:pPr>
              <w:pStyle w:val="QPPTableTextBody"/>
            </w:pPr>
            <w:r w:rsidRPr="00ED2E7D">
              <w:t>1.5m</w:t>
            </w:r>
          </w:p>
        </w:tc>
        <w:tc>
          <w:tcPr>
            <w:tcW w:w="1796" w:type="dxa"/>
            <w:shd w:val="clear" w:color="auto" w:fill="auto"/>
          </w:tcPr>
          <w:p w:rsidR="00573CDA" w:rsidRPr="00ED2E7D" w:rsidRDefault="00573CDA" w:rsidP="007E36F6">
            <w:pPr>
              <w:pStyle w:val="QPPTableTextBody"/>
            </w:pPr>
            <w:r w:rsidRPr="00ED2E7D">
              <w:t>0.5%</w:t>
            </w:r>
          </w:p>
        </w:tc>
      </w:tr>
    </w:tbl>
    <w:p w:rsidR="00C3542A" w:rsidRPr="00D757E7" w:rsidRDefault="00C3542A" w:rsidP="00EC4A3E">
      <w:pPr>
        <w:pStyle w:val="QPPEditorsNoteStyle1"/>
      </w:pPr>
      <w:r>
        <w:t>Note—</w:t>
      </w:r>
      <w:proofErr w:type="gramStart"/>
      <w:r>
        <w:t>The</w:t>
      </w:r>
      <w:proofErr w:type="gramEnd"/>
      <w:r>
        <w:t xml:space="preserve"> design flow shown for sizing roof-water lines is greater than QUDM due to the fa</w:t>
      </w:r>
      <w:r w:rsidR="00364270">
        <w:t>c</w:t>
      </w:r>
      <w:r>
        <w:t>t that the majority of new housing products in Brisbane achieve roof areas consistently gr</w:t>
      </w:r>
      <w:r w:rsidR="00A9034A">
        <w:t>eater than 180</w:t>
      </w:r>
      <w:r w:rsidR="00A9034A" w:rsidRPr="00ED2E7D">
        <w:t>m</w:t>
      </w:r>
      <w:r w:rsidR="00A9034A" w:rsidRPr="004F7DB0">
        <w:rPr>
          <w:rStyle w:val="QPPSuperscriptChar"/>
        </w:rPr>
        <w:t>2</w:t>
      </w:r>
      <w:r w:rsidR="00A65F15">
        <w:t>.</w:t>
      </w:r>
    </w:p>
    <w:p w:rsidR="00D57DBE" w:rsidRPr="00ED2E7D" w:rsidRDefault="00FA18C1" w:rsidP="00721A6C">
      <w:pPr>
        <w:pStyle w:val="QPPHeading4"/>
      </w:pPr>
      <w:bookmarkStart w:id="32" w:name="_Toc350333426"/>
      <w:bookmarkStart w:id="33" w:name="_Toc350335776"/>
      <w:bookmarkStart w:id="34" w:name="_Toc354407307"/>
      <w:r>
        <w:t xml:space="preserve">7.2.3.1 </w:t>
      </w:r>
      <w:r w:rsidR="00D57DBE" w:rsidRPr="00ED2E7D">
        <w:t>Run-off from existing property improvements</w:t>
      </w:r>
      <w:bookmarkEnd w:id="32"/>
      <w:bookmarkEnd w:id="33"/>
      <w:bookmarkEnd w:id="34"/>
    </w:p>
    <w:p w:rsidR="00D57DBE" w:rsidRPr="00A67811" w:rsidRDefault="00D57DBE" w:rsidP="005D05F8">
      <w:pPr>
        <w:pStyle w:val="QPPBodytext"/>
        <w:rPr>
          <w:rStyle w:val="Hyperlink"/>
        </w:rPr>
      </w:pPr>
      <w:r w:rsidRPr="004F7DB0">
        <w:t xml:space="preserve">If the efficiency of any existing drainage system on the property will be compromised by proposed additional site improvements, the existing system is to be suitably modified to offset any adverse impacts and meet the requirements of </w:t>
      </w:r>
      <w:hyperlink r:id="rId29" w:history="1">
        <w:r w:rsidR="0027580D" w:rsidRPr="009E6B94">
          <w:rPr>
            <w:rStyle w:val="Hyperlink"/>
          </w:rPr>
          <w:t>AS/NZS 3500.3:2003 Plumbing and drainage - Stormwater drainage</w:t>
        </w:r>
      </w:hyperlink>
      <w:r w:rsidRPr="00A67811">
        <w:rPr>
          <w:rStyle w:val="Hyperlink"/>
        </w:rPr>
        <w:t>.</w:t>
      </w:r>
    </w:p>
    <w:p w:rsidR="003B338C" w:rsidRPr="00A67811" w:rsidRDefault="003B338C" w:rsidP="00A67811">
      <w:pPr>
        <w:pStyle w:val="QPPHeading4"/>
        <w:rPr>
          <w:rStyle w:val="HighlightingYellow"/>
          <w:szCs w:val="26"/>
          <w:shd w:val="clear" w:color="auto" w:fill="auto"/>
        </w:rPr>
      </w:pPr>
      <w:r w:rsidRPr="00A67811">
        <w:rPr>
          <w:rStyle w:val="HighlightingYellow"/>
          <w:szCs w:val="26"/>
          <w:shd w:val="clear" w:color="auto" w:fill="auto"/>
        </w:rPr>
        <w:t>7.2.3.2 Private subsoil drainage system</w:t>
      </w:r>
    </w:p>
    <w:p w:rsidR="003B338C" w:rsidRPr="00062CA1" w:rsidRDefault="003B338C" w:rsidP="00D16EBC">
      <w:pPr>
        <w:pStyle w:val="QPPBodytext"/>
        <w:rPr>
          <w:rStyle w:val="HighlightingYellow"/>
        </w:rPr>
      </w:pPr>
      <w:r w:rsidRPr="00752FF8">
        <w:t xml:space="preserve">Private subsoil drainage systems are to be designed and constructed in accordance with section 6 in </w:t>
      </w:r>
      <w:hyperlink r:id="rId30" w:history="1">
        <w:r w:rsidR="00A9034A" w:rsidRPr="009E6B94">
          <w:rPr>
            <w:rStyle w:val="Hyperlink"/>
          </w:rPr>
          <w:t>AS/NZS 3500.3:2003 Plumbing and drainage - Stormwater drainage</w:t>
        </w:r>
      </w:hyperlink>
      <w:r w:rsidR="00A9034A" w:rsidRPr="005D05F8">
        <w:t>.</w:t>
      </w:r>
    </w:p>
    <w:p w:rsidR="00AD5892" w:rsidRPr="00ED2E7D" w:rsidRDefault="00FA18C1" w:rsidP="00721A6C">
      <w:pPr>
        <w:pStyle w:val="QPPHeading4"/>
      </w:pPr>
      <w:bookmarkStart w:id="35" w:name="_Toc354407308"/>
      <w:bookmarkStart w:id="36" w:name="hydrology73"/>
      <w:r>
        <w:t xml:space="preserve">7.3 </w:t>
      </w:r>
      <w:r w:rsidR="00AD5892" w:rsidRPr="00ED2E7D">
        <w:t>Hydrology and hydrau</w:t>
      </w:r>
      <w:r w:rsidR="000F7642" w:rsidRPr="00ED2E7D">
        <w:t>lics</w:t>
      </w:r>
      <w:bookmarkEnd w:id="35"/>
    </w:p>
    <w:p w:rsidR="00AD5892" w:rsidRPr="00ED2E7D" w:rsidRDefault="00AD5892" w:rsidP="00721A6C">
      <w:pPr>
        <w:pStyle w:val="QPPHeading4"/>
      </w:pPr>
      <w:bookmarkStart w:id="37" w:name="_Toc350333428"/>
      <w:bookmarkStart w:id="38" w:name="_Toc350335778"/>
      <w:bookmarkStart w:id="39" w:name="_Toc354407309"/>
      <w:bookmarkEnd w:id="36"/>
      <w:r w:rsidRPr="00ED2E7D">
        <w:t>7.3.1</w:t>
      </w:r>
      <w:bookmarkEnd w:id="37"/>
      <w:bookmarkEnd w:id="38"/>
      <w:r w:rsidR="00FA18C1">
        <w:t xml:space="preserve"> </w:t>
      </w:r>
      <w:r w:rsidR="00A81019" w:rsidRPr="00ED2E7D">
        <w:t>General</w:t>
      </w:r>
      <w:bookmarkEnd w:id="39"/>
    </w:p>
    <w:p w:rsidR="004407F5" w:rsidRPr="00ED2E7D" w:rsidRDefault="00AD5892" w:rsidP="004D2DCB">
      <w:pPr>
        <w:pStyle w:val="QPPBodytext"/>
      </w:pPr>
      <w:r w:rsidRPr="00ED2E7D">
        <w:t>The following factors must be considered in the design and selection of the final drainage treatment:</w:t>
      </w:r>
    </w:p>
    <w:p w:rsidR="00AD5892" w:rsidRPr="00ED2E7D" w:rsidRDefault="00AD5892" w:rsidP="004F7DB0">
      <w:pPr>
        <w:pStyle w:val="QPPBulletpoint2"/>
        <w:numPr>
          <w:ilvl w:val="0"/>
          <w:numId w:val="223"/>
        </w:numPr>
      </w:pPr>
      <w:r w:rsidRPr="00ED2E7D">
        <w:t>design discharges based on the ultimate development in the catchment;</w:t>
      </w:r>
    </w:p>
    <w:p w:rsidR="00AD5892" w:rsidRPr="00ED2E7D" w:rsidRDefault="00AD5892" w:rsidP="004407F5">
      <w:pPr>
        <w:pStyle w:val="QPPBulletpoint2"/>
      </w:pPr>
      <w:r w:rsidRPr="00ED2E7D">
        <w:t>future maintenance requirements to ensure the drainage facility continues to meet its design performance;</w:t>
      </w:r>
    </w:p>
    <w:p w:rsidR="00AD5892" w:rsidRPr="00ED2E7D" w:rsidRDefault="00AD5892" w:rsidP="004407F5">
      <w:pPr>
        <w:pStyle w:val="QPPBulletpoint2"/>
      </w:pPr>
      <w:r w:rsidRPr="00ED2E7D">
        <w:t>safety of persons, particularly children;</w:t>
      </w:r>
    </w:p>
    <w:p w:rsidR="00AD5892" w:rsidRPr="00ED2E7D" w:rsidRDefault="00AD5892" w:rsidP="004407F5">
      <w:pPr>
        <w:pStyle w:val="QPPBulletpoint2"/>
      </w:pPr>
      <w:r w:rsidRPr="00ED2E7D">
        <w:t>erosion and siltation both within and on adjoining properties not increased as a result of the development;</w:t>
      </w:r>
    </w:p>
    <w:p w:rsidR="00AD5892" w:rsidRPr="00ED2E7D" w:rsidRDefault="00AD5892" w:rsidP="004407F5">
      <w:pPr>
        <w:pStyle w:val="QPPBulletpoint2"/>
      </w:pPr>
      <w:r w:rsidRPr="00ED2E7D">
        <w:t>the existing treatments of other sections of the drainage system;</w:t>
      </w:r>
    </w:p>
    <w:p w:rsidR="00AD5892" w:rsidRPr="00ED2E7D" w:rsidRDefault="00AD5892" w:rsidP="004407F5">
      <w:pPr>
        <w:pStyle w:val="QPPBulletpoint2"/>
      </w:pPr>
      <w:r w:rsidRPr="00ED2E7D">
        <w:t>the general amenity of the area and particular use of parkland;</w:t>
      </w:r>
    </w:p>
    <w:p w:rsidR="00AD5892" w:rsidRPr="00ED2E7D" w:rsidRDefault="00AD5892" w:rsidP="004407F5">
      <w:pPr>
        <w:pStyle w:val="QPPBulletpoint2"/>
      </w:pPr>
      <w:r w:rsidRPr="00ED2E7D">
        <w:t>environmental issues, including vegetation protection orders, maintenance of natural channels and buffer vegetation, preservation and rehabilitation of flora and fauna habitats, riparian vegetation, archaeological values, heritage values, water quality and existing features such as wetlands;</w:t>
      </w:r>
    </w:p>
    <w:p w:rsidR="00AD5892" w:rsidRPr="00ED2E7D" w:rsidRDefault="00AD5892" w:rsidP="004407F5">
      <w:pPr>
        <w:pStyle w:val="QPPBulletpoint2"/>
      </w:pPr>
      <w:proofErr w:type="gramStart"/>
      <w:r w:rsidRPr="00ED2E7D">
        <w:t>integration</w:t>
      </w:r>
      <w:proofErr w:type="gramEnd"/>
      <w:r w:rsidRPr="00ED2E7D">
        <w:t xml:space="preserve"> of total water cycle management.</w:t>
      </w:r>
    </w:p>
    <w:p w:rsidR="00AD5892" w:rsidRPr="00ED2E7D" w:rsidRDefault="00740B6A" w:rsidP="00721A6C">
      <w:pPr>
        <w:pStyle w:val="QPPHeading4"/>
      </w:pPr>
      <w:bookmarkStart w:id="40" w:name="_Toc350333429"/>
      <w:bookmarkStart w:id="41" w:name="_Toc350335779"/>
      <w:bookmarkStart w:id="42" w:name="_Toc354407310"/>
      <w:r w:rsidRPr="00ED2E7D">
        <w:t>7.</w:t>
      </w:r>
      <w:r w:rsidR="00FA18C1">
        <w:t xml:space="preserve">3.2 </w:t>
      </w:r>
      <w:r w:rsidR="00AD5892" w:rsidRPr="00ED2E7D">
        <w:t>Flow estimation methods</w:t>
      </w:r>
      <w:bookmarkEnd w:id="40"/>
      <w:bookmarkEnd w:id="41"/>
      <w:bookmarkEnd w:id="42"/>
    </w:p>
    <w:p w:rsidR="00AD5892" w:rsidRPr="004F7DB0" w:rsidRDefault="00AD5892" w:rsidP="00E9757F">
      <w:pPr>
        <w:pStyle w:val="QPPBodytext"/>
      </w:pPr>
      <w:r w:rsidRPr="00A67811">
        <w:t xml:space="preserve">For guidance to the design of urban drainage systems Council refers the designer to </w:t>
      </w:r>
      <w:hyperlink r:id="rId31" w:history="1">
        <w:proofErr w:type="spellStart"/>
        <w:r w:rsidRPr="004F7DB0">
          <w:rPr>
            <w:rStyle w:val="Hyperlink"/>
            <w:color w:val="000000"/>
            <w:u w:val="none"/>
          </w:rPr>
          <w:t>QUDM</w:t>
        </w:r>
        <w:proofErr w:type="spellEnd"/>
      </w:hyperlink>
      <w:r w:rsidR="001B53A5" w:rsidRPr="00A67811">
        <w:t xml:space="preserve"> and Australian Rainfall and</w:t>
      </w:r>
      <w:r w:rsidRPr="00A67811">
        <w:t xml:space="preserve"> Run</w:t>
      </w:r>
      <w:r w:rsidR="00557EE9" w:rsidRPr="00A67811">
        <w:t>-</w:t>
      </w:r>
      <w:r w:rsidRPr="00A67811">
        <w:t xml:space="preserve">off. </w:t>
      </w:r>
      <w:r w:rsidR="00E732F4" w:rsidRPr="00A67811">
        <w:t>Council will accept flow estimations using the rational method, calibrated run-off routing models, calibrated time-area routing models and calibrated direct rainfall hydraulic models.</w:t>
      </w:r>
      <w:r w:rsidR="00B54714">
        <w:t xml:space="preserve"> </w:t>
      </w:r>
      <w:r w:rsidRPr="004F7DB0">
        <w:t xml:space="preserve">For complex drainage situations (particularly as part of a flood study for setting building development levels) or for sizing </w:t>
      </w:r>
      <w:r w:rsidR="00367DB3" w:rsidRPr="004F7DB0">
        <w:t xml:space="preserve">stormwater </w:t>
      </w:r>
      <w:r w:rsidRPr="004F7DB0">
        <w:t>detention systems</w:t>
      </w:r>
      <w:r w:rsidR="00A87396" w:rsidRPr="00A67811">
        <w:t>,</w:t>
      </w:r>
      <w:r w:rsidRPr="004F7DB0">
        <w:t xml:space="preserve"> a run</w:t>
      </w:r>
      <w:r w:rsidR="00557EE9" w:rsidRPr="00A67811">
        <w:t>-</w:t>
      </w:r>
      <w:r w:rsidRPr="004F7DB0">
        <w:t>off</w:t>
      </w:r>
      <w:r w:rsidR="00A9034A" w:rsidRPr="004F7DB0">
        <w:t xml:space="preserve"> </w:t>
      </w:r>
      <w:r w:rsidRPr="004F7DB0">
        <w:t>storage routing model must be used to estimate flows and/or analyse the hydrauli</w:t>
      </w:r>
      <w:r w:rsidR="00197EB1" w:rsidRPr="004F7DB0">
        <w:t>cs of an urban drainage system.</w:t>
      </w:r>
    </w:p>
    <w:p w:rsidR="00C40E61" w:rsidRPr="00ED2E7D" w:rsidRDefault="00FA18C1" w:rsidP="00721A6C">
      <w:pPr>
        <w:pStyle w:val="QPPHeading4"/>
      </w:pPr>
      <w:bookmarkStart w:id="43" w:name="_Toc350333430"/>
      <w:bookmarkStart w:id="44" w:name="_Toc350335780"/>
      <w:bookmarkStart w:id="45" w:name="_Toc354407311"/>
      <w:r>
        <w:t xml:space="preserve">7.3.3 </w:t>
      </w:r>
      <w:r w:rsidR="00C40E61" w:rsidRPr="00ED2E7D">
        <w:t>Rational method assumptions</w:t>
      </w:r>
      <w:bookmarkEnd w:id="43"/>
      <w:bookmarkEnd w:id="44"/>
      <w:bookmarkEnd w:id="45"/>
    </w:p>
    <w:p w:rsidR="00BC273C" w:rsidRPr="00ED2E7D" w:rsidRDefault="008D22C5" w:rsidP="009E6B94">
      <w:pPr>
        <w:pStyle w:val="QPPBodytext"/>
      </w:pPr>
      <w:r w:rsidRPr="008D22C5">
        <w:t>Where the rational method is suitable for flow estimation,</w:t>
      </w:r>
      <w:r>
        <w:t xml:space="preserve"> </w:t>
      </w:r>
      <w:r w:rsidR="00BC273C" w:rsidRPr="00ED2E7D">
        <w:t xml:space="preserve">the </w:t>
      </w:r>
      <w:r w:rsidR="0080210C">
        <w:t>design is to be in accordance with Q</w:t>
      </w:r>
      <w:r w:rsidR="00197EB1">
        <w:t>UDM and the following sections.</w:t>
      </w:r>
    </w:p>
    <w:p w:rsidR="00C40E61" w:rsidRPr="00ED2E7D" w:rsidRDefault="00FA18C1" w:rsidP="00721A6C">
      <w:pPr>
        <w:pStyle w:val="QPPHeading4"/>
      </w:pPr>
      <w:bookmarkStart w:id="46" w:name="_Toc350333431"/>
      <w:bookmarkStart w:id="47" w:name="_Toc350335781"/>
      <w:bookmarkStart w:id="48" w:name="_Toc354407312"/>
      <w:r>
        <w:t xml:space="preserve">7.3.3.1 </w:t>
      </w:r>
      <w:r w:rsidR="00C40E61" w:rsidRPr="00ED2E7D">
        <w:t>Fraction impervious</w:t>
      </w:r>
      <w:bookmarkEnd w:id="46"/>
      <w:bookmarkEnd w:id="47"/>
      <w:bookmarkEnd w:id="48"/>
    </w:p>
    <w:p w:rsidR="00AD5892" w:rsidRPr="004F7DB0" w:rsidRDefault="00983038" w:rsidP="004F7DB0">
      <w:pPr>
        <w:pStyle w:val="QPPBulletPoint1"/>
        <w:numPr>
          <w:ilvl w:val="0"/>
          <w:numId w:val="225"/>
        </w:numPr>
      </w:pPr>
      <w:r>
        <w:t>Designers are to</w:t>
      </w:r>
      <w:r w:rsidR="00AD5892" w:rsidRPr="004F7DB0">
        <w:t xml:space="preserve"> refer to </w:t>
      </w:r>
      <w:hyperlink r:id="rId32" w:history="1">
        <w:r w:rsidR="00AD5892" w:rsidRPr="00A67811">
          <w:rPr>
            <w:rStyle w:val="Hyperlink"/>
          </w:rPr>
          <w:t>QUDM</w:t>
        </w:r>
      </w:hyperlink>
      <w:r w:rsidR="00AD5892" w:rsidRPr="004F7DB0">
        <w:t xml:space="preserve"> section 4.5</w:t>
      </w:r>
      <w:r w:rsidRPr="00A67811">
        <w:t xml:space="preserve"> for methodology in determining the run</w:t>
      </w:r>
      <w:r w:rsidR="00A9034A" w:rsidRPr="00A67811">
        <w:t>-</w:t>
      </w:r>
      <w:r w:rsidRPr="00A67811">
        <w:t>off coefficients</w:t>
      </w:r>
      <w:r w:rsidR="00AD5892" w:rsidRPr="004F7DB0">
        <w:t>.</w:t>
      </w:r>
    </w:p>
    <w:p w:rsidR="00AD5892" w:rsidRPr="004F7DB0" w:rsidRDefault="00AD5892" w:rsidP="004F7DB0">
      <w:pPr>
        <w:pStyle w:val="QPPBulletPoint1"/>
      </w:pPr>
      <w:r w:rsidRPr="004F7DB0">
        <w:t xml:space="preserve">The C10 </w:t>
      </w:r>
      <w:r w:rsidR="005915DB" w:rsidRPr="004F7DB0">
        <w:t xml:space="preserve">coefficients of discharge </w:t>
      </w:r>
      <w:r w:rsidRPr="004F7DB0">
        <w:t xml:space="preserve">shown in </w:t>
      </w:r>
      <w:hyperlink w:anchor="Table7331A" w:history="1">
        <w:r w:rsidRPr="00A67811">
          <w:rPr>
            <w:rStyle w:val="Hyperlink"/>
          </w:rPr>
          <w:t xml:space="preserve">Table </w:t>
        </w:r>
        <w:r w:rsidR="00C40E61" w:rsidRPr="00A67811">
          <w:rPr>
            <w:rStyle w:val="Hyperlink"/>
          </w:rPr>
          <w:t>7.3.3.1</w:t>
        </w:r>
        <w:r w:rsidR="00886554" w:rsidRPr="00A67811">
          <w:rPr>
            <w:rStyle w:val="Hyperlink"/>
          </w:rPr>
          <w:t>.</w:t>
        </w:r>
        <w:r w:rsidR="00C40E61" w:rsidRPr="00A67811">
          <w:rPr>
            <w:rStyle w:val="Hyperlink"/>
          </w:rPr>
          <w:t>A</w:t>
        </w:r>
      </w:hyperlink>
      <w:r w:rsidRPr="004F7DB0">
        <w:t xml:space="preserve"> are to be used for rational method calculations.</w:t>
      </w:r>
    </w:p>
    <w:p w:rsidR="00084F7F" w:rsidRPr="00ED2E7D" w:rsidRDefault="00084F7F" w:rsidP="00721A6C">
      <w:pPr>
        <w:pStyle w:val="QPPTableHeadingStyle1"/>
      </w:pPr>
      <w:bookmarkStart w:id="49" w:name="Table7331A"/>
      <w:r w:rsidRPr="00ED2E7D">
        <w:lastRenderedPageBreak/>
        <w:t>Table 7.3.3</w:t>
      </w:r>
      <w:r w:rsidR="00C40E61" w:rsidRPr="00ED2E7D">
        <w:t>.1</w:t>
      </w:r>
      <w:r w:rsidR="00886554">
        <w:t>.</w:t>
      </w:r>
      <w:r w:rsidRPr="00ED2E7D">
        <w:t>A—</w:t>
      </w:r>
      <w:r w:rsidR="00C56524" w:rsidRPr="00ED2E7D">
        <w:t>C</w:t>
      </w:r>
      <w:r w:rsidRPr="00ED2E7D">
        <w:t xml:space="preserve">oefficient </w:t>
      </w:r>
      <w:r w:rsidR="0086712F" w:rsidRPr="00ED2E7D">
        <w:t xml:space="preserve">of discharge </w:t>
      </w:r>
      <w:r w:rsidR="001B53A5" w:rsidRPr="00ED2E7D">
        <w:t>C</w:t>
      </w:r>
      <w:r w:rsidR="001B53A5" w:rsidRPr="004F7DB0">
        <w:t>10</w:t>
      </w:r>
      <w:r w:rsidRPr="00ED2E7D">
        <w:t xml:space="preserve"> for </w:t>
      </w:r>
      <w:r w:rsidR="00394DC3" w:rsidRPr="00ED2E7D">
        <w:t>development</w:t>
      </w:r>
    </w:p>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1080"/>
      </w:tblGrid>
      <w:tr w:rsidR="00AD5892" w:rsidRPr="00ED2E7D" w:rsidTr="008C608B">
        <w:tc>
          <w:tcPr>
            <w:tcW w:w="7560" w:type="dxa"/>
          </w:tcPr>
          <w:bookmarkEnd w:id="49"/>
          <w:p w:rsidR="00AD5892" w:rsidRPr="004C2FFC" w:rsidRDefault="00AD5892" w:rsidP="007E36F6">
            <w:pPr>
              <w:pStyle w:val="QPPTableTextBold"/>
            </w:pPr>
            <w:r w:rsidRPr="004C2FFC">
              <w:t>Development category</w:t>
            </w:r>
          </w:p>
        </w:tc>
        <w:tc>
          <w:tcPr>
            <w:tcW w:w="1080" w:type="dxa"/>
          </w:tcPr>
          <w:p w:rsidR="00AD5892" w:rsidRPr="00ED2E7D" w:rsidRDefault="00AD5892" w:rsidP="007E36F6">
            <w:pPr>
              <w:pStyle w:val="QPPTableTextBold"/>
            </w:pPr>
            <w:r w:rsidRPr="00ED2E7D">
              <w:t>C</w:t>
            </w:r>
            <w:r w:rsidRPr="004F7DB0">
              <w:t>10</w:t>
            </w:r>
          </w:p>
        </w:tc>
      </w:tr>
      <w:tr w:rsidR="00AD5892" w:rsidRPr="00ED2E7D" w:rsidTr="008C608B">
        <w:tc>
          <w:tcPr>
            <w:tcW w:w="7560" w:type="dxa"/>
          </w:tcPr>
          <w:p w:rsidR="00AD5892" w:rsidRPr="00ED2E7D" w:rsidRDefault="00AD5892" w:rsidP="007E36F6">
            <w:pPr>
              <w:pStyle w:val="QPPTableTextBody"/>
            </w:pPr>
            <w:r w:rsidRPr="00ED2E7D">
              <w:t>Central business</w:t>
            </w:r>
            <w:r w:rsidR="00DC7BAC" w:rsidRPr="00ED2E7D">
              <w:t xml:space="preserve"> areas (including </w:t>
            </w:r>
            <w:r w:rsidR="008C608B" w:rsidRPr="00ED2E7D">
              <w:t xml:space="preserve">in the </w:t>
            </w:r>
            <w:r w:rsidR="00901B3E" w:rsidRPr="00ED2E7D">
              <w:t xml:space="preserve">Principal </w:t>
            </w:r>
            <w:r w:rsidR="008C608B" w:rsidRPr="00ED2E7D">
              <w:t xml:space="preserve">centre zone </w:t>
            </w:r>
            <w:r w:rsidR="00901B3E" w:rsidRPr="00ED2E7D">
              <w:t>and Major centre</w:t>
            </w:r>
            <w:r w:rsidR="008C608B" w:rsidRPr="00ED2E7D">
              <w:t xml:space="preserve"> zone</w:t>
            </w:r>
            <w:r w:rsidR="00DC7BAC" w:rsidRPr="00ED2E7D">
              <w:t>)</w:t>
            </w:r>
          </w:p>
        </w:tc>
        <w:tc>
          <w:tcPr>
            <w:tcW w:w="1080" w:type="dxa"/>
          </w:tcPr>
          <w:p w:rsidR="00AD5892" w:rsidRPr="00ED2E7D" w:rsidRDefault="00AD5892" w:rsidP="007E36F6">
            <w:pPr>
              <w:pStyle w:val="QPPTableTextBody"/>
            </w:pPr>
            <w:r w:rsidRPr="00ED2E7D">
              <w:t>0.90</w:t>
            </w:r>
          </w:p>
        </w:tc>
      </w:tr>
      <w:tr w:rsidR="00AD5892" w:rsidRPr="00ED2E7D" w:rsidTr="008C608B">
        <w:tc>
          <w:tcPr>
            <w:tcW w:w="7560" w:type="dxa"/>
          </w:tcPr>
          <w:p w:rsidR="00AD5892" w:rsidRPr="00ED2E7D" w:rsidRDefault="005B23F9" w:rsidP="007E36F6">
            <w:pPr>
              <w:pStyle w:val="QPPTableTextBody"/>
            </w:pPr>
            <w:r w:rsidRPr="00ED2E7D">
              <w:t xml:space="preserve">Industrial </w:t>
            </w:r>
            <w:r w:rsidR="003D5C95" w:rsidRPr="00ED2E7D">
              <w:t>uses</w:t>
            </w:r>
            <w:r w:rsidRPr="00ED2E7D">
              <w:t xml:space="preserve"> and o</w:t>
            </w:r>
            <w:r w:rsidR="00DC7BAC" w:rsidRPr="00ED2E7D">
              <w:t>ther c</w:t>
            </w:r>
            <w:r w:rsidR="00AD5892" w:rsidRPr="00ED2E7D">
              <w:t xml:space="preserve">ommercial </w:t>
            </w:r>
            <w:r w:rsidR="003D5C95" w:rsidRPr="00ED2E7D">
              <w:t>uses</w:t>
            </w:r>
            <w:r w:rsidR="00DC7BAC" w:rsidRPr="00ED2E7D">
              <w:t xml:space="preserve"> (including </w:t>
            </w:r>
            <w:r w:rsidR="008C608B" w:rsidRPr="00ED2E7D">
              <w:t>in the D</w:t>
            </w:r>
            <w:r w:rsidR="00DC7BAC" w:rsidRPr="00ED2E7D">
              <w:t xml:space="preserve">istrict </w:t>
            </w:r>
            <w:r w:rsidR="008C608B" w:rsidRPr="00ED2E7D">
              <w:t>centre zone and Neighbourhood centre zone</w:t>
            </w:r>
            <w:r w:rsidR="00DC7BAC" w:rsidRPr="00ED2E7D">
              <w:t>)</w:t>
            </w:r>
          </w:p>
        </w:tc>
        <w:tc>
          <w:tcPr>
            <w:tcW w:w="1080" w:type="dxa"/>
          </w:tcPr>
          <w:p w:rsidR="00AD5892" w:rsidRPr="00ED2E7D" w:rsidRDefault="00AD5892" w:rsidP="007E36F6">
            <w:pPr>
              <w:pStyle w:val="QPPTableTextBody"/>
            </w:pPr>
            <w:r w:rsidRPr="00ED2E7D">
              <w:t>0.88</w:t>
            </w:r>
          </w:p>
        </w:tc>
      </w:tr>
      <w:tr w:rsidR="00AD5892" w:rsidRPr="00ED2E7D" w:rsidTr="008C608B">
        <w:tc>
          <w:tcPr>
            <w:tcW w:w="7560" w:type="dxa"/>
          </w:tcPr>
          <w:p w:rsidR="00AD5892" w:rsidRPr="00ED2E7D" w:rsidRDefault="00AD5892" w:rsidP="007E36F6">
            <w:pPr>
              <w:pStyle w:val="QPPTableTextBody"/>
            </w:pPr>
            <w:r w:rsidRPr="00ED2E7D">
              <w:t xml:space="preserve">Significant paved areas (e.g. roads and </w:t>
            </w:r>
            <w:r w:rsidR="003D5C95" w:rsidRPr="00ED2E7D">
              <w:t>car parks</w:t>
            </w:r>
            <w:r w:rsidRPr="00ED2E7D">
              <w:t>)</w:t>
            </w:r>
          </w:p>
        </w:tc>
        <w:tc>
          <w:tcPr>
            <w:tcW w:w="1080" w:type="dxa"/>
          </w:tcPr>
          <w:p w:rsidR="00AD5892" w:rsidRPr="00ED2E7D" w:rsidRDefault="00AD5892" w:rsidP="007E36F6">
            <w:pPr>
              <w:pStyle w:val="QPPTableTextBody"/>
            </w:pPr>
            <w:r w:rsidRPr="00ED2E7D">
              <w:t>0.88</w:t>
            </w:r>
          </w:p>
        </w:tc>
      </w:tr>
      <w:tr w:rsidR="00E87208" w:rsidRPr="00ED2E7D" w:rsidTr="008C608B">
        <w:tc>
          <w:tcPr>
            <w:tcW w:w="7560" w:type="dxa"/>
          </w:tcPr>
          <w:p w:rsidR="00E87208" w:rsidRPr="00ED2E7D" w:rsidRDefault="00E87208" w:rsidP="007E36F6">
            <w:pPr>
              <w:pStyle w:val="QPPTableTextBody"/>
            </w:pPr>
            <w:r w:rsidRPr="00ED2E7D">
              <w:t xml:space="preserve">Medium </w:t>
            </w:r>
            <w:r w:rsidR="00A87396">
              <w:t>d</w:t>
            </w:r>
            <w:r w:rsidRPr="00ED2E7D">
              <w:t xml:space="preserve">ensity and </w:t>
            </w:r>
            <w:r w:rsidR="00A87396">
              <w:t>h</w:t>
            </w:r>
            <w:r w:rsidRPr="00ED2E7D">
              <w:t xml:space="preserve">igh </w:t>
            </w:r>
            <w:r w:rsidR="00A87396">
              <w:t>d</w:t>
            </w:r>
            <w:r w:rsidRPr="00ED2E7D">
              <w:t xml:space="preserve">ensity </w:t>
            </w:r>
            <w:r w:rsidR="00A87396">
              <w:t>r</w:t>
            </w:r>
            <w:r w:rsidRPr="00ED2E7D">
              <w:t xml:space="preserve">esidential </w:t>
            </w:r>
            <w:r w:rsidR="003D5C95" w:rsidRPr="00ED2E7D">
              <w:t>land uses</w:t>
            </w:r>
          </w:p>
        </w:tc>
        <w:tc>
          <w:tcPr>
            <w:tcW w:w="1080" w:type="dxa"/>
          </w:tcPr>
          <w:p w:rsidR="00E87208" w:rsidRPr="00ED2E7D" w:rsidRDefault="00E87208" w:rsidP="007E36F6">
            <w:pPr>
              <w:pStyle w:val="QPPTableTextBody"/>
            </w:pPr>
            <w:r w:rsidRPr="00ED2E7D">
              <w:t>0.88</w:t>
            </w:r>
          </w:p>
        </w:tc>
      </w:tr>
      <w:tr w:rsidR="00AD5892" w:rsidRPr="00ED2E7D" w:rsidTr="008C608B">
        <w:tc>
          <w:tcPr>
            <w:tcW w:w="7560" w:type="dxa"/>
          </w:tcPr>
          <w:p w:rsidR="00AD5892" w:rsidRPr="00ED2E7D" w:rsidRDefault="00AD5892" w:rsidP="007E36F6">
            <w:pPr>
              <w:pStyle w:val="QPPTableTextBody"/>
            </w:pPr>
            <w:r w:rsidRPr="00ED2E7D">
              <w:t>Low</w:t>
            </w:r>
            <w:r w:rsidR="00A87396">
              <w:t>–m</w:t>
            </w:r>
            <w:r w:rsidRPr="00ED2E7D">
              <w:t xml:space="preserve">edium </w:t>
            </w:r>
            <w:r w:rsidR="00F84DFB">
              <w:t xml:space="preserve">density </w:t>
            </w:r>
            <w:r w:rsidR="00A87396">
              <w:t>r</w:t>
            </w:r>
            <w:r w:rsidR="004A7FCF" w:rsidRPr="00ED2E7D">
              <w:t>esidential</w:t>
            </w:r>
            <w:r w:rsidR="00E87208" w:rsidRPr="00ED2E7D">
              <w:t xml:space="preserve"> </w:t>
            </w:r>
            <w:r w:rsidR="003D5C95" w:rsidRPr="00ED2E7D">
              <w:t>land uses</w:t>
            </w:r>
          </w:p>
        </w:tc>
        <w:tc>
          <w:tcPr>
            <w:tcW w:w="1080" w:type="dxa"/>
          </w:tcPr>
          <w:p w:rsidR="00AD5892" w:rsidRPr="00ED2E7D" w:rsidRDefault="00AD5892" w:rsidP="007E36F6">
            <w:pPr>
              <w:pStyle w:val="QPPTableTextBody"/>
            </w:pPr>
            <w:r w:rsidRPr="00ED2E7D">
              <w:t>0.87</w:t>
            </w:r>
          </w:p>
        </w:tc>
      </w:tr>
      <w:tr w:rsidR="00AD5892" w:rsidRPr="00ED2E7D" w:rsidTr="008C608B">
        <w:tc>
          <w:tcPr>
            <w:tcW w:w="7560" w:type="dxa"/>
          </w:tcPr>
          <w:p w:rsidR="00AD5892" w:rsidRPr="00ED2E7D" w:rsidRDefault="00AD5892" w:rsidP="007E36F6">
            <w:pPr>
              <w:pStyle w:val="QPPTableTextBody"/>
            </w:pPr>
            <w:r w:rsidRPr="00ED2E7D">
              <w:t>Low density residential area (including roads)</w:t>
            </w:r>
          </w:p>
          <w:p w:rsidR="00AD5892" w:rsidRPr="00ED2E7D" w:rsidRDefault="00AD5892" w:rsidP="007E36F6">
            <w:pPr>
              <w:pStyle w:val="QPPTableTextBody"/>
            </w:pPr>
            <w:r w:rsidRPr="00ED2E7D">
              <w:t xml:space="preserve">Average lot </w:t>
            </w:r>
            <w:r w:rsidRPr="00A67811">
              <w:sym w:font="Symbol" w:char="F0B3"/>
            </w:r>
            <w:r w:rsidR="006E3F1A" w:rsidRPr="00ED2E7D">
              <w:t xml:space="preserve"> 750</w:t>
            </w:r>
            <w:r w:rsidRPr="00ED2E7D">
              <w:t>m</w:t>
            </w:r>
            <w:r w:rsidRPr="004F7DB0">
              <w:rPr>
                <w:rStyle w:val="QPPSuperscriptChar"/>
              </w:rPr>
              <w:t>2</w:t>
            </w:r>
          </w:p>
          <w:p w:rsidR="00AD5892" w:rsidRPr="00ED2E7D" w:rsidRDefault="00AD5892" w:rsidP="007E36F6">
            <w:pPr>
              <w:pStyle w:val="QPPTableTextBody"/>
            </w:pPr>
            <w:r w:rsidRPr="00ED2E7D">
              <w:t xml:space="preserve">Average lot </w:t>
            </w:r>
            <w:r w:rsidRPr="00A67811">
              <w:sym w:font="Symbol" w:char="F0B3"/>
            </w:r>
            <w:r w:rsidRPr="00ED2E7D">
              <w:t xml:space="preserve"> 6</w:t>
            </w:r>
            <w:r w:rsidR="006E3F1A" w:rsidRPr="00ED2E7D">
              <w:t>00</w:t>
            </w:r>
            <w:r w:rsidRPr="00ED2E7D">
              <w:t>m</w:t>
            </w:r>
            <w:r w:rsidRPr="004F7DB0">
              <w:rPr>
                <w:rStyle w:val="QPPSuperscriptChar"/>
              </w:rPr>
              <w:t>2</w:t>
            </w:r>
            <w:r w:rsidR="006E3F1A" w:rsidRPr="00ED2E7D">
              <w:t xml:space="preserve"> &lt; 750</w:t>
            </w:r>
            <w:r w:rsidRPr="00ED2E7D">
              <w:t>m</w:t>
            </w:r>
            <w:r w:rsidR="0038072F" w:rsidRPr="004F7DB0">
              <w:rPr>
                <w:rStyle w:val="QPPSuperscriptChar"/>
              </w:rPr>
              <w:t>2</w:t>
            </w:r>
          </w:p>
          <w:p w:rsidR="00AD5892" w:rsidRPr="00ED2E7D" w:rsidRDefault="00AD5892" w:rsidP="007E36F6">
            <w:pPr>
              <w:pStyle w:val="QPPTableTextBody"/>
            </w:pPr>
            <w:r w:rsidRPr="00ED2E7D">
              <w:t xml:space="preserve">Average lot </w:t>
            </w:r>
            <w:r w:rsidRPr="00A67811">
              <w:sym w:font="Symbol" w:char="F0B3"/>
            </w:r>
            <w:r w:rsidR="006E3F1A" w:rsidRPr="00ED2E7D">
              <w:t xml:space="preserve"> 450</w:t>
            </w:r>
            <w:r w:rsidRPr="00ED2E7D">
              <w:t>m</w:t>
            </w:r>
            <w:r w:rsidRPr="004F7DB0">
              <w:rPr>
                <w:rStyle w:val="QPPSuperscriptChar"/>
              </w:rPr>
              <w:t>2</w:t>
            </w:r>
            <w:r w:rsidR="006E3F1A" w:rsidRPr="00ED2E7D">
              <w:t xml:space="preserve"> &lt; 600</w:t>
            </w:r>
            <w:r w:rsidRPr="00ED2E7D">
              <w:t>m</w:t>
            </w:r>
            <w:r w:rsidR="0038072F" w:rsidRPr="004F7DB0">
              <w:rPr>
                <w:rStyle w:val="QPPSuperscriptChar"/>
              </w:rPr>
              <w:t>2</w:t>
            </w:r>
          </w:p>
          <w:p w:rsidR="00AD5892" w:rsidRPr="00ED2E7D" w:rsidRDefault="00AD5892" w:rsidP="007E36F6">
            <w:pPr>
              <w:pStyle w:val="QPPTableTextBody"/>
            </w:pPr>
            <w:r w:rsidRPr="00ED2E7D">
              <w:t xml:space="preserve">Average lot </w:t>
            </w:r>
            <w:r w:rsidRPr="00A67811">
              <w:sym w:font="Symbol" w:char="F0B3"/>
            </w:r>
            <w:r w:rsidR="006E3F1A" w:rsidRPr="00ED2E7D">
              <w:t xml:space="preserve"> 300</w:t>
            </w:r>
            <w:r w:rsidRPr="00ED2E7D">
              <w:t>m</w:t>
            </w:r>
            <w:r w:rsidRPr="004F7DB0">
              <w:rPr>
                <w:rStyle w:val="QPPSuperscriptChar"/>
              </w:rPr>
              <w:t>2</w:t>
            </w:r>
            <w:r w:rsidR="006E3F1A" w:rsidRPr="00ED2E7D">
              <w:t xml:space="preserve"> &lt; 450</w:t>
            </w:r>
            <w:r w:rsidRPr="00ED2E7D">
              <w:t>m</w:t>
            </w:r>
            <w:r w:rsidRPr="004F7DB0">
              <w:rPr>
                <w:rStyle w:val="QPPSuperscriptChar"/>
              </w:rPr>
              <w:t>2</w:t>
            </w:r>
          </w:p>
        </w:tc>
        <w:tc>
          <w:tcPr>
            <w:tcW w:w="1080" w:type="dxa"/>
          </w:tcPr>
          <w:p w:rsidR="00AD5892" w:rsidRPr="00ED2E7D" w:rsidRDefault="00CE67CA" w:rsidP="007E36F6">
            <w:pPr>
              <w:pStyle w:val="QPPTableTextBody"/>
            </w:pPr>
            <w:r>
              <w:br/>
            </w:r>
            <w:r w:rsidR="00AD5892" w:rsidRPr="00ED2E7D">
              <w:t>0.82</w:t>
            </w:r>
          </w:p>
          <w:p w:rsidR="00AD5892" w:rsidRPr="00ED2E7D" w:rsidRDefault="00AD5892" w:rsidP="007E36F6">
            <w:pPr>
              <w:pStyle w:val="QPPTableTextBody"/>
            </w:pPr>
            <w:r w:rsidRPr="00ED2E7D">
              <w:t>0.85</w:t>
            </w:r>
          </w:p>
          <w:p w:rsidR="00AD5892" w:rsidRPr="00ED2E7D" w:rsidRDefault="00AD5892" w:rsidP="007E36F6">
            <w:pPr>
              <w:pStyle w:val="QPPTableTextBody"/>
            </w:pPr>
            <w:r w:rsidRPr="00ED2E7D">
              <w:t>0.86</w:t>
            </w:r>
          </w:p>
          <w:p w:rsidR="00AD5892" w:rsidRPr="00ED2E7D" w:rsidRDefault="00AD5892" w:rsidP="007E36F6">
            <w:pPr>
              <w:pStyle w:val="QPPTableTextBody"/>
            </w:pPr>
            <w:r w:rsidRPr="00ED2E7D">
              <w:t>0.87</w:t>
            </w:r>
          </w:p>
        </w:tc>
      </w:tr>
      <w:tr w:rsidR="00AD5892" w:rsidRPr="00ED2E7D" w:rsidTr="008C608B">
        <w:tc>
          <w:tcPr>
            <w:tcW w:w="7560" w:type="dxa"/>
          </w:tcPr>
          <w:p w:rsidR="00AD5892" w:rsidRPr="00ED2E7D" w:rsidRDefault="00AD5892" w:rsidP="007E36F6">
            <w:pPr>
              <w:pStyle w:val="QPPTableTextBody"/>
            </w:pPr>
            <w:r w:rsidRPr="00ED2E7D">
              <w:t>Low density residential area (</w:t>
            </w:r>
            <w:r w:rsidR="004A7FCF" w:rsidRPr="00ED2E7D">
              <w:t xml:space="preserve">infill subdivision </w:t>
            </w:r>
            <w:r w:rsidRPr="00ED2E7D">
              <w:t>excluding roads)</w:t>
            </w:r>
          </w:p>
          <w:p w:rsidR="00AD5892" w:rsidRPr="00ED2E7D" w:rsidRDefault="00AD5892" w:rsidP="007E36F6">
            <w:pPr>
              <w:pStyle w:val="QPPTableTextBody"/>
            </w:pPr>
            <w:r w:rsidRPr="00ED2E7D">
              <w:t xml:space="preserve">Average lot </w:t>
            </w:r>
            <w:r w:rsidRPr="00A67811">
              <w:sym w:font="Symbol" w:char="F0B3"/>
            </w:r>
            <w:r w:rsidR="006E3F1A" w:rsidRPr="00ED2E7D">
              <w:t xml:space="preserve"> 750</w:t>
            </w:r>
            <w:r w:rsidRPr="00ED2E7D">
              <w:t>m</w:t>
            </w:r>
            <w:r w:rsidRPr="004F7DB0">
              <w:rPr>
                <w:rStyle w:val="QPPSuperscriptChar"/>
              </w:rPr>
              <w:t>2</w:t>
            </w:r>
          </w:p>
          <w:p w:rsidR="00AD5892" w:rsidRPr="00ED2E7D" w:rsidRDefault="00AD5892" w:rsidP="007E36F6">
            <w:pPr>
              <w:pStyle w:val="QPPTableTextBody"/>
            </w:pPr>
            <w:r w:rsidRPr="00ED2E7D">
              <w:t xml:space="preserve">Average lot </w:t>
            </w:r>
            <w:r w:rsidRPr="00A67811">
              <w:sym w:font="Symbol" w:char="F0B3"/>
            </w:r>
            <w:r w:rsidR="006E3F1A" w:rsidRPr="00ED2E7D">
              <w:t xml:space="preserve"> 600</w:t>
            </w:r>
            <w:r w:rsidRPr="00ED2E7D">
              <w:t>m</w:t>
            </w:r>
            <w:r w:rsidRPr="004F7DB0">
              <w:rPr>
                <w:rStyle w:val="QPPSuperscriptChar"/>
              </w:rPr>
              <w:t>2</w:t>
            </w:r>
            <w:r w:rsidR="006E3F1A" w:rsidRPr="00ED2E7D">
              <w:t xml:space="preserve"> &lt; 750</w:t>
            </w:r>
            <w:r w:rsidRPr="00ED2E7D">
              <w:t>m</w:t>
            </w:r>
            <w:r w:rsidRPr="004F7DB0">
              <w:rPr>
                <w:rStyle w:val="QPPSuperscriptChar"/>
              </w:rPr>
              <w:t>2</w:t>
            </w:r>
          </w:p>
          <w:p w:rsidR="00AD5892" w:rsidRPr="00ED2E7D" w:rsidRDefault="00AD5892" w:rsidP="007E36F6">
            <w:pPr>
              <w:pStyle w:val="QPPTableTextBody"/>
            </w:pPr>
            <w:r w:rsidRPr="00ED2E7D">
              <w:t xml:space="preserve">Average lot </w:t>
            </w:r>
            <w:r w:rsidRPr="00A67811">
              <w:sym w:font="Symbol" w:char="F0B3"/>
            </w:r>
            <w:r w:rsidR="006E3F1A" w:rsidRPr="00ED2E7D">
              <w:t xml:space="preserve"> 450</w:t>
            </w:r>
            <w:r w:rsidRPr="00ED2E7D">
              <w:t>m</w:t>
            </w:r>
            <w:r w:rsidRPr="004F7DB0">
              <w:rPr>
                <w:rStyle w:val="QPPSuperscriptChar"/>
              </w:rPr>
              <w:t>2</w:t>
            </w:r>
            <w:r w:rsidR="006E3F1A" w:rsidRPr="00ED2E7D">
              <w:t xml:space="preserve"> &lt; 600</w:t>
            </w:r>
            <w:r w:rsidRPr="00ED2E7D">
              <w:t>m</w:t>
            </w:r>
            <w:r w:rsidRPr="004F7DB0">
              <w:rPr>
                <w:rStyle w:val="QPPSuperscriptChar"/>
              </w:rPr>
              <w:t>2</w:t>
            </w:r>
          </w:p>
          <w:p w:rsidR="00AD5892" w:rsidRPr="00ED2E7D" w:rsidRDefault="00AD5892" w:rsidP="007E36F6">
            <w:pPr>
              <w:pStyle w:val="QPPTableTextBody"/>
            </w:pPr>
            <w:r w:rsidRPr="00ED2E7D">
              <w:t xml:space="preserve">Average lot </w:t>
            </w:r>
            <w:r w:rsidRPr="00A67811">
              <w:sym w:font="Symbol" w:char="F0B3"/>
            </w:r>
            <w:r w:rsidR="006E3F1A" w:rsidRPr="00ED2E7D">
              <w:t xml:space="preserve"> 300</w:t>
            </w:r>
            <w:r w:rsidRPr="00ED2E7D">
              <w:t>m</w:t>
            </w:r>
            <w:r w:rsidRPr="004F7DB0">
              <w:rPr>
                <w:rStyle w:val="QPPSuperscriptChar"/>
              </w:rPr>
              <w:t>2</w:t>
            </w:r>
            <w:r w:rsidR="006E3F1A" w:rsidRPr="00ED2E7D">
              <w:t xml:space="preserve"> &lt; 450</w:t>
            </w:r>
            <w:r w:rsidRPr="00ED2E7D">
              <w:t>m</w:t>
            </w:r>
            <w:r w:rsidRPr="004F7DB0">
              <w:rPr>
                <w:rStyle w:val="QPPSuperscriptChar"/>
              </w:rPr>
              <w:t>2</w:t>
            </w:r>
          </w:p>
        </w:tc>
        <w:tc>
          <w:tcPr>
            <w:tcW w:w="1080" w:type="dxa"/>
          </w:tcPr>
          <w:p w:rsidR="00AD5892" w:rsidRPr="00ED2E7D" w:rsidRDefault="00CE67CA" w:rsidP="007E36F6">
            <w:pPr>
              <w:pStyle w:val="QPPTableTextBody"/>
            </w:pPr>
            <w:r>
              <w:br/>
            </w:r>
            <w:r w:rsidR="00AD5892" w:rsidRPr="00ED2E7D">
              <w:t>0.81</w:t>
            </w:r>
          </w:p>
          <w:p w:rsidR="00AD5892" w:rsidRPr="00ED2E7D" w:rsidRDefault="00AD5892" w:rsidP="007E36F6">
            <w:pPr>
              <w:pStyle w:val="QPPTableTextBody"/>
            </w:pPr>
            <w:r w:rsidRPr="00ED2E7D">
              <w:t>0.82</w:t>
            </w:r>
          </w:p>
          <w:p w:rsidR="00AD5892" w:rsidRPr="00ED2E7D" w:rsidRDefault="00AD5892" w:rsidP="007E36F6">
            <w:pPr>
              <w:pStyle w:val="QPPTableTextBody"/>
            </w:pPr>
            <w:r w:rsidRPr="00ED2E7D">
              <w:t>0.83</w:t>
            </w:r>
          </w:p>
          <w:p w:rsidR="00AD5892" w:rsidRPr="00ED2E7D" w:rsidRDefault="00AD5892" w:rsidP="007E36F6">
            <w:pPr>
              <w:pStyle w:val="QPPTableTextBody"/>
            </w:pPr>
            <w:r w:rsidRPr="00ED2E7D">
              <w:t>0.85</w:t>
            </w:r>
          </w:p>
        </w:tc>
      </w:tr>
      <w:tr w:rsidR="00AD5892" w:rsidRPr="00ED2E7D" w:rsidTr="008C608B">
        <w:tc>
          <w:tcPr>
            <w:tcW w:w="7560" w:type="dxa"/>
          </w:tcPr>
          <w:p w:rsidR="00AD5892" w:rsidRPr="00ED2E7D" w:rsidRDefault="00AD5892" w:rsidP="007E36F6">
            <w:pPr>
              <w:pStyle w:val="QPPTableTextBody"/>
            </w:pPr>
            <w:r w:rsidRPr="00ED2E7D">
              <w:t>Rural/environmental</w:t>
            </w:r>
            <w:r w:rsidR="00F7501E" w:rsidRPr="00ED2E7D">
              <w:t xml:space="preserve"> protection areas (2</w:t>
            </w:r>
            <w:r w:rsidR="00F84DFB">
              <w:t>–</w:t>
            </w:r>
            <w:r w:rsidR="00F7501E" w:rsidRPr="00ED2E7D">
              <w:t xml:space="preserve">5 dwellings </w:t>
            </w:r>
            <w:r w:rsidRPr="00ED2E7D">
              <w:t xml:space="preserve">per </w:t>
            </w:r>
            <w:r w:rsidR="001B53A5" w:rsidRPr="00ED2E7D">
              <w:t>ha</w:t>
            </w:r>
            <w:r w:rsidRPr="00ED2E7D">
              <w:t>)</w:t>
            </w:r>
          </w:p>
        </w:tc>
        <w:tc>
          <w:tcPr>
            <w:tcW w:w="1080" w:type="dxa"/>
          </w:tcPr>
          <w:p w:rsidR="00AD5892" w:rsidRPr="00ED2E7D" w:rsidRDefault="00AD5892" w:rsidP="007E36F6">
            <w:pPr>
              <w:pStyle w:val="QPPTableTextBody"/>
            </w:pPr>
            <w:r w:rsidRPr="00ED2E7D">
              <w:t>0.74</w:t>
            </w:r>
          </w:p>
        </w:tc>
      </w:tr>
      <w:tr w:rsidR="00AD5892" w:rsidRPr="00ED2E7D" w:rsidTr="008C608B">
        <w:tc>
          <w:tcPr>
            <w:tcW w:w="7560" w:type="dxa"/>
          </w:tcPr>
          <w:p w:rsidR="00AD5892" w:rsidRPr="00ED2E7D" w:rsidRDefault="00AD5892" w:rsidP="007E36F6">
            <w:pPr>
              <w:pStyle w:val="QPPTableTextBody"/>
            </w:pPr>
            <w:r w:rsidRPr="00ED2E7D">
              <w:t xml:space="preserve">Open space </w:t>
            </w:r>
            <w:r w:rsidR="009C243D" w:rsidRPr="00ED2E7D">
              <w:t xml:space="preserve">areas </w:t>
            </w:r>
            <w:r w:rsidRPr="00ED2E7D">
              <w:t>(e.g. parks with predominately vegetated surfaces)</w:t>
            </w:r>
          </w:p>
        </w:tc>
        <w:tc>
          <w:tcPr>
            <w:tcW w:w="1080" w:type="dxa"/>
          </w:tcPr>
          <w:p w:rsidR="00AD5892" w:rsidRPr="00ED2E7D" w:rsidRDefault="00225C75" w:rsidP="007E36F6">
            <w:pPr>
              <w:pStyle w:val="QPPTableTextBody"/>
            </w:pPr>
            <w:r>
              <w:t>QUDM,</w:t>
            </w:r>
            <w:r w:rsidRPr="00225C75">
              <w:t xml:space="preserve"> Table 4.05.3(b)</w:t>
            </w:r>
          </w:p>
        </w:tc>
      </w:tr>
    </w:tbl>
    <w:p w:rsidR="00AD5892" w:rsidRPr="00ED2E7D" w:rsidRDefault="00C40E61" w:rsidP="00721A6C">
      <w:pPr>
        <w:pStyle w:val="QPPHeading4"/>
      </w:pPr>
      <w:bookmarkStart w:id="50" w:name="_Toc350333432"/>
      <w:bookmarkStart w:id="51" w:name="_Toc350335782"/>
      <w:bookmarkStart w:id="52" w:name="_Toc354407313"/>
      <w:r w:rsidRPr="00ED2E7D">
        <w:t>7.3.3.2</w:t>
      </w:r>
      <w:r w:rsidR="00FA18C1">
        <w:t xml:space="preserve"> </w:t>
      </w:r>
      <w:r w:rsidR="00AD5892" w:rsidRPr="00ED2E7D">
        <w:t>Time of concentration</w:t>
      </w:r>
      <w:bookmarkEnd w:id="50"/>
      <w:bookmarkEnd w:id="51"/>
      <w:bookmarkEnd w:id="52"/>
    </w:p>
    <w:p w:rsidR="00AD5892" w:rsidRPr="004F7DB0" w:rsidRDefault="00AD5892" w:rsidP="004C2FFC">
      <w:pPr>
        <w:pStyle w:val="QPPBodytext"/>
      </w:pPr>
      <w:r w:rsidRPr="004F7DB0">
        <w:t xml:space="preserve">Refer to </w:t>
      </w:r>
      <w:hyperlink r:id="rId33" w:history="1">
        <w:r w:rsidRPr="004F7DB0">
          <w:rPr>
            <w:rStyle w:val="Hyperlink"/>
          </w:rPr>
          <w:t>QUDM</w:t>
        </w:r>
      </w:hyperlink>
      <w:r w:rsidRPr="004F7DB0">
        <w:t xml:space="preserve"> section 4.6 for calculation of time of concentration</w:t>
      </w:r>
      <w:r w:rsidR="007D5359">
        <w:t xml:space="preserve"> (rational method)</w:t>
      </w:r>
      <w:r w:rsidRPr="004F7DB0">
        <w:t>.</w:t>
      </w:r>
    </w:p>
    <w:p w:rsidR="00AD5892" w:rsidRPr="00ED2E7D" w:rsidRDefault="00FC2930" w:rsidP="00721A6C">
      <w:pPr>
        <w:pStyle w:val="QPPHeading4"/>
      </w:pPr>
      <w:bookmarkStart w:id="53" w:name="_Toc350333433"/>
      <w:bookmarkStart w:id="54" w:name="_Toc350335783"/>
      <w:bookmarkStart w:id="55" w:name="_Toc354407314"/>
      <w:r w:rsidRPr="00ED2E7D">
        <w:t>7.</w:t>
      </w:r>
      <w:r w:rsidR="00AD5892" w:rsidRPr="00ED2E7D">
        <w:t>3.</w:t>
      </w:r>
      <w:r w:rsidR="00273D03" w:rsidRPr="00ED2E7D">
        <w:t>3.3</w:t>
      </w:r>
      <w:r w:rsidR="00FA18C1">
        <w:t xml:space="preserve"> </w:t>
      </w:r>
      <w:r w:rsidR="00AD5892" w:rsidRPr="00ED2E7D">
        <w:t xml:space="preserve">Creek </w:t>
      </w:r>
      <w:r w:rsidR="008C608B" w:rsidRPr="00ED2E7D">
        <w:t>f</w:t>
      </w:r>
      <w:r w:rsidR="00AD5892" w:rsidRPr="00ED2E7D">
        <w:t xml:space="preserve">low </w:t>
      </w:r>
      <w:r w:rsidR="008C608B" w:rsidRPr="00ED2E7D">
        <w:t>t</w:t>
      </w:r>
      <w:r w:rsidR="00AD5892" w:rsidRPr="00ED2E7D">
        <w:t>imes</w:t>
      </w:r>
      <w:bookmarkEnd w:id="53"/>
      <w:bookmarkEnd w:id="54"/>
      <w:bookmarkEnd w:id="55"/>
    </w:p>
    <w:p w:rsidR="00AD5892" w:rsidRPr="004F7DB0" w:rsidRDefault="00AD5892" w:rsidP="004F7DB0">
      <w:pPr>
        <w:pStyle w:val="QPPBulletPoint1"/>
        <w:numPr>
          <w:ilvl w:val="0"/>
          <w:numId w:val="226"/>
        </w:numPr>
      </w:pPr>
      <w:r w:rsidRPr="004F7DB0">
        <w:t>For open creek catchments (&lt;</w:t>
      </w:r>
      <w:r w:rsidR="00F84DFB" w:rsidRPr="00A67811">
        <w:t xml:space="preserve"> </w:t>
      </w:r>
      <w:r w:rsidRPr="004F7DB0">
        <w:t xml:space="preserve">100ha), minor channel or creek flow times may be initially determined by assuming an average </w:t>
      </w:r>
      <w:r w:rsidR="006E3F1A" w:rsidRPr="004F7DB0">
        <w:t>stream velocity of 1.5</w:t>
      </w:r>
      <w:r w:rsidR="00197EB1" w:rsidRPr="004F7DB0">
        <w:t>m/s.</w:t>
      </w:r>
    </w:p>
    <w:p w:rsidR="00AD5892" w:rsidRPr="004F7DB0" w:rsidRDefault="00AD5892" w:rsidP="00AD5892">
      <w:pPr>
        <w:pStyle w:val="QPPBulletPoint1"/>
      </w:pPr>
      <w:r w:rsidRPr="004F7DB0">
        <w:t>For medium</w:t>
      </w:r>
      <w:r w:rsidR="00F84DFB">
        <w:t>-</w:t>
      </w:r>
      <w:r w:rsidRPr="004F7DB0">
        <w:t>sized open creek catchments (100</w:t>
      </w:r>
      <w:r w:rsidR="00F84DFB">
        <w:t>–</w:t>
      </w:r>
      <w:r w:rsidRPr="004F7DB0">
        <w:t>500ha), the stream velocity method (</w:t>
      </w:r>
      <w:hyperlink r:id="rId34" w:history="1">
        <w:r w:rsidRPr="00EC4A3E">
          <w:rPr>
            <w:rStyle w:val="Hyperlink"/>
          </w:rPr>
          <w:t>QUDM</w:t>
        </w:r>
      </w:hyperlink>
      <w:r w:rsidRPr="004F7DB0">
        <w:t xml:space="preserve"> Table 4.6.</w:t>
      </w:r>
      <w:r w:rsidR="009B0943">
        <w:t>6</w:t>
      </w:r>
      <w:r w:rsidRPr="004F7DB0">
        <w:t>) or the modified Friend’s equation (</w:t>
      </w:r>
      <w:hyperlink r:id="rId35" w:history="1">
        <w:r w:rsidRPr="00EC4A3E">
          <w:rPr>
            <w:rStyle w:val="Hyperlink"/>
          </w:rPr>
          <w:t>QUDM</w:t>
        </w:r>
      </w:hyperlink>
      <w:r w:rsidR="00197EB1" w:rsidRPr="004F7DB0">
        <w:t xml:space="preserve"> Section 4.6.11) must be used.</w:t>
      </w:r>
    </w:p>
    <w:p w:rsidR="00AD5892" w:rsidRPr="004F7DB0" w:rsidRDefault="00AD5892" w:rsidP="00AD5892">
      <w:pPr>
        <w:pStyle w:val="QPPBulletPoint1"/>
      </w:pPr>
      <w:r w:rsidRPr="004F7DB0">
        <w:t>For lar</w:t>
      </w:r>
      <w:r w:rsidR="00574AE5" w:rsidRPr="004F7DB0">
        <w:t>ge open creek catchments (&gt;500</w:t>
      </w:r>
      <w:r w:rsidRPr="004F7DB0">
        <w:t xml:space="preserve">ha), the </w:t>
      </w:r>
      <w:r w:rsidR="008C608B" w:rsidRPr="004F7DB0">
        <w:t>r</w:t>
      </w:r>
      <w:r w:rsidRPr="004F7DB0">
        <w:t xml:space="preserve">ational </w:t>
      </w:r>
      <w:r w:rsidR="008C608B" w:rsidRPr="004F7DB0">
        <w:t>m</w:t>
      </w:r>
      <w:r w:rsidRPr="004F7DB0">
        <w:t>ethod should be used. However, detailed hydrological modelling of Brisbane’s major creeks indicate</w:t>
      </w:r>
      <w:r w:rsidR="00F84DFB">
        <w:t>s</w:t>
      </w:r>
      <w:r w:rsidRPr="004F7DB0">
        <w:t xml:space="preserve"> that the </w:t>
      </w:r>
      <w:r w:rsidR="008C608B" w:rsidRPr="004F7DB0">
        <w:t>r</w:t>
      </w:r>
      <w:r w:rsidRPr="004F7DB0">
        <w:t xml:space="preserve">ational </w:t>
      </w:r>
      <w:r w:rsidR="008C608B" w:rsidRPr="004F7DB0">
        <w:t>m</w:t>
      </w:r>
      <w:r w:rsidRPr="004F7DB0">
        <w:t xml:space="preserve">ethod provides </w:t>
      </w:r>
      <w:r w:rsidR="00A662F6" w:rsidRPr="004F7DB0">
        <w:t xml:space="preserve">a </w:t>
      </w:r>
      <w:r w:rsidRPr="004F7DB0">
        <w:t xml:space="preserve">reasonable </w:t>
      </w:r>
      <w:r w:rsidR="00A662F6" w:rsidRPr="004F7DB0">
        <w:t xml:space="preserve">estimate of peak </w:t>
      </w:r>
      <w:r w:rsidRPr="004F7DB0">
        <w:t xml:space="preserve">discharge if </w:t>
      </w:r>
      <w:r w:rsidR="006E3F1A" w:rsidRPr="004F7DB0">
        <w:t>an average flow velocity of 0.9</w:t>
      </w:r>
      <w:r w:rsidRPr="004F7DB0">
        <w:t>m/s is assumed.</w:t>
      </w:r>
    </w:p>
    <w:p w:rsidR="00AD5892" w:rsidRPr="00ED2E7D" w:rsidRDefault="003D6B4C" w:rsidP="00721A6C">
      <w:pPr>
        <w:pStyle w:val="QPPHeading4"/>
      </w:pPr>
      <w:bookmarkStart w:id="56" w:name="_Toc350333434"/>
      <w:bookmarkStart w:id="57" w:name="_Toc350335784"/>
      <w:bookmarkStart w:id="58" w:name="_Toc354407315"/>
      <w:r w:rsidRPr="00ED2E7D">
        <w:t>7.</w:t>
      </w:r>
      <w:r w:rsidR="0060605F" w:rsidRPr="00ED2E7D">
        <w:t>3.4</w:t>
      </w:r>
      <w:r w:rsidR="00FA18C1">
        <w:t xml:space="preserve"> </w:t>
      </w:r>
      <w:r w:rsidR="00AD5892" w:rsidRPr="00ED2E7D">
        <w:t xml:space="preserve">Hydraulic </w:t>
      </w:r>
      <w:bookmarkEnd w:id="56"/>
      <w:bookmarkEnd w:id="57"/>
      <w:bookmarkEnd w:id="58"/>
      <w:r w:rsidR="00695CCC">
        <w:t>calculations</w:t>
      </w:r>
    </w:p>
    <w:p w:rsidR="00AD5892" w:rsidRPr="004F7DB0" w:rsidRDefault="00AD5892" w:rsidP="004C2FFC">
      <w:pPr>
        <w:pStyle w:val="QPPBodytext"/>
      </w:pPr>
      <w:r w:rsidRPr="004F7DB0">
        <w:t xml:space="preserve">Refer to </w:t>
      </w:r>
      <w:hyperlink r:id="rId36" w:history="1">
        <w:r w:rsidRPr="00EC4A3E">
          <w:rPr>
            <w:rStyle w:val="Hyperlink"/>
          </w:rPr>
          <w:t>QUDM</w:t>
        </w:r>
      </w:hyperlink>
      <w:r w:rsidRPr="004F7DB0">
        <w:t xml:space="preserve"> section 7.16 for </w:t>
      </w:r>
      <w:r w:rsidR="005C728D">
        <w:t>information regarding hydraulic</w:t>
      </w:r>
      <w:r w:rsidR="00C056A7" w:rsidRPr="004F7DB0">
        <w:t xml:space="preserve"> </w:t>
      </w:r>
      <w:r w:rsidRPr="004F7DB0">
        <w:t>calculations.</w:t>
      </w:r>
    </w:p>
    <w:p w:rsidR="00AD5892" w:rsidRPr="00ED2E7D" w:rsidRDefault="0060605F" w:rsidP="00721A6C">
      <w:pPr>
        <w:pStyle w:val="QPPHeading4"/>
      </w:pPr>
      <w:bookmarkStart w:id="59" w:name="_Toc350333435"/>
      <w:bookmarkStart w:id="60" w:name="_Toc350335785"/>
      <w:bookmarkStart w:id="61" w:name="_Toc354407316"/>
      <w:r w:rsidRPr="00ED2E7D">
        <w:t>7.3.5</w:t>
      </w:r>
      <w:r w:rsidR="00FA18C1">
        <w:t xml:space="preserve"> </w:t>
      </w:r>
      <w:r w:rsidR="00AD5892" w:rsidRPr="00ED2E7D">
        <w:t>Pipe capacity assumptions</w:t>
      </w:r>
      <w:bookmarkEnd w:id="59"/>
      <w:bookmarkEnd w:id="60"/>
      <w:bookmarkEnd w:id="61"/>
    </w:p>
    <w:p w:rsidR="00AD5892" w:rsidRPr="004F7DB0" w:rsidRDefault="00AD5892" w:rsidP="004F7DB0">
      <w:pPr>
        <w:pStyle w:val="QPPBulletPoint1"/>
        <w:numPr>
          <w:ilvl w:val="0"/>
          <w:numId w:val="227"/>
        </w:numPr>
      </w:pPr>
      <w:r w:rsidRPr="004F7DB0">
        <w:t xml:space="preserve">Pipe capacity </w:t>
      </w:r>
      <w:r w:rsidR="009B77ED" w:rsidRPr="004F7DB0">
        <w:t>for trunk stormwater systems is to be</w:t>
      </w:r>
      <w:r w:rsidRPr="004F7DB0">
        <w:t xml:space="preserve"> estimated using </w:t>
      </w:r>
      <w:r w:rsidR="00146FBA" w:rsidRPr="004F7DB0">
        <w:t>hydraulic grade line</w:t>
      </w:r>
      <w:r w:rsidRPr="004F7DB0">
        <w:t xml:space="preserve"> analysis of the drainage system for the relevant design storm or using a suitable computer model</w:t>
      </w:r>
      <w:r w:rsidR="000A45E1" w:rsidRPr="00A67811">
        <w:t>.</w:t>
      </w:r>
    </w:p>
    <w:p w:rsidR="00AD5892" w:rsidRPr="004F7DB0" w:rsidRDefault="00695CCC" w:rsidP="004F7DB0">
      <w:pPr>
        <w:pStyle w:val="QPPBulletPoint1"/>
      </w:pPr>
      <w:r>
        <w:t>Where estimating the capacity of existing small pipelines (1</w:t>
      </w:r>
      <w:r w:rsidR="00484841" w:rsidRPr="00A67811">
        <w:t>,</w:t>
      </w:r>
      <w:r w:rsidRPr="00A67811">
        <w:t>050mm reinforced concrete pipe or less) for planning purposes for a development site &lt;1,000m</w:t>
      </w:r>
      <w:r w:rsidR="00484841" w:rsidRPr="0059249F">
        <w:rPr>
          <w:rStyle w:val="QPPSuperscriptChar"/>
        </w:rPr>
        <w:t>2</w:t>
      </w:r>
      <w:r w:rsidRPr="00A67811">
        <w:t xml:space="preserve">, </w:t>
      </w:r>
      <w:r w:rsidR="009B77ED" w:rsidRPr="004F7DB0">
        <w:t xml:space="preserve">the </w:t>
      </w:r>
      <w:r w:rsidRPr="00A67811">
        <w:t xml:space="preserve">minor flow </w:t>
      </w:r>
      <w:r w:rsidR="009B77ED" w:rsidRPr="004F7DB0">
        <w:t xml:space="preserve">capacity can be estimated using </w:t>
      </w:r>
      <w:r w:rsidR="00AD5892" w:rsidRPr="004F7DB0">
        <w:t>pipe flowing full at grade assumptions</w:t>
      </w:r>
      <w:r w:rsidR="009B77ED" w:rsidRPr="004F7DB0">
        <w:t>. T</w:t>
      </w:r>
      <w:r w:rsidR="00AD5892" w:rsidRPr="004F7DB0">
        <w:t xml:space="preserve">he adopted pipe velocity </w:t>
      </w:r>
      <w:r w:rsidR="00C056A7" w:rsidRPr="004F7DB0">
        <w:t xml:space="preserve">when using this method </w:t>
      </w:r>
      <w:r w:rsidR="006E3F1A" w:rsidRPr="004F7DB0">
        <w:t>must not be greater than 3</w:t>
      </w:r>
      <w:r w:rsidR="00AD5892" w:rsidRPr="004F7DB0">
        <w:t>m/s, because various hydraulic losses in the drainage system at pits and bends will limit the allowable velocity</w:t>
      </w:r>
      <w:r w:rsidR="00197EB1" w:rsidRPr="004F7DB0">
        <w:t>.</w:t>
      </w:r>
    </w:p>
    <w:p w:rsidR="00AD5892" w:rsidRPr="004F7DB0" w:rsidRDefault="0005401C" w:rsidP="004F7DB0">
      <w:pPr>
        <w:pStyle w:val="QPPBulletPoint1"/>
      </w:pPr>
      <w:r w:rsidRPr="004F7DB0">
        <w:t xml:space="preserve">Where </w:t>
      </w:r>
      <w:r w:rsidR="00AD5892" w:rsidRPr="004F7DB0">
        <w:t xml:space="preserve">the pipe capacity is being estimated to </w:t>
      </w:r>
      <w:r w:rsidRPr="004F7DB0">
        <w:t>determine the proportion of overland flow through a site</w:t>
      </w:r>
      <w:r w:rsidR="00AD5892" w:rsidRPr="004F7DB0">
        <w:t xml:space="preserve"> </w:t>
      </w:r>
      <w:r w:rsidRPr="004F7DB0">
        <w:t xml:space="preserve">as part of a </w:t>
      </w:r>
      <w:r w:rsidR="00AD5892" w:rsidRPr="004F7DB0">
        <w:t xml:space="preserve">flood study, the </w:t>
      </w:r>
      <w:r w:rsidR="00146FBA" w:rsidRPr="004F7DB0">
        <w:t>hydraulic grade line</w:t>
      </w:r>
      <w:r w:rsidR="00AD5892" w:rsidRPr="004F7DB0">
        <w:t xml:space="preserve"> </w:t>
      </w:r>
      <w:r w:rsidRPr="004F7DB0">
        <w:t xml:space="preserve">analysis must use a starting water level </w:t>
      </w:r>
      <w:r w:rsidR="00AD5892" w:rsidRPr="004F7DB0">
        <w:t xml:space="preserve">that </w:t>
      </w:r>
      <w:r w:rsidRPr="004F7DB0">
        <w:t>is</w:t>
      </w:r>
      <w:r w:rsidR="00AD5892" w:rsidRPr="004F7DB0">
        <w:t xml:space="preserve"> relevant </w:t>
      </w:r>
      <w:r w:rsidRPr="004F7DB0">
        <w:t xml:space="preserve">to the </w:t>
      </w:r>
      <w:r w:rsidR="00A662F6" w:rsidRPr="004F7DB0">
        <w:t xml:space="preserve">major storm event (e.g. </w:t>
      </w:r>
      <w:r w:rsidRPr="004F7DB0">
        <w:t>2% or 1% AEP storm event</w:t>
      </w:r>
      <w:r w:rsidR="00A662F6" w:rsidRPr="004F7DB0">
        <w:t>).</w:t>
      </w:r>
    </w:p>
    <w:p w:rsidR="00AD5892" w:rsidRPr="00ED2E7D" w:rsidRDefault="0060605F" w:rsidP="00721A6C">
      <w:pPr>
        <w:pStyle w:val="QPPHeading4"/>
      </w:pPr>
      <w:bookmarkStart w:id="62" w:name="_Toc350333436"/>
      <w:bookmarkStart w:id="63" w:name="_Toc350335786"/>
      <w:bookmarkStart w:id="64" w:name="_Toc354407317"/>
      <w:r w:rsidRPr="00ED2E7D">
        <w:lastRenderedPageBreak/>
        <w:t>7.3.6</w:t>
      </w:r>
      <w:r w:rsidR="00FA18C1">
        <w:t xml:space="preserve"> </w:t>
      </w:r>
      <w:proofErr w:type="spellStart"/>
      <w:r w:rsidR="00AD5892" w:rsidRPr="00ED2E7D">
        <w:t>Tailwater</w:t>
      </w:r>
      <w:proofErr w:type="spellEnd"/>
      <w:r w:rsidR="00AD5892" w:rsidRPr="00ED2E7D">
        <w:t xml:space="preserve"> level assumptions</w:t>
      </w:r>
      <w:bookmarkEnd w:id="62"/>
      <w:bookmarkEnd w:id="63"/>
      <w:bookmarkEnd w:id="64"/>
    </w:p>
    <w:p w:rsidR="00AD5892" w:rsidRPr="004F7DB0" w:rsidRDefault="00AD5892" w:rsidP="004F7DB0">
      <w:pPr>
        <w:pStyle w:val="QPPBulletPoint1"/>
        <w:numPr>
          <w:ilvl w:val="0"/>
          <w:numId w:val="228"/>
        </w:numPr>
      </w:pPr>
      <w:r w:rsidRPr="004F7DB0">
        <w:t xml:space="preserve">Designers are referred to </w:t>
      </w:r>
      <w:hyperlink r:id="rId37" w:history="1">
        <w:r w:rsidRPr="00A67811">
          <w:rPr>
            <w:rStyle w:val="Hyperlink"/>
          </w:rPr>
          <w:t>QUD</w:t>
        </w:r>
        <w:r w:rsidR="00661A43" w:rsidRPr="00A67811">
          <w:rPr>
            <w:rStyle w:val="Hyperlink"/>
          </w:rPr>
          <w:t>M</w:t>
        </w:r>
      </w:hyperlink>
      <w:r w:rsidR="00661A43" w:rsidRPr="00A67811">
        <w:t xml:space="preserve"> section 7.16 and </w:t>
      </w:r>
      <w:hyperlink r:id="rId38" w:history="1">
        <w:r w:rsidR="00661A43" w:rsidRPr="00A67811">
          <w:rPr>
            <w:rStyle w:val="Hyperlink"/>
          </w:rPr>
          <w:t>QUDM</w:t>
        </w:r>
      </w:hyperlink>
      <w:r w:rsidR="00661A43" w:rsidRPr="00A67811">
        <w:t xml:space="preserve"> section 8.0</w:t>
      </w:r>
      <w:r w:rsidR="00661A43" w:rsidRPr="004F7DB0">
        <w:t xml:space="preserve"> </w:t>
      </w:r>
      <w:r w:rsidRPr="004F7DB0">
        <w:t xml:space="preserve">for advice regarding the correct </w:t>
      </w:r>
      <w:proofErr w:type="spellStart"/>
      <w:r w:rsidRPr="004F7DB0">
        <w:t>tailwater</w:t>
      </w:r>
      <w:proofErr w:type="spellEnd"/>
      <w:r w:rsidRPr="004F7DB0">
        <w:t xml:space="preserve"> level requirements for drainag</w:t>
      </w:r>
      <w:r w:rsidR="00197EB1" w:rsidRPr="004F7DB0">
        <w:t>e design of stormwater outlets.</w:t>
      </w:r>
    </w:p>
    <w:p w:rsidR="00AD5892" w:rsidRPr="004F7DB0" w:rsidRDefault="00AD5892" w:rsidP="004F7DB0">
      <w:pPr>
        <w:pStyle w:val="QPPBulletPoint1"/>
      </w:pPr>
      <w:r w:rsidRPr="004F7DB0">
        <w:t xml:space="preserve">An allowance of 300mm for climate change must be assumed for </w:t>
      </w:r>
      <w:r w:rsidR="00DF1F7C" w:rsidRPr="004F7DB0">
        <w:t xml:space="preserve">the </w:t>
      </w:r>
      <w:r w:rsidRPr="004F7DB0">
        <w:t>minor system design</w:t>
      </w:r>
      <w:r w:rsidR="00F84DFB" w:rsidRPr="00A67811">
        <w:t>,</w:t>
      </w:r>
      <w:r w:rsidRPr="004F7DB0">
        <w:t xml:space="preserve"> where stormwater drainage discharges into tidal w</w:t>
      </w:r>
      <w:r w:rsidR="00197EB1" w:rsidRPr="004F7DB0">
        <w:t>aterways or the Brisbane River.</w:t>
      </w:r>
    </w:p>
    <w:p w:rsidR="00AD5892" w:rsidRPr="004F7DB0" w:rsidRDefault="00AD5892" w:rsidP="004F7DB0">
      <w:pPr>
        <w:pStyle w:val="QPPBulletPoint1"/>
      </w:pPr>
      <w:r w:rsidRPr="004F7DB0">
        <w:t xml:space="preserve">If </w:t>
      </w:r>
      <w:proofErr w:type="spellStart"/>
      <w:r w:rsidRPr="004F7DB0">
        <w:t>tailwater</w:t>
      </w:r>
      <w:proofErr w:type="spellEnd"/>
      <w:r w:rsidRPr="004F7DB0">
        <w:t xml:space="preserve"> is critical for managing major flows and setting flood immunity</w:t>
      </w:r>
      <w:r w:rsidR="00F84DFB" w:rsidRPr="00A67811">
        <w:t>,</w:t>
      </w:r>
      <w:r w:rsidRPr="004F7DB0">
        <w:t xml:space="preserve"> a sensitivity check must be undertaken to examine impacts of higher sea level in accordance with best climate change predictions at the time.</w:t>
      </w:r>
    </w:p>
    <w:p w:rsidR="00AD5892" w:rsidRPr="004F7DB0" w:rsidRDefault="003D31C9" w:rsidP="004F7DB0">
      <w:pPr>
        <w:pStyle w:val="QPPBulletPoint1"/>
      </w:pPr>
      <w:r w:rsidRPr="004F7DB0">
        <w:t>In areas situated beside Moreton Bay and lower parts of the Brisbane River near the river mouth</w:t>
      </w:r>
      <w:r w:rsidR="00F84DFB" w:rsidRPr="00A67811">
        <w:t>,</w:t>
      </w:r>
      <w:r w:rsidRPr="004F7DB0">
        <w:t xml:space="preserve"> storm surge may occur at times of </w:t>
      </w:r>
      <w:r w:rsidR="00F84DFB" w:rsidRPr="00A67811">
        <w:t xml:space="preserve">the </w:t>
      </w:r>
      <w:r w:rsidRPr="004F7DB0">
        <w:t>most intense rainfall as a result of cyclones or significant low</w:t>
      </w:r>
      <w:r w:rsidR="00F84DFB" w:rsidRPr="00A67811">
        <w:t>-</w:t>
      </w:r>
      <w:r w:rsidRPr="004F7DB0">
        <w:t>pressure systems. In small catchments</w:t>
      </w:r>
      <w:r w:rsidR="00F84DFB" w:rsidRPr="00A67811">
        <w:t>,</w:t>
      </w:r>
      <w:r w:rsidRPr="004F7DB0">
        <w:t xml:space="preserve"> this may result in concurrent flooding whereby the peak flow off the catchment will coincide with peak storm</w:t>
      </w:r>
      <w:r w:rsidR="00F84DFB" w:rsidRPr="00A67811">
        <w:t>-</w:t>
      </w:r>
      <w:r w:rsidRPr="004F7DB0">
        <w:t xml:space="preserve">tide levels. </w:t>
      </w:r>
      <w:r w:rsidR="00D72C1C" w:rsidRPr="004F7DB0">
        <w:t>Drainage design should choose appropriate tail-water levels in the situation carefully if it influences flood immunity for development.</w:t>
      </w:r>
    </w:p>
    <w:p w:rsidR="007C3F36" w:rsidRPr="00ED2E7D" w:rsidRDefault="007C3F36" w:rsidP="00721A6C">
      <w:pPr>
        <w:pStyle w:val="QPPHeading4"/>
      </w:pPr>
      <w:bookmarkStart w:id="65" w:name="_Toc350333437"/>
      <w:bookmarkStart w:id="66" w:name="_Toc350335787"/>
      <w:bookmarkStart w:id="67" w:name="_Toc354407318"/>
      <w:r w:rsidRPr="00ED2E7D">
        <w:t>7.3.</w:t>
      </w:r>
      <w:r w:rsidR="009F451E" w:rsidRPr="00ED2E7D">
        <w:t>7</w:t>
      </w:r>
      <w:r w:rsidR="00FA18C1">
        <w:t xml:space="preserve"> </w:t>
      </w:r>
      <w:r w:rsidRPr="00ED2E7D">
        <w:t>Hazard estimation</w:t>
      </w:r>
      <w:bookmarkEnd w:id="65"/>
      <w:bookmarkEnd w:id="66"/>
      <w:bookmarkEnd w:id="67"/>
    </w:p>
    <w:p w:rsidR="00C37ED5" w:rsidRPr="00ED2E7D" w:rsidRDefault="009F451E" w:rsidP="004C2FFC">
      <w:pPr>
        <w:pStyle w:val="QPPBodytext"/>
      </w:pPr>
      <w:r w:rsidRPr="00ED2E7D">
        <w:t xml:space="preserve">The hazard </w:t>
      </w:r>
      <w:r w:rsidR="00012EDA" w:rsidRPr="00ED2E7D">
        <w:t xml:space="preserve">associated with stormwater flows </w:t>
      </w:r>
      <w:r w:rsidRPr="00ED2E7D">
        <w:t>is determined by the product of depth and velocity, and or maximum total depth of flow</w:t>
      </w:r>
      <w:r w:rsidR="0088647F" w:rsidRPr="00ED2E7D">
        <w:t xml:space="preserve"> (refer to </w:t>
      </w:r>
      <w:hyperlink r:id="rId39" w:history="1">
        <w:r w:rsidR="00960D28" w:rsidRPr="00EC4A3E">
          <w:rPr>
            <w:rStyle w:val="Hyperlink"/>
          </w:rPr>
          <w:t>QUDM</w:t>
        </w:r>
      </w:hyperlink>
      <w:r w:rsidR="0088647F" w:rsidRPr="00ED2E7D">
        <w:t xml:space="preserve"> section 7.4)</w:t>
      </w:r>
      <w:r w:rsidR="00BE4B30" w:rsidRPr="00ED2E7D">
        <w:t xml:space="preserve">. For pedestrian safety the following </w:t>
      </w:r>
      <w:r w:rsidR="00057929">
        <w:t>requirements</w:t>
      </w:r>
      <w:r w:rsidR="00057929" w:rsidRPr="00ED2E7D">
        <w:t xml:space="preserve"> </w:t>
      </w:r>
      <w:r w:rsidR="00BE4B30" w:rsidRPr="00ED2E7D">
        <w:t>will apply:</w:t>
      </w:r>
    </w:p>
    <w:p w:rsidR="008E54A6" w:rsidRPr="00A67811" w:rsidRDefault="009F451E" w:rsidP="004F7DB0">
      <w:pPr>
        <w:pStyle w:val="QPPBulletpoint2"/>
        <w:numPr>
          <w:ilvl w:val="0"/>
          <w:numId w:val="229"/>
        </w:numPr>
      </w:pPr>
      <w:r w:rsidRPr="00ED2E7D">
        <w:t xml:space="preserve">The </w:t>
      </w:r>
      <w:r w:rsidR="00012EDA" w:rsidRPr="00A67811">
        <w:t xml:space="preserve">velocity </w:t>
      </w:r>
      <w:r w:rsidR="00A815F5" w:rsidRPr="00A67811">
        <w:t xml:space="preserve">by </w:t>
      </w:r>
      <w:r w:rsidR="00012EDA" w:rsidRPr="00A67811">
        <w:t>depth product</w:t>
      </w:r>
      <w:r w:rsidRPr="00A67811">
        <w:t xml:space="preserve"> in a roadway in the major </w:t>
      </w:r>
      <w:r w:rsidR="00012EDA" w:rsidRPr="00A67811">
        <w:t>storm</w:t>
      </w:r>
      <w:r w:rsidRPr="00A67811">
        <w:t xml:space="preserve"> is to be </w:t>
      </w:r>
      <w:r w:rsidR="00D023B8" w:rsidRPr="00A67811">
        <w:t>in accordance with QUDM.</w:t>
      </w:r>
    </w:p>
    <w:p w:rsidR="00A4577E" w:rsidRPr="00ED2E7D" w:rsidRDefault="008E54A6" w:rsidP="00BE74C2">
      <w:pPr>
        <w:pStyle w:val="QPPBulletpoint2"/>
      </w:pPr>
      <w:r w:rsidRPr="00ED2E7D">
        <w:t>W</w:t>
      </w:r>
      <w:r w:rsidR="009F451E" w:rsidRPr="00ED2E7D">
        <w:t xml:space="preserve">here there is an obvious danger of pedestrians being swept away where the </w:t>
      </w:r>
      <w:r w:rsidR="00FE2253" w:rsidRPr="00ED2E7D">
        <w:t xml:space="preserve">velocity </w:t>
      </w:r>
      <w:r w:rsidR="00A815F5">
        <w:t>by</w:t>
      </w:r>
      <w:r w:rsidR="00A815F5" w:rsidRPr="00ED2E7D">
        <w:t xml:space="preserve"> </w:t>
      </w:r>
      <w:r w:rsidR="00FE2253" w:rsidRPr="00ED2E7D">
        <w:t>depth product</w:t>
      </w:r>
      <w:r w:rsidR="00960D28" w:rsidRPr="00ED2E7D">
        <w:t xml:space="preserve"> is to be limited to 0.4</w:t>
      </w:r>
      <w:r w:rsidR="009F451E" w:rsidRPr="00ED2E7D">
        <w:t>m</w:t>
      </w:r>
      <w:r w:rsidR="009F451E" w:rsidRPr="004F7DB0">
        <w:rPr>
          <w:rStyle w:val="QPPSuperscriptChar"/>
        </w:rPr>
        <w:t>2</w:t>
      </w:r>
      <w:r w:rsidR="009F451E" w:rsidRPr="00ED2E7D">
        <w:t>/s</w:t>
      </w:r>
      <w:r w:rsidR="00BE74C2" w:rsidRPr="00BE74C2">
        <w:t xml:space="preserve"> in the major storm event</w:t>
      </w:r>
      <w:r w:rsidRPr="00ED2E7D">
        <w:t>.</w:t>
      </w:r>
    </w:p>
    <w:p w:rsidR="00A4577E" w:rsidRPr="00ED2E7D" w:rsidRDefault="00BE74C2" w:rsidP="00BE74C2">
      <w:pPr>
        <w:pStyle w:val="QPPBulletpoint2"/>
      </w:pPr>
      <w:r w:rsidRPr="00BE74C2">
        <w:t>If any use predominantly involves vulnerable uses such as elderly and/or disabled persons requiring assistance or small children, a child care centre or educational establishment and those areas are readily accessible to children, implications of velocity depth products would need to be considered for each development as there is no safe velocity depth product applicable (refer to QUDM 7.4.2). However as a guide, a velocity depth product greater than 0.2m</w:t>
      </w:r>
      <w:r w:rsidRPr="004F7DB0">
        <w:rPr>
          <w:rStyle w:val="QPPSuperscriptChar"/>
        </w:rPr>
        <w:t>2</w:t>
      </w:r>
      <w:r w:rsidRPr="00BE74C2">
        <w:t>/s would be considered highly unsafe for those uses.”</w:t>
      </w:r>
    </w:p>
    <w:p w:rsidR="001033A4" w:rsidRPr="00ED2E7D" w:rsidRDefault="00560756" w:rsidP="00721A6C">
      <w:pPr>
        <w:pStyle w:val="QPPHeading4"/>
      </w:pPr>
      <w:bookmarkStart w:id="68" w:name="_Toc354407319"/>
      <w:bookmarkStart w:id="69" w:name="drainage74"/>
      <w:r w:rsidRPr="00ED2E7D">
        <w:t>7.4</w:t>
      </w:r>
      <w:r w:rsidR="00FA18C1">
        <w:t xml:space="preserve"> </w:t>
      </w:r>
      <w:r w:rsidR="001033A4" w:rsidRPr="00ED2E7D">
        <w:t xml:space="preserve">Drainage </w:t>
      </w:r>
      <w:r w:rsidR="008C608B" w:rsidRPr="00ED2E7D">
        <w:t>i</w:t>
      </w:r>
      <w:r w:rsidR="00621C50" w:rsidRPr="00ED2E7D">
        <w:t>nfrastructure</w:t>
      </w:r>
      <w:bookmarkEnd w:id="68"/>
    </w:p>
    <w:p w:rsidR="00D9526B" w:rsidRPr="00ED2E7D" w:rsidRDefault="00D9526B" w:rsidP="00721A6C">
      <w:pPr>
        <w:pStyle w:val="QPPHeading4"/>
      </w:pPr>
      <w:bookmarkStart w:id="70" w:name="_Toc339871992"/>
      <w:bookmarkStart w:id="71" w:name="_Toc350333439"/>
      <w:bookmarkStart w:id="72" w:name="_Toc350335789"/>
      <w:bookmarkStart w:id="73" w:name="_Toc354407320"/>
      <w:bookmarkEnd w:id="69"/>
      <w:r w:rsidRPr="00ED2E7D">
        <w:t>7.</w:t>
      </w:r>
      <w:r w:rsidR="00560756" w:rsidRPr="00ED2E7D">
        <w:t>4</w:t>
      </w:r>
      <w:r w:rsidRPr="00ED2E7D">
        <w:t>.</w:t>
      </w:r>
      <w:r w:rsidR="008E7792" w:rsidRPr="00ED2E7D">
        <w:t>1</w:t>
      </w:r>
      <w:r w:rsidR="00FA18C1">
        <w:t xml:space="preserve"> </w:t>
      </w:r>
      <w:r w:rsidR="008C608B" w:rsidRPr="00ED2E7D">
        <w:t>Surface r</w:t>
      </w:r>
      <w:r w:rsidRPr="00ED2E7D">
        <w:t>un</w:t>
      </w:r>
      <w:r w:rsidR="00557EE9">
        <w:t>-</w:t>
      </w:r>
      <w:r w:rsidRPr="00ED2E7D">
        <w:t>off</w:t>
      </w:r>
      <w:bookmarkEnd w:id="70"/>
      <w:bookmarkEnd w:id="71"/>
      <w:bookmarkEnd w:id="72"/>
      <w:bookmarkEnd w:id="73"/>
    </w:p>
    <w:p w:rsidR="00D9526B" w:rsidRPr="00ED2E7D" w:rsidRDefault="00D9526B" w:rsidP="00721A6C">
      <w:pPr>
        <w:pStyle w:val="QPPHeading4"/>
      </w:pPr>
      <w:bookmarkStart w:id="74" w:name="_Toc339871993"/>
      <w:bookmarkStart w:id="75" w:name="_Toc350333440"/>
      <w:bookmarkStart w:id="76" w:name="_Toc350335790"/>
      <w:bookmarkStart w:id="77" w:name="_Toc354407321"/>
      <w:r w:rsidRPr="00ED2E7D">
        <w:t>7.</w:t>
      </w:r>
      <w:r w:rsidR="00560756" w:rsidRPr="00ED2E7D">
        <w:t>4</w:t>
      </w:r>
      <w:r w:rsidRPr="00ED2E7D">
        <w:t>.</w:t>
      </w:r>
      <w:r w:rsidR="008E7792" w:rsidRPr="00ED2E7D">
        <w:t>1</w:t>
      </w:r>
      <w:r w:rsidRPr="00ED2E7D">
        <w:t>.1</w:t>
      </w:r>
      <w:r w:rsidR="00FA18C1">
        <w:t xml:space="preserve"> </w:t>
      </w:r>
      <w:r w:rsidRPr="00ED2E7D">
        <w:t>Table drains</w:t>
      </w:r>
      <w:bookmarkEnd w:id="74"/>
      <w:bookmarkEnd w:id="75"/>
      <w:bookmarkEnd w:id="76"/>
      <w:bookmarkEnd w:id="77"/>
    </w:p>
    <w:p w:rsidR="00600127" w:rsidRPr="004F7DB0" w:rsidRDefault="00D9526B" w:rsidP="004F7DB0">
      <w:pPr>
        <w:pStyle w:val="QPPBulletPoint1"/>
        <w:numPr>
          <w:ilvl w:val="0"/>
          <w:numId w:val="230"/>
        </w:numPr>
      </w:pPr>
      <w:r w:rsidRPr="004F7DB0">
        <w:t xml:space="preserve">Table drains are generally only permitted in the road reserve for rural locations and when </w:t>
      </w:r>
      <w:r w:rsidR="00876E53" w:rsidRPr="004F7DB0">
        <w:t>a new half road is constructed</w:t>
      </w:r>
      <w:r w:rsidR="00A815F5" w:rsidRPr="00A67811">
        <w:t>. I</w:t>
      </w:r>
      <w:r w:rsidRPr="004F7DB0">
        <w:t>n these instances, table drains are required to manage the road run</w:t>
      </w:r>
      <w:r w:rsidR="00557EE9" w:rsidRPr="00A67811">
        <w:t>-</w:t>
      </w:r>
      <w:r w:rsidRPr="004F7DB0">
        <w:t>off in the absence of kerb and channel</w:t>
      </w:r>
      <w:r w:rsidR="009920C7" w:rsidRPr="004F7DB0">
        <w:t>.</w:t>
      </w:r>
    </w:p>
    <w:p w:rsidR="00600127" w:rsidRPr="004F7DB0" w:rsidRDefault="00D9526B" w:rsidP="004F7DB0">
      <w:pPr>
        <w:pStyle w:val="QPPBulletPoint1"/>
      </w:pPr>
      <w:r w:rsidRPr="004F7DB0">
        <w:t>Table drains must be separated from the carriageway by regularly spaced delineator posts</w:t>
      </w:r>
      <w:r w:rsidR="009920C7" w:rsidRPr="004F7DB0">
        <w:t>.</w:t>
      </w:r>
    </w:p>
    <w:p w:rsidR="00600127" w:rsidRPr="004F7DB0" w:rsidRDefault="00D9526B" w:rsidP="004F7DB0">
      <w:pPr>
        <w:pStyle w:val="QPPBulletPoint1"/>
      </w:pPr>
      <w:r w:rsidRPr="004F7DB0">
        <w:t>To prevent erosion and to minimise maintenance, tabl</w:t>
      </w:r>
      <w:r w:rsidR="009920C7" w:rsidRPr="004F7DB0">
        <w:t>e drains must be free draining.</w:t>
      </w:r>
    </w:p>
    <w:p w:rsidR="00054182" w:rsidRPr="004F7DB0" w:rsidRDefault="00054182" w:rsidP="004F7DB0">
      <w:pPr>
        <w:pStyle w:val="QPPBulletPoint1"/>
      </w:pPr>
      <w:r w:rsidRPr="004F7DB0">
        <w:t xml:space="preserve">Where a </w:t>
      </w:r>
      <w:r w:rsidR="00A815F5" w:rsidRPr="00A67811">
        <w:t xml:space="preserve">table </w:t>
      </w:r>
      <w:r w:rsidRPr="004F7DB0">
        <w:t xml:space="preserve">drain </w:t>
      </w:r>
      <w:r w:rsidR="00564CB0" w:rsidRPr="004F7DB0">
        <w:t>is relativ</w:t>
      </w:r>
      <w:r w:rsidR="006E3F1A" w:rsidRPr="004F7DB0">
        <w:t>ely flat (minimum velocity &lt;0.6</w:t>
      </w:r>
      <w:r w:rsidR="00564CB0" w:rsidRPr="004F7DB0">
        <w:t>m/s)</w:t>
      </w:r>
      <w:r w:rsidRPr="004F7DB0">
        <w:t xml:space="preserve"> the provision of a concrete invert and access to facilitate the removal of sediment must be considered. A further consideration is the provision of silt traps at the head of the drain to minimise the environmental effect of silt removal along the full drain lengths.</w:t>
      </w:r>
    </w:p>
    <w:p w:rsidR="00D9526B" w:rsidRPr="00ED2E7D" w:rsidRDefault="00D9526B" w:rsidP="00721A6C">
      <w:pPr>
        <w:pStyle w:val="QPPHeading4"/>
      </w:pPr>
      <w:bookmarkStart w:id="78" w:name="_Toc339871994"/>
      <w:bookmarkStart w:id="79" w:name="_Toc350333441"/>
      <w:bookmarkStart w:id="80" w:name="_Toc350335791"/>
      <w:bookmarkStart w:id="81" w:name="_Toc354407322"/>
      <w:r w:rsidRPr="00ED2E7D">
        <w:t>7.</w:t>
      </w:r>
      <w:r w:rsidR="00B74E9B" w:rsidRPr="00ED2E7D">
        <w:t>4</w:t>
      </w:r>
      <w:r w:rsidRPr="00ED2E7D">
        <w:t>.</w:t>
      </w:r>
      <w:r w:rsidR="008E7792" w:rsidRPr="00ED2E7D">
        <w:t>1</w:t>
      </w:r>
      <w:r w:rsidRPr="00ED2E7D">
        <w:t>.2</w:t>
      </w:r>
      <w:r w:rsidR="00FA18C1">
        <w:t xml:space="preserve"> </w:t>
      </w:r>
      <w:r w:rsidRPr="00ED2E7D">
        <w:t>Swales</w:t>
      </w:r>
      <w:bookmarkEnd w:id="78"/>
      <w:bookmarkEnd w:id="79"/>
      <w:bookmarkEnd w:id="80"/>
      <w:bookmarkEnd w:id="81"/>
    </w:p>
    <w:p w:rsidR="00A815F5" w:rsidRPr="004F7DB0" w:rsidRDefault="00D9526B" w:rsidP="004F7DB0">
      <w:pPr>
        <w:pStyle w:val="QPPBulletPoint1"/>
        <w:numPr>
          <w:ilvl w:val="0"/>
          <w:numId w:val="231"/>
        </w:numPr>
      </w:pPr>
      <w:r w:rsidRPr="004F7DB0">
        <w:t>Swales are not permitted on a local road where residential lots have front</w:t>
      </w:r>
      <w:r w:rsidR="00876E53" w:rsidRPr="004F7DB0">
        <w:t>age and access</w:t>
      </w:r>
      <w:r w:rsidR="00A815F5" w:rsidRPr="00A67811">
        <w:t>.</w:t>
      </w:r>
    </w:p>
    <w:p w:rsidR="00D9526B" w:rsidRPr="004F7DB0" w:rsidRDefault="00A815F5" w:rsidP="004F7DB0">
      <w:pPr>
        <w:pStyle w:val="QPPBulletPoint1"/>
      </w:pPr>
      <w:r>
        <w:t>Swales</w:t>
      </w:r>
      <w:r w:rsidR="00D9526B" w:rsidRPr="004F7DB0">
        <w:t xml:space="preserve"> are ideally located in the road median of </w:t>
      </w:r>
      <w:r w:rsidRPr="00A67811">
        <w:t>major</w:t>
      </w:r>
      <w:r w:rsidR="00D9526B" w:rsidRPr="004F7DB0">
        <w:t xml:space="preserve"> roads, or along the frontage of parks in a local access </w:t>
      </w:r>
      <w:r w:rsidRPr="00A67811">
        <w:t xml:space="preserve">or neighbourhood access </w:t>
      </w:r>
      <w:r w:rsidR="00D9526B" w:rsidRPr="004F7DB0">
        <w:t>road.</w:t>
      </w:r>
      <w:r w:rsidRPr="00A67811">
        <w:t xml:space="preserve"> They will typically require a minimum 16m</w:t>
      </w:r>
      <w:r w:rsidR="00A9034A" w:rsidRPr="00A67811">
        <w:t>-</w:t>
      </w:r>
      <w:r w:rsidRPr="00A67811">
        <w:t>wide road reserve to accommodate</w:t>
      </w:r>
      <w:r w:rsidR="009920C7" w:rsidRPr="00A67811">
        <w:t xml:space="preserve"> if proposed on the road verge.</w:t>
      </w:r>
    </w:p>
    <w:p w:rsidR="00A815F5" w:rsidRPr="004F7DB0" w:rsidRDefault="00A815F5" w:rsidP="004F7DB0">
      <w:pPr>
        <w:pStyle w:val="QPPBulletPoint1"/>
      </w:pPr>
      <w:r>
        <w:t>Where used for water quality treatment the design of the swale is to consider the Water Sensitive Urban Technical Design Guidelines for South</w:t>
      </w:r>
      <w:r w:rsidR="00A9034A" w:rsidRPr="00A67811">
        <w:t xml:space="preserve"> </w:t>
      </w:r>
      <w:r w:rsidRPr="00A67811">
        <w:t xml:space="preserve">East </w:t>
      </w:r>
      <w:r w:rsidR="009920C7" w:rsidRPr="00A67811">
        <w:t>Queensland (Healthy Waterways).</w:t>
      </w:r>
    </w:p>
    <w:p w:rsidR="00D9526B" w:rsidRPr="004F7DB0" w:rsidRDefault="00D9526B" w:rsidP="004F7DB0">
      <w:pPr>
        <w:pStyle w:val="QPPBulletPoint1"/>
      </w:pPr>
      <w:r w:rsidRPr="004F7DB0">
        <w:t>Swales cannot replace conventional stormwater drainage as their intent is to treat the water quality of small frequent rainfall events (&lt;3</w:t>
      </w:r>
      <w:r w:rsidR="009E4522" w:rsidRPr="00A67811">
        <w:t xml:space="preserve"> </w:t>
      </w:r>
      <w:r w:rsidRPr="00A67811">
        <w:t>month ARI</w:t>
      </w:r>
      <w:r w:rsidR="00876E53" w:rsidRPr="00A67811">
        <w:t>) and t</w:t>
      </w:r>
      <w:r w:rsidRPr="00A67811">
        <w:t xml:space="preserve">heir design must ensure that they can convey the </w:t>
      </w:r>
      <w:r w:rsidR="00A815F5" w:rsidRPr="00A67811">
        <w:t>2 year ARI (39</w:t>
      </w:r>
      <w:r w:rsidR="00621C50" w:rsidRPr="004F7DB0">
        <w:t>% AEP</w:t>
      </w:r>
      <w:r w:rsidR="00A815F5" w:rsidRPr="00A67811">
        <w:t>)</w:t>
      </w:r>
      <w:r w:rsidRPr="004F7DB0">
        <w:t xml:space="preserve"> flow while</w:t>
      </w:r>
      <w:r w:rsidR="00A815F5" w:rsidRPr="00A67811">
        <w:t xml:space="preserve"> meeting the roadway flow limits and capacity in QUDM section 7.4</w:t>
      </w:r>
      <w:r w:rsidR="00A9034A" w:rsidRPr="00A67811">
        <w:t>,</w:t>
      </w:r>
      <w:r w:rsidR="00A815F5" w:rsidRPr="00A67811">
        <w:t xml:space="preserve"> while also ensuring the hazard in the swale </w:t>
      </w:r>
      <w:r w:rsidR="009920C7" w:rsidRPr="00A67811">
        <w:t>is safe for pedestrians.</w:t>
      </w:r>
    </w:p>
    <w:p w:rsidR="0074757A" w:rsidRPr="00ED2E7D" w:rsidRDefault="00D9526B" w:rsidP="00721A6C">
      <w:pPr>
        <w:pStyle w:val="QPPHeading4"/>
      </w:pPr>
      <w:bookmarkStart w:id="82" w:name="_Toc339871995"/>
      <w:bookmarkStart w:id="83" w:name="_Toc350333442"/>
      <w:bookmarkStart w:id="84" w:name="_Toc350335792"/>
      <w:bookmarkStart w:id="85" w:name="_Toc354407323"/>
      <w:r w:rsidRPr="00ED2E7D">
        <w:t>7.</w:t>
      </w:r>
      <w:r w:rsidR="00B74E9B" w:rsidRPr="00ED2E7D">
        <w:t>4</w:t>
      </w:r>
      <w:r w:rsidRPr="00ED2E7D">
        <w:t>.</w:t>
      </w:r>
      <w:r w:rsidR="008E7792" w:rsidRPr="00ED2E7D">
        <w:t>1</w:t>
      </w:r>
      <w:r w:rsidRPr="00ED2E7D">
        <w:t>.3</w:t>
      </w:r>
      <w:bookmarkEnd w:id="82"/>
      <w:r w:rsidR="00FA18C1">
        <w:t xml:space="preserve"> </w:t>
      </w:r>
      <w:r w:rsidR="00F72043" w:rsidRPr="00ED2E7D">
        <w:t>Cut-off drains</w:t>
      </w:r>
      <w:bookmarkEnd w:id="83"/>
      <w:bookmarkEnd w:id="84"/>
      <w:bookmarkEnd w:id="85"/>
    </w:p>
    <w:p w:rsidR="00D9526B" w:rsidRPr="004F7DB0" w:rsidRDefault="00A35232" w:rsidP="004F7DB0">
      <w:pPr>
        <w:pStyle w:val="QPPBulletPoint1"/>
        <w:numPr>
          <w:ilvl w:val="0"/>
          <w:numId w:val="232"/>
        </w:numPr>
      </w:pPr>
      <w:r>
        <w:t>C</w:t>
      </w:r>
      <w:r w:rsidR="00D9526B" w:rsidRPr="004F7DB0">
        <w:t xml:space="preserve">ut-off drains </w:t>
      </w:r>
      <w:r w:rsidRPr="00A67811">
        <w:t>may</w:t>
      </w:r>
      <w:r w:rsidR="00845FB4" w:rsidRPr="00A67811">
        <w:t xml:space="preserve"> </w:t>
      </w:r>
      <w:r w:rsidRPr="00A67811">
        <w:t>be provided to</w:t>
      </w:r>
      <w:r w:rsidRPr="004F7DB0">
        <w:t xml:space="preserve"> </w:t>
      </w:r>
      <w:r w:rsidR="00D9526B" w:rsidRPr="004F7DB0">
        <w:t xml:space="preserve">prevent </w:t>
      </w:r>
      <w:r w:rsidRPr="00A67811">
        <w:t>sheet</w:t>
      </w:r>
      <w:r w:rsidRPr="004F7DB0">
        <w:t xml:space="preserve"> </w:t>
      </w:r>
      <w:r w:rsidR="00D9526B" w:rsidRPr="004F7DB0">
        <w:t xml:space="preserve">flow from adjacent properties </w:t>
      </w:r>
      <w:r w:rsidRPr="00A67811">
        <w:t>entering</w:t>
      </w:r>
      <w:r w:rsidR="00D9526B" w:rsidRPr="004F7DB0">
        <w:t xml:space="preserve"> the developed land.</w:t>
      </w:r>
    </w:p>
    <w:p w:rsidR="00F72043" w:rsidRPr="004F7DB0" w:rsidRDefault="00F72043" w:rsidP="004F7DB0">
      <w:pPr>
        <w:pStyle w:val="QPPBulletPoint1"/>
      </w:pPr>
      <w:r w:rsidRPr="004F7DB0">
        <w:lastRenderedPageBreak/>
        <w:t>These drains must be connected to stormwater infrastructure and directed to a lawful point of discharge.</w:t>
      </w:r>
    </w:p>
    <w:p w:rsidR="00553636" w:rsidRPr="00ED2E7D" w:rsidRDefault="00FA18C1" w:rsidP="00721A6C">
      <w:pPr>
        <w:pStyle w:val="QPPHeading4"/>
      </w:pPr>
      <w:bookmarkStart w:id="86" w:name="_Toc350333443"/>
      <w:bookmarkStart w:id="87" w:name="_Toc350335793"/>
      <w:bookmarkStart w:id="88" w:name="_Toc354407324"/>
      <w:r>
        <w:t xml:space="preserve">7.4.1.4 </w:t>
      </w:r>
      <w:r w:rsidR="00553636" w:rsidRPr="00ED2E7D">
        <w:t>Overland flow paths</w:t>
      </w:r>
      <w:bookmarkEnd w:id="86"/>
      <w:bookmarkEnd w:id="87"/>
      <w:bookmarkEnd w:id="88"/>
    </w:p>
    <w:p w:rsidR="00553636" w:rsidRPr="004F7DB0" w:rsidRDefault="00553636" w:rsidP="004F7DB0">
      <w:pPr>
        <w:pStyle w:val="QPPBulletPoint1"/>
        <w:numPr>
          <w:ilvl w:val="0"/>
          <w:numId w:val="233"/>
        </w:numPr>
      </w:pPr>
      <w:r w:rsidRPr="004F7DB0">
        <w:t>All developments must provide an overland flow path for the major design storm less the piped flow. Blockage of inlets and culverts should also be taken into account as required</w:t>
      </w:r>
      <w:r w:rsidR="00A35232" w:rsidRPr="00A67811">
        <w:t xml:space="preserve"> by a severe storm impact assessment (refer QUDM section 7.4)</w:t>
      </w:r>
      <w:r w:rsidR="009920C7" w:rsidRPr="004F7DB0">
        <w:t>.</w:t>
      </w:r>
    </w:p>
    <w:p w:rsidR="00553636" w:rsidRPr="004F7DB0" w:rsidRDefault="00553636" w:rsidP="004F7DB0">
      <w:pPr>
        <w:pStyle w:val="QPPBulletPoint1"/>
      </w:pPr>
      <w:r w:rsidRPr="004F7DB0">
        <w:t>Overland flow paths are to be provided by the proposed road/driveway system for internal drainage or small external catchments. However, larger flow paths may require swales or channels.</w:t>
      </w:r>
    </w:p>
    <w:p w:rsidR="00553636" w:rsidRPr="004F7DB0" w:rsidRDefault="00553636" w:rsidP="004F7DB0">
      <w:pPr>
        <w:pStyle w:val="QPPBulletPoint1"/>
      </w:pPr>
      <w:r w:rsidRPr="004F7DB0">
        <w:t xml:space="preserve">Design Manning's roughness values for a grassed open channel or swale is determined by a number of factors including vegetal </w:t>
      </w:r>
      <w:proofErr w:type="spellStart"/>
      <w:r w:rsidRPr="004F7DB0">
        <w:t>retardance</w:t>
      </w:r>
      <w:proofErr w:type="spellEnd"/>
      <w:r w:rsidRPr="004F7DB0">
        <w:t xml:space="preserve"> and hydraulic radius. </w:t>
      </w:r>
      <w:hyperlink r:id="rId40" w:history="1">
        <w:r w:rsidRPr="00A67811">
          <w:rPr>
            <w:rStyle w:val="Hyperlink"/>
          </w:rPr>
          <w:t>QUDM</w:t>
        </w:r>
      </w:hyperlink>
      <w:r w:rsidRPr="004F7DB0">
        <w:t xml:space="preserve"> Section 9.3 provides sufficient correlation to determine design Manning’s roughness values.</w:t>
      </w:r>
    </w:p>
    <w:p w:rsidR="00553636" w:rsidRPr="004F7DB0" w:rsidRDefault="00553636" w:rsidP="004F7DB0">
      <w:pPr>
        <w:pStyle w:val="QPPBulletPoint1"/>
      </w:pPr>
      <w:r w:rsidRPr="004F7DB0">
        <w:t xml:space="preserve">A design Manning’s roughness value of 0.10 is to be used for estimating flood immunity or determining easement </w:t>
      </w:r>
      <w:r w:rsidR="009920C7" w:rsidRPr="004F7DB0">
        <w:t>extents in overland flow paths.</w:t>
      </w:r>
    </w:p>
    <w:p w:rsidR="00D9526B" w:rsidRPr="00ED2E7D" w:rsidRDefault="00D9526B" w:rsidP="00721A6C">
      <w:pPr>
        <w:pStyle w:val="QPPHeading4"/>
      </w:pPr>
      <w:bookmarkStart w:id="89" w:name="_Toc339871997"/>
      <w:bookmarkStart w:id="90" w:name="_Toc350333444"/>
      <w:bookmarkStart w:id="91" w:name="_Toc350335794"/>
      <w:bookmarkStart w:id="92" w:name="_Toc354407325"/>
      <w:r w:rsidRPr="00ED2E7D">
        <w:t>7.</w:t>
      </w:r>
      <w:r w:rsidR="00B74E9B" w:rsidRPr="00ED2E7D">
        <w:t>4</w:t>
      </w:r>
      <w:r w:rsidR="0026330F" w:rsidRPr="00ED2E7D">
        <w:t>.</w:t>
      </w:r>
      <w:r w:rsidR="008E7792" w:rsidRPr="00ED2E7D">
        <w:t>2</w:t>
      </w:r>
      <w:r w:rsidR="00FA18C1">
        <w:t xml:space="preserve"> </w:t>
      </w:r>
      <w:r w:rsidRPr="00ED2E7D">
        <w:t>Subsoil drainage system</w:t>
      </w:r>
      <w:bookmarkEnd w:id="89"/>
      <w:bookmarkEnd w:id="90"/>
      <w:bookmarkEnd w:id="91"/>
      <w:bookmarkEnd w:id="92"/>
    </w:p>
    <w:p w:rsidR="0074757A" w:rsidRPr="004F7DB0" w:rsidRDefault="00D9526B" w:rsidP="004F7DB0">
      <w:pPr>
        <w:pStyle w:val="QPPBulletPoint1"/>
        <w:numPr>
          <w:ilvl w:val="0"/>
          <w:numId w:val="234"/>
        </w:numPr>
      </w:pPr>
      <w:r w:rsidRPr="004F7DB0">
        <w:t xml:space="preserve">Subsoil drainage systems are to be designed and constructed in accordance with </w:t>
      </w:r>
      <w:hyperlink r:id="rId41" w:anchor="Section114" w:history="1">
        <w:r w:rsidR="00A906DE" w:rsidRPr="00A67811">
          <w:rPr>
            <w:rStyle w:val="Hyperlink"/>
          </w:rPr>
          <w:t>BSD-2041</w:t>
        </w:r>
      </w:hyperlink>
      <w:r w:rsidR="00006AA8" w:rsidRPr="00A67811">
        <w:t>.</w:t>
      </w:r>
    </w:p>
    <w:p w:rsidR="00D9526B" w:rsidRPr="004F7DB0" w:rsidRDefault="00D9526B" w:rsidP="008D7ACB">
      <w:pPr>
        <w:pStyle w:val="QPPBulletPoint1"/>
      </w:pPr>
      <w:r w:rsidRPr="004F7DB0">
        <w:t xml:space="preserve">Subsoil drains shall </w:t>
      </w:r>
      <w:r w:rsidR="001D6B95">
        <w:t>be connected to stormwater inlet pits (gully, field inlet or roof water pit)</w:t>
      </w:r>
      <w:r w:rsidRPr="004F7DB0">
        <w:t xml:space="preserve"> and disposed of in a manner that will not adverse</w:t>
      </w:r>
      <w:r w:rsidR="00574AE5" w:rsidRPr="004F7DB0">
        <w:t>ly</w:t>
      </w:r>
      <w:r w:rsidRPr="004F7DB0">
        <w:t xml:space="preserve"> impact on adjacent properties.</w:t>
      </w:r>
    </w:p>
    <w:p w:rsidR="00D9526B" w:rsidRDefault="00D9526B" w:rsidP="00721A6C">
      <w:pPr>
        <w:pStyle w:val="QPPHeading4"/>
      </w:pPr>
      <w:bookmarkStart w:id="93" w:name="_Toc339871999"/>
      <w:bookmarkStart w:id="94" w:name="_Toc350333445"/>
      <w:bookmarkStart w:id="95" w:name="_Toc350335795"/>
      <w:bookmarkStart w:id="96" w:name="_Toc354407326"/>
      <w:r w:rsidRPr="00ED2E7D">
        <w:t>7.</w:t>
      </w:r>
      <w:r w:rsidR="00B74E9B" w:rsidRPr="00ED2E7D">
        <w:t>4</w:t>
      </w:r>
      <w:r w:rsidR="0026330F" w:rsidRPr="00ED2E7D">
        <w:t>.</w:t>
      </w:r>
      <w:r w:rsidR="008E7792" w:rsidRPr="00ED2E7D">
        <w:t>3</w:t>
      </w:r>
      <w:r w:rsidR="00FA18C1">
        <w:t xml:space="preserve"> </w:t>
      </w:r>
      <w:r w:rsidR="00A43492" w:rsidRPr="00ED2E7D">
        <w:t>Stormwater p</w:t>
      </w:r>
      <w:r w:rsidRPr="00ED2E7D">
        <w:t>ipelines</w:t>
      </w:r>
      <w:bookmarkEnd w:id="93"/>
      <w:bookmarkEnd w:id="94"/>
      <w:bookmarkEnd w:id="95"/>
      <w:bookmarkEnd w:id="96"/>
    </w:p>
    <w:p w:rsidR="00C47BB0" w:rsidRPr="00C47BB0" w:rsidRDefault="00C47BB0" w:rsidP="004F7DB0">
      <w:pPr>
        <w:pStyle w:val="QPPBodytext"/>
      </w:pPr>
      <w:r w:rsidRPr="00C47BB0">
        <w:t>Underground stormwater pipework layout is to be the conventional herringbone layout where greater than 600mm diameter pipe is used. Refer to QUDM Section 7.7.</w:t>
      </w:r>
    </w:p>
    <w:p w:rsidR="00C47BB0" w:rsidRPr="00C47BB0" w:rsidRDefault="00C47BB0" w:rsidP="004F7DB0">
      <w:pPr>
        <w:pStyle w:val="QPPBodytext"/>
      </w:pPr>
      <w:r w:rsidRPr="00C47BB0">
        <w:t xml:space="preserve">Gully to gully </w:t>
      </w:r>
      <w:proofErr w:type="spellStart"/>
      <w:r w:rsidRPr="00C47BB0">
        <w:t>drainlines</w:t>
      </w:r>
      <w:proofErr w:type="spellEnd"/>
      <w:r w:rsidRPr="00C47BB0">
        <w:t xml:space="preserve"> are to conform to QUDM Section 7.7, provided that all the following requirements are satisfied:</w:t>
      </w:r>
    </w:p>
    <w:p w:rsidR="00C47BB0" w:rsidRPr="00A67811" w:rsidRDefault="00C47BB0" w:rsidP="004F7DB0">
      <w:pPr>
        <w:pStyle w:val="QPPBulletPoint1"/>
        <w:numPr>
          <w:ilvl w:val="0"/>
          <w:numId w:val="342"/>
        </w:numPr>
      </w:pPr>
      <w:r w:rsidRPr="00A67811">
        <w:t>Gullies are consistent with Council’s standard drawings.</w:t>
      </w:r>
    </w:p>
    <w:p w:rsidR="00C47BB0" w:rsidRPr="00A67811" w:rsidRDefault="00C47BB0" w:rsidP="004F7DB0">
      <w:pPr>
        <w:pStyle w:val="QPPBulletPoint1"/>
      </w:pPr>
      <w:r w:rsidRPr="00A67811">
        <w:t>Acute angles (greater than 45 degrees) in connecting pipes are avoided to minimise head losses.</w:t>
      </w:r>
    </w:p>
    <w:p w:rsidR="00C47BB0" w:rsidRPr="00A67811" w:rsidRDefault="00C47BB0" w:rsidP="004F7DB0">
      <w:pPr>
        <w:pStyle w:val="QPPBulletPoint1"/>
      </w:pPr>
      <w:r w:rsidRPr="00A67811">
        <w:t>Interference with other utility services on the footpath is avoided.</w:t>
      </w:r>
    </w:p>
    <w:p w:rsidR="00C47BB0" w:rsidRPr="00A67811" w:rsidRDefault="00C47BB0" w:rsidP="004F7DB0">
      <w:pPr>
        <w:pStyle w:val="QPPBulletPoint1"/>
      </w:pPr>
      <w:r w:rsidRPr="00A67811">
        <w:t>The major drainage line (spine) of a gully to gully stormwater system is constructed on one side of the road only. Any gullies on the opposite side of the road should be connected directly across the road. Under no circumstances are spines of gully to gully systems permitted on both sides of the road.</w:t>
      </w:r>
    </w:p>
    <w:p w:rsidR="00C47BB0" w:rsidRPr="00A67811" w:rsidRDefault="00C47BB0" w:rsidP="004F7DB0">
      <w:pPr>
        <w:pStyle w:val="QPPBulletPoint1"/>
      </w:pPr>
      <w:r w:rsidRPr="00A67811">
        <w:t>The gully pit is benched.</w:t>
      </w:r>
    </w:p>
    <w:p w:rsidR="00D9526B" w:rsidRPr="00ED2E7D" w:rsidRDefault="00D9526B" w:rsidP="00721A6C">
      <w:pPr>
        <w:pStyle w:val="QPPHeading4"/>
      </w:pPr>
      <w:bookmarkStart w:id="97" w:name="_Toc339872000"/>
      <w:bookmarkStart w:id="98" w:name="_Toc350333446"/>
      <w:bookmarkStart w:id="99" w:name="_Toc350335796"/>
      <w:bookmarkStart w:id="100" w:name="_Toc354407327"/>
      <w:r w:rsidRPr="00ED2E7D">
        <w:t>7.</w:t>
      </w:r>
      <w:r w:rsidR="00B74E9B" w:rsidRPr="00ED2E7D">
        <w:t>4</w:t>
      </w:r>
      <w:r w:rsidR="008E7792" w:rsidRPr="00ED2E7D">
        <w:t>.3</w:t>
      </w:r>
      <w:r w:rsidRPr="00ED2E7D">
        <w:t>.1</w:t>
      </w:r>
      <w:r w:rsidR="00FA18C1">
        <w:t xml:space="preserve"> </w:t>
      </w:r>
      <w:r w:rsidRPr="00ED2E7D">
        <w:t xml:space="preserve">Pipe </w:t>
      </w:r>
      <w:r w:rsidR="0026330F" w:rsidRPr="00ED2E7D">
        <w:t xml:space="preserve">size </w:t>
      </w:r>
      <w:r w:rsidRPr="00ED2E7D">
        <w:t xml:space="preserve">and </w:t>
      </w:r>
      <w:r w:rsidR="0026330F" w:rsidRPr="00ED2E7D">
        <w:t>type</w:t>
      </w:r>
      <w:bookmarkEnd w:id="97"/>
      <w:bookmarkEnd w:id="98"/>
      <w:bookmarkEnd w:id="99"/>
      <w:bookmarkEnd w:id="100"/>
    </w:p>
    <w:p w:rsidR="00D9526B" w:rsidRPr="004F7DB0" w:rsidRDefault="00D9526B" w:rsidP="004F7DB0">
      <w:pPr>
        <w:pStyle w:val="QPPBulletPoint1"/>
        <w:numPr>
          <w:ilvl w:val="0"/>
          <w:numId w:val="235"/>
        </w:numPr>
      </w:pPr>
      <w:r w:rsidRPr="004F7DB0">
        <w:t xml:space="preserve">The pipe sizes are to be designed for a minimum capacity in accordance with </w:t>
      </w:r>
      <w:r w:rsidR="00D14FF0" w:rsidRPr="004F7DB0">
        <w:t xml:space="preserve">minor drainage </w:t>
      </w:r>
      <w:r w:rsidRPr="004F7DB0">
        <w:t>requirement in</w:t>
      </w:r>
      <w:r w:rsidR="00D14FF0" w:rsidRPr="004F7DB0">
        <w:t xml:space="preserve"> </w:t>
      </w:r>
      <w:hyperlink w:anchor="Table7223B" w:history="1">
        <w:r w:rsidR="00D14FF0" w:rsidRPr="00A67811">
          <w:rPr>
            <w:rStyle w:val="Hyperlink"/>
          </w:rPr>
          <w:t>Table 7.2.2</w:t>
        </w:r>
        <w:r w:rsidR="00407681" w:rsidRPr="00A67811">
          <w:rPr>
            <w:rStyle w:val="Hyperlink"/>
          </w:rPr>
          <w:t>.3</w:t>
        </w:r>
        <w:r w:rsidR="00886554" w:rsidRPr="00A67811">
          <w:rPr>
            <w:rStyle w:val="Hyperlink"/>
          </w:rPr>
          <w:t>.</w:t>
        </w:r>
        <w:r w:rsidR="00D14FF0" w:rsidRPr="00A67811">
          <w:rPr>
            <w:rStyle w:val="Hyperlink"/>
          </w:rPr>
          <w:t>B</w:t>
        </w:r>
      </w:hyperlink>
      <w:r w:rsidR="00570705" w:rsidRPr="004F7DB0">
        <w:t xml:space="preserve"> and </w:t>
      </w:r>
      <w:hyperlink w:anchor="Table771A" w:history="1">
        <w:r w:rsidR="00570705" w:rsidRPr="00A67811">
          <w:rPr>
            <w:rStyle w:val="Hyperlink"/>
          </w:rPr>
          <w:t>Table 7.7.1</w:t>
        </w:r>
        <w:r w:rsidR="00886554" w:rsidRPr="00A67811">
          <w:rPr>
            <w:rStyle w:val="Hyperlink"/>
          </w:rPr>
          <w:t>.</w:t>
        </w:r>
        <w:r w:rsidR="00570705" w:rsidRPr="00A67811">
          <w:rPr>
            <w:rStyle w:val="Hyperlink"/>
          </w:rPr>
          <w:t>A</w:t>
        </w:r>
      </w:hyperlink>
      <w:r w:rsidRPr="004F7DB0">
        <w:t>.</w:t>
      </w:r>
      <w:r w:rsidR="00926B97" w:rsidRPr="004F7DB0">
        <w:t xml:space="preserve"> In all cases</w:t>
      </w:r>
      <w:r w:rsidR="002624E2" w:rsidRPr="00A67811">
        <w:t>,</w:t>
      </w:r>
      <w:r w:rsidR="00926B97" w:rsidRPr="004F7DB0">
        <w:t xml:space="preserve"> the minimum size for a reinforced concrete pipe </w:t>
      </w:r>
      <w:r w:rsidR="002248ED" w:rsidRPr="004F7DB0">
        <w:t>that will be</w:t>
      </w:r>
      <w:r w:rsidR="00926B97" w:rsidRPr="004F7DB0">
        <w:t xml:space="preserve"> contributed as a Council asset is 375mm diameter.</w:t>
      </w:r>
    </w:p>
    <w:p w:rsidR="00D9526B" w:rsidRPr="004F7DB0" w:rsidRDefault="00D9526B" w:rsidP="004F7DB0">
      <w:pPr>
        <w:pStyle w:val="QPPBulletPoint1"/>
      </w:pPr>
      <w:r w:rsidRPr="004F7DB0">
        <w:t>The pipe types and classes must comply with the following requirements:</w:t>
      </w:r>
    </w:p>
    <w:p w:rsidR="00757F57" w:rsidRPr="00A67811" w:rsidRDefault="00757F57" w:rsidP="004F7DB0">
      <w:pPr>
        <w:pStyle w:val="QPPBulletpoint2"/>
        <w:numPr>
          <w:ilvl w:val="0"/>
          <w:numId w:val="347"/>
        </w:numPr>
      </w:pPr>
      <w:r>
        <w:t>Pre</w:t>
      </w:r>
      <w:r w:rsidR="001F05AD" w:rsidRPr="00A67811">
        <w:t>-</w:t>
      </w:r>
      <w:r w:rsidRPr="00A67811">
        <w:t xml:space="preserve">cast concrete pipes to meet </w:t>
      </w:r>
      <w:hyperlink r:id="rId42" w:history="1">
        <w:r w:rsidR="001F05AD" w:rsidRPr="00A67811">
          <w:rPr>
            <w:rStyle w:val="Hyperlink"/>
          </w:rPr>
          <w:t>AS</w:t>
        </w:r>
        <w:r w:rsidRPr="00A67811">
          <w:rPr>
            <w:rStyle w:val="Hyperlink"/>
          </w:rPr>
          <w:t xml:space="preserve"> 4058</w:t>
        </w:r>
        <w:r w:rsidR="001F05AD" w:rsidRPr="00A67811">
          <w:rPr>
            <w:rStyle w:val="Hyperlink"/>
          </w:rPr>
          <w:t xml:space="preserve"> – 1992 Precast concrete pipes</w:t>
        </w:r>
      </w:hyperlink>
      <w:r w:rsidRPr="00A67811">
        <w:t>;</w:t>
      </w:r>
    </w:p>
    <w:p w:rsidR="00D9526B" w:rsidRPr="00A67811" w:rsidRDefault="0074757A" w:rsidP="004F7DB0">
      <w:pPr>
        <w:pStyle w:val="QPPBulletpoint2"/>
      </w:pPr>
      <w:r w:rsidRPr="00ED2E7D">
        <w:t>d</w:t>
      </w:r>
      <w:r w:rsidR="00D9526B" w:rsidRPr="00A67811">
        <w:t>omestic applications (low density residential) must be in accordance</w:t>
      </w:r>
      <w:r w:rsidR="00876E53" w:rsidRPr="00A67811">
        <w:t xml:space="preserve"> with </w:t>
      </w:r>
      <w:hyperlink r:id="rId43" w:history="1">
        <w:r w:rsidR="00A20C01" w:rsidRPr="004F7DB0">
          <w:rPr>
            <w:rStyle w:val="Hyperlink"/>
          </w:rPr>
          <w:t>Standard</w:t>
        </w:r>
        <w:r w:rsidR="00F847F8" w:rsidRPr="004F7DB0">
          <w:rPr>
            <w:rStyle w:val="Hyperlink"/>
          </w:rPr>
          <w:t xml:space="preserve"> </w:t>
        </w:r>
        <w:r w:rsidR="00876E53" w:rsidRPr="004F7DB0">
          <w:rPr>
            <w:rStyle w:val="Hyperlink"/>
          </w:rPr>
          <w:t>1254</w:t>
        </w:r>
        <w:r w:rsidR="00871922" w:rsidRPr="004F7DB0">
          <w:rPr>
            <w:rStyle w:val="Hyperlink"/>
          </w:rPr>
          <w:t>: 2010</w:t>
        </w:r>
        <w:r w:rsidR="00876E53" w:rsidRPr="004F7DB0">
          <w:rPr>
            <w:rStyle w:val="Hyperlink"/>
          </w:rPr>
          <w:t xml:space="preserve"> </w:t>
        </w:r>
        <w:r w:rsidR="00E72372" w:rsidRPr="004F7DB0">
          <w:rPr>
            <w:rStyle w:val="Hyperlink"/>
          </w:rPr>
          <w:t>–</w:t>
        </w:r>
        <w:r w:rsidR="00876E53" w:rsidRPr="004F7DB0">
          <w:rPr>
            <w:rStyle w:val="Hyperlink"/>
          </w:rPr>
          <w:t xml:space="preserve"> PVC</w:t>
        </w:r>
        <w:r w:rsidR="00E72372" w:rsidRPr="004F7DB0">
          <w:rPr>
            <w:rStyle w:val="Hyperlink"/>
          </w:rPr>
          <w:t>-U</w:t>
        </w:r>
        <w:r w:rsidR="00876E53" w:rsidRPr="004F7DB0">
          <w:rPr>
            <w:rStyle w:val="Hyperlink"/>
          </w:rPr>
          <w:t xml:space="preserve"> Pipes and fittings for stormwater and surface water a</w:t>
        </w:r>
        <w:r w:rsidR="00D9526B" w:rsidRPr="004F7DB0">
          <w:rPr>
            <w:rStyle w:val="Hyperlink"/>
          </w:rPr>
          <w:t>pplications</w:t>
        </w:r>
      </w:hyperlink>
      <w:r w:rsidRPr="00A67811">
        <w:t>;</w:t>
      </w:r>
    </w:p>
    <w:p w:rsidR="00D72FA1" w:rsidRPr="00ED2E7D" w:rsidRDefault="0074757A" w:rsidP="00574AE5">
      <w:pPr>
        <w:pStyle w:val="QPPBulletpoint2"/>
      </w:pPr>
      <w:proofErr w:type="gramStart"/>
      <w:r w:rsidRPr="00ED2E7D">
        <w:t>c</w:t>
      </w:r>
      <w:r w:rsidR="00D9526B" w:rsidRPr="00ED2E7D">
        <w:t>ommercial</w:t>
      </w:r>
      <w:proofErr w:type="gramEnd"/>
      <w:r w:rsidR="00D9526B" w:rsidRPr="00ED2E7D">
        <w:t>, industrial, medium and high density residential applications must be in accordanc</w:t>
      </w:r>
      <w:r w:rsidR="00316E5F" w:rsidRPr="00ED2E7D">
        <w:t xml:space="preserve">e with </w:t>
      </w:r>
      <w:hyperlink r:id="rId44" w:history="1">
        <w:r w:rsidR="00A20C01" w:rsidRPr="00EC4A3E">
          <w:rPr>
            <w:rStyle w:val="Hyperlink"/>
          </w:rPr>
          <w:t>AS</w:t>
        </w:r>
        <w:r w:rsidR="002624E2" w:rsidRPr="00EC4A3E">
          <w:rPr>
            <w:rStyle w:val="Hyperlink"/>
          </w:rPr>
          <w:t xml:space="preserve"> </w:t>
        </w:r>
        <w:r w:rsidR="00316E5F" w:rsidRPr="00EC4A3E">
          <w:rPr>
            <w:rStyle w:val="Hyperlink"/>
          </w:rPr>
          <w:t>1260</w:t>
        </w:r>
        <w:r w:rsidR="00871922" w:rsidRPr="00EC4A3E">
          <w:rPr>
            <w:rStyle w:val="Hyperlink"/>
          </w:rPr>
          <w:t>: 2009</w:t>
        </w:r>
        <w:r w:rsidR="00316E5F" w:rsidRPr="00EC4A3E">
          <w:rPr>
            <w:rStyle w:val="Hyperlink"/>
          </w:rPr>
          <w:t xml:space="preserve"> – PVC</w:t>
        </w:r>
        <w:r w:rsidR="00A7756B" w:rsidRPr="00EC4A3E">
          <w:rPr>
            <w:rStyle w:val="Hyperlink"/>
          </w:rPr>
          <w:t>-U</w:t>
        </w:r>
        <w:r w:rsidR="00316E5F" w:rsidRPr="00EC4A3E">
          <w:rPr>
            <w:rStyle w:val="Hyperlink"/>
          </w:rPr>
          <w:t xml:space="preserve"> </w:t>
        </w:r>
        <w:r w:rsidR="00E30E8D">
          <w:rPr>
            <w:rStyle w:val="Hyperlink"/>
          </w:rPr>
          <w:t>p</w:t>
        </w:r>
        <w:r w:rsidR="00316E5F" w:rsidRPr="00EC4A3E">
          <w:rPr>
            <w:rStyle w:val="Hyperlink"/>
          </w:rPr>
          <w:t>ipes and fittings for d</w:t>
        </w:r>
        <w:r w:rsidR="00D9526B" w:rsidRPr="00EC4A3E">
          <w:rPr>
            <w:rStyle w:val="Hyperlink"/>
          </w:rPr>
          <w:t>ra</w:t>
        </w:r>
        <w:r w:rsidR="00316E5F" w:rsidRPr="00EC4A3E">
          <w:rPr>
            <w:rStyle w:val="Hyperlink"/>
          </w:rPr>
          <w:t>in, waste and vent a</w:t>
        </w:r>
        <w:r w:rsidRPr="00EC4A3E">
          <w:rPr>
            <w:rStyle w:val="Hyperlink"/>
          </w:rPr>
          <w:t>pplication</w:t>
        </w:r>
        <w:r w:rsidR="00574AE5" w:rsidRPr="00EC4A3E">
          <w:rPr>
            <w:rStyle w:val="Hyperlink"/>
          </w:rPr>
          <w:t>.</w:t>
        </w:r>
      </w:hyperlink>
    </w:p>
    <w:p w:rsidR="00846878" w:rsidRPr="004F7DB0" w:rsidRDefault="00577EB4" w:rsidP="004F7DB0">
      <w:pPr>
        <w:pStyle w:val="QPPBulletPoint1"/>
      </w:pPr>
      <w:r w:rsidRPr="004F7DB0">
        <w:t>T</w:t>
      </w:r>
      <w:r w:rsidR="00D9526B" w:rsidRPr="004F7DB0">
        <w:t>he minimum pipe class is</w:t>
      </w:r>
      <w:r w:rsidR="00846878" w:rsidRPr="004F7DB0">
        <w:t>:</w:t>
      </w:r>
    </w:p>
    <w:p w:rsidR="00846878" w:rsidRPr="00A67811" w:rsidRDefault="008C608B" w:rsidP="004F7DB0">
      <w:pPr>
        <w:pStyle w:val="QPPBulletpoint2"/>
        <w:numPr>
          <w:ilvl w:val="0"/>
          <w:numId w:val="236"/>
        </w:numPr>
      </w:pPr>
      <w:r w:rsidRPr="00ED2E7D">
        <w:t>s</w:t>
      </w:r>
      <w:r w:rsidR="00846878" w:rsidRPr="00A67811">
        <w:t>teel reinforced concrete pipe – Class 2</w:t>
      </w:r>
      <w:r w:rsidR="002624E2" w:rsidRPr="00A67811">
        <w:t>;</w:t>
      </w:r>
    </w:p>
    <w:p w:rsidR="00846878" w:rsidRPr="00ED2E7D" w:rsidRDefault="008C608B" w:rsidP="00574AE5">
      <w:pPr>
        <w:pStyle w:val="QPPBulletpoint2"/>
      </w:pPr>
      <w:r w:rsidRPr="00ED2E7D">
        <w:t>f</w:t>
      </w:r>
      <w:r w:rsidR="00846878" w:rsidRPr="00ED2E7D">
        <w:t>ibre reinforced concrete pipe – Class 1</w:t>
      </w:r>
      <w:r w:rsidR="002624E2">
        <w:t>;</w:t>
      </w:r>
    </w:p>
    <w:p w:rsidR="00D9526B" w:rsidRPr="00ED2E7D" w:rsidRDefault="008C608B" w:rsidP="00574AE5">
      <w:pPr>
        <w:pStyle w:val="QPPBulletpoint2"/>
      </w:pPr>
      <w:proofErr w:type="spellStart"/>
      <w:r w:rsidRPr="00ED2E7D">
        <w:t>u</w:t>
      </w:r>
      <w:r w:rsidR="00574AE5" w:rsidRPr="00ED2E7D">
        <w:t>nplastici</w:t>
      </w:r>
      <w:r w:rsidR="002624E2">
        <w:t>s</w:t>
      </w:r>
      <w:r w:rsidR="00574AE5" w:rsidRPr="00ED2E7D">
        <w:t>ed</w:t>
      </w:r>
      <w:proofErr w:type="spellEnd"/>
      <w:r w:rsidR="00574AE5" w:rsidRPr="00ED2E7D">
        <w:t xml:space="preserve"> polyvinyl chloride (</w:t>
      </w:r>
      <w:r w:rsidR="00846878" w:rsidRPr="00ED2E7D">
        <w:t>UPVC</w:t>
      </w:r>
      <w:r w:rsidR="00574AE5" w:rsidRPr="00ED2E7D">
        <w:t>)</w:t>
      </w:r>
      <w:r w:rsidR="00846878" w:rsidRPr="00ED2E7D">
        <w:t xml:space="preserve"> for </w:t>
      </w:r>
      <w:r w:rsidR="003D5C95" w:rsidRPr="00ED2E7D">
        <w:t>roof water</w:t>
      </w:r>
      <w:r w:rsidR="00846878" w:rsidRPr="00ED2E7D">
        <w:t xml:space="preserve"> drainage – sewer class SN6</w:t>
      </w:r>
      <w:r w:rsidR="002624E2">
        <w:t>;</w:t>
      </w:r>
    </w:p>
    <w:p w:rsidR="001E69B3" w:rsidRPr="00ED2E7D" w:rsidRDefault="008C608B" w:rsidP="00574AE5">
      <w:pPr>
        <w:pStyle w:val="QPPBulletpoint2"/>
      </w:pPr>
      <w:proofErr w:type="gramStart"/>
      <w:r w:rsidRPr="00ED2E7D">
        <w:t>f</w:t>
      </w:r>
      <w:r w:rsidR="001E69B3" w:rsidRPr="00ED2E7D">
        <w:t>lexible</w:t>
      </w:r>
      <w:proofErr w:type="gramEnd"/>
      <w:r w:rsidR="001E69B3" w:rsidRPr="00ED2E7D">
        <w:t xml:space="preserve"> stormwater pipe – class SN8</w:t>
      </w:r>
      <w:r w:rsidR="00960D28" w:rsidRPr="00ED2E7D">
        <w:t>.</w:t>
      </w:r>
    </w:p>
    <w:p w:rsidR="00D72FA1" w:rsidRPr="004F7DB0" w:rsidRDefault="00D72FA1" w:rsidP="004F7DB0">
      <w:pPr>
        <w:pStyle w:val="QPPBulletPoint1"/>
      </w:pPr>
      <w:r w:rsidRPr="004F7DB0">
        <w:t xml:space="preserve">The minimum pipe size for any </w:t>
      </w:r>
      <w:r w:rsidR="00BB7F16" w:rsidRPr="004F7DB0">
        <w:t>development</w:t>
      </w:r>
      <w:r w:rsidR="002624E2" w:rsidRPr="00A67811">
        <w:t>,</w:t>
      </w:r>
      <w:r w:rsidR="00BB7F16" w:rsidRPr="004F7DB0">
        <w:t xml:space="preserve"> other than a dwelling house</w:t>
      </w:r>
      <w:r w:rsidR="002624E2" w:rsidRPr="00A67811">
        <w:t>,</w:t>
      </w:r>
      <w:r w:rsidRPr="004F7DB0">
        <w:t xml:space="preserve"> is</w:t>
      </w:r>
      <w:r w:rsidR="00960D28" w:rsidRPr="004F7DB0">
        <w:t xml:space="preserve"> 150</w:t>
      </w:r>
      <w:r w:rsidR="004A10A4" w:rsidRPr="004F7DB0">
        <w:t>mm</w:t>
      </w:r>
      <w:r w:rsidR="002600AC" w:rsidRPr="004F7DB0">
        <w:t xml:space="preserve"> nominal diameter</w:t>
      </w:r>
      <w:r w:rsidRPr="004F7DB0">
        <w:t xml:space="preserve"> </w:t>
      </w:r>
      <w:r w:rsidR="002600AC" w:rsidRPr="004F7DB0">
        <w:t>for internal underground site drainage. W</w:t>
      </w:r>
      <w:r w:rsidRPr="004F7DB0">
        <w:t>here the pipe also conveys stormwater from an adjoining upstream property (now or in future)</w:t>
      </w:r>
      <w:r w:rsidR="002624E2" w:rsidRPr="00A67811">
        <w:t>,</w:t>
      </w:r>
      <w:r w:rsidR="002600AC" w:rsidRPr="004F7DB0">
        <w:t xml:space="preserve"> the minimum pipe size is 225mm nominal diameter.</w:t>
      </w:r>
    </w:p>
    <w:p w:rsidR="00D9526B" w:rsidRPr="00ED2E7D" w:rsidRDefault="00D9526B" w:rsidP="00721A6C">
      <w:pPr>
        <w:pStyle w:val="QPPHeading4"/>
      </w:pPr>
      <w:bookmarkStart w:id="101" w:name="_Toc339872001"/>
      <w:bookmarkStart w:id="102" w:name="_Toc350333447"/>
      <w:bookmarkStart w:id="103" w:name="_Toc350335797"/>
      <w:bookmarkStart w:id="104" w:name="_Toc354407328"/>
      <w:r w:rsidRPr="00ED2E7D">
        <w:t>7.</w:t>
      </w:r>
      <w:r w:rsidR="00B74E9B" w:rsidRPr="00ED2E7D">
        <w:t>4</w:t>
      </w:r>
      <w:r w:rsidR="008E7792" w:rsidRPr="00ED2E7D">
        <w:t>.3</w:t>
      </w:r>
      <w:r w:rsidRPr="00ED2E7D">
        <w:t>.2</w:t>
      </w:r>
      <w:r w:rsidR="00FA18C1">
        <w:t xml:space="preserve"> </w:t>
      </w:r>
      <w:r w:rsidRPr="00ED2E7D">
        <w:t xml:space="preserve">Pipe </w:t>
      </w:r>
      <w:r w:rsidR="0026330F" w:rsidRPr="00ED2E7D">
        <w:t>grade</w:t>
      </w:r>
      <w:bookmarkEnd w:id="101"/>
      <w:bookmarkEnd w:id="102"/>
      <w:bookmarkEnd w:id="103"/>
      <w:bookmarkEnd w:id="104"/>
    </w:p>
    <w:p w:rsidR="00A2439B" w:rsidRPr="004F7DB0" w:rsidRDefault="00D9526B" w:rsidP="009500B3">
      <w:pPr>
        <w:pStyle w:val="QPPBodytext"/>
      </w:pPr>
      <w:r w:rsidRPr="004F7DB0">
        <w:t>The minimum pipe grade is to be d</w:t>
      </w:r>
      <w:r w:rsidR="00316E5F" w:rsidRPr="004F7DB0">
        <w:t xml:space="preserve">esigned in accordance with </w:t>
      </w:r>
      <w:r w:rsidR="002D7996">
        <w:t>Reference Specifications for Civil Engineering Work S160 Drainage section 3.2.1</w:t>
      </w:r>
      <w:r w:rsidR="008C608B" w:rsidRPr="004F7DB0">
        <w:t>.</w:t>
      </w:r>
    </w:p>
    <w:p w:rsidR="00D9526B" w:rsidRPr="00ED2E7D" w:rsidRDefault="0026330F" w:rsidP="00721A6C">
      <w:pPr>
        <w:pStyle w:val="QPPHeading4"/>
      </w:pPr>
      <w:bookmarkStart w:id="105" w:name="_Toc339872002"/>
      <w:bookmarkStart w:id="106" w:name="_Toc350333448"/>
      <w:bookmarkStart w:id="107" w:name="_Toc350335798"/>
      <w:bookmarkStart w:id="108" w:name="_Toc354407329"/>
      <w:r w:rsidRPr="00ED2E7D">
        <w:lastRenderedPageBreak/>
        <w:t>7.</w:t>
      </w:r>
      <w:r w:rsidR="00B74E9B" w:rsidRPr="00ED2E7D">
        <w:t>4</w:t>
      </w:r>
      <w:r w:rsidR="008E7792" w:rsidRPr="00ED2E7D">
        <w:t>.3</w:t>
      </w:r>
      <w:r w:rsidR="00D9526B" w:rsidRPr="00ED2E7D">
        <w:t>.3</w:t>
      </w:r>
      <w:r w:rsidR="00FA18C1">
        <w:t xml:space="preserve"> </w:t>
      </w:r>
      <w:r w:rsidR="00D9526B" w:rsidRPr="00ED2E7D">
        <w:t xml:space="preserve">Depth of </w:t>
      </w:r>
      <w:r w:rsidRPr="00ED2E7D">
        <w:t xml:space="preserve">cover </w:t>
      </w:r>
      <w:r w:rsidR="00D9526B" w:rsidRPr="00ED2E7D">
        <w:t xml:space="preserve">to </w:t>
      </w:r>
      <w:r w:rsidRPr="00ED2E7D">
        <w:t>pipes</w:t>
      </w:r>
      <w:bookmarkEnd w:id="105"/>
      <w:bookmarkEnd w:id="106"/>
      <w:bookmarkEnd w:id="107"/>
      <w:bookmarkEnd w:id="108"/>
    </w:p>
    <w:p w:rsidR="001F6A96" w:rsidRPr="004F7DB0" w:rsidRDefault="002D7996" w:rsidP="004F7DB0">
      <w:pPr>
        <w:pStyle w:val="QPPBulletPoint1"/>
        <w:numPr>
          <w:ilvl w:val="0"/>
          <w:numId w:val="237"/>
        </w:numPr>
      </w:pPr>
      <w:r>
        <w:t>Depth of cover to pipes to be engineered to meet whole-of-life design requirements</w:t>
      </w:r>
      <w:r w:rsidR="002637A9" w:rsidRPr="00A67811">
        <w:t>, including construction and pavement reconstruction loads</w:t>
      </w:r>
      <w:r w:rsidRPr="00A67811">
        <w:t xml:space="preserve">. Refer to Reference Specifications for Civil Engineering Works S145 Installation and Maintenance of Utility Services and Standard Drawings </w:t>
      </w:r>
      <w:hyperlink r:id="rId45" w:anchor="Section114" w:history="1">
        <w:r w:rsidRPr="00A67811">
          <w:rPr>
            <w:rStyle w:val="Hyperlink"/>
          </w:rPr>
          <w:t>BSD-2042</w:t>
        </w:r>
      </w:hyperlink>
      <w:r w:rsidRPr="00A67811">
        <w:t xml:space="preserve"> and </w:t>
      </w:r>
      <w:hyperlink r:id="rId46" w:anchor="Section114" w:history="1">
        <w:r w:rsidRPr="00A67811">
          <w:rPr>
            <w:rStyle w:val="Hyperlink"/>
          </w:rPr>
          <w:t>BSD-2043</w:t>
        </w:r>
      </w:hyperlink>
      <w:r w:rsidRPr="00A67811">
        <w:t xml:space="preserve"> for minimum design requirements</w:t>
      </w:r>
      <w:r w:rsidR="00FC04BF" w:rsidRPr="004F7DB0">
        <w:t>.</w:t>
      </w:r>
    </w:p>
    <w:p w:rsidR="001F6A96" w:rsidRPr="004F7DB0" w:rsidRDefault="00D9526B" w:rsidP="00D14D8F">
      <w:pPr>
        <w:pStyle w:val="QPPBulletPoint1"/>
      </w:pPr>
      <w:r w:rsidRPr="004F7DB0">
        <w:t>Minimum pipe cover for</w:t>
      </w:r>
      <w:r w:rsidR="00574AE5" w:rsidRPr="004F7DB0">
        <w:t xml:space="preserve"> polyvinyl chloride</w:t>
      </w:r>
      <w:r w:rsidRPr="004F7DB0">
        <w:t xml:space="preserve"> </w:t>
      </w:r>
      <w:r w:rsidR="00574AE5" w:rsidRPr="004F7DB0">
        <w:t>(</w:t>
      </w:r>
      <w:r w:rsidRPr="004F7DB0">
        <w:t>PVC</w:t>
      </w:r>
      <w:r w:rsidR="00574AE5" w:rsidRPr="004F7DB0">
        <w:t>)</w:t>
      </w:r>
      <w:r w:rsidRPr="004F7DB0">
        <w:t xml:space="preserve"> pipelines varies for different locations and loadings and is set out in the</w:t>
      </w:r>
      <w:r w:rsidR="00F430E2" w:rsidRPr="004F7DB0">
        <w:t xml:space="preserve"> technical manual</w:t>
      </w:r>
      <w:r w:rsidRPr="004F7DB0">
        <w:t xml:space="preserve"> and in </w:t>
      </w:r>
      <w:hyperlink r:id="rId47" w:history="1">
        <w:r w:rsidR="00A20C01" w:rsidRPr="00EC4A3E">
          <w:rPr>
            <w:rStyle w:val="Hyperlink"/>
          </w:rPr>
          <w:t>Australian Standard</w:t>
        </w:r>
        <w:r w:rsidRPr="00EC4A3E">
          <w:rPr>
            <w:rStyle w:val="Hyperlink"/>
          </w:rPr>
          <w:t xml:space="preserve"> 2032</w:t>
        </w:r>
        <w:r w:rsidR="007A69A6" w:rsidRPr="00EC4A3E">
          <w:rPr>
            <w:rStyle w:val="Hyperlink"/>
          </w:rPr>
          <w:t>: 2006</w:t>
        </w:r>
        <w:r w:rsidRPr="00EC4A3E">
          <w:rPr>
            <w:rStyle w:val="Hyperlink"/>
          </w:rPr>
          <w:t xml:space="preserve"> Installation of PVC pipes</w:t>
        </w:r>
      </w:hyperlink>
      <w:r w:rsidR="00942934" w:rsidRPr="005D05F8">
        <w:t>.</w:t>
      </w:r>
    </w:p>
    <w:p w:rsidR="00942934" w:rsidRPr="004F7DB0" w:rsidRDefault="009E5D7E" w:rsidP="00942934">
      <w:pPr>
        <w:pStyle w:val="QPPBulletPoint1"/>
      </w:pPr>
      <w:r w:rsidRPr="004F7DB0">
        <w:t xml:space="preserve">Minimum cover for construction loads is to comply with </w:t>
      </w:r>
      <w:hyperlink r:id="rId48" w:anchor="Section114" w:history="1">
        <w:r w:rsidR="009012A9">
          <w:rPr>
            <w:rStyle w:val="Hyperlink"/>
          </w:rPr>
          <w:t>BSD-8001</w:t>
        </w:r>
      </w:hyperlink>
      <w:r w:rsidRPr="004F7DB0">
        <w:t xml:space="preserve"> and </w:t>
      </w:r>
      <w:hyperlink r:id="rId49" w:anchor="Section114" w:history="1">
        <w:r w:rsidR="009012A9">
          <w:rPr>
            <w:rStyle w:val="Hyperlink"/>
          </w:rPr>
          <w:t>BSD-8002</w:t>
        </w:r>
        <w:r w:rsidRPr="001338E0">
          <w:rPr>
            <w:rStyle w:val="Hyperlink"/>
          </w:rPr>
          <w:t>.</w:t>
        </w:r>
      </w:hyperlink>
    </w:p>
    <w:p w:rsidR="00D9526B" w:rsidRPr="00ED2E7D" w:rsidRDefault="00D9526B" w:rsidP="00721A6C">
      <w:pPr>
        <w:pStyle w:val="QPPHeading4"/>
      </w:pPr>
      <w:bookmarkStart w:id="109" w:name="_Toc339872003"/>
      <w:bookmarkStart w:id="110" w:name="_Toc350333449"/>
      <w:bookmarkStart w:id="111" w:name="_Toc350335799"/>
      <w:bookmarkStart w:id="112" w:name="_Toc354407330"/>
      <w:r w:rsidRPr="00ED2E7D">
        <w:t>7.</w:t>
      </w:r>
      <w:r w:rsidR="00B74E9B" w:rsidRPr="00ED2E7D">
        <w:t>4</w:t>
      </w:r>
      <w:r w:rsidR="008E7792" w:rsidRPr="00ED2E7D">
        <w:t>.3</w:t>
      </w:r>
      <w:r w:rsidRPr="00ED2E7D">
        <w:t>.4</w:t>
      </w:r>
      <w:r w:rsidR="00FA18C1">
        <w:t xml:space="preserve"> </w:t>
      </w:r>
      <w:r w:rsidRPr="00ED2E7D">
        <w:t xml:space="preserve">Connections to </w:t>
      </w:r>
      <w:r w:rsidR="0053772D">
        <w:t xml:space="preserve">private </w:t>
      </w:r>
      <w:r w:rsidR="0026330F" w:rsidRPr="00ED2E7D">
        <w:t xml:space="preserve">stormwater drainage </w:t>
      </w:r>
      <w:r w:rsidRPr="00ED2E7D">
        <w:t xml:space="preserve">under </w:t>
      </w:r>
      <w:r w:rsidR="0026330F" w:rsidRPr="00ED2E7D">
        <w:t>buildings</w:t>
      </w:r>
      <w:bookmarkEnd w:id="109"/>
      <w:bookmarkEnd w:id="110"/>
      <w:bookmarkEnd w:id="111"/>
      <w:bookmarkEnd w:id="112"/>
    </w:p>
    <w:p w:rsidR="00D9526B" w:rsidRPr="004F7DB0" w:rsidRDefault="0026330F" w:rsidP="00C20800">
      <w:pPr>
        <w:pStyle w:val="QPPBodytext"/>
      </w:pPr>
      <w:r w:rsidRPr="004F7DB0">
        <w:t xml:space="preserve">A connection to stormwater drainage under a building is to </w:t>
      </w:r>
      <w:r w:rsidR="00D9526B" w:rsidRPr="004F7DB0">
        <w:t xml:space="preserve">be carried out in accordance with </w:t>
      </w:r>
      <w:r w:rsidR="00374F6D" w:rsidRPr="004F7DB0">
        <w:t>section</w:t>
      </w:r>
      <w:r w:rsidR="00D9526B" w:rsidRPr="004F7DB0">
        <w:t xml:space="preserve"> </w:t>
      </w:r>
      <w:r w:rsidR="00A7756B" w:rsidRPr="004F7DB0">
        <w:t>7.2.9</w:t>
      </w:r>
      <w:r w:rsidR="00D9526B" w:rsidRPr="004F7DB0">
        <w:t xml:space="preserve"> of </w:t>
      </w:r>
      <w:hyperlink r:id="rId50" w:history="1">
        <w:r w:rsidR="0027580D" w:rsidRPr="00EC4A3E">
          <w:rPr>
            <w:rStyle w:val="Hyperlink"/>
          </w:rPr>
          <w:t>AS/NZS 3500.3:2003 Plumbing and drainage - Stormwater drainage</w:t>
        </w:r>
      </w:hyperlink>
      <w:r w:rsidR="00D9526B" w:rsidRPr="004F7DB0">
        <w:t>.</w:t>
      </w:r>
    </w:p>
    <w:p w:rsidR="00D9526B" w:rsidRPr="00ED2E7D" w:rsidRDefault="00D9526B" w:rsidP="00721A6C">
      <w:pPr>
        <w:pStyle w:val="QPPHeading4"/>
      </w:pPr>
      <w:bookmarkStart w:id="113" w:name="_Toc339872004"/>
      <w:bookmarkStart w:id="114" w:name="_Toc350333450"/>
      <w:bookmarkStart w:id="115" w:name="_Toc350335800"/>
      <w:bookmarkStart w:id="116" w:name="_Toc354407331"/>
      <w:r w:rsidRPr="00ED2E7D">
        <w:t>7.</w:t>
      </w:r>
      <w:r w:rsidR="00B74E9B" w:rsidRPr="00ED2E7D">
        <w:t>4</w:t>
      </w:r>
      <w:r w:rsidR="008E7792" w:rsidRPr="00ED2E7D">
        <w:t>.3</w:t>
      </w:r>
      <w:r w:rsidRPr="00ED2E7D">
        <w:t>.5</w:t>
      </w:r>
      <w:r w:rsidR="00FA18C1">
        <w:t xml:space="preserve"> </w:t>
      </w:r>
      <w:proofErr w:type="gramStart"/>
      <w:r w:rsidRPr="00ED2E7D">
        <w:t>Above</w:t>
      </w:r>
      <w:proofErr w:type="gramEnd"/>
      <w:r w:rsidRPr="00ED2E7D">
        <w:t xml:space="preserve"> </w:t>
      </w:r>
      <w:r w:rsidR="0026330F" w:rsidRPr="00ED2E7D">
        <w:t xml:space="preserve">ground </w:t>
      </w:r>
      <w:bookmarkEnd w:id="113"/>
      <w:bookmarkEnd w:id="114"/>
      <w:bookmarkEnd w:id="115"/>
      <w:r w:rsidR="003D5C95" w:rsidRPr="00ED2E7D">
        <w:t>pipe work</w:t>
      </w:r>
      <w:bookmarkEnd w:id="116"/>
    </w:p>
    <w:p w:rsidR="00D9526B" w:rsidRPr="00ED2E7D" w:rsidRDefault="0026330F" w:rsidP="00B93CFF">
      <w:pPr>
        <w:pStyle w:val="QPPBodytext"/>
      </w:pPr>
      <w:r w:rsidRPr="00ED2E7D">
        <w:t xml:space="preserve">Above ground </w:t>
      </w:r>
      <w:r w:rsidR="003D5C95" w:rsidRPr="00ED2E7D">
        <w:t>pipe work</w:t>
      </w:r>
      <w:r w:rsidRPr="00ED2E7D">
        <w:t xml:space="preserve"> is to be </w:t>
      </w:r>
      <w:r w:rsidR="00D9526B" w:rsidRPr="00ED2E7D">
        <w:t xml:space="preserve">carried out in accordance with </w:t>
      </w:r>
      <w:r w:rsidR="00374F6D" w:rsidRPr="00ED2E7D">
        <w:t xml:space="preserve">section </w:t>
      </w:r>
      <w:r w:rsidR="00D9526B" w:rsidRPr="00ED2E7D">
        <w:t xml:space="preserve">6 of </w:t>
      </w:r>
      <w:hyperlink r:id="rId51" w:history="1">
        <w:r w:rsidR="0027580D" w:rsidRPr="00EC4A3E">
          <w:rPr>
            <w:rStyle w:val="Hyperlink"/>
          </w:rPr>
          <w:t>AS/NZS 3500.3:2003 Plumbing and drainage - Stormwater drainage</w:t>
        </w:r>
      </w:hyperlink>
      <w:r w:rsidR="00D9526B" w:rsidRPr="00375F62">
        <w:t>.</w:t>
      </w:r>
    </w:p>
    <w:p w:rsidR="000C67CC" w:rsidRPr="00ED2E7D" w:rsidRDefault="00FA18C1" w:rsidP="00721A6C">
      <w:pPr>
        <w:pStyle w:val="QPPHeading4"/>
      </w:pPr>
      <w:bookmarkStart w:id="117" w:name="_Toc350333451"/>
      <w:bookmarkStart w:id="118" w:name="_Toc350335801"/>
      <w:bookmarkStart w:id="119" w:name="_Toc354407332"/>
      <w:r>
        <w:t xml:space="preserve">7.4.3.6 </w:t>
      </w:r>
      <w:r w:rsidR="000C67CC" w:rsidRPr="00ED2E7D">
        <w:t>Pipe bedding</w:t>
      </w:r>
      <w:bookmarkEnd w:id="117"/>
      <w:bookmarkEnd w:id="118"/>
      <w:bookmarkEnd w:id="119"/>
    </w:p>
    <w:p w:rsidR="000C67CC" w:rsidRPr="004F7DB0" w:rsidRDefault="000C67CC" w:rsidP="00C20800">
      <w:pPr>
        <w:pStyle w:val="QPPBodytext"/>
      </w:pPr>
      <w:r w:rsidRPr="004F7DB0">
        <w:t xml:space="preserve">Pipe bedding requirements are to comply with </w:t>
      </w:r>
      <w:hyperlink r:id="rId52" w:anchor="Section114" w:history="1">
        <w:r w:rsidR="009012A9">
          <w:rPr>
            <w:rStyle w:val="Hyperlink"/>
          </w:rPr>
          <w:t>BSD-8011</w:t>
        </w:r>
        <w:r w:rsidRPr="001338E0">
          <w:rPr>
            <w:rStyle w:val="Hyperlink"/>
          </w:rPr>
          <w:t>.</w:t>
        </w:r>
      </w:hyperlink>
    </w:p>
    <w:p w:rsidR="00386036" w:rsidRPr="00ED2E7D" w:rsidRDefault="00B74E9B" w:rsidP="00721A6C">
      <w:pPr>
        <w:pStyle w:val="QPPHeading4"/>
      </w:pPr>
      <w:bookmarkStart w:id="120" w:name="_Toc350333452"/>
      <w:bookmarkStart w:id="121" w:name="_Toc350335802"/>
      <w:bookmarkStart w:id="122" w:name="_Toc354407333"/>
      <w:r w:rsidRPr="00ED2E7D">
        <w:t>7.4</w:t>
      </w:r>
      <w:r w:rsidR="00386036" w:rsidRPr="00ED2E7D">
        <w:t>.</w:t>
      </w:r>
      <w:r w:rsidR="008E7792" w:rsidRPr="00ED2E7D">
        <w:t>4</w:t>
      </w:r>
      <w:r w:rsidR="00FA18C1">
        <w:t xml:space="preserve"> </w:t>
      </w:r>
      <w:r w:rsidR="00AB00FE" w:rsidRPr="00ED2E7D">
        <w:t xml:space="preserve">Access chambers and </w:t>
      </w:r>
      <w:r w:rsidR="0033235C">
        <w:t>maintenance hole</w:t>
      </w:r>
      <w:r w:rsidR="00AB00FE" w:rsidRPr="00ED2E7D">
        <w:t>s</w:t>
      </w:r>
      <w:bookmarkEnd w:id="120"/>
      <w:bookmarkEnd w:id="121"/>
      <w:bookmarkEnd w:id="122"/>
    </w:p>
    <w:p w:rsidR="00386036" w:rsidRPr="004F7DB0" w:rsidRDefault="00386036" w:rsidP="004F7DB0">
      <w:pPr>
        <w:pStyle w:val="QPPBulletPoint1"/>
        <w:numPr>
          <w:ilvl w:val="0"/>
          <w:numId w:val="238"/>
        </w:numPr>
      </w:pPr>
      <w:r w:rsidRPr="004F7DB0">
        <w:t xml:space="preserve">Refer to </w:t>
      </w:r>
      <w:hyperlink r:id="rId53" w:history="1">
        <w:r w:rsidRPr="00A67811">
          <w:rPr>
            <w:rStyle w:val="Hyperlink"/>
          </w:rPr>
          <w:t>QUDM</w:t>
        </w:r>
      </w:hyperlink>
      <w:r w:rsidRPr="004F7DB0">
        <w:t xml:space="preserve"> section 7</w:t>
      </w:r>
      <w:r w:rsidR="00AB00FE" w:rsidRPr="004F7DB0">
        <w:t>.</w:t>
      </w:r>
      <w:r w:rsidR="00DF5A97" w:rsidRPr="004F7DB0">
        <w:t>6 for design criteria</w:t>
      </w:r>
      <w:r w:rsidR="0053772D" w:rsidRPr="00A67811">
        <w:t>, including guidance on pipeline location</w:t>
      </w:r>
      <w:r w:rsidR="00DF5A97" w:rsidRPr="004F7DB0">
        <w:t>.</w:t>
      </w:r>
    </w:p>
    <w:p w:rsidR="00CD1544" w:rsidRPr="004F7DB0" w:rsidRDefault="0033235C" w:rsidP="004F7DB0">
      <w:pPr>
        <w:pStyle w:val="QPPBulletPoint1"/>
      </w:pPr>
      <w:r w:rsidRPr="004F7DB0">
        <w:t>Maintenance hole</w:t>
      </w:r>
      <w:r w:rsidR="00CD1544" w:rsidRPr="004F7DB0">
        <w:t xml:space="preserve">s and chambers must be provided in accordance with </w:t>
      </w:r>
      <w:hyperlink r:id="rId54" w:anchor="Section114" w:history="1">
        <w:r w:rsidR="009012A9" w:rsidRPr="00A67811">
          <w:rPr>
            <w:rStyle w:val="Hyperlink"/>
          </w:rPr>
          <w:t>BSD-8021</w:t>
        </w:r>
      </w:hyperlink>
      <w:r w:rsidR="00CD1544" w:rsidRPr="004F7DB0">
        <w:t xml:space="preserve"> to </w:t>
      </w:r>
      <w:hyperlink r:id="rId55" w:anchor="Section114" w:history="1">
        <w:r w:rsidR="009012A9" w:rsidRPr="00A67811">
          <w:rPr>
            <w:rStyle w:val="Hyperlink"/>
          </w:rPr>
          <w:t>BSD-8035</w:t>
        </w:r>
      </w:hyperlink>
      <w:r w:rsidR="00CD1544" w:rsidRPr="004F7DB0">
        <w:t>.</w:t>
      </w:r>
    </w:p>
    <w:p w:rsidR="00890F7A" w:rsidRPr="00ED2E7D" w:rsidRDefault="00890F7A" w:rsidP="00721A6C">
      <w:pPr>
        <w:pStyle w:val="QPPHeading4"/>
      </w:pPr>
      <w:bookmarkStart w:id="123" w:name="_Toc350333453"/>
      <w:bookmarkStart w:id="124" w:name="_Toc350335803"/>
      <w:bookmarkStart w:id="125" w:name="_Toc354407334"/>
      <w:r w:rsidRPr="00ED2E7D">
        <w:t>7.4.</w:t>
      </w:r>
      <w:r w:rsidR="008E7792" w:rsidRPr="00ED2E7D">
        <w:t>5</w:t>
      </w:r>
      <w:r w:rsidR="00FA18C1">
        <w:t xml:space="preserve"> </w:t>
      </w:r>
      <w:r w:rsidRPr="00ED2E7D">
        <w:t>Gullies and field inlets</w:t>
      </w:r>
      <w:bookmarkEnd w:id="123"/>
      <w:bookmarkEnd w:id="124"/>
      <w:bookmarkEnd w:id="125"/>
    </w:p>
    <w:p w:rsidR="00890F7A" w:rsidRPr="004F7DB0" w:rsidRDefault="00375A3D" w:rsidP="004F7DB0">
      <w:pPr>
        <w:pStyle w:val="QPPBulletPoint1"/>
        <w:numPr>
          <w:ilvl w:val="0"/>
          <w:numId w:val="239"/>
        </w:numPr>
      </w:pPr>
      <w:r w:rsidRPr="004F7DB0">
        <w:t xml:space="preserve">Refer to </w:t>
      </w:r>
      <w:hyperlink r:id="rId56" w:history="1">
        <w:r w:rsidR="00960D28" w:rsidRPr="00A67811">
          <w:rPr>
            <w:rStyle w:val="Hyperlink"/>
          </w:rPr>
          <w:t>QUDM</w:t>
        </w:r>
      </w:hyperlink>
      <w:r w:rsidR="00960D28" w:rsidRPr="004F7DB0">
        <w:t xml:space="preserve"> </w:t>
      </w:r>
      <w:r w:rsidRPr="004F7DB0">
        <w:t xml:space="preserve">section 7.5 for </w:t>
      </w:r>
      <w:r w:rsidR="00CD7332" w:rsidRPr="004F7DB0">
        <w:t>blockage assumptions for inlets, location of inlets in roads and safety issues.</w:t>
      </w:r>
    </w:p>
    <w:p w:rsidR="00CD7332" w:rsidRPr="004F7DB0" w:rsidRDefault="00CD7332" w:rsidP="004F7DB0">
      <w:pPr>
        <w:pStyle w:val="QPPBulletPoint1"/>
      </w:pPr>
      <w:r w:rsidRPr="004F7DB0">
        <w:t>Standard gullies must not be located on sharp horizontal kerbs (&lt;10</w:t>
      </w:r>
      <w:r w:rsidR="00DA1E87" w:rsidRPr="004F7DB0">
        <w:t xml:space="preserve"> </w:t>
      </w:r>
      <w:r w:rsidRPr="004F7DB0">
        <w:t>m kerb radius).</w:t>
      </w:r>
    </w:p>
    <w:p w:rsidR="00CD7332" w:rsidRPr="004F7DB0" w:rsidRDefault="00B27941" w:rsidP="004F7DB0">
      <w:pPr>
        <w:pStyle w:val="QPPBulletPoint1"/>
      </w:pPr>
      <w:r w:rsidRPr="004F7DB0">
        <w:t>All n</w:t>
      </w:r>
      <w:r w:rsidR="00CD7332" w:rsidRPr="004F7DB0">
        <w:t xml:space="preserve">ew gullies </w:t>
      </w:r>
      <w:r w:rsidRPr="004F7DB0">
        <w:t>are to be</w:t>
      </w:r>
      <w:r w:rsidR="00A05985" w:rsidRPr="004F7DB0">
        <w:t xml:space="preserve"> </w:t>
      </w:r>
      <w:r w:rsidR="00CD7332" w:rsidRPr="004F7DB0">
        <w:t xml:space="preserve">constructed </w:t>
      </w:r>
      <w:r w:rsidRPr="004F7DB0">
        <w:t xml:space="preserve">in accordance with </w:t>
      </w:r>
      <w:hyperlink r:id="rId57" w:anchor="Section114" w:history="1">
        <w:r w:rsidR="009012A9" w:rsidRPr="00A67811">
          <w:rPr>
            <w:rStyle w:val="Hyperlink"/>
          </w:rPr>
          <w:t>BSD-8051</w:t>
        </w:r>
      </w:hyperlink>
      <w:r w:rsidRPr="004F7DB0">
        <w:t xml:space="preserve"> (</w:t>
      </w:r>
      <w:r w:rsidR="00574AE5" w:rsidRPr="004F7DB0">
        <w:t xml:space="preserve">i.e. </w:t>
      </w:r>
      <w:r w:rsidRPr="004F7DB0">
        <w:t>“lip-in-line”)</w:t>
      </w:r>
      <w:r w:rsidR="00CD7332" w:rsidRPr="004F7DB0">
        <w:t>.</w:t>
      </w:r>
    </w:p>
    <w:p w:rsidR="00B20BFD" w:rsidRPr="004F7DB0" w:rsidRDefault="006F32DF" w:rsidP="004F7DB0">
      <w:pPr>
        <w:pStyle w:val="QPPBulletPoint1"/>
      </w:pPr>
      <w:r w:rsidRPr="004F7DB0">
        <w:t>‘</w:t>
      </w:r>
      <w:r w:rsidR="00B20BFD" w:rsidRPr="004F7DB0">
        <w:t>Kerb in line</w:t>
      </w:r>
      <w:r w:rsidRPr="004F7DB0">
        <w:t>’</w:t>
      </w:r>
      <w:r w:rsidR="00B20BFD" w:rsidRPr="004F7DB0">
        <w:t xml:space="preserve"> gullies </w:t>
      </w:r>
      <w:r w:rsidRPr="004F7DB0">
        <w:t xml:space="preserve">may </w:t>
      </w:r>
      <w:r w:rsidR="00154FBE" w:rsidRPr="004F7DB0">
        <w:t xml:space="preserve">be </w:t>
      </w:r>
      <w:r w:rsidRPr="004F7DB0">
        <w:t>acceptable where an existing gully is either being replaced or upgraded and the existing verge width is less than 2m wide</w:t>
      </w:r>
      <w:r w:rsidR="00BA3C30" w:rsidRPr="00A67811">
        <w:t>, or in areas where high pedestrian activity is expected or cannot be effectively controlled</w:t>
      </w:r>
      <w:r w:rsidR="009920C7" w:rsidRPr="004F7DB0">
        <w:t>.</w:t>
      </w:r>
    </w:p>
    <w:p w:rsidR="00F92261" w:rsidRPr="004F7DB0" w:rsidRDefault="00F92261" w:rsidP="004F7DB0">
      <w:pPr>
        <w:pStyle w:val="QPPBulletPoint1"/>
      </w:pPr>
      <w:r w:rsidRPr="004F7DB0">
        <w:t xml:space="preserve">Anti-ponding gullies </w:t>
      </w:r>
      <w:r w:rsidR="00875E08" w:rsidRPr="004F7DB0">
        <w:t xml:space="preserve">(refer to </w:t>
      </w:r>
      <w:hyperlink r:id="rId58" w:anchor="Section114" w:history="1">
        <w:r w:rsidR="009012A9" w:rsidRPr="00A67811">
          <w:rPr>
            <w:rStyle w:val="Hyperlink"/>
          </w:rPr>
          <w:t>BSD-805</w:t>
        </w:r>
        <w:r w:rsidR="005A7F35" w:rsidRPr="00A67811">
          <w:rPr>
            <w:rStyle w:val="Hyperlink"/>
          </w:rPr>
          <w:t>6</w:t>
        </w:r>
      </w:hyperlink>
      <w:r w:rsidR="00875E08" w:rsidRPr="004F7DB0">
        <w:t>)</w:t>
      </w:r>
      <w:r w:rsidRPr="004F7DB0">
        <w:t xml:space="preserve"> are only permitted in special circumstances at intersections when the road geometry does not allow the kerb and channel to drain to the standard gully at the tangent points. The inlet capacities of these gullies must be excluded from the calculations.</w:t>
      </w:r>
    </w:p>
    <w:p w:rsidR="00415840" w:rsidRPr="00ED2E7D" w:rsidRDefault="008E7792" w:rsidP="00721A6C">
      <w:pPr>
        <w:pStyle w:val="QPPHeading4"/>
      </w:pPr>
      <w:bookmarkStart w:id="126" w:name="_Toc350333454"/>
      <w:bookmarkStart w:id="127" w:name="_Toc350335804"/>
      <w:bookmarkStart w:id="128" w:name="_Toc354407335"/>
      <w:r w:rsidRPr="00ED2E7D">
        <w:t>7.4.6</w:t>
      </w:r>
      <w:r w:rsidR="00FA18C1">
        <w:t xml:space="preserve"> </w:t>
      </w:r>
      <w:r w:rsidR="00415840" w:rsidRPr="00ED2E7D">
        <w:t>Gully inlet capacit</w:t>
      </w:r>
      <w:r w:rsidR="006F32DF" w:rsidRPr="00ED2E7D">
        <w:t>ies</w:t>
      </w:r>
      <w:bookmarkEnd w:id="126"/>
      <w:bookmarkEnd w:id="127"/>
      <w:bookmarkEnd w:id="128"/>
    </w:p>
    <w:p w:rsidR="00415840" w:rsidRPr="00ED2E7D" w:rsidRDefault="00415840" w:rsidP="00B93CFF">
      <w:pPr>
        <w:pStyle w:val="QPPBodytext"/>
      </w:pPr>
      <w:r w:rsidRPr="00ED2E7D">
        <w:t xml:space="preserve">Refer to </w:t>
      </w:r>
      <w:hyperlink r:id="rId59" w:anchor="Section114" w:history="1">
        <w:r w:rsidR="009012A9">
          <w:rPr>
            <w:rStyle w:val="Hyperlink"/>
          </w:rPr>
          <w:t>BSD-8071</w:t>
        </w:r>
        <w:r w:rsidRPr="001338E0">
          <w:rPr>
            <w:rStyle w:val="Hyperlink"/>
          </w:rPr>
          <w:t xml:space="preserve"> to </w:t>
        </w:r>
        <w:r w:rsidR="009012A9">
          <w:rPr>
            <w:rStyle w:val="Hyperlink"/>
          </w:rPr>
          <w:t>BSD-8082</w:t>
        </w:r>
      </w:hyperlink>
      <w:r w:rsidRPr="00ED2E7D">
        <w:t xml:space="preserve"> for the re</w:t>
      </w:r>
      <w:r w:rsidR="008C49D6" w:rsidRPr="00ED2E7D">
        <w:t>levant hydraulic capture charts for gully inlets.</w:t>
      </w:r>
    </w:p>
    <w:p w:rsidR="00A43492" w:rsidRPr="00ED2E7D" w:rsidRDefault="00472AAB" w:rsidP="00721A6C">
      <w:pPr>
        <w:pStyle w:val="QPPHeading4"/>
      </w:pPr>
      <w:bookmarkStart w:id="129" w:name="_Toc350333455"/>
      <w:bookmarkStart w:id="130" w:name="_Toc350335805"/>
      <w:bookmarkStart w:id="131" w:name="_Toc354407336"/>
      <w:bookmarkStart w:id="132" w:name="_Toc339872005"/>
      <w:r w:rsidRPr="00ED2E7D">
        <w:t>7.4</w:t>
      </w:r>
      <w:r w:rsidR="00A43492" w:rsidRPr="00ED2E7D">
        <w:t>.</w:t>
      </w:r>
      <w:r w:rsidR="006825C8" w:rsidRPr="00ED2E7D">
        <w:t>7</w:t>
      </w:r>
      <w:r w:rsidR="00FA18C1">
        <w:t xml:space="preserve"> </w:t>
      </w:r>
      <w:r w:rsidR="00A43492" w:rsidRPr="00ED2E7D">
        <w:t xml:space="preserve">Building near </w:t>
      </w:r>
      <w:r w:rsidR="006F32DF" w:rsidRPr="00ED2E7D">
        <w:t>or</w:t>
      </w:r>
      <w:r w:rsidR="00A43492" w:rsidRPr="00ED2E7D">
        <w:t xml:space="preserve"> over </w:t>
      </w:r>
      <w:r w:rsidR="0026186D" w:rsidRPr="00ED2E7D">
        <w:t xml:space="preserve">underground </w:t>
      </w:r>
      <w:r w:rsidR="00A43492" w:rsidRPr="00ED2E7D">
        <w:t>stormwater</w:t>
      </w:r>
      <w:r w:rsidR="00B801A3" w:rsidRPr="00ED2E7D">
        <w:t xml:space="preserve"> infrastructure</w:t>
      </w:r>
      <w:bookmarkEnd w:id="129"/>
      <w:bookmarkEnd w:id="130"/>
      <w:bookmarkEnd w:id="131"/>
    </w:p>
    <w:bookmarkEnd w:id="132"/>
    <w:p w:rsidR="00F81D38" w:rsidRPr="00A67811" w:rsidRDefault="00F81D38" w:rsidP="004F7DB0">
      <w:pPr>
        <w:pStyle w:val="QPPBulletPoint1"/>
        <w:numPr>
          <w:ilvl w:val="0"/>
          <w:numId w:val="240"/>
        </w:numPr>
      </w:pPr>
      <w:r w:rsidRPr="00ED2E7D">
        <w:t xml:space="preserve">For underground stormwater facilities with or without drainage easements and where pipes or conduits are greater than or equal to 225mm in diameter or width, </w:t>
      </w:r>
      <w:r w:rsidR="00154FBE" w:rsidRPr="00A67811">
        <w:t>b</w:t>
      </w:r>
      <w:r w:rsidRPr="00A67811">
        <w:t xml:space="preserve">uilding </w:t>
      </w:r>
      <w:r w:rsidR="00154FBE" w:rsidRPr="00A67811">
        <w:t>o</w:t>
      </w:r>
      <w:r w:rsidRPr="00A67811">
        <w:t>ver/</w:t>
      </w:r>
      <w:r w:rsidR="00154FBE" w:rsidRPr="00A67811">
        <w:t>n</w:t>
      </w:r>
      <w:r w:rsidRPr="00A67811">
        <w:t xml:space="preserve">ear </w:t>
      </w:r>
      <w:r w:rsidR="00154FBE" w:rsidRPr="00A67811">
        <w:t>s</w:t>
      </w:r>
      <w:r w:rsidRPr="00A67811">
        <w:t xml:space="preserve">tormwater requirements will be applicable if the site is subject to any </w:t>
      </w:r>
      <w:r w:rsidR="00587F0B" w:rsidRPr="00A67811">
        <w:t>1</w:t>
      </w:r>
      <w:r w:rsidRPr="00A67811">
        <w:t xml:space="preserve"> or mo</w:t>
      </w:r>
      <w:r w:rsidR="00197EB1" w:rsidRPr="00A67811">
        <w:t>re of the following conditions:</w:t>
      </w:r>
    </w:p>
    <w:p w:rsidR="00F81D38" w:rsidRPr="00A67811" w:rsidRDefault="00F81D38" w:rsidP="004F7DB0">
      <w:pPr>
        <w:pStyle w:val="QPPBulletpoint2"/>
        <w:numPr>
          <w:ilvl w:val="0"/>
          <w:numId w:val="241"/>
        </w:numPr>
      </w:pPr>
      <w:r w:rsidRPr="00ED2E7D">
        <w:t>any proposed works contravening the drainage easement terms</w:t>
      </w:r>
      <w:r w:rsidR="00154FBE" w:rsidRPr="00A67811">
        <w:t>;</w:t>
      </w:r>
    </w:p>
    <w:p w:rsidR="00F81D38" w:rsidRPr="00A67811" w:rsidRDefault="00F81D38" w:rsidP="004F7DB0">
      <w:pPr>
        <w:pStyle w:val="QPPBulletpoint2"/>
      </w:pPr>
      <w:r w:rsidRPr="00ED2E7D">
        <w:t xml:space="preserve">any earthworks (filling or excavation) proposed directly over or adjacent to the stormwater drainage or </w:t>
      </w:r>
      <w:r w:rsidR="0033235C" w:rsidRPr="00A67811">
        <w:t>maintenance hole</w:t>
      </w:r>
      <w:r w:rsidRPr="00A67811">
        <w:t>s that will result in changes to surface levels or loading conditions o</w:t>
      </w:r>
      <w:r w:rsidR="00154FBE" w:rsidRPr="00A67811">
        <w:t>ver these stormwater facilities;</w:t>
      </w:r>
    </w:p>
    <w:p w:rsidR="00F81D38" w:rsidRPr="00A67811" w:rsidRDefault="00F81D38" w:rsidP="004F7DB0">
      <w:pPr>
        <w:pStyle w:val="QPPBulletpoint2"/>
      </w:pPr>
      <w:r w:rsidRPr="00ED2E7D">
        <w:t xml:space="preserve">any building work proposed over the stormwater drainage or </w:t>
      </w:r>
      <w:r w:rsidR="0033235C" w:rsidRPr="00A67811">
        <w:t>maintenance hole</w:t>
      </w:r>
      <w:r w:rsidRPr="00A67811">
        <w:t>s</w:t>
      </w:r>
      <w:r w:rsidR="00154FBE" w:rsidRPr="00A67811">
        <w:t>;</w:t>
      </w:r>
    </w:p>
    <w:p w:rsidR="00F81D38" w:rsidRPr="00A67811" w:rsidRDefault="00F81D38" w:rsidP="004F7DB0">
      <w:pPr>
        <w:pStyle w:val="QPPBulletpoint2"/>
      </w:pPr>
      <w:r w:rsidRPr="00ED2E7D">
        <w:t>any proposed works that will affect the structural integrity of the drainage or its trench</w:t>
      </w:r>
      <w:r w:rsidR="00154FBE" w:rsidRPr="00A67811">
        <w:t>;</w:t>
      </w:r>
    </w:p>
    <w:p w:rsidR="00F81D38" w:rsidRPr="00A67811" w:rsidRDefault="00F81D38" w:rsidP="004F7DB0">
      <w:pPr>
        <w:pStyle w:val="QPPBulletpoint2"/>
      </w:pPr>
      <w:r w:rsidRPr="00ED2E7D">
        <w:t xml:space="preserve">proposed changes to the loading conditions on an existing </w:t>
      </w:r>
      <w:r w:rsidR="0033235C" w:rsidRPr="00A67811">
        <w:t>maintenance hole</w:t>
      </w:r>
      <w:r w:rsidRPr="00A67811">
        <w:t xml:space="preserve"> cover, for example, changing the use of a non-vehicular trafficable area to a vehicular trafficable area</w:t>
      </w:r>
      <w:r w:rsidR="00154FBE" w:rsidRPr="00A67811">
        <w:t>;</w:t>
      </w:r>
    </w:p>
    <w:p w:rsidR="00F81D38" w:rsidRPr="00A67811" w:rsidRDefault="00F81D38" w:rsidP="004F7DB0">
      <w:pPr>
        <w:pStyle w:val="QPPBulletpoint2"/>
      </w:pPr>
      <w:r w:rsidRPr="00ED2E7D">
        <w:t>proposed use of rock bol</w:t>
      </w:r>
      <w:r w:rsidR="00574AE5" w:rsidRPr="00A67811">
        <w:t>ts or ground anchors within 2</w:t>
      </w:r>
      <w:r w:rsidRPr="00A67811">
        <w:t>m of the stormwater drainage</w:t>
      </w:r>
      <w:r w:rsidR="00154FBE" w:rsidRPr="00A67811">
        <w:t>;</w:t>
      </w:r>
    </w:p>
    <w:p w:rsidR="00F81D38" w:rsidRPr="00A67811" w:rsidRDefault="00F81D38" w:rsidP="004F7DB0">
      <w:pPr>
        <w:pStyle w:val="QPPBulletpoint2"/>
      </w:pPr>
      <w:r w:rsidRPr="00ED2E7D">
        <w:t>proposed propert</w:t>
      </w:r>
      <w:r w:rsidR="00574AE5" w:rsidRPr="00A67811">
        <w:t>y access width of less than 2</w:t>
      </w:r>
      <w:r w:rsidRPr="00A67811">
        <w:t xml:space="preserve">m from the front entrance or access road to any </w:t>
      </w:r>
      <w:r w:rsidR="0033235C" w:rsidRPr="00A67811">
        <w:t>maintenance hole</w:t>
      </w:r>
      <w:r w:rsidRPr="00A67811">
        <w:t xml:space="preserve"> or property connection located on site</w:t>
      </w:r>
      <w:r w:rsidR="00154FBE" w:rsidRPr="00A67811">
        <w:t>;</w:t>
      </w:r>
    </w:p>
    <w:p w:rsidR="00F81D38" w:rsidRPr="00A67811" w:rsidRDefault="00F81D38" w:rsidP="004F7DB0">
      <w:pPr>
        <w:pStyle w:val="QPPBulletpoint2"/>
      </w:pPr>
      <w:r w:rsidRPr="00ED2E7D">
        <w:t xml:space="preserve">proposed driveways or concrete pavements over </w:t>
      </w:r>
      <w:r w:rsidR="0033235C" w:rsidRPr="00A67811">
        <w:t>maintenance hole</w:t>
      </w:r>
      <w:r w:rsidRPr="00A67811">
        <w:t>s or property connections</w:t>
      </w:r>
      <w:r w:rsidR="00154FBE" w:rsidRPr="00A67811">
        <w:t>;</w:t>
      </w:r>
    </w:p>
    <w:p w:rsidR="00F81D38" w:rsidRPr="00A67811" w:rsidRDefault="00F81D38" w:rsidP="004F7DB0">
      <w:pPr>
        <w:pStyle w:val="QPPBulletpoint2"/>
      </w:pPr>
      <w:proofErr w:type="gramStart"/>
      <w:r w:rsidRPr="00ED2E7D">
        <w:lastRenderedPageBreak/>
        <w:t>clashing</w:t>
      </w:r>
      <w:proofErr w:type="gramEnd"/>
      <w:r w:rsidRPr="00ED2E7D">
        <w:t xml:space="preserve"> of services or utilities (other than sewers) with the stormwater drain line that may affect the structural integrity of the stormwater </w:t>
      </w:r>
      <w:proofErr w:type="spellStart"/>
      <w:r w:rsidRPr="00ED2E7D">
        <w:t>drainline</w:t>
      </w:r>
      <w:proofErr w:type="spellEnd"/>
      <w:r w:rsidRPr="00ED2E7D">
        <w:t xml:space="preserve"> or its tr</w:t>
      </w:r>
      <w:r w:rsidR="00960D28" w:rsidRPr="00A67811">
        <w:t>ench, or sewers larger than 150</w:t>
      </w:r>
      <w:r w:rsidRPr="00A67811">
        <w:t xml:space="preserve">mm diameter crossing any stormwater </w:t>
      </w:r>
      <w:proofErr w:type="spellStart"/>
      <w:r w:rsidRPr="00A67811">
        <w:t>drainline</w:t>
      </w:r>
      <w:proofErr w:type="spellEnd"/>
      <w:r w:rsidRPr="00A67811">
        <w:t>.</w:t>
      </w:r>
    </w:p>
    <w:p w:rsidR="00F81D38" w:rsidRPr="005E6857" w:rsidRDefault="00F81D38" w:rsidP="005E6857">
      <w:pPr>
        <w:pStyle w:val="QPPBulletPoint1"/>
      </w:pPr>
      <w:r w:rsidRPr="005E6857">
        <w:t>When building over stormwater an adequate buffer zone is required between the edge of foundation system and the edge of the stormwater infrastructure to minimise structural damage during excavation, boring or piling operations.</w:t>
      </w:r>
    </w:p>
    <w:p w:rsidR="00F81D38" w:rsidRPr="005E6857" w:rsidRDefault="00F81D38" w:rsidP="005E6857">
      <w:pPr>
        <w:pStyle w:val="QPPBulletPoint1"/>
      </w:pPr>
      <w:r w:rsidRPr="005E6857">
        <w:t>The following minimum horizontal clearances are required where undertaking such works near stormwater infrastructure and may need to be increased if it is anticipated that the pipe bedding will be affected:</w:t>
      </w:r>
    </w:p>
    <w:p w:rsidR="00F81D38" w:rsidRPr="00A67811" w:rsidRDefault="00F81D38" w:rsidP="004F7DB0">
      <w:pPr>
        <w:pStyle w:val="QPPBulletpoint2"/>
        <w:numPr>
          <w:ilvl w:val="0"/>
          <w:numId w:val="242"/>
        </w:numPr>
      </w:pPr>
      <w:r w:rsidRPr="00ED2E7D">
        <w:t>1m clearance applies</w:t>
      </w:r>
      <w:r w:rsidR="00154FBE" w:rsidRPr="00A67811">
        <w:t xml:space="preserve"> to an excavated footing system</w:t>
      </w:r>
      <w:r w:rsidRPr="00A67811">
        <w:t xml:space="preserve"> such as beams and pad footings excavated by backhoe or similar</w:t>
      </w:r>
      <w:r w:rsidR="00154FBE" w:rsidRPr="00A67811">
        <w:t>;</w:t>
      </w:r>
    </w:p>
    <w:p w:rsidR="00F81D38" w:rsidRPr="00A67811" w:rsidRDefault="00960D28" w:rsidP="004F7DB0">
      <w:pPr>
        <w:pStyle w:val="QPPBulletpoint2"/>
      </w:pPr>
      <w:r w:rsidRPr="00ED2E7D">
        <w:t>1</w:t>
      </w:r>
      <w:r w:rsidR="00F81D38" w:rsidRPr="00A67811">
        <w:t>m clearance applies to bored piers</w:t>
      </w:r>
      <w:r w:rsidR="00154FBE" w:rsidRPr="00A67811">
        <w:t>;</w:t>
      </w:r>
    </w:p>
    <w:p w:rsidR="00F81D38" w:rsidRPr="00A67811" w:rsidRDefault="00960D28" w:rsidP="004F7DB0">
      <w:pPr>
        <w:pStyle w:val="QPPBulletpoint2"/>
      </w:pPr>
      <w:r w:rsidRPr="00ED2E7D">
        <w:t>6</w:t>
      </w:r>
      <w:r w:rsidR="00F81D38" w:rsidRPr="00A67811">
        <w:t>m clearance applies to driven, vibrated or jacked piles</w:t>
      </w:r>
      <w:r w:rsidRPr="00A67811">
        <w:t>.</w:t>
      </w:r>
    </w:p>
    <w:p w:rsidR="00F81D38" w:rsidRPr="005E6857" w:rsidRDefault="00F81D38" w:rsidP="005E6857">
      <w:pPr>
        <w:pStyle w:val="QPPBulletPoint1"/>
      </w:pPr>
      <w:r w:rsidRPr="005E6857">
        <w:t xml:space="preserve">Works shall be carried out in accordance with section 7.2.9 of </w:t>
      </w:r>
      <w:hyperlink r:id="rId60" w:history="1">
        <w:r w:rsidRPr="00EC4A3E">
          <w:rPr>
            <w:rStyle w:val="Hyperlink"/>
          </w:rPr>
          <w:t>AS/NZS 3500.3:2003 Plumbing and drainage - Stormwater drainage</w:t>
        </w:r>
      </w:hyperlink>
      <w:r w:rsidRPr="005E6857">
        <w:t>. Typically, where a drain is laid near to a footing</w:t>
      </w:r>
      <w:r w:rsidR="00587F0B">
        <w:t>,</w:t>
      </w:r>
      <w:r w:rsidRPr="005E6857">
        <w:t xml:space="preserve"> the trench shall be located beyond a 45° angle from the base of the footing, as shown by </w:t>
      </w:r>
      <w:hyperlink w:anchor="Figure747A" w:history="1">
        <w:r w:rsidRPr="00DA6913">
          <w:rPr>
            <w:rStyle w:val="Hyperlink"/>
          </w:rPr>
          <w:t>Figure 7.4.7</w:t>
        </w:r>
        <w:r w:rsidR="002624E2" w:rsidRPr="00DA6913">
          <w:rPr>
            <w:rStyle w:val="Hyperlink"/>
          </w:rPr>
          <w:t>.</w:t>
        </w:r>
        <w:r w:rsidRPr="00DA6913">
          <w:rPr>
            <w:rStyle w:val="Hyperlink"/>
          </w:rPr>
          <w:t>A</w:t>
        </w:r>
      </w:hyperlink>
      <w:r w:rsidRPr="005E6857">
        <w:t>.</w:t>
      </w:r>
    </w:p>
    <w:p w:rsidR="00F81D38" w:rsidRPr="005E6857" w:rsidRDefault="00F81D38" w:rsidP="005E6857">
      <w:pPr>
        <w:pStyle w:val="QPPBulletPoint1"/>
      </w:pPr>
      <w:r w:rsidRPr="005E6857">
        <w:t xml:space="preserve">When determining the minimum setback from existing stormwater infrastructure, allowance needs </w:t>
      </w:r>
      <w:r w:rsidR="00154FBE" w:rsidRPr="005E6857">
        <w:t xml:space="preserve">to </w:t>
      </w:r>
      <w:r w:rsidRPr="005E6857">
        <w:t>be made for future upgrading of the pipeline to meet Council’s design standards where this pipeline is undersized.</w:t>
      </w:r>
    </w:p>
    <w:p w:rsidR="00D9526B" w:rsidRPr="00ED2E7D" w:rsidRDefault="00FE72AF" w:rsidP="00FE72AF">
      <w:pPr>
        <w:pStyle w:val="QPPBodytext"/>
      </w:pPr>
      <w:bookmarkStart w:id="133" w:name="Figure747A"/>
      <w:r w:rsidRPr="00717BDC">
        <w:rPr>
          <w:noProof/>
        </w:rPr>
        <w:drawing>
          <wp:inline distT="0" distB="0" distL="0" distR="0" wp14:anchorId="2A23B9C0" wp14:editId="3799BAE4">
            <wp:extent cx="5909310" cy="3830320"/>
            <wp:effectExtent l="0" t="0" r="0" b="0"/>
            <wp:docPr id="4" name="Picture 4" descr="Figure 7.4.7a—Building near and over stormwater and subsoil d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S\CPED\CPBranch\C_PConf\New City Plan Supporting Info\Images\nCP IF\Figures to go into nCP\SWaterDrainage_Figure747a.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09310" cy="3830320"/>
                    </a:xfrm>
                    <a:prstGeom prst="rect">
                      <a:avLst/>
                    </a:prstGeom>
                    <a:noFill/>
                    <a:ln>
                      <a:noFill/>
                    </a:ln>
                  </pic:spPr>
                </pic:pic>
              </a:graphicData>
            </a:graphic>
          </wp:inline>
        </w:drawing>
      </w:r>
      <w:bookmarkEnd w:id="133"/>
    </w:p>
    <w:p w:rsidR="000A7887" w:rsidRPr="00ED2E7D" w:rsidRDefault="00A112C0" w:rsidP="00721A6C">
      <w:pPr>
        <w:pStyle w:val="QPPHeading4"/>
      </w:pPr>
      <w:bookmarkStart w:id="134" w:name="_Toc350333456"/>
      <w:bookmarkStart w:id="135" w:name="_Toc350335806"/>
      <w:bookmarkStart w:id="136" w:name="_Toc354407337"/>
      <w:r w:rsidRPr="00ED2E7D">
        <w:t>7.4.</w:t>
      </w:r>
      <w:r w:rsidR="006825C8" w:rsidRPr="00ED2E7D">
        <w:t>8</w:t>
      </w:r>
      <w:r w:rsidR="00FA18C1">
        <w:t xml:space="preserve"> </w:t>
      </w:r>
      <w:r w:rsidR="000A7887" w:rsidRPr="00ED2E7D">
        <w:t xml:space="preserve">Building near </w:t>
      </w:r>
      <w:r w:rsidR="00D63D5C">
        <w:t>or</w:t>
      </w:r>
      <w:r w:rsidR="00D63D5C" w:rsidRPr="00ED2E7D">
        <w:t xml:space="preserve"> </w:t>
      </w:r>
      <w:r w:rsidR="000A7887" w:rsidRPr="00ED2E7D">
        <w:t>over aboveground stormwater infrastructure</w:t>
      </w:r>
      <w:bookmarkEnd w:id="134"/>
      <w:bookmarkEnd w:id="135"/>
      <w:bookmarkEnd w:id="136"/>
    </w:p>
    <w:p w:rsidR="00D9526B" w:rsidRPr="004F7DB0" w:rsidRDefault="000A7887" w:rsidP="00D01829">
      <w:pPr>
        <w:pStyle w:val="QPPBodytext"/>
      </w:pPr>
      <w:r w:rsidRPr="004F7DB0">
        <w:t xml:space="preserve">Where building over overland flow paths </w:t>
      </w:r>
      <w:r w:rsidR="00C576D9" w:rsidRPr="004F7DB0">
        <w:t xml:space="preserve">or channels </w:t>
      </w:r>
      <w:r w:rsidRPr="004F7DB0">
        <w:t xml:space="preserve">refer to the </w:t>
      </w:r>
      <w:proofErr w:type="spellStart"/>
      <w:r w:rsidRPr="004F7DB0">
        <w:t>undercroft</w:t>
      </w:r>
      <w:proofErr w:type="spellEnd"/>
      <w:r w:rsidRPr="004F7DB0">
        <w:t xml:space="preserve"> clearance requirements of the </w:t>
      </w:r>
      <w:hyperlink r:id="rId62" w:history="1">
        <w:r w:rsidRPr="005E6857">
          <w:rPr>
            <w:rStyle w:val="Hyperlink"/>
          </w:rPr>
          <w:t xml:space="preserve">Flood </w:t>
        </w:r>
        <w:r w:rsidR="00587F0B">
          <w:rPr>
            <w:rStyle w:val="Hyperlink"/>
          </w:rPr>
          <w:t>p</w:t>
        </w:r>
        <w:r w:rsidRPr="005E6857">
          <w:rPr>
            <w:rStyle w:val="Hyperlink"/>
          </w:rPr>
          <w:t xml:space="preserve">lanning </w:t>
        </w:r>
        <w:r w:rsidR="00587F0B">
          <w:rPr>
            <w:rStyle w:val="Hyperlink"/>
          </w:rPr>
          <w:t>s</w:t>
        </w:r>
        <w:r w:rsidRPr="005E6857">
          <w:rPr>
            <w:rStyle w:val="Hyperlink"/>
          </w:rPr>
          <w:t xml:space="preserve">cheme </w:t>
        </w:r>
        <w:r w:rsidR="00587F0B">
          <w:rPr>
            <w:rStyle w:val="Hyperlink"/>
          </w:rPr>
          <w:t>p</w:t>
        </w:r>
        <w:r w:rsidRPr="005E6857">
          <w:rPr>
            <w:rStyle w:val="Hyperlink"/>
          </w:rPr>
          <w:t>olicy</w:t>
        </w:r>
      </w:hyperlink>
      <w:r w:rsidRPr="004F7DB0">
        <w:t>.</w:t>
      </w:r>
    </w:p>
    <w:p w:rsidR="00C47BB0" w:rsidRPr="00C47BB0" w:rsidRDefault="00C47BB0" w:rsidP="00A67811">
      <w:pPr>
        <w:pStyle w:val="QPPHeading4"/>
      </w:pPr>
      <w:bookmarkStart w:id="137" w:name="_Toc354407338"/>
      <w:bookmarkStart w:id="138" w:name="stormwater75"/>
      <w:r w:rsidRPr="00C47BB0">
        <w:t xml:space="preserve">7.4.9 Tree Pits (WSUD) and Tree Trenches </w:t>
      </w:r>
    </w:p>
    <w:p w:rsidR="00C47BB0" w:rsidRPr="00C47BB0" w:rsidRDefault="00C47BB0" w:rsidP="004F7DB0">
      <w:pPr>
        <w:pStyle w:val="QPPBodytext"/>
      </w:pPr>
      <w:r w:rsidRPr="00C47BB0">
        <w:t xml:space="preserve">Water Sensitive Urban Design (WSUD) tree pits and tree trenches may be used to capture stormwater and utilise it for watering of street trees, removal of pollutants from stormwater and increased infiltration of stormwater into subsoils. </w:t>
      </w:r>
    </w:p>
    <w:p w:rsidR="00C47BB0" w:rsidRPr="00A67811" w:rsidRDefault="00C47BB0" w:rsidP="004F7DB0">
      <w:pPr>
        <w:pStyle w:val="QPPBodytext"/>
      </w:pPr>
      <w:r w:rsidRPr="00C47BB0">
        <w:t>Refer to Councils Standard Drawings BSD-9000 series for further details.</w:t>
      </w:r>
    </w:p>
    <w:p w:rsidR="00C47BB0" w:rsidRPr="00C47BB0" w:rsidRDefault="00C47BB0" w:rsidP="004F7DB0">
      <w:pPr>
        <w:pStyle w:val="QPPHeading4"/>
      </w:pPr>
      <w:r w:rsidRPr="00C47BB0">
        <w:t xml:space="preserve">7.4.10 </w:t>
      </w:r>
      <w:proofErr w:type="spellStart"/>
      <w:r w:rsidRPr="00C47BB0">
        <w:t>Raingardens</w:t>
      </w:r>
      <w:proofErr w:type="spellEnd"/>
      <w:r w:rsidRPr="00C47BB0">
        <w:t xml:space="preserve"> (</w:t>
      </w:r>
      <w:proofErr w:type="spellStart"/>
      <w:r w:rsidRPr="00C47BB0">
        <w:t>Bioretention</w:t>
      </w:r>
      <w:proofErr w:type="spellEnd"/>
      <w:r w:rsidRPr="00C47BB0">
        <w:t xml:space="preserve"> in Street Verges) </w:t>
      </w:r>
    </w:p>
    <w:p w:rsidR="00C47BB0" w:rsidRPr="00C47BB0" w:rsidRDefault="00C47BB0" w:rsidP="004F7DB0">
      <w:pPr>
        <w:pStyle w:val="QPPBodytext"/>
      </w:pPr>
      <w:proofErr w:type="spellStart"/>
      <w:r w:rsidRPr="00C47BB0">
        <w:t>Raingardens</w:t>
      </w:r>
      <w:proofErr w:type="spellEnd"/>
      <w:r w:rsidRPr="00C47BB0">
        <w:t xml:space="preserve"> are essential small </w:t>
      </w:r>
      <w:proofErr w:type="spellStart"/>
      <w:r w:rsidRPr="00C47BB0">
        <w:t>bioretention</w:t>
      </w:r>
      <w:proofErr w:type="spellEnd"/>
      <w:r w:rsidRPr="00C47BB0">
        <w:t xml:space="preserve"> filter areas that are located within the verge or even a portion of the roadway. Their purpose is to treat stormwater, remove pollutants, improve aesthetics and increase infiltration of stormwater into subsoils. </w:t>
      </w:r>
    </w:p>
    <w:p w:rsidR="00C47BB0" w:rsidRPr="00A67811" w:rsidRDefault="00C47BB0" w:rsidP="004F7DB0">
      <w:pPr>
        <w:pStyle w:val="QPPBodytext"/>
      </w:pPr>
      <w:r w:rsidRPr="00C47BB0">
        <w:t>Refer to Councils Standard Drawings BSD-8000 series for further details.</w:t>
      </w:r>
    </w:p>
    <w:p w:rsidR="00D9526B" w:rsidRPr="00ED2E7D" w:rsidRDefault="00D9526B" w:rsidP="00721A6C">
      <w:pPr>
        <w:pStyle w:val="QPPHeading4"/>
      </w:pPr>
      <w:r w:rsidRPr="00ED2E7D">
        <w:lastRenderedPageBreak/>
        <w:t>7.</w:t>
      </w:r>
      <w:r w:rsidR="00472AAB" w:rsidRPr="00ED2E7D">
        <w:t>5</w:t>
      </w:r>
      <w:r w:rsidR="00FA18C1">
        <w:t xml:space="preserve"> </w:t>
      </w:r>
      <w:r w:rsidR="00C35E35" w:rsidRPr="00ED2E7D">
        <w:t>S</w:t>
      </w:r>
      <w:r w:rsidR="00C177CF" w:rsidRPr="00ED2E7D">
        <w:t>tormwater detention and</w:t>
      </w:r>
      <w:r w:rsidRPr="00ED2E7D">
        <w:t xml:space="preserve"> </w:t>
      </w:r>
      <w:r w:rsidR="00C177CF" w:rsidRPr="00ED2E7D">
        <w:t>retention systems</w:t>
      </w:r>
      <w:bookmarkEnd w:id="137"/>
    </w:p>
    <w:p w:rsidR="00C177CF" w:rsidRPr="00ED2E7D" w:rsidRDefault="00C177CF" w:rsidP="00721A6C">
      <w:pPr>
        <w:pStyle w:val="QPPHeading4"/>
      </w:pPr>
      <w:bookmarkStart w:id="139" w:name="_Toc339872008"/>
      <w:bookmarkStart w:id="140" w:name="_Toc350333458"/>
      <w:bookmarkStart w:id="141" w:name="_Toc350335808"/>
      <w:bookmarkStart w:id="142" w:name="_Toc354407339"/>
      <w:bookmarkEnd w:id="138"/>
      <w:r w:rsidRPr="00ED2E7D">
        <w:t>7.</w:t>
      </w:r>
      <w:r w:rsidR="0051117C" w:rsidRPr="00ED2E7D">
        <w:t>5</w:t>
      </w:r>
      <w:r w:rsidR="00FA18C1">
        <w:t xml:space="preserve">.1 </w:t>
      </w:r>
      <w:r w:rsidRPr="00ED2E7D">
        <w:t>General</w:t>
      </w:r>
      <w:bookmarkEnd w:id="139"/>
      <w:bookmarkEnd w:id="140"/>
      <w:bookmarkEnd w:id="141"/>
      <w:bookmarkEnd w:id="142"/>
    </w:p>
    <w:p w:rsidR="001F6A96" w:rsidRPr="004F7DB0" w:rsidRDefault="00934B37" w:rsidP="004F7DB0">
      <w:pPr>
        <w:pStyle w:val="QPPBulletPoint1"/>
        <w:numPr>
          <w:ilvl w:val="0"/>
          <w:numId w:val="202"/>
        </w:numPr>
      </w:pPr>
      <w:r w:rsidRPr="004F7DB0">
        <w:t>Sto</w:t>
      </w:r>
      <w:r w:rsidR="00A129F0" w:rsidRPr="004F7DB0">
        <w:t>r</w:t>
      </w:r>
      <w:r w:rsidRPr="004F7DB0">
        <w:t>mwater detention systems are used to reduce the peak discharge from a development to mitigate flood impacts on downstream development or maintain the capacity of existing infrastructure.</w:t>
      </w:r>
      <w:r w:rsidR="0091568A" w:rsidRPr="004F7DB0">
        <w:t xml:space="preserve"> They are complex systems that have limited suitability to many sites, particularly areas with limited grade into downstream areas.</w:t>
      </w:r>
    </w:p>
    <w:p w:rsidR="001F6A96" w:rsidRPr="004F7DB0" w:rsidRDefault="00934B37" w:rsidP="004F7DB0">
      <w:pPr>
        <w:pStyle w:val="QPPBulletPoint1"/>
        <w:numPr>
          <w:ilvl w:val="0"/>
          <w:numId w:val="202"/>
        </w:numPr>
      </w:pPr>
      <w:r w:rsidRPr="004F7DB0">
        <w:t>The detention can be in either free draining systems (detention basin or tank) or wet systems (retention basin that integrates with a water quality treatment system such as a wetland or pond).</w:t>
      </w:r>
    </w:p>
    <w:p w:rsidR="001F6A96" w:rsidRPr="004F7DB0" w:rsidRDefault="001B7F61" w:rsidP="004F7DB0">
      <w:pPr>
        <w:pStyle w:val="QPPBulletPoint1"/>
        <w:numPr>
          <w:ilvl w:val="0"/>
          <w:numId w:val="202"/>
        </w:numPr>
      </w:pPr>
      <w:r w:rsidRPr="004F7DB0">
        <w:t>Locating basins o</w:t>
      </w:r>
      <w:r w:rsidR="00D9526B" w:rsidRPr="004F7DB0">
        <w:t xml:space="preserve">ff-line </w:t>
      </w:r>
      <w:r w:rsidRPr="004F7DB0">
        <w:t>to external catchments is</w:t>
      </w:r>
      <w:r w:rsidR="00A129F0" w:rsidRPr="004F7DB0">
        <w:t xml:space="preserve"> preferred as </w:t>
      </w:r>
      <w:r w:rsidRPr="004F7DB0">
        <w:t>it</w:t>
      </w:r>
      <w:r w:rsidR="00A129F0" w:rsidRPr="004F7DB0">
        <w:t xml:space="preserve"> reduce</w:t>
      </w:r>
      <w:r w:rsidRPr="004F7DB0">
        <w:t>s</w:t>
      </w:r>
      <w:r w:rsidR="00A129F0" w:rsidRPr="004F7DB0">
        <w:t xml:space="preserve"> </w:t>
      </w:r>
      <w:r w:rsidRPr="004F7DB0">
        <w:t xml:space="preserve">detention storage volumes, reduces </w:t>
      </w:r>
      <w:r w:rsidR="00A129F0" w:rsidRPr="004F7DB0">
        <w:t>the risk of failure due to excessive flows and in the case of basins flowing into each other</w:t>
      </w:r>
      <w:r w:rsidR="00587F0B">
        <w:t>,</w:t>
      </w:r>
      <w:r w:rsidR="00A129F0" w:rsidRPr="004F7DB0">
        <w:t xml:space="preserve"> it </w:t>
      </w:r>
      <w:r w:rsidR="00D9526B" w:rsidRPr="004F7DB0">
        <w:t>can lessen the ri</w:t>
      </w:r>
      <w:r w:rsidR="00316E5F" w:rsidRPr="004F7DB0">
        <w:t>sk of a sequential overtopping</w:t>
      </w:r>
      <w:r w:rsidR="00A129F0" w:rsidRPr="004F7DB0">
        <w:t xml:space="preserve"> and </w:t>
      </w:r>
      <w:r w:rsidRPr="004F7DB0">
        <w:t xml:space="preserve">associated </w:t>
      </w:r>
      <w:r w:rsidR="00A129F0" w:rsidRPr="004F7DB0">
        <w:t>risk of failure</w:t>
      </w:r>
      <w:r w:rsidR="00316E5F" w:rsidRPr="004F7DB0">
        <w:t>.</w:t>
      </w:r>
    </w:p>
    <w:p w:rsidR="00D9526B" w:rsidRPr="004F7DB0" w:rsidRDefault="00D9526B" w:rsidP="004F7DB0">
      <w:pPr>
        <w:pStyle w:val="QPPBulletPoint1"/>
        <w:numPr>
          <w:ilvl w:val="0"/>
          <w:numId w:val="202"/>
        </w:numPr>
      </w:pPr>
      <w:r w:rsidRPr="004F7DB0">
        <w:t xml:space="preserve">Both types may have multiple uses </w:t>
      </w:r>
      <w:r w:rsidR="005E6857" w:rsidRPr="004F7DB0">
        <w:t>(</w:t>
      </w:r>
      <w:r w:rsidRPr="004F7DB0">
        <w:t>e.g. pollution control, environmental wetland, recreational</w:t>
      </w:r>
      <w:r w:rsidR="005E6857" w:rsidRPr="004F7DB0">
        <w:t>)</w:t>
      </w:r>
      <w:r w:rsidRPr="004F7DB0">
        <w:t xml:space="preserve"> </w:t>
      </w:r>
      <w:r w:rsidR="00197EB1" w:rsidRPr="004F7DB0">
        <w:t>as well as hydraulic functions.</w:t>
      </w:r>
    </w:p>
    <w:p w:rsidR="00D9526B" w:rsidRPr="00ED2E7D" w:rsidRDefault="00D9526B" w:rsidP="00721A6C">
      <w:pPr>
        <w:pStyle w:val="QPPHeading4"/>
      </w:pPr>
      <w:bookmarkStart w:id="143" w:name="_Toc339872009"/>
      <w:bookmarkStart w:id="144" w:name="_Toc350333459"/>
      <w:bookmarkStart w:id="145" w:name="_Toc350335809"/>
      <w:bookmarkStart w:id="146" w:name="_Toc354407340"/>
      <w:r w:rsidRPr="00ED2E7D">
        <w:t>7.</w:t>
      </w:r>
      <w:r w:rsidR="0051117C" w:rsidRPr="00ED2E7D">
        <w:t>5</w:t>
      </w:r>
      <w:r w:rsidRPr="00ED2E7D">
        <w:t>.</w:t>
      </w:r>
      <w:r w:rsidR="00FA18C1">
        <w:t xml:space="preserve">2 </w:t>
      </w:r>
      <w:r w:rsidRPr="00ED2E7D">
        <w:t xml:space="preserve">When to </w:t>
      </w:r>
      <w:r w:rsidR="00C177CF" w:rsidRPr="00ED2E7D">
        <w:t>provide stormwater detention</w:t>
      </w:r>
      <w:bookmarkEnd w:id="143"/>
      <w:bookmarkEnd w:id="144"/>
      <w:bookmarkEnd w:id="145"/>
      <w:bookmarkEnd w:id="146"/>
    </w:p>
    <w:p w:rsidR="00316E5F" w:rsidRPr="004F7DB0" w:rsidRDefault="00D9526B" w:rsidP="004F7DB0">
      <w:pPr>
        <w:pStyle w:val="QPPBulletPoint1"/>
        <w:numPr>
          <w:ilvl w:val="0"/>
          <w:numId w:val="203"/>
        </w:numPr>
      </w:pPr>
      <w:r w:rsidRPr="004F7DB0">
        <w:t xml:space="preserve">As a general rule, </w:t>
      </w:r>
      <w:r w:rsidR="00FE3247" w:rsidRPr="004F7DB0">
        <w:t xml:space="preserve">stormwater </w:t>
      </w:r>
      <w:r w:rsidRPr="004F7DB0">
        <w:t>detention is less likely to be required at the bottom one-third of the catchment</w:t>
      </w:r>
      <w:r w:rsidR="00197EB1" w:rsidRPr="004F7DB0">
        <w:t>.</w:t>
      </w:r>
    </w:p>
    <w:p w:rsidR="00960D28" w:rsidRPr="004F7DB0" w:rsidRDefault="009E1DE3" w:rsidP="004F7DB0">
      <w:pPr>
        <w:pStyle w:val="QPPBulletPoint1"/>
      </w:pPr>
      <w:r w:rsidRPr="004F7DB0">
        <w:t>The majority of infill development should not require stormwater detention, although stormwater detention may</w:t>
      </w:r>
      <w:r w:rsidR="00E30E8D" w:rsidRPr="004F7DB0">
        <w:t xml:space="preserve"> </w:t>
      </w:r>
      <w:r w:rsidRPr="004F7DB0">
        <w:t xml:space="preserve">be required under </w:t>
      </w:r>
      <w:r w:rsidR="00587F0B" w:rsidRPr="00A67811">
        <w:t>3</w:t>
      </w:r>
      <w:r w:rsidRPr="004F7DB0">
        <w:t xml:space="preserve"> specific conditions, being:</w:t>
      </w:r>
    </w:p>
    <w:p w:rsidR="009E1DE3" w:rsidRPr="00A67811" w:rsidRDefault="00154FBE" w:rsidP="004F7DB0">
      <w:pPr>
        <w:pStyle w:val="QPPBulletpoint2"/>
        <w:numPr>
          <w:ilvl w:val="0"/>
          <w:numId w:val="204"/>
        </w:numPr>
      </w:pPr>
      <w:r w:rsidRPr="00ED2E7D">
        <w:t>w</w:t>
      </w:r>
      <w:r w:rsidR="009E1DE3" w:rsidRPr="00A67811">
        <w:t>hen a development is likely to increase run</w:t>
      </w:r>
      <w:r w:rsidR="00557EE9" w:rsidRPr="00A67811">
        <w:t>-</w:t>
      </w:r>
      <w:r w:rsidR="009E1DE3" w:rsidRPr="00A67811">
        <w:t>off to such an extent that the downstream drainage (both piped and overland) cannot cater for the additional capacity or adverse impacts are created</w:t>
      </w:r>
      <w:r w:rsidR="00BE7E1A" w:rsidRPr="00A67811">
        <w:t>;</w:t>
      </w:r>
    </w:p>
    <w:p w:rsidR="009E1DE3" w:rsidRPr="00A67811" w:rsidRDefault="00154FBE" w:rsidP="004F7DB0">
      <w:pPr>
        <w:pStyle w:val="QPPBulletpoint2"/>
      </w:pPr>
      <w:r w:rsidRPr="00ED2E7D">
        <w:t>where t</w:t>
      </w:r>
      <w:r w:rsidR="009E1DE3" w:rsidRPr="00A67811">
        <w:t>here is no practical way to increase the downstream system capacity</w:t>
      </w:r>
      <w:r w:rsidR="00BE7E1A" w:rsidRPr="00A67811">
        <w:t>;</w:t>
      </w:r>
    </w:p>
    <w:p w:rsidR="009E1DE3" w:rsidRPr="00A67811" w:rsidRDefault="00154FBE" w:rsidP="004F7DB0">
      <w:pPr>
        <w:pStyle w:val="QPPBulletpoint2"/>
      </w:pPr>
      <w:proofErr w:type="gramStart"/>
      <w:r w:rsidRPr="00ED2E7D">
        <w:t>if</w:t>
      </w:r>
      <w:proofErr w:type="gramEnd"/>
      <w:r w:rsidRPr="00ED2E7D">
        <w:t xml:space="preserve"> t</w:t>
      </w:r>
      <w:r w:rsidR="009E1DE3" w:rsidRPr="00A67811">
        <w:t>he increase in flows from the development would cause adverse flooding impacts to adjacent or downstream properties.</w:t>
      </w:r>
    </w:p>
    <w:p w:rsidR="00D9526B" w:rsidRPr="004F7DB0" w:rsidRDefault="00D9526B" w:rsidP="004F7DB0">
      <w:pPr>
        <w:pStyle w:val="QPPBulletPoint1"/>
      </w:pPr>
      <w:r w:rsidRPr="004F7DB0">
        <w:t>Stormwater detention requirements may be waived where:</w:t>
      </w:r>
    </w:p>
    <w:p w:rsidR="00D63D5C" w:rsidRDefault="00D63D5C" w:rsidP="004F7DB0">
      <w:pPr>
        <w:pStyle w:val="QPPBulletpoint2"/>
        <w:numPr>
          <w:ilvl w:val="0"/>
          <w:numId w:val="205"/>
        </w:numPr>
      </w:pPr>
      <w:r>
        <w:t>The development will not cause adverse impacts or actionable nuisance to surrounding properties;</w:t>
      </w:r>
    </w:p>
    <w:p w:rsidR="00D9526B" w:rsidRPr="00A67811" w:rsidRDefault="00E7007C" w:rsidP="004F7DB0">
      <w:pPr>
        <w:pStyle w:val="QPPBulletpoint2"/>
      </w:pPr>
      <w:r w:rsidRPr="00ED2E7D">
        <w:t>t</w:t>
      </w:r>
      <w:r w:rsidR="00D9526B" w:rsidRPr="00A67811">
        <w:t>he site discharges directly into the Brisbane River or Mor</w:t>
      </w:r>
      <w:r w:rsidR="00A6743B" w:rsidRPr="00A67811">
        <w:t>e</w:t>
      </w:r>
      <w:r w:rsidR="00D9526B" w:rsidRPr="00A67811">
        <w:t>ton Bay where flooding is controlled by river flooding or storm tide;</w:t>
      </w:r>
    </w:p>
    <w:p w:rsidR="00D9526B" w:rsidRPr="00A67811" w:rsidRDefault="00E7007C" w:rsidP="004F7DB0">
      <w:pPr>
        <w:pStyle w:val="QPPBulletpoint2"/>
      </w:pPr>
      <w:r w:rsidRPr="00ED2E7D">
        <w:t>t</w:t>
      </w:r>
      <w:r w:rsidR="00D9526B" w:rsidRPr="00A67811">
        <w:t>he site discharges directly into the lower catchments of creeks or major drains where it would generally be undesirable to have detention where it may allow peak flows from the site to coincide with the wider catchment flood peak;</w:t>
      </w:r>
    </w:p>
    <w:p w:rsidR="00D9526B" w:rsidRPr="00A67811" w:rsidRDefault="00E7007C" w:rsidP="004F7DB0">
      <w:pPr>
        <w:pStyle w:val="QPPBulletpoint2"/>
      </w:pPr>
      <w:r w:rsidRPr="00ED2E7D">
        <w:t>t</w:t>
      </w:r>
      <w:r w:rsidR="00D9526B" w:rsidRPr="00A67811">
        <w:t xml:space="preserve">he proposal is for residential development where stormwater is disposed to Council’s kerb </w:t>
      </w:r>
      <w:r w:rsidR="004A48D3" w:rsidRPr="00A67811">
        <w:t>and</w:t>
      </w:r>
      <w:r w:rsidR="00D9526B" w:rsidRPr="00A67811">
        <w:t xml:space="preserve"> channel or piped stormwater system and major flows from the site would drain to Councils road reserve;</w:t>
      </w:r>
    </w:p>
    <w:p w:rsidR="00D9526B" w:rsidRPr="00A67811" w:rsidRDefault="00E7007C" w:rsidP="004F7DB0">
      <w:pPr>
        <w:pStyle w:val="QPPBulletpoint2"/>
      </w:pPr>
      <w:r w:rsidRPr="00ED2E7D">
        <w:t>f</w:t>
      </w:r>
      <w:r w:rsidR="00D9526B" w:rsidRPr="00A67811">
        <w:t>or infill development only, the development site has an existing actual impervious fraction greater than 60%;</w:t>
      </w:r>
    </w:p>
    <w:p w:rsidR="00D9526B" w:rsidRPr="00A67811" w:rsidRDefault="00E7007C" w:rsidP="004F7DB0">
      <w:pPr>
        <w:pStyle w:val="QPPBulletpoint2"/>
      </w:pPr>
      <w:r w:rsidRPr="00ED2E7D">
        <w:t>t</w:t>
      </w:r>
      <w:r w:rsidR="00D9526B" w:rsidRPr="00A67811">
        <w:t>he applicant can demonstrate to Council's satisfaction</w:t>
      </w:r>
      <w:r w:rsidR="00CD58A8" w:rsidRPr="00A67811">
        <w:t xml:space="preserve"> that</w:t>
      </w:r>
      <w:r w:rsidR="00D9526B" w:rsidRPr="00A67811">
        <w:t>, if the total catchment containing the site were developed to its full potential while maintaining the existing infrastructure, stormwater detention on the subject site would not be of benefit in reducing adverse flooding impacts on downstream roads, p</w:t>
      </w:r>
      <w:r w:rsidR="00316E5F" w:rsidRPr="00A67811">
        <w:t>roperties and open watercourses, which</w:t>
      </w:r>
      <w:r w:rsidR="00D9526B" w:rsidRPr="00A67811">
        <w:t xml:space="preserve"> may be the case at the lower end of major catchments;</w:t>
      </w:r>
    </w:p>
    <w:p w:rsidR="00D9526B" w:rsidRPr="00A67811" w:rsidRDefault="00E7007C" w:rsidP="004F7DB0">
      <w:pPr>
        <w:pStyle w:val="QPPBulletpoint2"/>
      </w:pPr>
      <w:r w:rsidRPr="00ED2E7D">
        <w:t>t</w:t>
      </w:r>
      <w:r w:rsidR="00D9526B" w:rsidRPr="00A67811">
        <w:t xml:space="preserve">he downstream drainage system has been upgraded, or is proposed to be upgraded by the development to cater for fully developed peak flows from the catchment to </w:t>
      </w:r>
      <w:r w:rsidR="00015304" w:rsidRPr="00A67811">
        <w:t xml:space="preserve">the </w:t>
      </w:r>
      <w:r w:rsidR="00D9526B" w:rsidRPr="00A67811">
        <w:t>Council</w:t>
      </w:r>
      <w:r w:rsidR="00015304" w:rsidRPr="00A67811">
        <w:t>’</w:t>
      </w:r>
      <w:r w:rsidR="00D9526B" w:rsidRPr="00A67811">
        <w:t>s standard of service;</w:t>
      </w:r>
    </w:p>
    <w:p w:rsidR="00D9526B" w:rsidRPr="00A67811" w:rsidRDefault="00E7007C" w:rsidP="004F7DB0">
      <w:pPr>
        <w:pStyle w:val="QPPBulletpoint2"/>
      </w:pPr>
      <w:proofErr w:type="gramStart"/>
      <w:r w:rsidRPr="00ED2E7D">
        <w:t>t</w:t>
      </w:r>
      <w:r w:rsidR="00D9526B" w:rsidRPr="00A67811">
        <w:t>he</w:t>
      </w:r>
      <w:proofErr w:type="gramEnd"/>
      <w:r w:rsidR="00D9526B" w:rsidRPr="00A67811">
        <w:t xml:space="preserve"> development site is located entirely within the</w:t>
      </w:r>
      <w:r w:rsidRPr="00A67811">
        <w:t xml:space="preserve"> </w:t>
      </w:r>
      <w:r w:rsidR="00C04DE0" w:rsidRPr="00A67811">
        <w:t>1% AEP</w:t>
      </w:r>
      <w:r w:rsidR="00D9526B" w:rsidRPr="00A67811">
        <w:t xml:space="preserve"> floodplain (waterway/creek or river</w:t>
      </w:r>
      <w:r w:rsidR="00A6743B" w:rsidRPr="00A67811">
        <w:t xml:space="preserve"> flooding sources</w:t>
      </w:r>
      <w:r w:rsidR="00D9526B" w:rsidRPr="00A67811">
        <w:t>).</w:t>
      </w:r>
    </w:p>
    <w:p w:rsidR="00316E5F" w:rsidRPr="00ED2E7D" w:rsidRDefault="00D9526B" w:rsidP="00721A6C">
      <w:pPr>
        <w:pStyle w:val="QPPHeading4"/>
      </w:pPr>
      <w:bookmarkStart w:id="147" w:name="_Toc350333460"/>
      <w:bookmarkStart w:id="148" w:name="_Toc350335810"/>
      <w:bookmarkStart w:id="149" w:name="_Toc354407341"/>
      <w:bookmarkStart w:id="150" w:name="_Toc339872010"/>
      <w:r w:rsidRPr="00ED2E7D">
        <w:t>7.</w:t>
      </w:r>
      <w:r w:rsidR="0051117C" w:rsidRPr="00ED2E7D">
        <w:t>5</w:t>
      </w:r>
      <w:r w:rsidRPr="00ED2E7D">
        <w:t>.</w:t>
      </w:r>
      <w:r w:rsidR="00FA18C1">
        <w:t xml:space="preserve">3 </w:t>
      </w:r>
      <w:r w:rsidRPr="00ED2E7D">
        <w:t xml:space="preserve">General </w:t>
      </w:r>
      <w:r w:rsidR="00C177CF" w:rsidRPr="00ED2E7D">
        <w:t>requirements</w:t>
      </w:r>
      <w:bookmarkEnd w:id="147"/>
      <w:bookmarkEnd w:id="148"/>
      <w:bookmarkEnd w:id="149"/>
      <w:bookmarkEnd w:id="150"/>
    </w:p>
    <w:p w:rsidR="00D63D5C" w:rsidRPr="004F7DB0" w:rsidRDefault="00D63D5C" w:rsidP="004F7DB0">
      <w:pPr>
        <w:pStyle w:val="QPPBulletPoint1"/>
        <w:numPr>
          <w:ilvl w:val="0"/>
          <w:numId w:val="206"/>
        </w:numPr>
      </w:pPr>
      <w:r>
        <w:t xml:space="preserve">The design of stormwater detention and retention systems is to refer to </w:t>
      </w:r>
      <w:r w:rsidR="008C4DB0" w:rsidRPr="00A67811">
        <w:t>Q</w:t>
      </w:r>
      <w:r w:rsidRPr="00A67811">
        <w:t>UDM section 5.0 for all design elements including but not limited to embankments, spillways, low and high flow outlets, freeboard,</w:t>
      </w:r>
      <w:r w:rsidR="00197EB1" w:rsidRPr="00A67811">
        <w:t xml:space="preserve"> basin grade and scour control.</w:t>
      </w:r>
    </w:p>
    <w:p w:rsidR="004A1A9C" w:rsidRPr="004F7DB0" w:rsidRDefault="00DC14F6" w:rsidP="004F7DB0">
      <w:pPr>
        <w:pStyle w:val="QPPBulletPoint1"/>
      </w:pPr>
      <w:r w:rsidRPr="004F7DB0">
        <w:t>Stormwater detention is offline to existing creeks/flow</w:t>
      </w:r>
      <w:r w:rsidR="00E30E8D" w:rsidRPr="004F7DB0">
        <w:t xml:space="preserve"> </w:t>
      </w:r>
      <w:r w:rsidRPr="004F7DB0">
        <w:t xml:space="preserve">paths </w:t>
      </w:r>
      <w:r w:rsidR="004A1A9C" w:rsidRPr="004F7DB0">
        <w:t>and external catchments.</w:t>
      </w:r>
    </w:p>
    <w:p w:rsidR="00D9526B" w:rsidRPr="004F7DB0" w:rsidRDefault="004A1A9C" w:rsidP="004F7DB0">
      <w:pPr>
        <w:pStyle w:val="QPPBulletPoint1"/>
      </w:pPr>
      <w:r w:rsidRPr="004F7DB0">
        <w:t>Where an online system is proposed</w:t>
      </w:r>
      <w:r w:rsidR="00587F0B" w:rsidRPr="00A67811">
        <w:t>,</w:t>
      </w:r>
      <w:r w:rsidRPr="004F7DB0">
        <w:t xml:space="preserve"> it must </w:t>
      </w:r>
      <w:r w:rsidR="00B62BBA" w:rsidRPr="004F7DB0">
        <w:t>provide regional benefits to flow reduction</w:t>
      </w:r>
      <w:r w:rsidR="00CD58A8" w:rsidRPr="004F7DB0">
        <w:t xml:space="preserve"> and</w:t>
      </w:r>
      <w:r w:rsidR="00B62BBA" w:rsidRPr="004F7DB0">
        <w:t xml:space="preserve"> </w:t>
      </w:r>
      <w:r w:rsidRPr="004F7DB0">
        <w:t>be designed for ultimate catchment development</w:t>
      </w:r>
      <w:r w:rsidR="005E6E6B" w:rsidRPr="004F7DB0">
        <w:t>. These basins will</w:t>
      </w:r>
      <w:r w:rsidR="00DC14F6" w:rsidRPr="004F7DB0">
        <w:t xml:space="preserve"> require</w:t>
      </w:r>
      <w:r w:rsidR="00D9526B" w:rsidRPr="004F7DB0">
        <w:t xml:space="preserve"> incorporation of natural low flow channels, riparian vegetation and use of weir outlets</w:t>
      </w:r>
      <w:r w:rsidRPr="004F7DB0">
        <w:t xml:space="preserve"> (no piped low flow outlet)</w:t>
      </w:r>
      <w:r w:rsidR="00D9526B" w:rsidRPr="004F7DB0">
        <w:t xml:space="preserve"> to promote fauna movement and reduce likeli</w:t>
      </w:r>
      <w:r w:rsidR="00316E5F" w:rsidRPr="004F7DB0">
        <w:t>hood of outlet blockages</w:t>
      </w:r>
      <w:r w:rsidRPr="004F7DB0">
        <w:t>.</w:t>
      </w:r>
    </w:p>
    <w:p w:rsidR="00E14207" w:rsidRPr="004F7DB0" w:rsidRDefault="00A75577" w:rsidP="004F7DB0">
      <w:pPr>
        <w:pStyle w:val="QPPBulletPoint1"/>
      </w:pPr>
      <w:r w:rsidRPr="004F7DB0">
        <w:t>Where stormwater from any public asset such as a road reserve is directed into a</w:t>
      </w:r>
      <w:r w:rsidR="00CD58A8" w:rsidRPr="004F7DB0">
        <w:t xml:space="preserve"> stormwater detention system</w:t>
      </w:r>
      <w:r w:rsidRPr="004F7DB0">
        <w:t xml:space="preserve">, </w:t>
      </w:r>
      <w:r w:rsidR="00587F0B" w:rsidRPr="00A67811">
        <w:t>these</w:t>
      </w:r>
      <w:r w:rsidRPr="004F7DB0">
        <w:t xml:space="preserve"> detention systems must be located within</w:t>
      </w:r>
      <w:r w:rsidR="00E14207" w:rsidRPr="004F7DB0">
        <w:t xml:space="preserve"> public land</w:t>
      </w:r>
      <w:r w:rsidR="00617B12" w:rsidRPr="004F7DB0">
        <w:t xml:space="preserve"> such as a park or </w:t>
      </w:r>
      <w:r w:rsidR="00617B12" w:rsidRPr="004F7DB0">
        <w:lastRenderedPageBreak/>
        <w:t>drainage reserve, but not within road reserves</w:t>
      </w:r>
      <w:r w:rsidR="00E14207" w:rsidRPr="004F7DB0">
        <w:t>.</w:t>
      </w:r>
      <w:r w:rsidR="008B16EA" w:rsidRPr="004F7DB0">
        <w:t xml:space="preserve"> Only above</w:t>
      </w:r>
      <w:r w:rsidR="00587F0B" w:rsidRPr="00A67811">
        <w:t>-</w:t>
      </w:r>
      <w:r w:rsidR="008B16EA" w:rsidRPr="004F7DB0">
        <w:t>ground detention storages will be permitted in Council</w:t>
      </w:r>
      <w:r w:rsidR="00587F0B" w:rsidRPr="00A67811">
        <w:t>-</w:t>
      </w:r>
      <w:r w:rsidR="008B16EA" w:rsidRPr="004F7DB0">
        <w:t>owned lands. Tanks in public roads will not be accepted.</w:t>
      </w:r>
    </w:p>
    <w:p w:rsidR="00D9526B" w:rsidRPr="004F7DB0" w:rsidRDefault="008B16EA" w:rsidP="004F7DB0">
      <w:pPr>
        <w:pStyle w:val="QPPBulletPoint1"/>
      </w:pPr>
      <w:r w:rsidRPr="004F7DB0">
        <w:t>A</w:t>
      </w:r>
      <w:r w:rsidR="00D9526B" w:rsidRPr="004F7DB0">
        <w:t>bove</w:t>
      </w:r>
      <w:r w:rsidR="00587F0B" w:rsidRPr="00A67811">
        <w:t>-</w:t>
      </w:r>
      <w:r w:rsidR="00D9526B" w:rsidRPr="004F7DB0">
        <w:t xml:space="preserve">ground detention </w:t>
      </w:r>
      <w:r w:rsidRPr="004F7DB0">
        <w:t xml:space="preserve">basins </w:t>
      </w:r>
      <w:r w:rsidR="00D9526B" w:rsidRPr="004F7DB0">
        <w:t>should be integrated with water quality treatments by locating the detention storage requirement above the water q</w:t>
      </w:r>
      <w:r w:rsidR="00316E5F" w:rsidRPr="004F7DB0">
        <w:t>uality extended detention depth</w:t>
      </w:r>
      <w:r w:rsidR="00D9526B" w:rsidRPr="004F7DB0">
        <w:t>.</w:t>
      </w:r>
    </w:p>
    <w:p w:rsidR="00D9526B" w:rsidRPr="004F7DB0" w:rsidRDefault="00D9526B" w:rsidP="004F7DB0">
      <w:pPr>
        <w:pStyle w:val="QPPBulletPoint1"/>
      </w:pPr>
      <w:r w:rsidRPr="004F7DB0">
        <w:t>Council will not support the installation of on-site (lot</w:t>
      </w:r>
      <w:r w:rsidR="00587F0B" w:rsidRPr="00A67811">
        <w:t>-</w:t>
      </w:r>
      <w:r w:rsidRPr="004F7DB0">
        <w:t>based) stormwater detention facilities in a residential subdivision on each freehold lot as there is no provision to adequately ensure these facilities are protected</w:t>
      </w:r>
      <w:r w:rsidR="005D7727" w:rsidRPr="004F7DB0">
        <w:t xml:space="preserve"> or maintained</w:t>
      </w:r>
      <w:r w:rsidR="0015659B" w:rsidRPr="004F7DB0">
        <w:t xml:space="preserve"> into the future.</w:t>
      </w:r>
    </w:p>
    <w:p w:rsidR="00914C21" w:rsidRPr="004F7DB0" w:rsidRDefault="00587F0B" w:rsidP="004F7DB0">
      <w:pPr>
        <w:pStyle w:val="QPPBulletPoint1"/>
      </w:pPr>
      <w:r>
        <w:t>Using</w:t>
      </w:r>
      <w:r w:rsidR="00914C21" w:rsidRPr="004F7DB0">
        <w:t xml:space="preserve"> stormwater detention tanks in commercial or industrial developments will be permitted where located on lots or within privately owned roads/driveways.</w:t>
      </w:r>
      <w:r w:rsidR="00097522" w:rsidRPr="004F7DB0">
        <w:t xml:space="preserve"> </w:t>
      </w:r>
      <w:r w:rsidR="008C77EB" w:rsidRPr="004F7DB0">
        <w:t>Similarly, tanks could be used within roads/driveways owned by community title for residential developments.</w:t>
      </w:r>
    </w:p>
    <w:p w:rsidR="00D9526B" w:rsidRPr="00ED2E7D" w:rsidRDefault="00D9526B" w:rsidP="00721A6C">
      <w:pPr>
        <w:pStyle w:val="QPPHeading4"/>
      </w:pPr>
      <w:bookmarkStart w:id="151" w:name="_Toc339872011"/>
      <w:bookmarkStart w:id="152" w:name="_Toc350333461"/>
      <w:bookmarkStart w:id="153" w:name="_Toc350335811"/>
      <w:bookmarkStart w:id="154" w:name="_Toc354407342"/>
      <w:r w:rsidRPr="00ED2E7D">
        <w:t>7.</w:t>
      </w:r>
      <w:r w:rsidR="0051117C" w:rsidRPr="00ED2E7D">
        <w:t>5</w:t>
      </w:r>
      <w:r w:rsidRPr="00ED2E7D">
        <w:t>.</w:t>
      </w:r>
      <w:r w:rsidR="00FA18C1">
        <w:t xml:space="preserve">4 </w:t>
      </w:r>
      <w:r w:rsidRPr="00ED2E7D">
        <w:t xml:space="preserve">General </w:t>
      </w:r>
      <w:r w:rsidR="00C177CF" w:rsidRPr="00ED2E7D">
        <w:t>design objectives</w:t>
      </w:r>
      <w:bookmarkEnd w:id="151"/>
      <w:bookmarkEnd w:id="152"/>
      <w:bookmarkEnd w:id="153"/>
      <w:bookmarkEnd w:id="154"/>
    </w:p>
    <w:p w:rsidR="00D9526B" w:rsidRPr="004F7DB0" w:rsidRDefault="00D9526B" w:rsidP="004F7DB0">
      <w:pPr>
        <w:pStyle w:val="QPPBulletPoint1"/>
        <w:numPr>
          <w:ilvl w:val="0"/>
          <w:numId w:val="207"/>
        </w:numPr>
      </w:pPr>
      <w:r w:rsidRPr="004F7DB0">
        <w:t>Sufficient detention storage must be provided to ensure peak flow</w:t>
      </w:r>
      <w:r w:rsidR="00E7007C" w:rsidRPr="004F7DB0">
        <w:t xml:space="preserve"> </w:t>
      </w:r>
      <w:r w:rsidRPr="004F7DB0">
        <w:t xml:space="preserve">rates and/or flood levels at any point within the downstream drainage system do not increase as a result of the development from the </w:t>
      </w:r>
      <w:r w:rsidR="000B5952" w:rsidRPr="00A67811">
        <w:t>2 year</w:t>
      </w:r>
      <w:r w:rsidR="00A76416" w:rsidRPr="00A67811">
        <w:t xml:space="preserve"> ARI</w:t>
      </w:r>
      <w:r w:rsidR="000B5952" w:rsidRPr="00A67811">
        <w:t xml:space="preserve"> (39</w:t>
      </w:r>
      <w:r w:rsidR="00D845C5" w:rsidRPr="004F7DB0">
        <w:t>% AEP</w:t>
      </w:r>
      <w:r w:rsidR="000B5952" w:rsidRPr="00A67811">
        <w:t>)</w:t>
      </w:r>
      <w:r w:rsidR="00D845C5" w:rsidRPr="004F7DB0">
        <w:t xml:space="preserve"> storm</w:t>
      </w:r>
      <w:r w:rsidRPr="004F7DB0">
        <w:t xml:space="preserve"> to the</w:t>
      </w:r>
      <w:r w:rsidR="00E7007C" w:rsidRPr="004F7DB0">
        <w:t xml:space="preserve"> </w:t>
      </w:r>
      <w:r w:rsidR="000B5952" w:rsidRPr="00A67811">
        <w:t>100 year ARI (</w:t>
      </w:r>
      <w:r w:rsidR="00D845C5" w:rsidRPr="004F7DB0">
        <w:t>1% AEP</w:t>
      </w:r>
      <w:r w:rsidR="000B5952" w:rsidRPr="00A67811">
        <w:t>)</w:t>
      </w:r>
      <w:r w:rsidRPr="004F7DB0">
        <w:t xml:space="preserve"> storm events (for all relevant storm durations).</w:t>
      </w:r>
    </w:p>
    <w:p w:rsidR="00E7007C" w:rsidRPr="004F7DB0" w:rsidRDefault="00D9526B" w:rsidP="004F7DB0">
      <w:pPr>
        <w:pStyle w:val="QPPBulletPoint1"/>
      </w:pPr>
      <w:r w:rsidRPr="004F7DB0">
        <w:t>Where stormwater detention is considered necessary, sizing of detention storage for sites less than 2ha may use the simplified sizing method</w:t>
      </w:r>
      <w:r w:rsidR="00197EB1" w:rsidRPr="004F7DB0">
        <w:t>.</w:t>
      </w:r>
    </w:p>
    <w:p w:rsidR="00D9526B" w:rsidRPr="004F7DB0" w:rsidRDefault="00D9526B" w:rsidP="004F7DB0">
      <w:pPr>
        <w:pStyle w:val="QPPBulletPoint1"/>
      </w:pPr>
      <w:r w:rsidRPr="004F7DB0">
        <w:t>Where alternative detention storage requirements for smaller sites are proposed and/or where a site area exceeds 2ha, sizing of detention storage must be justified using a suitable run</w:t>
      </w:r>
      <w:r w:rsidR="00557EE9" w:rsidRPr="00A67811">
        <w:t>-</w:t>
      </w:r>
      <w:r w:rsidRPr="004F7DB0">
        <w:t>off or storage routing model (e.g. DRAINS (ILSAX), RAFTS, RORB, WBNM).</w:t>
      </w:r>
    </w:p>
    <w:p w:rsidR="00D9526B" w:rsidRPr="00ED2E7D" w:rsidRDefault="00D9526B" w:rsidP="00721A6C">
      <w:pPr>
        <w:pStyle w:val="QPPHeading4"/>
      </w:pPr>
      <w:bookmarkStart w:id="155" w:name="_Toc339872012"/>
      <w:bookmarkStart w:id="156" w:name="_Toc350333462"/>
      <w:bookmarkStart w:id="157" w:name="_Toc350335812"/>
      <w:bookmarkStart w:id="158" w:name="_Toc354407343"/>
      <w:r w:rsidRPr="00ED2E7D">
        <w:t>7.</w:t>
      </w:r>
      <w:r w:rsidR="0051117C" w:rsidRPr="00ED2E7D">
        <w:t>5</w:t>
      </w:r>
      <w:r w:rsidRPr="00ED2E7D">
        <w:t>.5</w:t>
      </w:r>
      <w:r w:rsidR="00FA18C1">
        <w:t xml:space="preserve"> </w:t>
      </w:r>
      <w:r w:rsidRPr="00ED2E7D">
        <w:t xml:space="preserve">Simplified </w:t>
      </w:r>
      <w:r w:rsidR="00C177CF" w:rsidRPr="00ED2E7D">
        <w:t>detention storage sizing method</w:t>
      </w:r>
      <w:bookmarkEnd w:id="155"/>
      <w:bookmarkEnd w:id="156"/>
      <w:bookmarkEnd w:id="157"/>
      <w:bookmarkEnd w:id="158"/>
    </w:p>
    <w:p w:rsidR="008436D2" w:rsidRPr="004F7DB0" w:rsidRDefault="00F53D6F" w:rsidP="004F7DB0">
      <w:pPr>
        <w:pStyle w:val="QPPBulletPoint1"/>
        <w:numPr>
          <w:ilvl w:val="0"/>
          <w:numId w:val="208"/>
        </w:numPr>
      </w:pPr>
      <w:r w:rsidRPr="004F7DB0">
        <w:t>For development sites less than 2ha</w:t>
      </w:r>
      <w:r w:rsidR="00E30E8D" w:rsidRPr="004F7DB0">
        <w:t>,</w:t>
      </w:r>
      <w:r w:rsidR="004C3DC1" w:rsidRPr="004F7DB0">
        <w:t xml:space="preserve"> avoid complex hydrological modelling. In every case</w:t>
      </w:r>
      <w:r w:rsidR="000C361E" w:rsidRPr="00A67811">
        <w:t>,</w:t>
      </w:r>
      <w:r w:rsidR="004C3DC1" w:rsidRPr="004F7DB0">
        <w:t xml:space="preserve"> the sizing would require confirmation at the detailed design stage by</w:t>
      </w:r>
      <w:r w:rsidRPr="004F7DB0">
        <w:t xml:space="preserve"> </w:t>
      </w:r>
      <w:r w:rsidR="00D9526B" w:rsidRPr="004F7DB0">
        <w:t xml:space="preserve">a </w:t>
      </w:r>
      <w:hyperlink r:id="rId63" w:anchor="RegProfEngQld" w:history="1">
        <w:r w:rsidR="00D9526B" w:rsidRPr="00A67811">
          <w:rPr>
            <w:rStyle w:val="Hyperlink"/>
          </w:rPr>
          <w:t>Registered Professional Engineer Queensland</w:t>
        </w:r>
      </w:hyperlink>
      <w:r w:rsidR="009131AC" w:rsidRPr="004F7DB0">
        <w:t>.</w:t>
      </w:r>
    </w:p>
    <w:p w:rsidR="00A72895" w:rsidRPr="004F7DB0" w:rsidRDefault="00A72895" w:rsidP="004F7DB0">
      <w:pPr>
        <w:pStyle w:val="QPPBulletPoint1"/>
      </w:pPr>
      <w:r w:rsidRPr="004F7DB0">
        <w:t xml:space="preserve">Sites with greater than 60% existing </w:t>
      </w:r>
      <w:r w:rsidR="00E25668" w:rsidRPr="004F7DB0">
        <w:t xml:space="preserve">sealed </w:t>
      </w:r>
      <w:r w:rsidRPr="004F7DB0">
        <w:t xml:space="preserve">impervious surfaces </w:t>
      </w:r>
      <w:r w:rsidR="00B62DA5" w:rsidRPr="00A67811">
        <w:t xml:space="preserve">will </w:t>
      </w:r>
      <w:r w:rsidRPr="004F7DB0">
        <w:t>generally not require stormwater detention because there is little change in peak flow, and redevelopment will often improve and augment older roof</w:t>
      </w:r>
      <w:r w:rsidR="00B62DA5" w:rsidRPr="00A67811">
        <w:t>-</w:t>
      </w:r>
      <w:r w:rsidRPr="004F7DB0">
        <w:t>water and stormwater drainage systems</w:t>
      </w:r>
      <w:r w:rsidR="00F53D6F" w:rsidRPr="004F7DB0">
        <w:t>.</w:t>
      </w:r>
      <w:r w:rsidRPr="004F7DB0">
        <w:t xml:space="preserve"> </w:t>
      </w:r>
      <w:r w:rsidR="00F53D6F" w:rsidRPr="004F7DB0">
        <w:t>L</w:t>
      </w:r>
      <w:r w:rsidRPr="004F7DB0">
        <w:t>arger developments must confirm this is the case.</w:t>
      </w:r>
    </w:p>
    <w:p w:rsidR="00A72895" w:rsidRPr="004F7DB0" w:rsidRDefault="00A72895" w:rsidP="004F7DB0">
      <w:pPr>
        <w:pStyle w:val="QPPBulletPoint1"/>
      </w:pPr>
      <w:r w:rsidRPr="004F7DB0">
        <w:t>The proposed impervious percentage must be estimated from only the areas affected by the development and must exclude park areas</w:t>
      </w:r>
      <w:r w:rsidR="003520EE" w:rsidRPr="004F7DB0">
        <w:t xml:space="preserve"> or</w:t>
      </w:r>
      <w:r w:rsidRPr="004F7DB0">
        <w:t xml:space="preserve"> drainage reserves that may lie within the site catchment as these areas must not drain to a detention system</w:t>
      </w:r>
      <w:r w:rsidR="00244863" w:rsidRPr="004F7DB0">
        <w:t>.</w:t>
      </w:r>
      <w:r w:rsidRPr="004F7DB0">
        <w:t xml:space="preserve"> </w:t>
      </w:r>
      <w:r w:rsidR="00244863" w:rsidRPr="004F7DB0">
        <w:t>(This</w:t>
      </w:r>
      <w:r w:rsidRPr="004F7DB0">
        <w:t xml:space="preserve"> may significantly bias the average imperviousness and does not reflect the intensification of </w:t>
      </w:r>
      <w:r w:rsidR="003D5C95" w:rsidRPr="004F7DB0">
        <w:t>land use</w:t>
      </w:r>
      <w:r w:rsidRPr="004F7DB0">
        <w:t xml:space="preserve"> and resulting increase in peak flows</w:t>
      </w:r>
      <w:r w:rsidR="00244863" w:rsidRPr="004F7DB0">
        <w:t>)</w:t>
      </w:r>
      <w:r w:rsidRPr="004F7DB0">
        <w:t>.</w:t>
      </w:r>
    </w:p>
    <w:p w:rsidR="00A72895" w:rsidRPr="004F7DB0" w:rsidRDefault="00BF52D6" w:rsidP="004F7DB0">
      <w:pPr>
        <w:pStyle w:val="QPPBulletPoint1"/>
      </w:pPr>
      <w:r w:rsidRPr="004F7DB0">
        <w:t>S</w:t>
      </w:r>
      <w:r w:rsidR="00D9526B" w:rsidRPr="004F7DB0">
        <w:t xml:space="preserve">ites </w:t>
      </w:r>
      <w:r w:rsidR="008719F0" w:rsidRPr="004F7DB0">
        <w:t>larger than 2</w:t>
      </w:r>
      <w:r w:rsidRPr="004F7DB0">
        <w:t xml:space="preserve">ha </w:t>
      </w:r>
      <w:r w:rsidR="006D799D" w:rsidRPr="004F7DB0">
        <w:t xml:space="preserve">will </w:t>
      </w:r>
      <w:r w:rsidR="00D9526B" w:rsidRPr="004F7DB0">
        <w:t xml:space="preserve">need to model the hydrology and estimate </w:t>
      </w:r>
      <w:r w:rsidR="00ED4E8F" w:rsidRPr="004F7DB0">
        <w:t xml:space="preserve">stormwater </w:t>
      </w:r>
      <w:r w:rsidR="00D9526B" w:rsidRPr="004F7DB0">
        <w:t>detention requirements and permissi</w:t>
      </w:r>
      <w:r w:rsidR="008436D2" w:rsidRPr="004F7DB0">
        <w:t>ble site discharges as required</w:t>
      </w:r>
      <w:r w:rsidR="00A72895" w:rsidRPr="004F7DB0">
        <w:t>.</w:t>
      </w:r>
    </w:p>
    <w:p w:rsidR="00D9526B" w:rsidRPr="004F7DB0" w:rsidRDefault="00A72895" w:rsidP="004F7DB0">
      <w:pPr>
        <w:pStyle w:val="QPPBulletPoint1"/>
      </w:pPr>
      <w:r w:rsidRPr="004F7DB0">
        <w:t xml:space="preserve">The </w:t>
      </w:r>
      <w:r w:rsidR="00DE142F" w:rsidRPr="004F7DB0">
        <w:t xml:space="preserve">applicable </w:t>
      </w:r>
      <w:r w:rsidR="00CD58A8" w:rsidRPr="004F7DB0">
        <w:t>site storage requirements (</w:t>
      </w:r>
      <w:r w:rsidR="00DE142F" w:rsidRPr="004F7DB0">
        <w:t>SSR</w:t>
      </w:r>
      <w:r w:rsidR="00CD58A8" w:rsidRPr="004F7DB0">
        <w:t>) and permissible site discharges (PSD)</w:t>
      </w:r>
      <w:r w:rsidR="00DE142F" w:rsidRPr="004F7DB0">
        <w:t xml:space="preserve"> for development </w:t>
      </w:r>
      <w:r w:rsidR="00CD58A8" w:rsidRPr="004F7DB0">
        <w:t>are</w:t>
      </w:r>
      <w:r w:rsidR="00DE142F" w:rsidRPr="004F7DB0">
        <w:t xml:space="preserve"> shown in </w:t>
      </w:r>
      <w:hyperlink w:anchor="Table755A" w:history="1">
        <w:r w:rsidR="00DE142F" w:rsidRPr="00A67811">
          <w:rPr>
            <w:rStyle w:val="Hyperlink"/>
          </w:rPr>
          <w:t>Table</w:t>
        </w:r>
        <w:r w:rsidR="004F3683" w:rsidRPr="00A67811">
          <w:rPr>
            <w:rStyle w:val="Hyperlink"/>
          </w:rPr>
          <w:t> </w:t>
        </w:r>
        <w:r w:rsidR="00DE142F" w:rsidRPr="00A67811">
          <w:rPr>
            <w:rStyle w:val="Hyperlink"/>
          </w:rPr>
          <w:t>7.5.5</w:t>
        </w:r>
        <w:r w:rsidR="00B62DA5" w:rsidRPr="00A67811">
          <w:rPr>
            <w:rStyle w:val="Hyperlink"/>
          </w:rPr>
          <w:t>.</w:t>
        </w:r>
        <w:r w:rsidR="00DE142F" w:rsidRPr="00A67811">
          <w:rPr>
            <w:rStyle w:val="Hyperlink"/>
          </w:rPr>
          <w:t>A</w:t>
        </w:r>
      </w:hyperlink>
      <w:r w:rsidR="00DE142F" w:rsidRPr="004F7DB0">
        <w:t xml:space="preserve"> </w:t>
      </w:r>
      <w:r w:rsidR="00CD58A8" w:rsidRPr="004F7DB0">
        <w:t xml:space="preserve">and </w:t>
      </w:r>
      <w:hyperlink w:anchor="Table755B" w:history="1">
        <w:r w:rsidR="00CD58A8" w:rsidRPr="00A67811">
          <w:rPr>
            <w:rStyle w:val="Hyperlink"/>
          </w:rPr>
          <w:t>Table 7.5.5.B</w:t>
        </w:r>
      </w:hyperlink>
      <w:r w:rsidR="00CD58A8" w:rsidRPr="004F7DB0">
        <w:t xml:space="preserve"> </w:t>
      </w:r>
      <w:r w:rsidR="00DE142F" w:rsidRPr="004F7DB0">
        <w:t xml:space="preserve">and the </w:t>
      </w:r>
      <w:r w:rsidRPr="004F7DB0">
        <w:t xml:space="preserve">relevant categories used for estimating the </w:t>
      </w:r>
      <w:r w:rsidR="00B62DA5" w:rsidRPr="00A67811">
        <w:t>site storage requirements</w:t>
      </w:r>
      <w:r w:rsidRPr="004F7DB0">
        <w:t xml:space="preserve"> </w:t>
      </w:r>
      <w:r w:rsidR="00CD58A8" w:rsidRPr="004F7DB0">
        <w:t xml:space="preserve">and </w:t>
      </w:r>
      <w:r w:rsidR="00B62DA5" w:rsidRPr="00A67811">
        <w:t>permissible site discharges</w:t>
      </w:r>
      <w:r w:rsidR="00CD58A8" w:rsidRPr="004F7DB0">
        <w:t xml:space="preserve"> </w:t>
      </w:r>
      <w:r w:rsidRPr="004F7DB0">
        <w:t>are:</w:t>
      </w:r>
    </w:p>
    <w:p w:rsidR="00D9526B" w:rsidRPr="00A67811" w:rsidRDefault="00D9526B" w:rsidP="004F7DB0">
      <w:pPr>
        <w:pStyle w:val="QPPBulletpoint2"/>
        <w:numPr>
          <w:ilvl w:val="0"/>
          <w:numId w:val="348"/>
        </w:numPr>
      </w:pPr>
      <w:r w:rsidRPr="00ED2E7D">
        <w:t>Category D1</w:t>
      </w:r>
      <w:r w:rsidR="008436D2" w:rsidRPr="00A67811">
        <w:t xml:space="preserve"> – s</w:t>
      </w:r>
      <w:r w:rsidRPr="00A67811">
        <w:t>ites where the existing impervious surfaces are less than 10%</w:t>
      </w:r>
      <w:r w:rsidR="00553E78" w:rsidRPr="00A67811">
        <w:t xml:space="preserve"> of the proposed developed area, t</w:t>
      </w:r>
      <w:r w:rsidRPr="00A67811">
        <w:t xml:space="preserve">his is generally applicable to </w:t>
      </w:r>
      <w:r w:rsidR="00CD58A8" w:rsidRPr="00A67811">
        <w:t>g</w:t>
      </w:r>
      <w:r w:rsidRPr="00A67811">
        <w:t>reenfield sites;</w:t>
      </w:r>
    </w:p>
    <w:p w:rsidR="00D9526B" w:rsidRPr="00A67811" w:rsidRDefault="00D9526B" w:rsidP="004F7DB0">
      <w:pPr>
        <w:pStyle w:val="QPPBulletpoint2"/>
      </w:pPr>
      <w:r w:rsidRPr="00ED2E7D">
        <w:t xml:space="preserve">Category D2 – </w:t>
      </w:r>
      <w:r w:rsidR="008436D2" w:rsidRPr="00A67811">
        <w:t>s</w:t>
      </w:r>
      <w:r w:rsidRPr="00A67811">
        <w:t>ites where the existing impervious area is greater than 10% but less than 40%</w:t>
      </w:r>
      <w:r w:rsidR="00553E78" w:rsidRPr="00A67811">
        <w:t xml:space="preserve"> of the proposed developed area, t</w:t>
      </w:r>
      <w:r w:rsidRPr="00A67811">
        <w:t xml:space="preserve">his is generally applicable to </w:t>
      </w:r>
      <w:r w:rsidR="00CD58A8" w:rsidRPr="00A67811">
        <w:t>g</w:t>
      </w:r>
      <w:r w:rsidRPr="00A67811">
        <w:t>reenfield sites and some infill development;</w:t>
      </w:r>
    </w:p>
    <w:p w:rsidR="00D9526B" w:rsidRPr="00A67811" w:rsidRDefault="00D9526B" w:rsidP="004F7DB0">
      <w:pPr>
        <w:pStyle w:val="QPPBulletpoint2"/>
      </w:pPr>
      <w:r w:rsidRPr="00ED2E7D">
        <w:t xml:space="preserve">Category D3 – </w:t>
      </w:r>
      <w:r w:rsidR="008436D2" w:rsidRPr="00A67811">
        <w:t>s</w:t>
      </w:r>
      <w:r w:rsidRPr="00A67811">
        <w:t>ites where the existing impervious area is greater than 40% but less than 60%</w:t>
      </w:r>
      <w:r w:rsidR="00553E78" w:rsidRPr="00A67811">
        <w:t xml:space="preserve"> of the proposed developed area, t</w:t>
      </w:r>
      <w:r w:rsidRPr="00A67811">
        <w:t>his is generally applicable to infill development.</w:t>
      </w:r>
    </w:p>
    <w:p w:rsidR="00D9526B" w:rsidRPr="00ED2E7D" w:rsidRDefault="00015304" w:rsidP="00721A6C">
      <w:pPr>
        <w:pStyle w:val="QPPTableHeadingStyle1"/>
      </w:pPr>
      <w:bookmarkStart w:id="159" w:name="Table7p3p5A"/>
      <w:bookmarkStart w:id="160" w:name="Table755A"/>
      <w:r w:rsidRPr="00ED2E7D">
        <w:t>Table 7.</w:t>
      </w:r>
      <w:r w:rsidR="0051117C" w:rsidRPr="00ED2E7D">
        <w:t>5</w:t>
      </w:r>
      <w:r w:rsidRPr="00ED2E7D">
        <w:t>.5</w:t>
      </w:r>
      <w:r w:rsidR="00B62DA5">
        <w:t>.</w:t>
      </w:r>
      <w:r w:rsidRPr="00ED2E7D">
        <w:t>A</w:t>
      </w:r>
      <w:bookmarkEnd w:id="159"/>
      <w:r w:rsidRPr="00ED2E7D">
        <w:t>—</w:t>
      </w:r>
      <w:r w:rsidR="00D9526B" w:rsidRPr="00ED2E7D">
        <w:t xml:space="preserve">Site </w:t>
      </w:r>
      <w:r w:rsidR="00C177CF" w:rsidRPr="00ED2E7D">
        <w:t xml:space="preserve">storage requirements </w:t>
      </w:r>
      <w:r w:rsidR="00D9526B" w:rsidRPr="00ED2E7D">
        <w:t>(SSR) – Deemed</w:t>
      </w:r>
      <w:r w:rsidR="00B62DA5">
        <w:t>-</w:t>
      </w:r>
      <w:r w:rsidR="00D9526B" w:rsidRPr="00ED2E7D">
        <w:t>to</w:t>
      </w:r>
      <w:r w:rsidR="00B62DA5">
        <w:t>-</w:t>
      </w:r>
      <w:r w:rsidR="00C177CF" w:rsidRPr="00ED2E7D">
        <w:t>comply solution</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800"/>
        <w:gridCol w:w="1800"/>
        <w:gridCol w:w="1800"/>
      </w:tblGrid>
      <w:tr w:rsidR="00D9526B" w:rsidRPr="00ED2E7D" w:rsidTr="003E25B6">
        <w:trPr>
          <w:trHeight w:val="285"/>
        </w:trPr>
        <w:tc>
          <w:tcPr>
            <w:tcW w:w="2880" w:type="dxa"/>
            <w:vMerge w:val="restart"/>
            <w:shd w:val="clear" w:color="auto" w:fill="auto"/>
            <w:noWrap/>
          </w:tcPr>
          <w:bookmarkEnd w:id="160"/>
          <w:p w:rsidR="00D9526B" w:rsidRPr="00ED2E7D" w:rsidRDefault="00D9526B" w:rsidP="007E36F6">
            <w:pPr>
              <w:pStyle w:val="QPPTableTextBold"/>
            </w:pPr>
            <w:r w:rsidRPr="00ED2E7D">
              <w:t xml:space="preserve">Proposed </w:t>
            </w:r>
            <w:r w:rsidR="00C177CF" w:rsidRPr="00ED2E7D">
              <w:t xml:space="preserve">impervious </w:t>
            </w:r>
            <w:r w:rsidR="001B0B9F" w:rsidRPr="00ED2E7D">
              <w:t>percentage</w:t>
            </w:r>
            <w:r w:rsidR="001B0B9F" w:rsidRPr="00A67811">
              <w:t xml:space="preserve"> </w:t>
            </w:r>
            <w:r w:rsidRPr="004F7DB0">
              <w:t>(</w:t>
            </w:r>
            <w:r w:rsidR="00CD58A8" w:rsidRPr="004F7DB0">
              <w:t>1</w:t>
            </w:r>
            <w:r w:rsidRPr="004F7DB0">
              <w:t>)</w:t>
            </w:r>
          </w:p>
        </w:tc>
        <w:tc>
          <w:tcPr>
            <w:tcW w:w="5400" w:type="dxa"/>
            <w:gridSpan w:val="3"/>
            <w:shd w:val="clear" w:color="auto" w:fill="auto"/>
            <w:noWrap/>
          </w:tcPr>
          <w:p w:rsidR="00D9526B" w:rsidRPr="00ED2E7D" w:rsidRDefault="00D9526B" w:rsidP="007E36F6">
            <w:pPr>
              <w:pStyle w:val="QPPTableTextBold"/>
            </w:pPr>
            <w:r w:rsidRPr="00ED2E7D">
              <w:t xml:space="preserve">Development </w:t>
            </w:r>
            <w:r w:rsidR="00C177CF" w:rsidRPr="00ED2E7D">
              <w:t>site storage requirement</w:t>
            </w:r>
            <w:r w:rsidR="003C3772">
              <w:t xml:space="preserve"> </w:t>
            </w:r>
            <w:r w:rsidRPr="004F7DB0">
              <w:t>(</w:t>
            </w:r>
            <w:r w:rsidR="00CD58A8" w:rsidRPr="004F7DB0">
              <w:t>2</w:t>
            </w:r>
            <w:r w:rsidRPr="004F7DB0">
              <w:t>)</w:t>
            </w:r>
          </w:p>
        </w:tc>
      </w:tr>
      <w:tr w:rsidR="00D9526B" w:rsidRPr="00ED2E7D" w:rsidTr="003E25B6">
        <w:trPr>
          <w:trHeight w:val="255"/>
        </w:trPr>
        <w:tc>
          <w:tcPr>
            <w:tcW w:w="2880" w:type="dxa"/>
            <w:vMerge/>
            <w:shd w:val="clear" w:color="auto" w:fill="auto"/>
            <w:noWrap/>
          </w:tcPr>
          <w:p w:rsidR="00D9526B" w:rsidRPr="00ED2E7D" w:rsidRDefault="00D9526B" w:rsidP="007E36F6">
            <w:pPr>
              <w:pStyle w:val="QPPTableTextBold"/>
            </w:pPr>
          </w:p>
        </w:tc>
        <w:tc>
          <w:tcPr>
            <w:tcW w:w="1800" w:type="dxa"/>
            <w:shd w:val="clear" w:color="auto" w:fill="auto"/>
            <w:noWrap/>
          </w:tcPr>
          <w:p w:rsidR="00D9526B" w:rsidRPr="00ED2E7D" w:rsidRDefault="00D9526B" w:rsidP="007E36F6">
            <w:pPr>
              <w:pStyle w:val="QPPTableTextBold"/>
            </w:pPr>
            <w:r w:rsidRPr="00ED2E7D">
              <w:t>Category D1</w:t>
            </w:r>
          </w:p>
          <w:p w:rsidR="00D9526B" w:rsidRPr="00A67811" w:rsidRDefault="00D9526B" w:rsidP="007E36F6">
            <w:pPr>
              <w:pStyle w:val="QPPTableTextBold"/>
            </w:pPr>
            <w:r w:rsidRPr="00ED2E7D">
              <w:t>(m</w:t>
            </w:r>
            <w:r w:rsidRPr="004F7DB0">
              <w:rPr>
                <w:rStyle w:val="QPPSuperscriptChar"/>
              </w:rPr>
              <w:t>3</w:t>
            </w:r>
            <w:r w:rsidRPr="00ED2E7D">
              <w:t>/ha)</w:t>
            </w:r>
          </w:p>
        </w:tc>
        <w:tc>
          <w:tcPr>
            <w:tcW w:w="1800" w:type="dxa"/>
            <w:shd w:val="clear" w:color="auto" w:fill="auto"/>
            <w:noWrap/>
          </w:tcPr>
          <w:p w:rsidR="00D9526B" w:rsidRPr="00ED2E7D" w:rsidRDefault="00D9526B" w:rsidP="007E36F6">
            <w:pPr>
              <w:pStyle w:val="QPPTableTextBold"/>
            </w:pPr>
            <w:r w:rsidRPr="00ED2E7D">
              <w:t>Category D2</w:t>
            </w:r>
          </w:p>
          <w:p w:rsidR="00D9526B" w:rsidRPr="00A67811" w:rsidRDefault="00D9526B" w:rsidP="007E36F6">
            <w:pPr>
              <w:pStyle w:val="QPPTableTextBold"/>
            </w:pPr>
            <w:r w:rsidRPr="00ED2E7D">
              <w:t xml:space="preserve"> (m</w:t>
            </w:r>
            <w:r w:rsidRPr="004F7DB0">
              <w:rPr>
                <w:rStyle w:val="QPPSuperscriptChar"/>
              </w:rPr>
              <w:t>3</w:t>
            </w:r>
            <w:r w:rsidRPr="00ED2E7D">
              <w:t>/ha)</w:t>
            </w:r>
          </w:p>
        </w:tc>
        <w:tc>
          <w:tcPr>
            <w:tcW w:w="1800" w:type="dxa"/>
            <w:shd w:val="clear" w:color="auto" w:fill="auto"/>
            <w:noWrap/>
          </w:tcPr>
          <w:p w:rsidR="00D9526B" w:rsidRPr="00ED2E7D" w:rsidRDefault="00D9526B" w:rsidP="007E36F6">
            <w:pPr>
              <w:pStyle w:val="QPPTableTextBold"/>
            </w:pPr>
            <w:r w:rsidRPr="00ED2E7D">
              <w:t xml:space="preserve">Category D3 </w:t>
            </w:r>
            <w:r w:rsidRPr="004F7DB0">
              <w:t>(</w:t>
            </w:r>
            <w:r w:rsidR="00CD58A8" w:rsidRPr="004F7DB0">
              <w:t>3</w:t>
            </w:r>
            <w:r w:rsidRPr="004F7DB0">
              <w:t>)</w:t>
            </w:r>
          </w:p>
          <w:p w:rsidR="00D9526B" w:rsidRPr="00A67811" w:rsidRDefault="00D9526B" w:rsidP="007E36F6">
            <w:pPr>
              <w:pStyle w:val="QPPTableTextBold"/>
            </w:pPr>
            <w:r w:rsidRPr="00ED2E7D">
              <w:t>(m</w:t>
            </w:r>
            <w:r w:rsidRPr="004F7DB0">
              <w:rPr>
                <w:rStyle w:val="QPPSuperscriptChar"/>
              </w:rPr>
              <w:t>3</w:t>
            </w:r>
            <w:r w:rsidRPr="00ED2E7D">
              <w:t>/ha)</w:t>
            </w:r>
          </w:p>
        </w:tc>
      </w:tr>
      <w:tr w:rsidR="00D9526B" w:rsidRPr="00ED2E7D" w:rsidTr="003E25B6">
        <w:trPr>
          <w:trHeight w:val="255"/>
        </w:trPr>
        <w:tc>
          <w:tcPr>
            <w:tcW w:w="2880" w:type="dxa"/>
            <w:shd w:val="clear" w:color="auto" w:fill="auto"/>
            <w:noWrap/>
          </w:tcPr>
          <w:p w:rsidR="00D9526B" w:rsidRPr="00ED2E7D" w:rsidRDefault="00D9526B" w:rsidP="007E36F6">
            <w:pPr>
              <w:pStyle w:val="QPPTableTextBody"/>
            </w:pPr>
            <w:r w:rsidRPr="00ED2E7D">
              <w:t>70 or less</w:t>
            </w:r>
          </w:p>
        </w:tc>
        <w:tc>
          <w:tcPr>
            <w:tcW w:w="1800" w:type="dxa"/>
            <w:shd w:val="clear" w:color="auto" w:fill="auto"/>
            <w:noWrap/>
          </w:tcPr>
          <w:p w:rsidR="00D9526B" w:rsidRPr="00ED2E7D" w:rsidRDefault="00D9526B" w:rsidP="007E36F6">
            <w:pPr>
              <w:pStyle w:val="QPPTableTextBody"/>
            </w:pPr>
            <w:r w:rsidRPr="00ED2E7D">
              <w:t>320</w:t>
            </w:r>
          </w:p>
        </w:tc>
        <w:tc>
          <w:tcPr>
            <w:tcW w:w="1800" w:type="dxa"/>
            <w:shd w:val="clear" w:color="auto" w:fill="auto"/>
            <w:noWrap/>
          </w:tcPr>
          <w:p w:rsidR="00D9526B" w:rsidRPr="00ED2E7D" w:rsidRDefault="00D9526B" w:rsidP="007E36F6">
            <w:pPr>
              <w:pStyle w:val="QPPTableTextBody"/>
            </w:pPr>
            <w:r w:rsidRPr="00ED2E7D">
              <w:t>150</w:t>
            </w:r>
          </w:p>
        </w:tc>
        <w:tc>
          <w:tcPr>
            <w:tcW w:w="1800" w:type="dxa"/>
            <w:shd w:val="clear" w:color="auto" w:fill="auto"/>
            <w:noWrap/>
          </w:tcPr>
          <w:p w:rsidR="00D9526B" w:rsidRPr="00ED2E7D" w:rsidRDefault="00D9526B" w:rsidP="007E36F6">
            <w:pPr>
              <w:pStyle w:val="QPPTableTextBody"/>
            </w:pPr>
            <w:r w:rsidRPr="00ED2E7D">
              <w:t>n/a</w:t>
            </w:r>
          </w:p>
        </w:tc>
      </w:tr>
      <w:tr w:rsidR="00D9526B" w:rsidRPr="00ED2E7D" w:rsidTr="003E25B6">
        <w:trPr>
          <w:trHeight w:val="255"/>
        </w:trPr>
        <w:tc>
          <w:tcPr>
            <w:tcW w:w="2880" w:type="dxa"/>
            <w:shd w:val="clear" w:color="auto" w:fill="auto"/>
            <w:noWrap/>
          </w:tcPr>
          <w:p w:rsidR="00D9526B" w:rsidRPr="00ED2E7D" w:rsidRDefault="00D9526B" w:rsidP="007E36F6">
            <w:pPr>
              <w:pStyle w:val="QPPTableTextBody"/>
            </w:pPr>
            <w:r w:rsidRPr="00ED2E7D">
              <w:t>82</w:t>
            </w:r>
          </w:p>
        </w:tc>
        <w:tc>
          <w:tcPr>
            <w:tcW w:w="1800" w:type="dxa"/>
            <w:shd w:val="clear" w:color="auto" w:fill="auto"/>
            <w:noWrap/>
          </w:tcPr>
          <w:p w:rsidR="00D9526B" w:rsidRPr="00ED2E7D" w:rsidRDefault="00D9526B" w:rsidP="007E36F6">
            <w:pPr>
              <w:pStyle w:val="QPPTableTextBody"/>
            </w:pPr>
            <w:r w:rsidRPr="00ED2E7D">
              <w:t>335</w:t>
            </w:r>
          </w:p>
        </w:tc>
        <w:tc>
          <w:tcPr>
            <w:tcW w:w="1800" w:type="dxa"/>
            <w:shd w:val="clear" w:color="auto" w:fill="auto"/>
            <w:noWrap/>
          </w:tcPr>
          <w:p w:rsidR="00D9526B" w:rsidRPr="00ED2E7D" w:rsidRDefault="00D9526B" w:rsidP="007E36F6">
            <w:pPr>
              <w:pStyle w:val="QPPTableTextBody"/>
            </w:pPr>
            <w:r w:rsidRPr="00ED2E7D">
              <w:t>165</w:t>
            </w:r>
          </w:p>
        </w:tc>
        <w:tc>
          <w:tcPr>
            <w:tcW w:w="1800" w:type="dxa"/>
            <w:shd w:val="clear" w:color="auto" w:fill="auto"/>
            <w:noWrap/>
          </w:tcPr>
          <w:p w:rsidR="00D9526B" w:rsidRPr="00ED2E7D" w:rsidRDefault="00D9526B" w:rsidP="007E36F6">
            <w:pPr>
              <w:pStyle w:val="QPPTableTextBody"/>
            </w:pPr>
            <w:r w:rsidRPr="00ED2E7D">
              <w:t>110</w:t>
            </w:r>
          </w:p>
        </w:tc>
      </w:tr>
      <w:tr w:rsidR="00D9526B" w:rsidRPr="00ED2E7D" w:rsidTr="003E25B6">
        <w:trPr>
          <w:trHeight w:val="255"/>
        </w:trPr>
        <w:tc>
          <w:tcPr>
            <w:tcW w:w="2880" w:type="dxa"/>
            <w:shd w:val="clear" w:color="auto" w:fill="auto"/>
            <w:noWrap/>
          </w:tcPr>
          <w:p w:rsidR="00D9526B" w:rsidRPr="00ED2E7D" w:rsidRDefault="00D9526B" w:rsidP="007E36F6">
            <w:pPr>
              <w:pStyle w:val="QPPTableTextBody"/>
            </w:pPr>
            <w:r w:rsidRPr="00ED2E7D">
              <w:t>86</w:t>
            </w:r>
          </w:p>
        </w:tc>
        <w:tc>
          <w:tcPr>
            <w:tcW w:w="1800" w:type="dxa"/>
            <w:shd w:val="clear" w:color="auto" w:fill="auto"/>
            <w:noWrap/>
          </w:tcPr>
          <w:p w:rsidR="00D9526B" w:rsidRPr="00ED2E7D" w:rsidRDefault="00D9526B" w:rsidP="007E36F6">
            <w:pPr>
              <w:pStyle w:val="QPPTableTextBody"/>
            </w:pPr>
            <w:r w:rsidRPr="00ED2E7D">
              <w:t>340</w:t>
            </w:r>
          </w:p>
        </w:tc>
        <w:tc>
          <w:tcPr>
            <w:tcW w:w="1800" w:type="dxa"/>
            <w:shd w:val="clear" w:color="auto" w:fill="auto"/>
            <w:noWrap/>
          </w:tcPr>
          <w:p w:rsidR="00D9526B" w:rsidRPr="00ED2E7D" w:rsidRDefault="00D9526B" w:rsidP="007E36F6">
            <w:pPr>
              <w:pStyle w:val="QPPTableTextBody"/>
            </w:pPr>
            <w:r w:rsidRPr="00ED2E7D">
              <w:t>170</w:t>
            </w:r>
          </w:p>
        </w:tc>
        <w:tc>
          <w:tcPr>
            <w:tcW w:w="1800" w:type="dxa"/>
            <w:shd w:val="clear" w:color="auto" w:fill="auto"/>
            <w:noWrap/>
          </w:tcPr>
          <w:p w:rsidR="00D9526B" w:rsidRPr="00ED2E7D" w:rsidRDefault="00D9526B" w:rsidP="007E36F6">
            <w:pPr>
              <w:pStyle w:val="QPPTableTextBody"/>
            </w:pPr>
            <w:r w:rsidRPr="00ED2E7D">
              <w:t>115</w:t>
            </w:r>
          </w:p>
        </w:tc>
      </w:tr>
      <w:tr w:rsidR="00D9526B" w:rsidRPr="00ED2E7D" w:rsidTr="003E25B6">
        <w:trPr>
          <w:trHeight w:val="255"/>
        </w:trPr>
        <w:tc>
          <w:tcPr>
            <w:tcW w:w="2880" w:type="dxa"/>
            <w:shd w:val="clear" w:color="auto" w:fill="auto"/>
            <w:noWrap/>
          </w:tcPr>
          <w:p w:rsidR="00D9526B" w:rsidRPr="00ED2E7D" w:rsidRDefault="00D9526B" w:rsidP="007E36F6">
            <w:pPr>
              <w:pStyle w:val="QPPTableTextBody"/>
            </w:pPr>
            <w:r w:rsidRPr="00ED2E7D">
              <w:t>88</w:t>
            </w:r>
          </w:p>
        </w:tc>
        <w:tc>
          <w:tcPr>
            <w:tcW w:w="1800" w:type="dxa"/>
            <w:shd w:val="clear" w:color="auto" w:fill="auto"/>
            <w:noWrap/>
          </w:tcPr>
          <w:p w:rsidR="00D9526B" w:rsidRPr="00ED2E7D" w:rsidRDefault="00D9526B" w:rsidP="007E36F6">
            <w:pPr>
              <w:pStyle w:val="QPPTableTextBody"/>
            </w:pPr>
            <w:r w:rsidRPr="00ED2E7D">
              <w:t>345</w:t>
            </w:r>
          </w:p>
        </w:tc>
        <w:tc>
          <w:tcPr>
            <w:tcW w:w="1800" w:type="dxa"/>
            <w:shd w:val="clear" w:color="auto" w:fill="auto"/>
            <w:noWrap/>
          </w:tcPr>
          <w:p w:rsidR="00D9526B" w:rsidRPr="00ED2E7D" w:rsidRDefault="00D9526B" w:rsidP="007E36F6">
            <w:pPr>
              <w:pStyle w:val="QPPTableTextBody"/>
            </w:pPr>
            <w:r w:rsidRPr="00ED2E7D">
              <w:t>170</w:t>
            </w:r>
          </w:p>
        </w:tc>
        <w:tc>
          <w:tcPr>
            <w:tcW w:w="1800" w:type="dxa"/>
            <w:shd w:val="clear" w:color="auto" w:fill="auto"/>
            <w:noWrap/>
          </w:tcPr>
          <w:p w:rsidR="00D9526B" w:rsidRPr="00ED2E7D" w:rsidRDefault="00D9526B" w:rsidP="007E36F6">
            <w:pPr>
              <w:pStyle w:val="QPPTableTextBody"/>
            </w:pPr>
            <w:r w:rsidRPr="00ED2E7D">
              <w:t>115</w:t>
            </w:r>
          </w:p>
        </w:tc>
      </w:tr>
      <w:tr w:rsidR="00D9526B" w:rsidRPr="00ED2E7D" w:rsidTr="003E25B6">
        <w:trPr>
          <w:trHeight w:val="255"/>
        </w:trPr>
        <w:tc>
          <w:tcPr>
            <w:tcW w:w="2880" w:type="dxa"/>
            <w:shd w:val="clear" w:color="auto" w:fill="auto"/>
            <w:noWrap/>
          </w:tcPr>
          <w:p w:rsidR="00D9526B" w:rsidRPr="00ED2E7D" w:rsidRDefault="00D9526B" w:rsidP="007E36F6">
            <w:pPr>
              <w:pStyle w:val="QPPTableTextBody"/>
            </w:pPr>
            <w:r w:rsidRPr="00ED2E7D">
              <w:t>90</w:t>
            </w:r>
          </w:p>
        </w:tc>
        <w:tc>
          <w:tcPr>
            <w:tcW w:w="1800" w:type="dxa"/>
            <w:shd w:val="clear" w:color="auto" w:fill="auto"/>
            <w:noWrap/>
          </w:tcPr>
          <w:p w:rsidR="00D9526B" w:rsidRPr="00ED2E7D" w:rsidRDefault="00D9526B" w:rsidP="007E36F6">
            <w:pPr>
              <w:pStyle w:val="QPPTableTextBody"/>
            </w:pPr>
            <w:r w:rsidRPr="00ED2E7D">
              <w:t>345</w:t>
            </w:r>
          </w:p>
        </w:tc>
        <w:tc>
          <w:tcPr>
            <w:tcW w:w="1800" w:type="dxa"/>
            <w:shd w:val="clear" w:color="auto" w:fill="auto"/>
            <w:noWrap/>
          </w:tcPr>
          <w:p w:rsidR="00D9526B" w:rsidRPr="00ED2E7D" w:rsidRDefault="00D9526B" w:rsidP="007E36F6">
            <w:pPr>
              <w:pStyle w:val="QPPTableTextBody"/>
            </w:pPr>
            <w:r w:rsidRPr="00ED2E7D">
              <w:t>175</w:t>
            </w:r>
          </w:p>
        </w:tc>
        <w:tc>
          <w:tcPr>
            <w:tcW w:w="1800" w:type="dxa"/>
            <w:shd w:val="clear" w:color="auto" w:fill="auto"/>
            <w:noWrap/>
          </w:tcPr>
          <w:p w:rsidR="00D9526B" w:rsidRPr="00ED2E7D" w:rsidRDefault="00D9526B" w:rsidP="007E36F6">
            <w:pPr>
              <w:pStyle w:val="QPPTableTextBody"/>
            </w:pPr>
            <w:r w:rsidRPr="00ED2E7D">
              <w:t>120</w:t>
            </w:r>
          </w:p>
        </w:tc>
      </w:tr>
      <w:tr w:rsidR="00D9526B" w:rsidRPr="00ED2E7D" w:rsidTr="003E25B6">
        <w:trPr>
          <w:trHeight w:val="255"/>
        </w:trPr>
        <w:tc>
          <w:tcPr>
            <w:tcW w:w="2880" w:type="dxa"/>
            <w:shd w:val="clear" w:color="auto" w:fill="auto"/>
            <w:noWrap/>
          </w:tcPr>
          <w:p w:rsidR="00D9526B" w:rsidRPr="00ED2E7D" w:rsidRDefault="00D9526B" w:rsidP="007E36F6">
            <w:pPr>
              <w:pStyle w:val="QPPTableTextBody"/>
            </w:pPr>
            <w:r w:rsidRPr="00ED2E7D">
              <w:lastRenderedPageBreak/>
              <w:t>95 or greater</w:t>
            </w:r>
          </w:p>
        </w:tc>
        <w:tc>
          <w:tcPr>
            <w:tcW w:w="1800" w:type="dxa"/>
            <w:shd w:val="clear" w:color="auto" w:fill="auto"/>
            <w:noWrap/>
          </w:tcPr>
          <w:p w:rsidR="00D9526B" w:rsidRPr="00ED2E7D" w:rsidRDefault="00D9526B" w:rsidP="007E36F6">
            <w:pPr>
              <w:pStyle w:val="QPPTableTextBody"/>
            </w:pPr>
            <w:r w:rsidRPr="00ED2E7D">
              <w:t>350</w:t>
            </w:r>
          </w:p>
        </w:tc>
        <w:tc>
          <w:tcPr>
            <w:tcW w:w="1800" w:type="dxa"/>
            <w:shd w:val="clear" w:color="auto" w:fill="auto"/>
            <w:noWrap/>
          </w:tcPr>
          <w:p w:rsidR="00D9526B" w:rsidRPr="00ED2E7D" w:rsidRDefault="00D9526B" w:rsidP="007E36F6">
            <w:pPr>
              <w:pStyle w:val="QPPTableTextBody"/>
            </w:pPr>
            <w:r w:rsidRPr="00ED2E7D">
              <w:t>180</w:t>
            </w:r>
          </w:p>
        </w:tc>
        <w:tc>
          <w:tcPr>
            <w:tcW w:w="1800" w:type="dxa"/>
            <w:shd w:val="clear" w:color="auto" w:fill="auto"/>
            <w:noWrap/>
          </w:tcPr>
          <w:p w:rsidR="00D9526B" w:rsidRPr="00ED2E7D" w:rsidRDefault="00D9526B" w:rsidP="007E36F6">
            <w:pPr>
              <w:pStyle w:val="QPPTableTextBody"/>
            </w:pPr>
            <w:r w:rsidRPr="00ED2E7D">
              <w:t>125</w:t>
            </w:r>
          </w:p>
        </w:tc>
      </w:tr>
    </w:tbl>
    <w:p w:rsidR="00D9526B" w:rsidRPr="00ED2E7D" w:rsidRDefault="00D9526B" w:rsidP="00D9526B">
      <w:pPr>
        <w:pStyle w:val="QPPEditorsNoteStyle1"/>
      </w:pPr>
      <w:r w:rsidRPr="00ED2E7D">
        <w:t>Notes</w:t>
      </w:r>
      <w:r w:rsidR="00B62DA5">
        <w:t>—</w:t>
      </w:r>
    </w:p>
    <w:p w:rsidR="00CD58A8" w:rsidRPr="00ED2E7D" w:rsidRDefault="00CD58A8" w:rsidP="00CD58A8">
      <w:pPr>
        <w:pStyle w:val="QPPEditorsNoteStyle1"/>
      </w:pPr>
      <w:r w:rsidRPr="00ED2E7D">
        <w:t>(1) The proposed impervious percentage shall exclude park areas, drainage reserves etc</w:t>
      </w:r>
      <w:r w:rsidR="00B62DA5">
        <w:t>.</w:t>
      </w:r>
      <w:r w:rsidRPr="00ED2E7D">
        <w:t xml:space="preserve"> that may lie within the site catchment.</w:t>
      </w:r>
    </w:p>
    <w:p w:rsidR="00D9526B" w:rsidRPr="00ED2E7D" w:rsidRDefault="00C177CF" w:rsidP="00CD58A8">
      <w:pPr>
        <w:pStyle w:val="QPPEditorsNoteStyle1"/>
      </w:pPr>
      <w:r w:rsidRPr="00ED2E7D">
        <w:t>(</w:t>
      </w:r>
      <w:r w:rsidR="00CD58A8" w:rsidRPr="00ED2E7D">
        <w:t>2</w:t>
      </w:r>
      <w:r w:rsidRPr="00ED2E7D">
        <w:t xml:space="preserve">) </w:t>
      </w:r>
      <w:r w:rsidR="00D9526B" w:rsidRPr="00ED2E7D">
        <w:t xml:space="preserve">These </w:t>
      </w:r>
      <w:r w:rsidR="00B62DA5">
        <w:t>site storage requirements</w:t>
      </w:r>
      <w:r w:rsidR="00D9526B" w:rsidRPr="00ED2E7D">
        <w:t xml:space="preserve"> volumes are to be increased by 15% where a non-high early discharge (HED) detention system is used OR where an above</w:t>
      </w:r>
      <w:r w:rsidR="00B62DA5">
        <w:t>-</w:t>
      </w:r>
      <w:r w:rsidR="00D9526B" w:rsidRPr="00ED2E7D">
        <w:t xml:space="preserve">ground basin (even with a </w:t>
      </w:r>
      <w:r w:rsidR="00B62DA5">
        <w:t>high early discharge</w:t>
      </w:r>
      <w:r w:rsidR="00D9526B" w:rsidRPr="00ED2E7D">
        <w:t xml:space="preserve"> outlet) is used</w:t>
      </w:r>
      <w:r w:rsidR="00C04DD7">
        <w:t xml:space="preserve"> OR where the detention basin additionally provides a water quality treatment or ecological function</w:t>
      </w:r>
      <w:r w:rsidR="00D9526B" w:rsidRPr="00ED2E7D">
        <w:t>.</w:t>
      </w:r>
    </w:p>
    <w:p w:rsidR="00D9526B" w:rsidRDefault="00CD58A8" w:rsidP="00D9526B">
      <w:pPr>
        <w:pStyle w:val="QPPEditorsNoteStyle1"/>
      </w:pPr>
      <w:r w:rsidRPr="00ED2E7D">
        <w:t>(3</w:t>
      </w:r>
      <w:r w:rsidR="00C177CF" w:rsidRPr="00ED2E7D">
        <w:t xml:space="preserve">) </w:t>
      </w:r>
      <w:r w:rsidR="00D9526B" w:rsidRPr="00ED2E7D">
        <w:t xml:space="preserve">Existing impervious area is defined as </w:t>
      </w:r>
      <w:r w:rsidR="00AC009A">
        <w:t>'</w:t>
      </w:r>
      <w:r w:rsidR="00D9526B" w:rsidRPr="00ED2E7D">
        <w:t>sealed impervious surfaces</w:t>
      </w:r>
      <w:r w:rsidR="00AC009A">
        <w:t>'</w:t>
      </w:r>
      <w:r w:rsidR="00D9526B" w:rsidRPr="00ED2E7D">
        <w:t xml:space="preserve"> (driveways, roofs, pavement etc</w:t>
      </w:r>
      <w:r w:rsidR="00AC009A">
        <w:t>.</w:t>
      </w:r>
      <w:r w:rsidR="00D9526B" w:rsidRPr="00ED2E7D">
        <w:t>) that would readily generate stormwater run</w:t>
      </w:r>
      <w:r w:rsidR="00557EE9">
        <w:t>-</w:t>
      </w:r>
      <w:r w:rsidR="00D9526B" w:rsidRPr="00ED2E7D">
        <w:t>off.</w:t>
      </w:r>
    </w:p>
    <w:p w:rsidR="00FB30F7" w:rsidRPr="00FB30F7" w:rsidRDefault="00FB30F7">
      <w:pPr>
        <w:pStyle w:val="QPPEditorsNoteStyle1"/>
      </w:pPr>
      <w:r>
        <w:t xml:space="preserve">(4) Site with an impervious area greater than 60% do not typically require stormwater detention where it is demonstrated that no adverse impact will occur on neighbouring properties. </w:t>
      </w:r>
    </w:p>
    <w:p w:rsidR="00D9526B" w:rsidRPr="00ED2E7D" w:rsidRDefault="00015304" w:rsidP="00721A6C">
      <w:pPr>
        <w:pStyle w:val="QPPTableHeadingStyle1"/>
      </w:pPr>
      <w:bookmarkStart w:id="161" w:name="Table755B"/>
      <w:r w:rsidRPr="00ED2E7D">
        <w:t>Table 7.</w:t>
      </w:r>
      <w:r w:rsidR="0051117C" w:rsidRPr="00ED2E7D">
        <w:t>5</w:t>
      </w:r>
      <w:r w:rsidRPr="00ED2E7D">
        <w:t>.5</w:t>
      </w:r>
      <w:r w:rsidR="00AC009A">
        <w:t>.</w:t>
      </w:r>
      <w:r w:rsidRPr="00ED2E7D">
        <w:t>B—</w:t>
      </w:r>
      <w:r w:rsidR="00D9526B" w:rsidRPr="00ED2E7D">
        <w:t xml:space="preserve">Permissible </w:t>
      </w:r>
      <w:r w:rsidR="00C177CF" w:rsidRPr="00ED2E7D">
        <w:t xml:space="preserve">site discharge </w:t>
      </w:r>
      <w:r w:rsidR="00D9526B" w:rsidRPr="00ED2E7D">
        <w:t>(PSD) – Deemed</w:t>
      </w:r>
      <w:r w:rsidR="00AC009A">
        <w:t>-</w:t>
      </w:r>
      <w:r w:rsidR="00D9526B" w:rsidRPr="00ED2E7D">
        <w:t>to</w:t>
      </w:r>
      <w:r w:rsidR="00AC009A">
        <w:t>-</w:t>
      </w:r>
      <w:r w:rsidR="00C177CF" w:rsidRPr="00ED2E7D">
        <w:t>comply solution</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293"/>
        <w:gridCol w:w="2410"/>
      </w:tblGrid>
      <w:tr w:rsidR="00CD58A8" w:rsidRPr="00ED2E7D" w:rsidTr="003C3772">
        <w:trPr>
          <w:trHeight w:val="255"/>
        </w:trPr>
        <w:tc>
          <w:tcPr>
            <w:tcW w:w="3060" w:type="dxa"/>
            <w:vMerge w:val="restart"/>
            <w:shd w:val="clear" w:color="auto" w:fill="auto"/>
            <w:noWrap/>
          </w:tcPr>
          <w:bookmarkEnd w:id="161"/>
          <w:p w:rsidR="00CD58A8" w:rsidRPr="00ED2E7D" w:rsidRDefault="00CD58A8" w:rsidP="007E36F6">
            <w:pPr>
              <w:pStyle w:val="QPPTableTextBold"/>
            </w:pPr>
            <w:r w:rsidRPr="00ED2E7D">
              <w:t>Existing site</w:t>
            </w:r>
          </w:p>
        </w:tc>
        <w:tc>
          <w:tcPr>
            <w:tcW w:w="4703" w:type="dxa"/>
            <w:gridSpan w:val="2"/>
            <w:shd w:val="clear" w:color="auto" w:fill="auto"/>
            <w:noWrap/>
          </w:tcPr>
          <w:p w:rsidR="00CD58A8" w:rsidRPr="00ED2E7D" w:rsidRDefault="00CD58A8" w:rsidP="007E36F6">
            <w:pPr>
              <w:pStyle w:val="QPPTableTextBold"/>
            </w:pPr>
            <w:r w:rsidRPr="00ED2E7D">
              <w:t>Permissible site discharges (L/s/ha)</w:t>
            </w:r>
          </w:p>
        </w:tc>
      </w:tr>
      <w:tr w:rsidR="00CD58A8" w:rsidRPr="00ED2E7D" w:rsidTr="003C3772">
        <w:trPr>
          <w:trHeight w:val="255"/>
        </w:trPr>
        <w:tc>
          <w:tcPr>
            <w:tcW w:w="3060" w:type="dxa"/>
            <w:vMerge/>
            <w:shd w:val="clear" w:color="auto" w:fill="auto"/>
            <w:noWrap/>
          </w:tcPr>
          <w:p w:rsidR="00CD58A8" w:rsidRPr="00ED2E7D" w:rsidRDefault="00CD58A8" w:rsidP="007E36F6">
            <w:pPr>
              <w:pStyle w:val="QPPTableTextBold"/>
            </w:pPr>
          </w:p>
        </w:tc>
        <w:tc>
          <w:tcPr>
            <w:tcW w:w="2293" w:type="dxa"/>
            <w:shd w:val="clear" w:color="auto" w:fill="auto"/>
            <w:noWrap/>
          </w:tcPr>
          <w:p w:rsidR="00CD58A8" w:rsidRPr="004F7DB0" w:rsidRDefault="006B42BF" w:rsidP="007E36F6">
            <w:pPr>
              <w:pStyle w:val="QPPTableTextBold"/>
            </w:pPr>
            <w:r>
              <w:t>2 year ARI (39</w:t>
            </w:r>
            <w:r w:rsidR="00CD58A8" w:rsidRPr="004F7DB0">
              <w:t>% AEP</w:t>
            </w:r>
            <w:r>
              <w:t>)</w:t>
            </w:r>
          </w:p>
        </w:tc>
        <w:tc>
          <w:tcPr>
            <w:tcW w:w="2410" w:type="dxa"/>
            <w:shd w:val="clear" w:color="auto" w:fill="auto"/>
            <w:noWrap/>
          </w:tcPr>
          <w:p w:rsidR="00CD58A8" w:rsidRPr="004F7DB0" w:rsidRDefault="006B42BF" w:rsidP="007E36F6">
            <w:pPr>
              <w:pStyle w:val="QPPTableTextBold"/>
            </w:pPr>
            <w:r>
              <w:t>100 year ARI (</w:t>
            </w:r>
            <w:r w:rsidR="00CD58A8" w:rsidRPr="004F7DB0">
              <w:t>1% AEP</w:t>
            </w:r>
            <w:r>
              <w:t>)</w:t>
            </w:r>
          </w:p>
        </w:tc>
      </w:tr>
      <w:tr w:rsidR="00D9526B" w:rsidRPr="00ED2E7D" w:rsidTr="003C3772">
        <w:trPr>
          <w:trHeight w:val="255"/>
        </w:trPr>
        <w:tc>
          <w:tcPr>
            <w:tcW w:w="3060" w:type="dxa"/>
            <w:shd w:val="clear" w:color="auto" w:fill="auto"/>
            <w:noWrap/>
          </w:tcPr>
          <w:p w:rsidR="00D9526B" w:rsidRPr="00A67811" w:rsidRDefault="00D9526B" w:rsidP="007E36F6">
            <w:pPr>
              <w:pStyle w:val="QPPTableTextBody"/>
            </w:pPr>
            <w:r w:rsidRPr="00ED2E7D">
              <w:t>Category D1</w:t>
            </w:r>
          </w:p>
        </w:tc>
        <w:tc>
          <w:tcPr>
            <w:tcW w:w="2293" w:type="dxa"/>
            <w:shd w:val="clear" w:color="auto" w:fill="auto"/>
            <w:noWrap/>
          </w:tcPr>
          <w:p w:rsidR="00D9526B" w:rsidRPr="00ED2E7D" w:rsidRDefault="00D9526B" w:rsidP="007E36F6">
            <w:pPr>
              <w:pStyle w:val="QPPTableTextBody"/>
            </w:pPr>
            <w:r w:rsidRPr="00ED2E7D">
              <w:t>180</w:t>
            </w:r>
          </w:p>
        </w:tc>
        <w:tc>
          <w:tcPr>
            <w:tcW w:w="2410" w:type="dxa"/>
            <w:shd w:val="clear" w:color="auto" w:fill="auto"/>
            <w:noWrap/>
          </w:tcPr>
          <w:p w:rsidR="00D9526B" w:rsidRPr="00ED2E7D" w:rsidRDefault="00D9526B" w:rsidP="007E36F6">
            <w:pPr>
              <w:pStyle w:val="QPPTableTextBody"/>
            </w:pPr>
            <w:r w:rsidRPr="00ED2E7D">
              <w:t>535</w:t>
            </w:r>
          </w:p>
        </w:tc>
      </w:tr>
      <w:tr w:rsidR="00D9526B" w:rsidRPr="00ED2E7D" w:rsidTr="003C3772">
        <w:trPr>
          <w:trHeight w:val="255"/>
        </w:trPr>
        <w:tc>
          <w:tcPr>
            <w:tcW w:w="3060" w:type="dxa"/>
            <w:shd w:val="clear" w:color="auto" w:fill="auto"/>
            <w:noWrap/>
          </w:tcPr>
          <w:p w:rsidR="00D9526B" w:rsidRPr="00A67811" w:rsidRDefault="00D9526B" w:rsidP="007E36F6">
            <w:pPr>
              <w:pStyle w:val="QPPTableTextBody"/>
            </w:pPr>
            <w:r w:rsidRPr="00ED2E7D">
              <w:t>Category D2</w:t>
            </w:r>
          </w:p>
        </w:tc>
        <w:tc>
          <w:tcPr>
            <w:tcW w:w="2293" w:type="dxa"/>
            <w:shd w:val="clear" w:color="auto" w:fill="auto"/>
            <w:noWrap/>
          </w:tcPr>
          <w:p w:rsidR="00D9526B" w:rsidRPr="00ED2E7D" w:rsidRDefault="00D9526B" w:rsidP="007E36F6">
            <w:pPr>
              <w:pStyle w:val="QPPTableTextBody"/>
            </w:pPr>
            <w:r w:rsidRPr="00ED2E7D">
              <w:t>300</w:t>
            </w:r>
          </w:p>
        </w:tc>
        <w:tc>
          <w:tcPr>
            <w:tcW w:w="2410" w:type="dxa"/>
            <w:shd w:val="clear" w:color="auto" w:fill="auto"/>
            <w:noWrap/>
          </w:tcPr>
          <w:p w:rsidR="00D9526B" w:rsidRPr="00ED2E7D" w:rsidRDefault="00D9526B" w:rsidP="007E36F6">
            <w:pPr>
              <w:pStyle w:val="QPPTableTextBody"/>
            </w:pPr>
            <w:r w:rsidRPr="00ED2E7D">
              <w:t>710</w:t>
            </w:r>
          </w:p>
        </w:tc>
      </w:tr>
      <w:tr w:rsidR="00D9526B" w:rsidRPr="00ED2E7D" w:rsidTr="003C3772">
        <w:trPr>
          <w:trHeight w:val="255"/>
        </w:trPr>
        <w:tc>
          <w:tcPr>
            <w:tcW w:w="3060" w:type="dxa"/>
            <w:shd w:val="clear" w:color="auto" w:fill="auto"/>
            <w:noWrap/>
          </w:tcPr>
          <w:p w:rsidR="00D9526B" w:rsidRPr="00A67811" w:rsidRDefault="00D9526B" w:rsidP="007E36F6">
            <w:pPr>
              <w:pStyle w:val="QPPTableTextBody"/>
            </w:pPr>
            <w:r w:rsidRPr="00ED2E7D">
              <w:t>Category D3</w:t>
            </w:r>
          </w:p>
        </w:tc>
        <w:tc>
          <w:tcPr>
            <w:tcW w:w="2293" w:type="dxa"/>
            <w:shd w:val="clear" w:color="auto" w:fill="auto"/>
            <w:noWrap/>
          </w:tcPr>
          <w:p w:rsidR="00D9526B" w:rsidRPr="00ED2E7D" w:rsidRDefault="00D9526B" w:rsidP="007E36F6">
            <w:pPr>
              <w:pStyle w:val="QPPTableTextBody"/>
            </w:pPr>
            <w:r w:rsidRPr="00ED2E7D">
              <w:t>370</w:t>
            </w:r>
          </w:p>
        </w:tc>
        <w:tc>
          <w:tcPr>
            <w:tcW w:w="2410" w:type="dxa"/>
            <w:shd w:val="clear" w:color="auto" w:fill="auto"/>
            <w:noWrap/>
          </w:tcPr>
          <w:p w:rsidR="00D9526B" w:rsidRPr="00ED2E7D" w:rsidRDefault="00D9526B" w:rsidP="007E36F6">
            <w:pPr>
              <w:pStyle w:val="QPPTableTextBody"/>
            </w:pPr>
            <w:r w:rsidRPr="00ED2E7D">
              <w:t>790</w:t>
            </w:r>
          </w:p>
        </w:tc>
      </w:tr>
      <w:tr w:rsidR="00D9526B" w:rsidRPr="00ED2E7D" w:rsidTr="003C3772">
        <w:trPr>
          <w:trHeight w:val="255"/>
        </w:trPr>
        <w:tc>
          <w:tcPr>
            <w:tcW w:w="3060" w:type="dxa"/>
            <w:shd w:val="clear" w:color="auto" w:fill="auto"/>
            <w:noWrap/>
          </w:tcPr>
          <w:p w:rsidR="00D9526B" w:rsidRPr="00ED2E7D" w:rsidRDefault="00D9526B" w:rsidP="007E36F6">
            <w:pPr>
              <w:pStyle w:val="QPPTableTextBody"/>
            </w:pPr>
            <w:r w:rsidRPr="00ED2E7D">
              <w:t xml:space="preserve">&gt; 60% </w:t>
            </w:r>
            <w:r w:rsidR="00AC009A">
              <w:t>s</w:t>
            </w:r>
            <w:r w:rsidR="00AB30F1" w:rsidRPr="00ED2E7D">
              <w:t xml:space="preserve">ealed </w:t>
            </w:r>
            <w:r w:rsidR="00DA71A4" w:rsidRPr="00ED2E7D">
              <w:t>i</w:t>
            </w:r>
            <w:r w:rsidRPr="00ED2E7D">
              <w:t>mpervious</w:t>
            </w:r>
            <w:r w:rsidR="00AB30F1" w:rsidRPr="00ED2E7D">
              <w:t xml:space="preserve"> surfaces</w:t>
            </w:r>
          </w:p>
        </w:tc>
        <w:tc>
          <w:tcPr>
            <w:tcW w:w="2293" w:type="dxa"/>
            <w:shd w:val="clear" w:color="auto" w:fill="auto"/>
            <w:noWrap/>
          </w:tcPr>
          <w:p w:rsidR="00D9526B" w:rsidRPr="00ED2E7D" w:rsidRDefault="00061D28" w:rsidP="007E36F6">
            <w:pPr>
              <w:pStyle w:val="QPPTableTextBody"/>
            </w:pPr>
            <w:r w:rsidRPr="00ED2E7D">
              <w:t>N/A</w:t>
            </w:r>
            <w:r w:rsidR="00D9526B" w:rsidRPr="004F7DB0">
              <w:t>(</w:t>
            </w:r>
            <w:r w:rsidR="00C177CF" w:rsidRPr="004F7DB0">
              <w:t>1</w:t>
            </w:r>
            <w:r w:rsidR="00D9526B" w:rsidRPr="004F7DB0">
              <w:t>)</w:t>
            </w:r>
          </w:p>
        </w:tc>
        <w:tc>
          <w:tcPr>
            <w:tcW w:w="2410" w:type="dxa"/>
            <w:shd w:val="clear" w:color="auto" w:fill="auto"/>
            <w:noWrap/>
          </w:tcPr>
          <w:p w:rsidR="00D9526B" w:rsidRPr="00ED2E7D" w:rsidRDefault="00061D28" w:rsidP="007E36F6">
            <w:pPr>
              <w:pStyle w:val="QPPTableTextBody"/>
            </w:pPr>
            <w:r w:rsidRPr="00ED2E7D">
              <w:t>N/A</w:t>
            </w:r>
            <w:r w:rsidR="00CD58A8" w:rsidRPr="004F7DB0">
              <w:t>(1)</w:t>
            </w:r>
          </w:p>
        </w:tc>
      </w:tr>
    </w:tbl>
    <w:p w:rsidR="00D9526B" w:rsidRPr="00ED2E7D" w:rsidRDefault="00D9526B" w:rsidP="00D9526B">
      <w:pPr>
        <w:pStyle w:val="QPPEditorsNoteStyle1"/>
      </w:pPr>
      <w:r w:rsidRPr="00ED2E7D">
        <w:t>Note</w:t>
      </w:r>
      <w:r w:rsidR="00AC009A">
        <w:t>—</w:t>
      </w:r>
    </w:p>
    <w:p w:rsidR="004821D8" w:rsidRPr="00ED2E7D" w:rsidRDefault="00CD58A8" w:rsidP="004821D8">
      <w:pPr>
        <w:pStyle w:val="QPPEditorsNoteStyle1"/>
      </w:pPr>
      <w:r w:rsidRPr="00ED2E7D">
        <w:t xml:space="preserve">(1) </w:t>
      </w:r>
      <w:r w:rsidR="008719F0">
        <w:t>N</w:t>
      </w:r>
      <w:r w:rsidR="00D9526B" w:rsidRPr="00ED2E7D">
        <w:t xml:space="preserve">o stormwater detention </w:t>
      </w:r>
      <w:r w:rsidR="004C3DC1" w:rsidRPr="00ED2E7D">
        <w:t xml:space="preserve">is </w:t>
      </w:r>
      <w:r w:rsidR="00D9526B" w:rsidRPr="00ED2E7D">
        <w:t>required if the development is shown to have no adverse impact on any existing properties.</w:t>
      </w:r>
    </w:p>
    <w:p w:rsidR="00D9526B" w:rsidRPr="00ED2E7D" w:rsidRDefault="00D9526B" w:rsidP="00721A6C">
      <w:pPr>
        <w:pStyle w:val="QPPHeading4"/>
      </w:pPr>
      <w:bookmarkStart w:id="162" w:name="_Toc339872013"/>
      <w:bookmarkStart w:id="163" w:name="_Toc350333463"/>
      <w:bookmarkStart w:id="164" w:name="_Toc350335813"/>
      <w:bookmarkStart w:id="165" w:name="_Toc354407344"/>
      <w:r w:rsidRPr="00ED2E7D">
        <w:t>7.</w:t>
      </w:r>
      <w:r w:rsidR="0051117C" w:rsidRPr="00ED2E7D">
        <w:t>5</w:t>
      </w:r>
      <w:r w:rsidRPr="00ED2E7D">
        <w:t>.6</w:t>
      </w:r>
      <w:r w:rsidR="00FA18C1">
        <w:t xml:space="preserve"> </w:t>
      </w:r>
      <w:r w:rsidR="00BA0A8D" w:rsidRPr="00ED2E7D">
        <w:t>Detention s</w:t>
      </w:r>
      <w:r w:rsidRPr="00ED2E7D">
        <w:t xml:space="preserve">izing – </w:t>
      </w:r>
      <w:r w:rsidR="00D01829" w:rsidRPr="00ED2E7D">
        <w:t>general considerations</w:t>
      </w:r>
      <w:bookmarkEnd w:id="162"/>
      <w:bookmarkEnd w:id="163"/>
      <w:bookmarkEnd w:id="164"/>
      <w:bookmarkEnd w:id="165"/>
    </w:p>
    <w:p w:rsidR="00D01829" w:rsidRPr="00ED2E7D" w:rsidRDefault="00D01829" w:rsidP="00721A6C">
      <w:pPr>
        <w:pStyle w:val="QPPHeading4"/>
      </w:pPr>
      <w:bookmarkStart w:id="166" w:name="_Toc339872014"/>
      <w:bookmarkStart w:id="167" w:name="_Toc350333464"/>
      <w:bookmarkStart w:id="168" w:name="_Toc350335814"/>
      <w:bookmarkStart w:id="169" w:name="_Toc354407345"/>
      <w:r w:rsidRPr="00ED2E7D">
        <w:t>7.</w:t>
      </w:r>
      <w:r w:rsidR="0051117C" w:rsidRPr="00ED2E7D">
        <w:t>5</w:t>
      </w:r>
      <w:r w:rsidR="00FA18C1">
        <w:t xml:space="preserve">.6.1 </w:t>
      </w:r>
      <w:r w:rsidRPr="00ED2E7D">
        <w:t>General</w:t>
      </w:r>
      <w:bookmarkEnd w:id="166"/>
      <w:bookmarkEnd w:id="167"/>
      <w:bookmarkEnd w:id="168"/>
      <w:bookmarkEnd w:id="169"/>
    </w:p>
    <w:p w:rsidR="00D9526B" w:rsidRPr="00ED2E7D" w:rsidRDefault="00D9526B" w:rsidP="00B93CFF">
      <w:pPr>
        <w:pStyle w:val="QPPBodytext"/>
      </w:pPr>
      <w:r w:rsidRPr="00ED2E7D">
        <w:t>The following issues must be considered when undertaking the sizing of the detention storage.</w:t>
      </w:r>
    </w:p>
    <w:p w:rsidR="00D9526B" w:rsidRPr="00ED2E7D" w:rsidRDefault="00D9526B" w:rsidP="00721A6C">
      <w:pPr>
        <w:pStyle w:val="QPPHeading4"/>
      </w:pPr>
      <w:bookmarkStart w:id="170" w:name="_Toc339872015"/>
      <w:bookmarkStart w:id="171" w:name="_Toc350333465"/>
      <w:bookmarkStart w:id="172" w:name="_Toc350335815"/>
      <w:bookmarkStart w:id="173" w:name="_Toc354407346"/>
      <w:r w:rsidRPr="00ED2E7D">
        <w:t>7.</w:t>
      </w:r>
      <w:r w:rsidR="0051117C" w:rsidRPr="00ED2E7D">
        <w:t>5</w:t>
      </w:r>
      <w:r w:rsidR="00FA18C1">
        <w:t xml:space="preserve">.6.2 </w:t>
      </w:r>
      <w:r w:rsidRPr="00ED2E7D">
        <w:t xml:space="preserve">External </w:t>
      </w:r>
      <w:r w:rsidR="00D01829" w:rsidRPr="00ED2E7D">
        <w:t>catchments</w:t>
      </w:r>
      <w:bookmarkEnd w:id="170"/>
      <w:bookmarkEnd w:id="171"/>
      <w:bookmarkEnd w:id="172"/>
      <w:bookmarkEnd w:id="173"/>
    </w:p>
    <w:p w:rsidR="004674F4" w:rsidRPr="004F7DB0" w:rsidRDefault="00D9526B" w:rsidP="004F7DB0">
      <w:pPr>
        <w:pStyle w:val="QPPBulletPoint1"/>
        <w:numPr>
          <w:ilvl w:val="0"/>
          <w:numId w:val="243"/>
        </w:numPr>
      </w:pPr>
      <w:r w:rsidRPr="004F7DB0">
        <w:t xml:space="preserve">Overland flows that enter the site from surrounding properties must be collected and conveyed through or around the development, but kept isolated from any </w:t>
      </w:r>
      <w:r w:rsidR="001B6407" w:rsidRPr="004F7DB0">
        <w:t>stormwater</w:t>
      </w:r>
      <w:r w:rsidRPr="004F7DB0">
        <w:t xml:space="preserve"> detention systems for all storm events</w:t>
      </w:r>
      <w:r w:rsidR="00197EB1" w:rsidRPr="004F7DB0">
        <w:t>.</w:t>
      </w:r>
    </w:p>
    <w:p w:rsidR="004674F4" w:rsidRPr="004F7DB0" w:rsidRDefault="00D9526B" w:rsidP="004F7DB0">
      <w:pPr>
        <w:pStyle w:val="QPPBulletPoint1"/>
      </w:pPr>
      <w:r w:rsidRPr="004F7DB0">
        <w:t>Run</w:t>
      </w:r>
      <w:r w:rsidR="00557EE9" w:rsidRPr="00A67811">
        <w:t>-</w:t>
      </w:r>
      <w:r w:rsidRPr="004F7DB0">
        <w:t>off from parks and other large pervious areas must also bypass the detention system</w:t>
      </w:r>
      <w:r w:rsidR="009131AC" w:rsidRPr="004F7DB0">
        <w:t>.</w:t>
      </w:r>
    </w:p>
    <w:p w:rsidR="00D9526B" w:rsidRPr="004F7DB0" w:rsidRDefault="00D9526B" w:rsidP="004F7DB0">
      <w:pPr>
        <w:pStyle w:val="QPPBulletPoint1"/>
      </w:pPr>
      <w:r w:rsidRPr="004F7DB0">
        <w:t xml:space="preserve">Where </w:t>
      </w:r>
      <w:r w:rsidR="00787A7B" w:rsidRPr="004F7DB0">
        <w:t xml:space="preserve">bypass </w:t>
      </w:r>
      <w:r w:rsidRPr="004F7DB0">
        <w:t>is not possible</w:t>
      </w:r>
      <w:r w:rsidR="00AC009A" w:rsidRPr="00A67811">
        <w:t>,</w:t>
      </w:r>
      <w:r w:rsidRPr="004F7DB0">
        <w:t xml:space="preserve"> the detention system must account for this additional inflow.</w:t>
      </w:r>
    </w:p>
    <w:p w:rsidR="00D9526B" w:rsidRPr="00ED2E7D" w:rsidRDefault="00D9526B" w:rsidP="00721A6C">
      <w:pPr>
        <w:pStyle w:val="QPPHeading4"/>
      </w:pPr>
      <w:bookmarkStart w:id="174" w:name="_Toc339872016"/>
      <w:bookmarkStart w:id="175" w:name="_Toc350333466"/>
      <w:bookmarkStart w:id="176" w:name="_Toc350335816"/>
      <w:bookmarkStart w:id="177" w:name="_Toc354407347"/>
      <w:r w:rsidRPr="00ED2E7D">
        <w:t>7.</w:t>
      </w:r>
      <w:r w:rsidR="0051117C" w:rsidRPr="00ED2E7D">
        <w:t>5</w:t>
      </w:r>
      <w:r w:rsidRPr="00ED2E7D">
        <w:t>.6.</w:t>
      </w:r>
      <w:r w:rsidR="00FA18C1">
        <w:t xml:space="preserve">3 </w:t>
      </w:r>
      <w:r w:rsidRPr="00ED2E7D">
        <w:t xml:space="preserve">Hydraulic </w:t>
      </w:r>
      <w:r w:rsidR="00D01829" w:rsidRPr="00ED2E7D">
        <w:t xml:space="preserve">control </w:t>
      </w:r>
      <w:r w:rsidRPr="00ED2E7D">
        <w:t xml:space="preserve">at </w:t>
      </w:r>
      <w:r w:rsidR="00D01829" w:rsidRPr="00ED2E7D">
        <w:t>outlet</w:t>
      </w:r>
      <w:bookmarkEnd w:id="174"/>
      <w:bookmarkEnd w:id="175"/>
      <w:bookmarkEnd w:id="176"/>
      <w:bookmarkEnd w:id="177"/>
    </w:p>
    <w:p w:rsidR="00D9526B" w:rsidRPr="004F7DB0" w:rsidRDefault="00D9526B" w:rsidP="004F7DB0">
      <w:pPr>
        <w:pStyle w:val="QPPBulletPoint1"/>
        <w:numPr>
          <w:ilvl w:val="0"/>
          <w:numId w:val="244"/>
        </w:numPr>
      </w:pPr>
      <w:r w:rsidRPr="004F7DB0">
        <w:t>On-site detention must be gravity drained. Pumped systems are not permitted for detention.</w:t>
      </w:r>
    </w:p>
    <w:p w:rsidR="004674F4" w:rsidRPr="004F7DB0" w:rsidRDefault="00D9526B" w:rsidP="004F7DB0">
      <w:pPr>
        <w:pStyle w:val="QPPBulletPoint1"/>
      </w:pPr>
      <w:r w:rsidRPr="004F7DB0">
        <w:t xml:space="preserve">An important element in preserving the integrity of </w:t>
      </w:r>
      <w:r w:rsidR="0030363C" w:rsidRPr="004F7DB0">
        <w:t xml:space="preserve">an </w:t>
      </w:r>
      <w:r w:rsidRPr="004F7DB0">
        <w:t>on-site detention system is ensuring that the system functions indepen</w:t>
      </w:r>
      <w:r w:rsidR="00197EB1" w:rsidRPr="004F7DB0">
        <w:t>dently of the drainage network.</w:t>
      </w:r>
    </w:p>
    <w:p w:rsidR="004674F4" w:rsidRPr="004F7DB0" w:rsidRDefault="00D9526B" w:rsidP="004F7DB0">
      <w:pPr>
        <w:pStyle w:val="QPPBulletPoint1"/>
      </w:pPr>
      <w:r w:rsidRPr="004F7DB0">
        <w:t xml:space="preserve">The </w:t>
      </w:r>
      <w:r w:rsidR="00FE3247" w:rsidRPr="004F7DB0">
        <w:t>stormwater detention</w:t>
      </w:r>
      <w:r w:rsidRPr="004F7DB0">
        <w:t xml:space="preserve"> facility is not intended to handle surcharge flow from the street</w:t>
      </w:r>
      <w:r w:rsidR="00553E78" w:rsidRPr="004F7DB0">
        <w:t xml:space="preserve"> drainage</w:t>
      </w:r>
      <w:r w:rsidR="00414BCB" w:rsidRPr="004F7DB0">
        <w:t xml:space="preserve"> </w:t>
      </w:r>
      <w:r w:rsidR="003D5C95" w:rsidRPr="004F7DB0">
        <w:t>network;</w:t>
      </w:r>
      <w:r w:rsidR="00553E78" w:rsidRPr="004F7DB0">
        <w:t xml:space="preserve"> therefore</w:t>
      </w:r>
      <w:r w:rsidRPr="004F7DB0">
        <w:t xml:space="preserve"> the starting hydraulic grade line level of the detention system must be set at the top of the kerb and channel at the discha</w:t>
      </w:r>
      <w:r w:rsidR="00197EB1" w:rsidRPr="004F7DB0">
        <w:t>rge point to the street system.</w:t>
      </w:r>
    </w:p>
    <w:p w:rsidR="00D9526B" w:rsidRPr="004F7DB0" w:rsidRDefault="00D9526B" w:rsidP="004F7DB0">
      <w:pPr>
        <w:pStyle w:val="QPPBulletPoint1"/>
      </w:pPr>
      <w:r w:rsidRPr="004F7DB0">
        <w:t xml:space="preserve">The outlet control device must be set above this level regardless </w:t>
      </w:r>
      <w:r w:rsidR="0030363C" w:rsidRPr="004F7DB0">
        <w:t xml:space="preserve">of </w:t>
      </w:r>
      <w:r w:rsidRPr="004F7DB0">
        <w:t xml:space="preserve">whether the detention system is connected to the underground drainage system or to the kerb and channel, to ensure that the </w:t>
      </w:r>
      <w:r w:rsidR="00BA0A8D" w:rsidRPr="004F7DB0">
        <w:t>outlet control</w:t>
      </w:r>
      <w:r w:rsidRPr="004F7DB0">
        <w:t xml:space="preserve"> is unaffected by downstream hydraulic grade line or water surface levels.</w:t>
      </w:r>
    </w:p>
    <w:p w:rsidR="00D9526B" w:rsidRPr="00ED2E7D" w:rsidRDefault="00D9526B" w:rsidP="00721A6C">
      <w:pPr>
        <w:pStyle w:val="QPPHeading4"/>
      </w:pPr>
      <w:r w:rsidRPr="00ED2E7D">
        <w:t>7.</w:t>
      </w:r>
      <w:r w:rsidR="0051117C" w:rsidRPr="00ED2E7D">
        <w:t>5</w:t>
      </w:r>
      <w:r w:rsidRPr="00ED2E7D">
        <w:t>.6.</w:t>
      </w:r>
      <w:r w:rsidR="00FA18C1">
        <w:t xml:space="preserve">4 </w:t>
      </w:r>
      <w:r w:rsidRPr="00ED2E7D">
        <w:t xml:space="preserve">Distributed </w:t>
      </w:r>
      <w:r w:rsidR="00D01829" w:rsidRPr="00ED2E7D">
        <w:t>detention storage</w:t>
      </w:r>
    </w:p>
    <w:p w:rsidR="004674F4" w:rsidRPr="004F7DB0" w:rsidRDefault="00D9526B" w:rsidP="004F7DB0">
      <w:pPr>
        <w:pStyle w:val="QPPBulletPoint1"/>
        <w:numPr>
          <w:ilvl w:val="0"/>
          <w:numId w:val="245"/>
        </w:numPr>
      </w:pPr>
      <w:r w:rsidRPr="004F7DB0">
        <w:t xml:space="preserve">Distributed detention storages that drain into each other will not perform </w:t>
      </w:r>
      <w:r w:rsidR="00AC009A" w:rsidRPr="00A67811">
        <w:t xml:space="preserve">in </w:t>
      </w:r>
      <w:r w:rsidRPr="004F7DB0">
        <w:t xml:space="preserve">the same </w:t>
      </w:r>
      <w:r w:rsidR="00AC009A" w:rsidRPr="00A67811">
        <w:t xml:space="preserve">way </w:t>
      </w:r>
      <w:r w:rsidRPr="004F7DB0">
        <w:t xml:space="preserve">as a single storage as </w:t>
      </w:r>
      <w:r w:rsidR="00AC009A" w:rsidRPr="00A67811">
        <w:t>they</w:t>
      </w:r>
      <w:r w:rsidRPr="004F7DB0">
        <w:t xml:space="preserve"> reduce the effectiveness of the down-slope storages in attenuating flows and may creat</w:t>
      </w:r>
      <w:r w:rsidR="00553E78" w:rsidRPr="004F7DB0">
        <w:t>e adverse tail-water conditions</w:t>
      </w:r>
      <w:r w:rsidR="00B22634" w:rsidRPr="004F7DB0">
        <w:t>. T</w:t>
      </w:r>
      <w:r w:rsidRPr="004F7DB0">
        <w:t>hese systems are discouraged and where proposed must be modelled as an integrated system using a hydrological model</w:t>
      </w:r>
      <w:r w:rsidR="00197EB1" w:rsidRPr="004F7DB0">
        <w:t>.</w:t>
      </w:r>
    </w:p>
    <w:p w:rsidR="00D9526B" w:rsidRPr="004F7DB0" w:rsidRDefault="00D9526B" w:rsidP="004F7DB0">
      <w:pPr>
        <w:pStyle w:val="QPPBulletPoint1"/>
      </w:pPr>
      <w:r w:rsidRPr="004F7DB0">
        <w:lastRenderedPageBreak/>
        <w:t xml:space="preserve">The </w:t>
      </w:r>
      <w:r w:rsidR="00441E65" w:rsidRPr="00A67811">
        <w:t>site storage requirements</w:t>
      </w:r>
      <w:r w:rsidRPr="004F7DB0">
        <w:t xml:space="preserve"> provided in </w:t>
      </w:r>
      <w:hyperlink w:anchor="Table755A" w:history="1">
        <w:r w:rsidR="00861CC2" w:rsidRPr="00A67811">
          <w:rPr>
            <w:rStyle w:val="Hyperlink"/>
          </w:rPr>
          <w:t>Table 7.</w:t>
        </w:r>
        <w:r w:rsidR="007831D3" w:rsidRPr="00A67811">
          <w:rPr>
            <w:rStyle w:val="Hyperlink"/>
          </w:rPr>
          <w:t>5</w:t>
        </w:r>
        <w:r w:rsidR="00861CC2" w:rsidRPr="00A67811">
          <w:rPr>
            <w:rStyle w:val="Hyperlink"/>
          </w:rPr>
          <w:t>.5</w:t>
        </w:r>
        <w:r w:rsidR="00441E65" w:rsidRPr="00A67811">
          <w:rPr>
            <w:rStyle w:val="Hyperlink"/>
          </w:rPr>
          <w:t>.</w:t>
        </w:r>
        <w:r w:rsidR="00861CC2" w:rsidRPr="00A67811">
          <w:rPr>
            <w:rStyle w:val="Hyperlink"/>
          </w:rPr>
          <w:t>A</w:t>
        </w:r>
      </w:hyperlink>
      <w:r w:rsidRPr="004F7DB0">
        <w:t xml:space="preserve"> must be located within </w:t>
      </w:r>
      <w:proofErr w:type="gramStart"/>
      <w:r w:rsidRPr="004F7DB0">
        <w:t>a single</w:t>
      </w:r>
      <w:proofErr w:type="gramEnd"/>
      <w:r w:rsidRPr="004F7DB0">
        <w:t xml:space="preserve"> </w:t>
      </w:r>
      <w:r w:rsidR="00901E70" w:rsidRPr="004F7DB0">
        <w:t xml:space="preserve">detention </w:t>
      </w:r>
      <w:r w:rsidRPr="004F7DB0">
        <w:t xml:space="preserve">storage; otherwise detailed </w:t>
      </w:r>
      <w:r w:rsidR="00D845C5" w:rsidRPr="004F7DB0">
        <w:t xml:space="preserve">hydrological </w:t>
      </w:r>
      <w:r w:rsidRPr="004F7DB0">
        <w:t>modelling will be required to estimate storage requirements</w:t>
      </w:r>
      <w:r w:rsidR="00D845C5" w:rsidRPr="004F7DB0">
        <w:t xml:space="preserve"> of a distributed storage proposal.</w:t>
      </w:r>
    </w:p>
    <w:p w:rsidR="00D9526B" w:rsidRPr="00ED2E7D" w:rsidRDefault="00D9526B" w:rsidP="00721A6C">
      <w:pPr>
        <w:pStyle w:val="QPPHeading4"/>
      </w:pPr>
      <w:bookmarkStart w:id="178" w:name="_Toc339872017"/>
      <w:bookmarkStart w:id="179" w:name="_Toc350333467"/>
      <w:bookmarkStart w:id="180" w:name="_Toc350335817"/>
      <w:bookmarkStart w:id="181" w:name="_Toc354407348"/>
      <w:r w:rsidRPr="00ED2E7D">
        <w:t>7.</w:t>
      </w:r>
      <w:r w:rsidR="0051117C" w:rsidRPr="00ED2E7D">
        <w:t>5</w:t>
      </w:r>
      <w:r w:rsidRPr="00ED2E7D">
        <w:t>.6.</w:t>
      </w:r>
      <w:r w:rsidR="00FA18C1">
        <w:t xml:space="preserve">5 </w:t>
      </w:r>
      <w:r w:rsidRPr="00ED2E7D">
        <w:t xml:space="preserve">Site </w:t>
      </w:r>
      <w:r w:rsidR="00D01829" w:rsidRPr="00ED2E7D">
        <w:t>run</w:t>
      </w:r>
      <w:r w:rsidR="00557EE9">
        <w:t>-</w:t>
      </w:r>
      <w:r w:rsidR="00D01829" w:rsidRPr="00ED2E7D">
        <w:t xml:space="preserve">off bypassing </w:t>
      </w:r>
      <w:r w:rsidRPr="00ED2E7D">
        <w:t xml:space="preserve">the </w:t>
      </w:r>
      <w:r w:rsidR="00D01829" w:rsidRPr="00ED2E7D">
        <w:t>storage facility</w:t>
      </w:r>
      <w:bookmarkEnd w:id="178"/>
      <w:bookmarkEnd w:id="179"/>
      <w:bookmarkEnd w:id="180"/>
      <w:bookmarkEnd w:id="181"/>
    </w:p>
    <w:p w:rsidR="00D9526B" w:rsidRPr="004F7DB0" w:rsidRDefault="00D9526B" w:rsidP="004F7DB0">
      <w:pPr>
        <w:pStyle w:val="QPPBulletPoint1"/>
        <w:numPr>
          <w:ilvl w:val="0"/>
          <w:numId w:val="246"/>
        </w:numPr>
      </w:pPr>
      <w:r w:rsidRPr="004F7DB0">
        <w:t xml:space="preserve">A portion of the new impervious areas may discharge directly to a </w:t>
      </w:r>
      <w:r w:rsidR="007C6AD7" w:rsidRPr="004F7DB0">
        <w:t>l</w:t>
      </w:r>
      <w:r w:rsidRPr="004F7DB0">
        <w:t xml:space="preserve">awful </w:t>
      </w:r>
      <w:r w:rsidR="007C6AD7" w:rsidRPr="004F7DB0">
        <w:t>p</w:t>
      </w:r>
      <w:r w:rsidRPr="004F7DB0">
        <w:t xml:space="preserve">oint of </w:t>
      </w:r>
      <w:r w:rsidR="007C6AD7" w:rsidRPr="004F7DB0">
        <w:t>d</w:t>
      </w:r>
      <w:r w:rsidRPr="004F7DB0">
        <w:t xml:space="preserve">ischarge if it cannot be drained to the detention storage, provided the </w:t>
      </w:r>
      <w:r w:rsidR="00CD58A8" w:rsidRPr="004F7DB0">
        <w:t>p</w:t>
      </w:r>
      <w:r w:rsidRPr="004F7DB0">
        <w:t xml:space="preserve">ermissible </w:t>
      </w:r>
      <w:r w:rsidR="00CD58A8" w:rsidRPr="004F7DB0">
        <w:t>s</w:t>
      </w:r>
      <w:r w:rsidRPr="004F7DB0">
        <w:t xml:space="preserve">ite </w:t>
      </w:r>
      <w:r w:rsidR="00CD58A8" w:rsidRPr="004F7DB0">
        <w:t>d</w:t>
      </w:r>
      <w:r w:rsidRPr="004F7DB0">
        <w:t>ischarge (PSD) is reduced to compensate for the bypass flow. The allowable extent of impervious surfaces bypassing the detention facility may not represent more than 25% of the impervious area draining to the detention facility.</w:t>
      </w:r>
    </w:p>
    <w:p w:rsidR="00D9526B" w:rsidRPr="004F7DB0" w:rsidRDefault="00D9526B" w:rsidP="004F7DB0">
      <w:pPr>
        <w:pStyle w:val="QPPBulletPoint1"/>
      </w:pPr>
      <w:r w:rsidRPr="004F7DB0">
        <w:t>For hydrological modelling the bypass areas will not be directed into the storage</w:t>
      </w:r>
      <w:r w:rsidR="00C177CF" w:rsidRPr="004F7DB0">
        <w:t xml:space="preserve">. </w:t>
      </w:r>
      <w:r w:rsidRPr="004F7DB0">
        <w:t xml:space="preserve">However, for the simplified sizing method the modified </w:t>
      </w:r>
      <w:r w:rsidR="00441E65" w:rsidRPr="00A67811">
        <w:t>Permissible site discharge</w:t>
      </w:r>
      <w:r w:rsidRPr="004F7DB0">
        <w:t xml:space="preserve"> </w:t>
      </w:r>
      <w:r w:rsidR="007C6AD7" w:rsidRPr="004F7DB0">
        <w:t>m</w:t>
      </w:r>
      <w:r w:rsidR="007C6AD7" w:rsidRPr="004F7DB0">
        <w:rPr>
          <w:rStyle w:val="QPPSuperscriptChar"/>
        </w:rPr>
        <w:t>2</w:t>
      </w:r>
      <w:r w:rsidRPr="004F7DB0">
        <w:t xml:space="preserve"> of catchment will be calculated using the following equation:</w:t>
      </w:r>
    </w:p>
    <w:p w:rsidR="00D9526B" w:rsidRPr="004F7DB0" w:rsidRDefault="00D9526B" w:rsidP="004F7DB0">
      <w:pPr>
        <w:pStyle w:val="QPPBodytext"/>
        <w:ind w:firstLine="567"/>
      </w:pPr>
      <w:proofErr w:type="gramStart"/>
      <w:r w:rsidRPr="004F7DB0">
        <w:rPr>
          <w:rStyle w:val="QPPBodyTextITALICChar"/>
        </w:rPr>
        <w:t>Mod.</w:t>
      </w:r>
      <w:proofErr w:type="gramEnd"/>
      <w:r w:rsidRPr="004F7DB0">
        <w:rPr>
          <w:rStyle w:val="QPPBodyTextITALICChar"/>
        </w:rPr>
        <w:t xml:space="preserve"> PSD = PSD</w:t>
      </w:r>
      <w:r w:rsidRPr="004F7DB0">
        <w:t xml:space="preserve"> </w:t>
      </w:r>
      <w:r w:rsidR="005361E4" w:rsidRPr="004F7DB0">
        <w:t>x</w:t>
      </w:r>
      <w:r w:rsidRPr="004F7DB0">
        <w:t xml:space="preserve"> (At / </w:t>
      </w:r>
      <w:proofErr w:type="gramStart"/>
      <w:r w:rsidRPr="004F7DB0">
        <w:t xml:space="preserve">[ </w:t>
      </w:r>
      <w:proofErr w:type="spellStart"/>
      <w:r w:rsidRPr="004F7DB0">
        <w:t>At</w:t>
      </w:r>
      <w:proofErr w:type="gramEnd"/>
      <w:r w:rsidRPr="004F7DB0">
        <w:t>+Ab</w:t>
      </w:r>
      <w:proofErr w:type="spellEnd"/>
      <w:r w:rsidRPr="004F7DB0">
        <w:t>])</w:t>
      </w:r>
    </w:p>
    <w:p w:rsidR="00D9526B" w:rsidRPr="004F7DB0" w:rsidRDefault="00D9526B" w:rsidP="004F7DB0">
      <w:pPr>
        <w:pStyle w:val="QPPBodytext"/>
        <w:ind w:firstLine="567"/>
      </w:pPr>
      <w:r w:rsidRPr="004F7DB0">
        <w:t>Where</w:t>
      </w:r>
      <w:r w:rsidRPr="004F7DB0">
        <w:tab/>
        <w:t>Ab = impervious area bypassing the storage facility</w:t>
      </w:r>
    </w:p>
    <w:p w:rsidR="00D9526B" w:rsidRPr="00A67811" w:rsidRDefault="00D9526B" w:rsidP="004F7DB0">
      <w:pPr>
        <w:pStyle w:val="QPPBodytext"/>
        <w:ind w:left="720" w:firstLine="720"/>
      </w:pPr>
      <w:r w:rsidRPr="004F7DB0">
        <w:t>At = total area draining to the storage facility</w:t>
      </w:r>
    </w:p>
    <w:p w:rsidR="00441E65" w:rsidRPr="004F7DB0" w:rsidRDefault="00441E65" w:rsidP="004F7DB0">
      <w:pPr>
        <w:pStyle w:val="QPPBodytext"/>
        <w:ind w:left="720" w:firstLine="720"/>
      </w:pPr>
      <w:r>
        <w:t>PSD = permissible site discharge</w:t>
      </w:r>
    </w:p>
    <w:p w:rsidR="00D9526B" w:rsidRPr="00ED2E7D" w:rsidRDefault="00D9526B" w:rsidP="00721A6C">
      <w:pPr>
        <w:pStyle w:val="QPPHeading4"/>
      </w:pPr>
      <w:bookmarkStart w:id="182" w:name="_Toc339872018"/>
      <w:bookmarkStart w:id="183" w:name="_Toc350333468"/>
      <w:bookmarkStart w:id="184" w:name="_Toc350335818"/>
      <w:bookmarkStart w:id="185" w:name="_Toc354407349"/>
      <w:r w:rsidRPr="00ED2E7D">
        <w:t>7.</w:t>
      </w:r>
      <w:r w:rsidR="0051117C" w:rsidRPr="00ED2E7D">
        <w:t>5</w:t>
      </w:r>
      <w:r w:rsidRPr="00ED2E7D">
        <w:t>.7</w:t>
      </w:r>
      <w:r w:rsidR="00FA18C1">
        <w:t xml:space="preserve"> </w:t>
      </w:r>
      <w:r w:rsidRPr="00ED2E7D">
        <w:t xml:space="preserve">Requirements for </w:t>
      </w:r>
      <w:r w:rsidR="00D01829" w:rsidRPr="00ED2E7D">
        <w:t>above</w:t>
      </w:r>
      <w:r w:rsidR="00441E65">
        <w:t>-</w:t>
      </w:r>
      <w:r w:rsidR="00D01829" w:rsidRPr="00ED2E7D">
        <w:t>ground systems</w:t>
      </w:r>
      <w:bookmarkEnd w:id="182"/>
      <w:bookmarkEnd w:id="183"/>
      <w:bookmarkEnd w:id="184"/>
      <w:bookmarkEnd w:id="185"/>
    </w:p>
    <w:p w:rsidR="00D9526B" w:rsidRPr="00ED2E7D" w:rsidRDefault="00D9526B" w:rsidP="00721A6C">
      <w:pPr>
        <w:pStyle w:val="QPPHeading4"/>
      </w:pPr>
      <w:bookmarkStart w:id="186" w:name="_Toc339872019"/>
      <w:bookmarkStart w:id="187" w:name="_Toc350333469"/>
      <w:bookmarkStart w:id="188" w:name="_Toc350335819"/>
      <w:bookmarkStart w:id="189" w:name="_Toc354407350"/>
      <w:r w:rsidRPr="00ED2E7D">
        <w:t>7.</w:t>
      </w:r>
      <w:r w:rsidR="0051117C" w:rsidRPr="00ED2E7D">
        <w:t>5</w:t>
      </w:r>
      <w:r w:rsidRPr="00ED2E7D">
        <w:t>.7.1</w:t>
      </w:r>
      <w:r w:rsidR="00FA18C1">
        <w:t xml:space="preserve"> </w:t>
      </w:r>
      <w:r w:rsidRPr="00ED2E7D">
        <w:t>Aesthetics</w:t>
      </w:r>
      <w:bookmarkEnd w:id="186"/>
      <w:bookmarkEnd w:id="187"/>
      <w:bookmarkEnd w:id="188"/>
      <w:bookmarkEnd w:id="189"/>
    </w:p>
    <w:p w:rsidR="00D9526B" w:rsidRPr="004F7DB0" w:rsidRDefault="00D9526B" w:rsidP="004F7DB0">
      <w:pPr>
        <w:pStyle w:val="QPPBulletPoint1"/>
        <w:numPr>
          <w:ilvl w:val="0"/>
          <w:numId w:val="247"/>
        </w:numPr>
      </w:pPr>
      <w:r w:rsidRPr="004F7DB0">
        <w:t>Once authorised to have a basin in parkland or other Council</w:t>
      </w:r>
      <w:r w:rsidR="00441E65" w:rsidRPr="00A67811">
        <w:t>-</w:t>
      </w:r>
      <w:r w:rsidRPr="004F7DB0">
        <w:t>controlled land, an important design criterion is that the basin does not look like a hydraulic structure but rather has special character. This will involve us</w:t>
      </w:r>
      <w:r w:rsidR="00441E65" w:rsidRPr="00A67811">
        <w:t>ing</w:t>
      </w:r>
      <w:r w:rsidRPr="004F7DB0">
        <w:t xml:space="preserve"> variable slopes, </w:t>
      </w:r>
      <w:r w:rsidR="00441E65" w:rsidRPr="00A67811">
        <w:t>retaining</w:t>
      </w:r>
      <w:r w:rsidRPr="004F7DB0">
        <w:t xml:space="preserve"> upstream gullies, camouflag</w:t>
      </w:r>
      <w:r w:rsidR="00441E65" w:rsidRPr="00A67811">
        <w:t>ing</w:t>
      </w:r>
      <w:r w:rsidRPr="004F7DB0">
        <w:t xml:space="preserve"> inlets and outlet s</w:t>
      </w:r>
      <w:r w:rsidR="00414BCB" w:rsidRPr="004F7DB0">
        <w:t xml:space="preserve">tructures and </w:t>
      </w:r>
      <w:r w:rsidR="00441E65" w:rsidRPr="00A67811">
        <w:t>similar</w:t>
      </w:r>
      <w:r w:rsidR="00414BCB" w:rsidRPr="004F7DB0">
        <w:t xml:space="preserve"> (a</w:t>
      </w:r>
      <w:r w:rsidRPr="004F7DB0">
        <w:t xml:space="preserve"> rectangular or geometrically shaped</w:t>
      </w:r>
      <w:r w:rsidR="00414BCB" w:rsidRPr="004F7DB0">
        <w:t xml:space="preserve"> basin is generally undesirable).</w:t>
      </w:r>
    </w:p>
    <w:p w:rsidR="00414BCB" w:rsidRPr="004F7DB0" w:rsidRDefault="00D9526B" w:rsidP="004F7DB0">
      <w:pPr>
        <w:pStyle w:val="QPPBulletPoint1"/>
      </w:pPr>
      <w:r w:rsidRPr="004F7DB0">
        <w:t xml:space="preserve">Any detention basin proposed in a park or drainage reserve that does not incorporate a </w:t>
      </w:r>
      <w:r w:rsidR="00441E65" w:rsidRPr="00A67811">
        <w:t>'</w:t>
      </w:r>
      <w:r w:rsidRPr="004F7DB0">
        <w:t>wet</w:t>
      </w:r>
      <w:r w:rsidR="00441E65" w:rsidRPr="00A67811">
        <w:t>'</w:t>
      </w:r>
      <w:r w:rsidRPr="004F7DB0">
        <w:t xml:space="preserve"> water quality function</w:t>
      </w:r>
      <w:r w:rsidR="00DA4275" w:rsidRPr="004F7DB0">
        <w:t xml:space="preserve">, is part of a </w:t>
      </w:r>
      <w:proofErr w:type="spellStart"/>
      <w:r w:rsidR="00DA4275" w:rsidRPr="004F7DB0">
        <w:t>bioretention</w:t>
      </w:r>
      <w:proofErr w:type="spellEnd"/>
      <w:r w:rsidR="00DA4275" w:rsidRPr="004F7DB0">
        <w:t xml:space="preserve"> basin or has</w:t>
      </w:r>
      <w:r w:rsidRPr="004F7DB0">
        <w:t xml:space="preserve"> low flow channels</w:t>
      </w:r>
      <w:r w:rsidR="00CD58A8" w:rsidRPr="004F7DB0">
        <w:t>,</w:t>
      </w:r>
      <w:r w:rsidRPr="004F7DB0">
        <w:t xml:space="preserve"> must be designed as a </w:t>
      </w:r>
      <w:r w:rsidR="00537E6B" w:rsidRPr="00A67811">
        <w:t>h</w:t>
      </w:r>
      <w:r w:rsidRPr="004F7DB0">
        <w:t xml:space="preserve">igh </w:t>
      </w:r>
      <w:r w:rsidR="00537E6B" w:rsidRPr="00A67811">
        <w:t>e</w:t>
      </w:r>
      <w:r w:rsidRPr="004F7DB0">
        <w:t xml:space="preserve">arly </w:t>
      </w:r>
      <w:r w:rsidR="00537E6B" w:rsidRPr="00A67811">
        <w:t>d</w:t>
      </w:r>
      <w:r w:rsidRPr="004F7DB0">
        <w:t>ischarge (HED) system where flows only surcharge into the basin when t</w:t>
      </w:r>
      <w:r w:rsidR="00CD58A8" w:rsidRPr="004F7DB0">
        <w:t>he outlet capacity is exceeded.</w:t>
      </w:r>
    </w:p>
    <w:p w:rsidR="00C424D5" w:rsidRPr="004F7DB0" w:rsidRDefault="00CD58A8" w:rsidP="00C424D5">
      <w:pPr>
        <w:pStyle w:val="QPPBulletPoint1"/>
      </w:pPr>
      <w:r w:rsidRPr="004F7DB0">
        <w:t xml:space="preserve">The </w:t>
      </w:r>
      <w:r w:rsidR="00537E6B">
        <w:t>high early discharge</w:t>
      </w:r>
      <w:r w:rsidRPr="004F7DB0">
        <w:t xml:space="preserve"> system</w:t>
      </w:r>
      <w:r w:rsidR="00C424D5" w:rsidRPr="004F7DB0">
        <w:t>:</w:t>
      </w:r>
    </w:p>
    <w:p w:rsidR="00CD58A8" w:rsidRPr="00A67811" w:rsidRDefault="00537E6B" w:rsidP="004F7DB0">
      <w:pPr>
        <w:pStyle w:val="QPPBulletpoint2"/>
        <w:numPr>
          <w:ilvl w:val="0"/>
          <w:numId w:val="349"/>
        </w:numPr>
      </w:pPr>
      <w:r>
        <w:t>ensure</w:t>
      </w:r>
      <w:r w:rsidR="00E30E8D" w:rsidRPr="00A67811">
        <w:t>s</w:t>
      </w:r>
      <w:r w:rsidRPr="00A67811">
        <w:t xml:space="preserve"> that </w:t>
      </w:r>
      <w:r w:rsidR="00D9526B" w:rsidRPr="00A67811">
        <w:t>frequent flows do not spill into the basin thereby minimising maintenance issues associated with waterlogged soils</w:t>
      </w:r>
      <w:r w:rsidR="00C424D5" w:rsidRPr="00A67811">
        <w:t>;</w:t>
      </w:r>
    </w:p>
    <w:p w:rsidR="00D9526B" w:rsidRPr="00ED2E7D" w:rsidRDefault="00E30E8D" w:rsidP="00C424D5">
      <w:pPr>
        <w:pStyle w:val="QPPBulletpoint2"/>
      </w:pPr>
      <w:proofErr w:type="gramStart"/>
      <w:r>
        <w:t>is</w:t>
      </w:r>
      <w:proofErr w:type="gramEnd"/>
      <w:r w:rsidR="00D9526B" w:rsidRPr="00ED2E7D">
        <w:t xml:space="preserve"> more efficient in their use of storage, requiring less storage volume than a standard detention basin arrangement.</w:t>
      </w:r>
    </w:p>
    <w:p w:rsidR="00D9526B" w:rsidRPr="00ED2E7D" w:rsidRDefault="00D9526B" w:rsidP="00721A6C">
      <w:pPr>
        <w:pStyle w:val="QPPHeading4"/>
      </w:pPr>
      <w:bookmarkStart w:id="190" w:name="_Toc339872020"/>
      <w:bookmarkStart w:id="191" w:name="_Toc350333470"/>
      <w:bookmarkStart w:id="192" w:name="_Toc350335820"/>
      <w:bookmarkStart w:id="193" w:name="_Toc354407351"/>
      <w:r w:rsidRPr="00ED2E7D">
        <w:t>7.</w:t>
      </w:r>
      <w:r w:rsidR="0051117C" w:rsidRPr="00ED2E7D">
        <w:t>5</w:t>
      </w:r>
      <w:r w:rsidRPr="00ED2E7D">
        <w:t>.7.2</w:t>
      </w:r>
      <w:r w:rsidR="00FA18C1">
        <w:t xml:space="preserve"> </w:t>
      </w:r>
      <w:r w:rsidRPr="00ED2E7D">
        <w:t xml:space="preserve">Minimum </w:t>
      </w:r>
      <w:r w:rsidR="00D01829" w:rsidRPr="00ED2E7D">
        <w:t>grades</w:t>
      </w:r>
      <w:bookmarkEnd w:id="190"/>
      <w:bookmarkEnd w:id="191"/>
      <w:bookmarkEnd w:id="192"/>
      <w:bookmarkEnd w:id="193"/>
    </w:p>
    <w:p w:rsidR="004674F4" w:rsidRPr="00ED2E7D" w:rsidRDefault="00D9526B" w:rsidP="009500B3">
      <w:pPr>
        <w:pStyle w:val="QPPBodytext"/>
      </w:pPr>
      <w:r w:rsidRPr="00ED2E7D">
        <w:t>The floor of the above</w:t>
      </w:r>
      <w:r w:rsidR="00537E6B">
        <w:t>-</w:t>
      </w:r>
      <w:r w:rsidRPr="00ED2E7D">
        <w:t xml:space="preserve">ground detention basin must be well graded to prevent permanent ponding. </w:t>
      </w:r>
      <w:r w:rsidR="006B42BF">
        <w:t>Refer to QUDM</w:t>
      </w:r>
      <w:r w:rsidR="00197EB1">
        <w:t xml:space="preserve"> 5.7 for design requirements.</w:t>
      </w:r>
    </w:p>
    <w:p w:rsidR="00D9526B" w:rsidRPr="00ED2E7D" w:rsidRDefault="00D9526B" w:rsidP="00721A6C">
      <w:pPr>
        <w:pStyle w:val="QPPHeading4"/>
      </w:pPr>
      <w:bookmarkStart w:id="194" w:name="_Toc339872021"/>
      <w:bookmarkStart w:id="195" w:name="_Toc350333471"/>
      <w:bookmarkStart w:id="196" w:name="_Toc350335821"/>
      <w:bookmarkStart w:id="197" w:name="_Toc354407352"/>
      <w:r w:rsidRPr="00ED2E7D">
        <w:t>7.</w:t>
      </w:r>
      <w:r w:rsidR="0051117C" w:rsidRPr="00ED2E7D">
        <w:t>5</w:t>
      </w:r>
      <w:r w:rsidRPr="00ED2E7D">
        <w:t>.7.3</w:t>
      </w:r>
      <w:r w:rsidR="00FA18C1">
        <w:t xml:space="preserve"> </w:t>
      </w:r>
      <w:r w:rsidR="00E26328" w:rsidRPr="00ED2E7D">
        <w:t>Basin e</w:t>
      </w:r>
      <w:r w:rsidRPr="00ED2E7D">
        <w:t xml:space="preserve">dge </w:t>
      </w:r>
      <w:r w:rsidR="00D01829" w:rsidRPr="00ED2E7D">
        <w:t>treatment</w:t>
      </w:r>
      <w:bookmarkEnd w:id="194"/>
      <w:bookmarkEnd w:id="195"/>
      <w:bookmarkEnd w:id="196"/>
      <w:bookmarkEnd w:id="197"/>
    </w:p>
    <w:p w:rsidR="00F83575" w:rsidRPr="004F7DB0" w:rsidRDefault="00D9526B" w:rsidP="004F7DB0">
      <w:pPr>
        <w:pStyle w:val="QPPBulletPoint1"/>
        <w:numPr>
          <w:ilvl w:val="0"/>
          <w:numId w:val="248"/>
        </w:numPr>
      </w:pPr>
      <w:r w:rsidRPr="004F7DB0">
        <w:t>Grassed and landscaped edges must not be steeper than 1V:6H</w:t>
      </w:r>
      <w:r w:rsidR="00F83575" w:rsidRPr="004F7DB0">
        <w:t>.</w:t>
      </w:r>
    </w:p>
    <w:p w:rsidR="004674F4" w:rsidRPr="004F7DB0" w:rsidRDefault="00F83575" w:rsidP="004F7DB0">
      <w:pPr>
        <w:pStyle w:val="QPPBulletPoint1"/>
      </w:pPr>
      <w:r w:rsidRPr="004F7DB0">
        <w:t xml:space="preserve">Landscaped edges must not be steeper than </w:t>
      </w:r>
      <w:r w:rsidR="00197EB1" w:rsidRPr="004F7DB0">
        <w:t>1V:4H.</w:t>
      </w:r>
    </w:p>
    <w:p w:rsidR="004674F4" w:rsidRPr="004F7DB0" w:rsidRDefault="00537E6B" w:rsidP="004F7DB0">
      <w:pPr>
        <w:pStyle w:val="QPPBulletPoint1"/>
      </w:pPr>
      <w:r>
        <w:t>Using</w:t>
      </w:r>
      <w:r w:rsidR="00D9526B" w:rsidRPr="004F7DB0">
        <w:t xml:space="preserve"> retaining walls must be minimised so that more than </w:t>
      </w:r>
      <w:r w:rsidR="00DA4275" w:rsidRPr="004F7DB0">
        <w:t>30</w:t>
      </w:r>
      <w:r w:rsidR="00D9526B" w:rsidRPr="004F7DB0">
        <w:t>% of the basin perimeter is battered</w:t>
      </w:r>
      <w:r w:rsidR="00C177CF" w:rsidRPr="004F7DB0">
        <w:t>.</w:t>
      </w:r>
    </w:p>
    <w:p w:rsidR="004674F4" w:rsidRPr="004F7DB0" w:rsidRDefault="00D9526B" w:rsidP="004F7DB0">
      <w:pPr>
        <w:pStyle w:val="QPPBulletPoint1"/>
      </w:pPr>
      <w:r w:rsidRPr="004F7DB0">
        <w:t>Where boulder retaining walls are required</w:t>
      </w:r>
      <w:r w:rsidR="00537E6B" w:rsidRPr="00A67811">
        <w:t>,</w:t>
      </w:r>
      <w:r w:rsidRPr="004F7DB0">
        <w:t xml:space="preserve"> </w:t>
      </w:r>
      <w:r w:rsidR="003464BA" w:rsidRPr="004F7DB0">
        <w:t xml:space="preserve">these are to be </w:t>
      </w:r>
      <w:r w:rsidRPr="004F7DB0">
        <w:t>a maximum</w:t>
      </w:r>
      <w:r w:rsidR="00960D28" w:rsidRPr="004F7DB0">
        <w:t xml:space="preserve"> height of 900</w:t>
      </w:r>
      <w:r w:rsidR="004A10A4" w:rsidRPr="004F7DB0">
        <w:t>mm</w:t>
      </w:r>
      <w:r w:rsidRPr="004F7DB0">
        <w:t xml:space="preserve"> unless structurally designed</w:t>
      </w:r>
      <w:r w:rsidR="001070B1" w:rsidRPr="004F7DB0">
        <w:t xml:space="preserve"> and certified by a </w:t>
      </w:r>
      <w:hyperlink r:id="rId64" w:anchor="RegProfEngQld" w:history="1">
        <w:r w:rsidR="00F369C7" w:rsidRPr="00A67811">
          <w:rPr>
            <w:rStyle w:val="Hyperlink"/>
          </w:rPr>
          <w:t>Registered Professional Engineer Queensland</w:t>
        </w:r>
      </w:hyperlink>
      <w:r w:rsidR="006E12FE" w:rsidRPr="004F7DB0">
        <w:t xml:space="preserve"> (structural)</w:t>
      </w:r>
      <w:r w:rsidR="00C177CF" w:rsidRPr="004F7DB0">
        <w:t>.</w:t>
      </w:r>
    </w:p>
    <w:p w:rsidR="00D9526B" w:rsidRPr="004F7DB0" w:rsidRDefault="00D9526B" w:rsidP="004F7DB0">
      <w:pPr>
        <w:pStyle w:val="QPPBulletPoint1"/>
      </w:pPr>
      <w:r w:rsidRPr="004F7DB0">
        <w:t>In some instances (e.g. occurrence of rapid drawdown or highly variable standing water levels), geotechnical investigations/designs may be required to assess the embankment stability.</w:t>
      </w:r>
    </w:p>
    <w:p w:rsidR="00D9526B" w:rsidRPr="00ED2E7D" w:rsidRDefault="00D9526B" w:rsidP="00721A6C">
      <w:pPr>
        <w:pStyle w:val="QPPHeading4"/>
      </w:pPr>
      <w:bookmarkStart w:id="198" w:name="_Toc339872022"/>
      <w:bookmarkStart w:id="199" w:name="_Toc350333472"/>
      <w:bookmarkStart w:id="200" w:name="_Toc350335822"/>
      <w:bookmarkStart w:id="201" w:name="_Toc354407353"/>
      <w:r w:rsidRPr="00ED2E7D">
        <w:t>7.</w:t>
      </w:r>
      <w:r w:rsidR="0051117C" w:rsidRPr="00ED2E7D">
        <w:t>5</w:t>
      </w:r>
      <w:r w:rsidRPr="00ED2E7D">
        <w:t>.7.4</w:t>
      </w:r>
      <w:r w:rsidR="00FA18C1">
        <w:t xml:space="preserve"> </w:t>
      </w:r>
      <w:r w:rsidRPr="00ED2E7D">
        <w:t>Embankments</w:t>
      </w:r>
      <w:bookmarkEnd w:id="198"/>
      <w:bookmarkEnd w:id="199"/>
      <w:bookmarkEnd w:id="200"/>
      <w:bookmarkEnd w:id="201"/>
    </w:p>
    <w:p w:rsidR="00CA42D5" w:rsidRPr="004F7DB0" w:rsidRDefault="00CA42D5" w:rsidP="004F7DB0">
      <w:pPr>
        <w:pStyle w:val="QPPBulletPoint1"/>
        <w:numPr>
          <w:ilvl w:val="0"/>
          <w:numId w:val="249"/>
        </w:numPr>
      </w:pPr>
      <w:r>
        <w:t>Refer t</w:t>
      </w:r>
      <w:r w:rsidR="00197EB1" w:rsidRPr="00A67811">
        <w:t>o QUDM 5.10 for considerations.</w:t>
      </w:r>
    </w:p>
    <w:p w:rsidR="00414BCB" w:rsidRPr="004F7DB0" w:rsidRDefault="00D9526B" w:rsidP="004F7DB0">
      <w:pPr>
        <w:pStyle w:val="QPPBulletPoint1"/>
      </w:pPr>
      <w:r w:rsidRPr="004F7DB0">
        <w:t xml:space="preserve">Embankments holding back floodwaters must be suitably designed to be structurally </w:t>
      </w:r>
      <w:proofErr w:type="gramStart"/>
      <w:r w:rsidRPr="004F7DB0">
        <w:t>adequate</w:t>
      </w:r>
      <w:r w:rsidR="003B1678" w:rsidRPr="004F7DB0">
        <w:t>,</w:t>
      </w:r>
      <w:proofErr w:type="gramEnd"/>
      <w:r w:rsidR="003B1678" w:rsidRPr="004F7DB0">
        <w:t xml:space="preserve"> certified by a </w:t>
      </w:r>
      <w:hyperlink r:id="rId65" w:anchor="RegProfEngQld" w:history="1">
        <w:r w:rsidR="00F369C7" w:rsidRPr="00A67811">
          <w:rPr>
            <w:rStyle w:val="Hyperlink"/>
          </w:rPr>
          <w:t>Registered Professional Engineer Queensland</w:t>
        </w:r>
      </w:hyperlink>
      <w:r w:rsidRPr="004F7DB0">
        <w:t xml:space="preserve"> </w:t>
      </w:r>
      <w:r w:rsidR="00F506F2" w:rsidRPr="004F7DB0">
        <w:t xml:space="preserve">(geotechnical) </w:t>
      </w:r>
      <w:r w:rsidRPr="004F7DB0">
        <w:t>and must be no higher than 1.5</w:t>
      </w:r>
      <w:r w:rsidR="004A10A4" w:rsidRPr="004F7DB0">
        <w:t>m</w:t>
      </w:r>
      <w:r w:rsidRPr="004F7DB0">
        <w:t xml:space="preserve"> above natural ground </w:t>
      </w:r>
      <w:r w:rsidR="00BE75B5" w:rsidRPr="004F7DB0">
        <w:t>level</w:t>
      </w:r>
      <w:r w:rsidR="00197EB1" w:rsidRPr="004F7DB0">
        <w:t>.</w:t>
      </w:r>
    </w:p>
    <w:p w:rsidR="00FB041A" w:rsidRPr="004F7DB0" w:rsidRDefault="00D9526B" w:rsidP="004F7DB0">
      <w:pPr>
        <w:pStyle w:val="QPPBulletPoint1"/>
      </w:pPr>
      <w:r w:rsidRPr="004F7DB0">
        <w:t xml:space="preserve">Generally, batter slopes of embankments must be no steeper than 1V:4H and </w:t>
      </w:r>
      <w:r w:rsidR="00CA42D5" w:rsidRPr="00A67811">
        <w:t xml:space="preserve">desirably </w:t>
      </w:r>
      <w:r w:rsidRPr="004F7DB0">
        <w:t>no steeper than 1V:</w:t>
      </w:r>
      <w:r w:rsidR="00CA42D5" w:rsidRPr="00A67811">
        <w:t>6</w:t>
      </w:r>
      <w:r w:rsidR="00CA42D5" w:rsidRPr="004F7DB0">
        <w:t xml:space="preserve">H </w:t>
      </w:r>
      <w:r w:rsidRPr="004F7DB0">
        <w:t xml:space="preserve">to aid in </w:t>
      </w:r>
      <w:proofErr w:type="gramStart"/>
      <w:r w:rsidRPr="004F7DB0">
        <w:t>stability,</w:t>
      </w:r>
      <w:proofErr w:type="gramEnd"/>
      <w:r w:rsidRPr="004F7DB0">
        <w:t xml:space="preserve"> minimise erosion from direct rainfall and provide suitable grades for landscaping</w:t>
      </w:r>
      <w:r w:rsidR="00C177CF" w:rsidRPr="004F7DB0">
        <w:t>.</w:t>
      </w:r>
    </w:p>
    <w:p w:rsidR="00D9526B" w:rsidRPr="004F7DB0" w:rsidRDefault="00D9526B" w:rsidP="004F7DB0">
      <w:pPr>
        <w:pStyle w:val="QPPBulletPoint1"/>
      </w:pPr>
      <w:r w:rsidRPr="004F7DB0">
        <w:t xml:space="preserve">A minimum </w:t>
      </w:r>
      <w:r w:rsidR="00CA42D5" w:rsidRPr="00A67811">
        <w:t>3m</w:t>
      </w:r>
      <w:r w:rsidRPr="004F7DB0">
        <w:t xml:space="preserve"> trafficable embankment width is required to allow access along the embankment for maintenance.</w:t>
      </w:r>
    </w:p>
    <w:p w:rsidR="00CA42D5" w:rsidRPr="004F7DB0" w:rsidRDefault="00CA42D5" w:rsidP="004F7DB0">
      <w:pPr>
        <w:pStyle w:val="QPPBulletPoint1"/>
      </w:pPr>
      <w:r>
        <w:t xml:space="preserve">For minimum </w:t>
      </w:r>
      <w:r w:rsidR="002A79F7" w:rsidRPr="00A67811">
        <w:t>freeboard</w:t>
      </w:r>
      <w:r w:rsidRPr="00A67811">
        <w:t xml:space="preserve"> refer to </w:t>
      </w:r>
      <w:hyperlink r:id="rId66" w:history="1">
        <w:r w:rsidR="0063448E" w:rsidRPr="00A67811">
          <w:rPr>
            <w:rStyle w:val="Hyperlink"/>
          </w:rPr>
          <w:t>QUDM</w:t>
        </w:r>
      </w:hyperlink>
      <w:r w:rsidRPr="00A67811">
        <w:t xml:space="preserve"> Table 5.6.1.</w:t>
      </w:r>
    </w:p>
    <w:p w:rsidR="00D9526B" w:rsidRPr="00ED2E7D" w:rsidRDefault="00D9526B" w:rsidP="00721A6C">
      <w:pPr>
        <w:pStyle w:val="QPPHeading4"/>
      </w:pPr>
      <w:bookmarkStart w:id="202" w:name="_Toc339872023"/>
      <w:bookmarkStart w:id="203" w:name="_Toc350333473"/>
      <w:bookmarkStart w:id="204" w:name="_Toc350335823"/>
      <w:bookmarkStart w:id="205" w:name="_Toc354407354"/>
      <w:r w:rsidRPr="00ED2E7D">
        <w:lastRenderedPageBreak/>
        <w:t>7.</w:t>
      </w:r>
      <w:r w:rsidR="0051117C" w:rsidRPr="00ED2E7D">
        <w:t>5</w:t>
      </w:r>
      <w:r w:rsidRPr="00ED2E7D">
        <w:t>.7.5</w:t>
      </w:r>
      <w:r w:rsidR="00FA18C1">
        <w:t xml:space="preserve"> </w:t>
      </w:r>
      <w:r w:rsidRPr="00ED2E7D">
        <w:t xml:space="preserve">Spillways and </w:t>
      </w:r>
      <w:r w:rsidR="00D01829" w:rsidRPr="00ED2E7D">
        <w:t>outlet weirs</w:t>
      </w:r>
      <w:bookmarkEnd w:id="202"/>
      <w:bookmarkEnd w:id="203"/>
      <w:bookmarkEnd w:id="204"/>
      <w:bookmarkEnd w:id="205"/>
    </w:p>
    <w:p w:rsidR="005E6035" w:rsidRPr="004F7DB0" w:rsidRDefault="00253198" w:rsidP="004F7DB0">
      <w:pPr>
        <w:pStyle w:val="QPPBulletPoint1"/>
        <w:numPr>
          <w:ilvl w:val="0"/>
          <w:numId w:val="250"/>
        </w:numPr>
      </w:pPr>
      <w:r>
        <w:t xml:space="preserve">The design shall refer to </w:t>
      </w:r>
      <w:hyperlink r:id="rId67" w:history="1">
        <w:r w:rsidR="0063448E" w:rsidRPr="00A67811">
          <w:rPr>
            <w:rStyle w:val="Hyperlink"/>
          </w:rPr>
          <w:t>QUDM</w:t>
        </w:r>
      </w:hyperlink>
      <w:r w:rsidRPr="00A67811">
        <w:t xml:space="preserve"> 5.9.</w:t>
      </w:r>
    </w:p>
    <w:p w:rsidR="00D9526B" w:rsidRPr="004F7DB0" w:rsidRDefault="00D9526B" w:rsidP="004F7DB0">
      <w:pPr>
        <w:pStyle w:val="QPPBulletPoint1"/>
      </w:pPr>
      <w:r w:rsidRPr="004F7DB0">
        <w:t>The overspill must not inundate nor concentrate flows onto adjoining properties.</w:t>
      </w:r>
    </w:p>
    <w:p w:rsidR="00B5679F" w:rsidRPr="004F7DB0" w:rsidRDefault="00D9526B" w:rsidP="004F7DB0">
      <w:pPr>
        <w:pStyle w:val="QPPBulletPoint1"/>
      </w:pPr>
      <w:r w:rsidRPr="004F7DB0">
        <w:t>Spillways are located as close to natural ground level as possible (e.g. where t</w:t>
      </w:r>
      <w:r w:rsidR="00414BCB" w:rsidRPr="004F7DB0">
        <w:t>he embankment crest is lowest)</w:t>
      </w:r>
      <w:r w:rsidR="007C6AD7" w:rsidRPr="004F7DB0">
        <w:t>.</w:t>
      </w:r>
    </w:p>
    <w:p w:rsidR="00D9526B" w:rsidRPr="00ED2E7D" w:rsidRDefault="00D9526B" w:rsidP="00721A6C">
      <w:pPr>
        <w:pStyle w:val="QPPHeading4"/>
      </w:pPr>
      <w:r w:rsidRPr="00ED2E7D">
        <w:t>7.</w:t>
      </w:r>
      <w:r w:rsidR="0051117C" w:rsidRPr="00ED2E7D">
        <w:t>5</w:t>
      </w:r>
      <w:r w:rsidRPr="00ED2E7D">
        <w:t>.7.6</w:t>
      </w:r>
      <w:r w:rsidR="00FA18C1">
        <w:t xml:space="preserve"> </w:t>
      </w:r>
      <w:r w:rsidRPr="00ED2E7D">
        <w:t xml:space="preserve">Safety and </w:t>
      </w:r>
      <w:r w:rsidR="00FB406A" w:rsidRPr="00ED2E7D">
        <w:t>amenity</w:t>
      </w:r>
    </w:p>
    <w:p w:rsidR="00414BCB" w:rsidRPr="004F7DB0" w:rsidRDefault="00D9526B" w:rsidP="004F7DB0">
      <w:pPr>
        <w:pStyle w:val="QPPBulletPoint1"/>
        <w:numPr>
          <w:ilvl w:val="0"/>
          <w:numId w:val="251"/>
        </w:numPr>
      </w:pPr>
      <w:r w:rsidRPr="004F7DB0">
        <w:t xml:space="preserve">The </w:t>
      </w:r>
      <w:r w:rsidR="00513C05" w:rsidRPr="004F7DB0">
        <w:t xml:space="preserve">safety of </w:t>
      </w:r>
      <w:r w:rsidRPr="004F7DB0">
        <w:t xml:space="preserve">children moving in and out of the basin during times of inundation must be carefully considered. </w:t>
      </w:r>
      <w:r w:rsidR="00686497" w:rsidRPr="00A67811">
        <w:t xml:space="preserve">The design shall refer to </w:t>
      </w:r>
      <w:hyperlink r:id="rId68" w:history="1">
        <w:r w:rsidR="0063448E" w:rsidRPr="00A67811">
          <w:rPr>
            <w:rStyle w:val="Hyperlink"/>
          </w:rPr>
          <w:t>QUDM</w:t>
        </w:r>
      </w:hyperlink>
      <w:r w:rsidR="00686497" w:rsidRPr="00A67811">
        <w:t xml:space="preserve"> 5.11.</w:t>
      </w:r>
    </w:p>
    <w:p w:rsidR="00D9526B" w:rsidRPr="004F7DB0" w:rsidRDefault="00D9526B" w:rsidP="004F7DB0">
      <w:pPr>
        <w:pStyle w:val="QPPBulletPoint1"/>
      </w:pPr>
      <w:r w:rsidRPr="004F7DB0">
        <w:t xml:space="preserve">The outlet/inlet grates must be designed such that any child will be able to crawl away from the grate </w:t>
      </w:r>
      <w:r w:rsidR="00197EB1" w:rsidRPr="004F7DB0">
        <w:t>under all operating conditions.</w:t>
      </w:r>
    </w:p>
    <w:p w:rsidR="00414BCB" w:rsidRPr="004F7DB0" w:rsidRDefault="00D9526B" w:rsidP="004F7DB0">
      <w:pPr>
        <w:pStyle w:val="QPPBulletPoint1"/>
      </w:pPr>
      <w:r w:rsidRPr="004F7DB0">
        <w:t>Internal batters located adjacent to publicly accessible areas (playgrounds and parks) must have a maximum 1V:6H batter, preferable 1V:20H</w:t>
      </w:r>
      <w:r w:rsidR="00197EB1" w:rsidRPr="004F7DB0">
        <w:t>.</w:t>
      </w:r>
    </w:p>
    <w:p w:rsidR="00D9526B" w:rsidRPr="004F7DB0" w:rsidRDefault="00414BCB" w:rsidP="004F7DB0">
      <w:pPr>
        <w:pStyle w:val="QPPBulletPoint1"/>
      </w:pPr>
      <w:r w:rsidRPr="004F7DB0">
        <w:t>Basins</w:t>
      </w:r>
      <w:r w:rsidR="00D9526B" w:rsidRPr="004F7DB0">
        <w:t xml:space="preserve"> located away from public use areas must incorporate 1V:6H batters within </w:t>
      </w:r>
      <w:r w:rsidR="004B1B54" w:rsidRPr="004F7DB0">
        <w:t xml:space="preserve">some places in </w:t>
      </w:r>
      <w:r w:rsidR="00D9526B" w:rsidRPr="004F7DB0">
        <w:t>the basin for safe egress from floodwaters.</w:t>
      </w:r>
    </w:p>
    <w:p w:rsidR="00FE79A4" w:rsidRPr="004F7DB0" w:rsidRDefault="00E70B95" w:rsidP="004F7DB0">
      <w:pPr>
        <w:pStyle w:val="QPPBulletPoint1"/>
      </w:pPr>
      <w:r w:rsidRPr="004F7DB0">
        <w:t>S</w:t>
      </w:r>
      <w:r w:rsidR="00D9526B" w:rsidRPr="004F7DB0">
        <w:t>igning must be erected at strategic locations alerting people to the possible h</w:t>
      </w:r>
      <w:r w:rsidR="00197EB1" w:rsidRPr="004F7DB0">
        <w:t>azards of the detention basins.</w:t>
      </w:r>
    </w:p>
    <w:p w:rsidR="00D9526B" w:rsidRPr="004F7DB0" w:rsidRDefault="00D9526B" w:rsidP="004F7DB0">
      <w:pPr>
        <w:pStyle w:val="QPPBulletPoint1"/>
      </w:pPr>
      <w:r w:rsidRPr="004F7DB0">
        <w:t xml:space="preserve">Where detention basins are located directly upstream of a dedicated roadway or residential property, </w:t>
      </w:r>
      <w:r w:rsidR="00B22634" w:rsidRPr="004F7DB0">
        <w:t>the</w:t>
      </w:r>
      <w:r w:rsidRPr="004F7DB0">
        <w:t xml:space="preserve"> consequences </w:t>
      </w:r>
      <w:r w:rsidR="00B22634" w:rsidRPr="004F7DB0">
        <w:t xml:space="preserve">to road users or residents </w:t>
      </w:r>
      <w:r w:rsidRPr="004F7DB0">
        <w:t>of basin collapse or overtopping must be carefully evaluated.</w:t>
      </w:r>
    </w:p>
    <w:p w:rsidR="00D9526B" w:rsidRPr="00ED2E7D" w:rsidRDefault="00D9526B" w:rsidP="00721A6C">
      <w:pPr>
        <w:pStyle w:val="QPPHeading4"/>
      </w:pPr>
      <w:bookmarkStart w:id="206" w:name="_Toc339872024"/>
      <w:bookmarkStart w:id="207" w:name="_Toc350333474"/>
      <w:bookmarkStart w:id="208" w:name="_Toc350335824"/>
      <w:bookmarkStart w:id="209" w:name="_Toc354407355"/>
      <w:r w:rsidRPr="00ED2E7D">
        <w:t>7.</w:t>
      </w:r>
      <w:r w:rsidR="0051117C" w:rsidRPr="00ED2E7D">
        <w:t>5</w:t>
      </w:r>
      <w:r w:rsidRPr="00ED2E7D">
        <w:t>.7.7</w:t>
      </w:r>
      <w:r w:rsidR="00FA18C1">
        <w:t xml:space="preserve"> </w:t>
      </w:r>
      <w:r w:rsidRPr="00ED2E7D">
        <w:t>Access for maintenance</w:t>
      </w:r>
      <w:bookmarkEnd w:id="206"/>
      <w:bookmarkEnd w:id="207"/>
      <w:bookmarkEnd w:id="208"/>
      <w:bookmarkEnd w:id="209"/>
    </w:p>
    <w:p w:rsidR="00414BCB" w:rsidRPr="004F7DB0" w:rsidRDefault="00D9526B" w:rsidP="004F7DB0">
      <w:pPr>
        <w:pStyle w:val="QPPBulletPoint1"/>
        <w:numPr>
          <w:ilvl w:val="0"/>
          <w:numId w:val="252"/>
        </w:numPr>
      </w:pPr>
      <w:r w:rsidRPr="004F7DB0">
        <w:t xml:space="preserve">All detention basins are provided with a vehicle access from the nearest public road into the basin </w:t>
      </w:r>
      <w:r w:rsidR="00A32F0A" w:rsidRPr="004F7DB0">
        <w:t xml:space="preserve">to facilitate </w:t>
      </w:r>
      <w:r w:rsidR="00375C8A" w:rsidRPr="004F7DB0">
        <w:t>maintenance</w:t>
      </w:r>
      <w:r w:rsidR="00A32F0A" w:rsidRPr="004F7DB0">
        <w:t xml:space="preserve">. The design vehicle for the driveway is to be a </w:t>
      </w:r>
      <w:r w:rsidR="00F34AD8" w:rsidRPr="004F7DB0">
        <w:t>medium r</w:t>
      </w:r>
      <w:r w:rsidR="00A32F0A" w:rsidRPr="004F7DB0">
        <w:t>i</w:t>
      </w:r>
      <w:r w:rsidR="00F34AD8" w:rsidRPr="004F7DB0">
        <w:t>gid v</w:t>
      </w:r>
      <w:r w:rsidR="00A32F0A" w:rsidRPr="004F7DB0">
        <w:t>ehicle.</w:t>
      </w:r>
    </w:p>
    <w:p w:rsidR="00D9526B" w:rsidRPr="004F7DB0" w:rsidRDefault="00D9526B" w:rsidP="004F7DB0">
      <w:pPr>
        <w:pStyle w:val="QPPBulletPoint1"/>
      </w:pPr>
      <w:r w:rsidRPr="004F7DB0">
        <w:t>For a wet retention basin, the vehicle access ramp must extend at least 500mm below the normal operating water level of the basin.</w:t>
      </w:r>
    </w:p>
    <w:p w:rsidR="00D9526B" w:rsidRPr="00ED2E7D" w:rsidRDefault="00D9526B" w:rsidP="00721A6C">
      <w:pPr>
        <w:pStyle w:val="QPPHeading4"/>
      </w:pPr>
      <w:bookmarkStart w:id="210" w:name="_Toc339872025"/>
      <w:bookmarkStart w:id="211" w:name="_Toc350333475"/>
      <w:bookmarkStart w:id="212" w:name="_Toc350335825"/>
      <w:bookmarkStart w:id="213" w:name="_Toc354407356"/>
      <w:r w:rsidRPr="00ED2E7D">
        <w:t>7.</w:t>
      </w:r>
      <w:r w:rsidR="0051117C" w:rsidRPr="00ED2E7D">
        <w:t>5</w:t>
      </w:r>
      <w:r w:rsidRPr="00ED2E7D">
        <w:t>.7.8</w:t>
      </w:r>
      <w:r w:rsidR="00FA18C1">
        <w:t xml:space="preserve"> </w:t>
      </w:r>
      <w:r w:rsidRPr="00ED2E7D">
        <w:t xml:space="preserve">Maximum </w:t>
      </w:r>
      <w:bookmarkEnd w:id="210"/>
      <w:r w:rsidR="000C130F" w:rsidRPr="00ED2E7D">
        <w:t>depth of ponding</w:t>
      </w:r>
      <w:bookmarkEnd w:id="211"/>
      <w:bookmarkEnd w:id="212"/>
      <w:bookmarkEnd w:id="213"/>
    </w:p>
    <w:p w:rsidR="00D9526B" w:rsidRPr="004F7DB0" w:rsidRDefault="00D9526B" w:rsidP="004F7DB0">
      <w:pPr>
        <w:pStyle w:val="QPPBulletPoint1"/>
        <w:numPr>
          <w:ilvl w:val="0"/>
          <w:numId w:val="253"/>
        </w:numPr>
      </w:pPr>
      <w:r w:rsidRPr="004F7DB0">
        <w:t xml:space="preserve">The maximum depth of ponding in </w:t>
      </w:r>
      <w:r w:rsidR="004D7C87" w:rsidRPr="004F7DB0">
        <w:t>a</w:t>
      </w:r>
      <w:r w:rsidR="00DA5D7F" w:rsidRPr="00A67811">
        <w:t>n</w:t>
      </w:r>
      <w:r w:rsidR="004D7C87" w:rsidRPr="004F7DB0">
        <w:t xml:space="preserve"> above ground </w:t>
      </w:r>
      <w:r w:rsidRPr="004F7DB0">
        <w:t xml:space="preserve">detention </w:t>
      </w:r>
      <w:r w:rsidR="004D7C87" w:rsidRPr="004F7DB0">
        <w:t>basin</w:t>
      </w:r>
      <w:r w:rsidRPr="004F7DB0">
        <w:t xml:space="preserve"> must be limited to:</w:t>
      </w:r>
    </w:p>
    <w:p w:rsidR="00667DAC" w:rsidRPr="00A67811" w:rsidRDefault="00E6739D" w:rsidP="004F7DB0">
      <w:pPr>
        <w:pStyle w:val="QPPBulletpoint2"/>
        <w:numPr>
          <w:ilvl w:val="0"/>
          <w:numId w:val="254"/>
        </w:numPr>
      </w:pPr>
      <w:r w:rsidRPr="00ED2E7D">
        <w:t>p</w:t>
      </w:r>
      <w:r w:rsidR="00D9526B" w:rsidRPr="00A67811">
        <w:t>ublic parkland</w:t>
      </w:r>
      <w:r w:rsidR="004D5842" w:rsidRPr="00A67811">
        <w:t xml:space="preserve"> –</w:t>
      </w:r>
      <w:r w:rsidRPr="00A67811">
        <w:t xml:space="preserve"> </w:t>
      </w:r>
      <w:r w:rsidR="00C04DE0" w:rsidRPr="00A67811">
        <w:t>5% AEP</w:t>
      </w:r>
      <w:r w:rsidR="00D9526B" w:rsidRPr="00A67811">
        <w:t xml:space="preserve"> ponded depth of 1.2m;</w:t>
      </w:r>
    </w:p>
    <w:p w:rsidR="00667DAC" w:rsidRPr="00ED2E7D" w:rsidRDefault="00E6739D" w:rsidP="003502C3">
      <w:pPr>
        <w:pStyle w:val="QPPBulletpoint2"/>
      </w:pPr>
      <w:r w:rsidRPr="00ED2E7D">
        <w:t>p</w:t>
      </w:r>
      <w:r w:rsidR="00D9526B" w:rsidRPr="00ED2E7D">
        <w:t>arking or paved areas</w:t>
      </w:r>
      <w:r w:rsidR="004D5842">
        <w:t xml:space="preserve"> –</w:t>
      </w:r>
      <w:r w:rsidRPr="00ED2E7D">
        <w:t xml:space="preserve"> </w:t>
      </w:r>
      <w:r w:rsidR="00C04DE0" w:rsidRPr="00ED2E7D">
        <w:t>2% AEP</w:t>
      </w:r>
      <w:r w:rsidR="00D9526B" w:rsidRPr="00ED2E7D">
        <w:t xml:space="preserve"> ponded depth of 0.3</w:t>
      </w:r>
      <w:r w:rsidRPr="00ED2E7D">
        <w:t>m</w:t>
      </w:r>
      <w:r w:rsidR="00D9526B" w:rsidRPr="00ED2E7D">
        <w:t>;</w:t>
      </w:r>
    </w:p>
    <w:p w:rsidR="00667DAC" w:rsidRPr="00ED2E7D" w:rsidRDefault="00E6739D" w:rsidP="003502C3">
      <w:pPr>
        <w:pStyle w:val="QPPBulletpoint2"/>
      </w:pPr>
      <w:r w:rsidRPr="00ED2E7D">
        <w:t>u</w:t>
      </w:r>
      <w:r w:rsidR="00D9526B" w:rsidRPr="00ED2E7D">
        <w:t>nfenced landscaped areas</w:t>
      </w:r>
      <w:r w:rsidR="004D5842">
        <w:t xml:space="preserve"> –</w:t>
      </w:r>
      <w:r w:rsidRPr="00ED2E7D">
        <w:t xml:space="preserve"> </w:t>
      </w:r>
      <w:r w:rsidR="00C04DE0" w:rsidRPr="00ED2E7D">
        <w:t>2% AEP</w:t>
      </w:r>
      <w:r w:rsidR="00D9526B" w:rsidRPr="00ED2E7D">
        <w:t xml:space="preserve"> ponded depth of 0.5m;</w:t>
      </w:r>
    </w:p>
    <w:p w:rsidR="00D9526B" w:rsidRPr="00ED2E7D" w:rsidRDefault="00E6739D" w:rsidP="003502C3">
      <w:pPr>
        <w:pStyle w:val="QPPBulletpoint2"/>
      </w:pPr>
      <w:proofErr w:type="gramStart"/>
      <w:r w:rsidRPr="00ED2E7D">
        <w:t>s</w:t>
      </w:r>
      <w:r w:rsidR="00D9526B" w:rsidRPr="00ED2E7D">
        <w:t>afety</w:t>
      </w:r>
      <w:proofErr w:type="gramEnd"/>
      <w:r w:rsidR="00D9526B" w:rsidRPr="00ED2E7D">
        <w:t xml:space="preserve"> </w:t>
      </w:r>
      <w:r w:rsidRPr="00ED2E7D">
        <w:t>f</w:t>
      </w:r>
      <w:r w:rsidR="00D9526B" w:rsidRPr="00ED2E7D">
        <w:t xml:space="preserve">enced </w:t>
      </w:r>
      <w:r w:rsidR="00BC7156" w:rsidRPr="00ED2E7D">
        <w:t xml:space="preserve">(pool safe) </w:t>
      </w:r>
      <w:r w:rsidR="00D9526B" w:rsidRPr="00ED2E7D">
        <w:t xml:space="preserve">areas </w:t>
      </w:r>
      <w:r w:rsidR="007D2402" w:rsidRPr="00ED2E7D">
        <w:t>where not a Council asset</w:t>
      </w:r>
      <w:r w:rsidR="004D5842">
        <w:t xml:space="preserve"> –</w:t>
      </w:r>
      <w:r w:rsidR="00D9526B" w:rsidRPr="00ED2E7D">
        <w:t xml:space="preserve"> </w:t>
      </w:r>
      <w:r w:rsidR="00E30E8D">
        <w:t>n</w:t>
      </w:r>
      <w:r w:rsidR="00D9526B" w:rsidRPr="00ED2E7D">
        <w:t>o depth limit</w:t>
      </w:r>
      <w:r w:rsidR="004D7C87" w:rsidRPr="00ED2E7D">
        <w:t>, but desirable depth of &lt;2m</w:t>
      </w:r>
      <w:r w:rsidR="00080709" w:rsidRPr="00ED2E7D">
        <w:t xml:space="preserve"> to facilitate access and maintenance</w:t>
      </w:r>
      <w:r w:rsidR="007D2402" w:rsidRPr="00ED2E7D">
        <w:t>.</w:t>
      </w:r>
    </w:p>
    <w:p w:rsidR="00D9526B" w:rsidRPr="00ED2E7D" w:rsidRDefault="00D9526B" w:rsidP="00721A6C">
      <w:pPr>
        <w:pStyle w:val="QPPHeading4"/>
      </w:pPr>
      <w:bookmarkStart w:id="214" w:name="_Toc339872026"/>
      <w:bookmarkStart w:id="215" w:name="_Toc350333476"/>
      <w:bookmarkStart w:id="216" w:name="_Toc350335826"/>
      <w:bookmarkStart w:id="217" w:name="_Toc354407357"/>
      <w:r w:rsidRPr="00ED2E7D">
        <w:t>7.</w:t>
      </w:r>
      <w:r w:rsidR="0051117C" w:rsidRPr="00ED2E7D">
        <w:t>5</w:t>
      </w:r>
      <w:r w:rsidRPr="00ED2E7D">
        <w:t>.7.9</w:t>
      </w:r>
      <w:r w:rsidR="00FA18C1">
        <w:t xml:space="preserve"> </w:t>
      </w:r>
      <w:r w:rsidRPr="00ED2E7D">
        <w:t>Inlets and outlets</w:t>
      </w:r>
      <w:bookmarkEnd w:id="214"/>
      <w:bookmarkEnd w:id="215"/>
      <w:bookmarkEnd w:id="216"/>
      <w:bookmarkEnd w:id="217"/>
    </w:p>
    <w:p w:rsidR="00E6739D" w:rsidRPr="004F7DB0" w:rsidRDefault="00D9526B" w:rsidP="004F7DB0">
      <w:pPr>
        <w:pStyle w:val="QPPBulletPoint1"/>
        <w:numPr>
          <w:ilvl w:val="0"/>
          <w:numId w:val="255"/>
        </w:numPr>
      </w:pPr>
      <w:r w:rsidRPr="004F7DB0">
        <w:t>For above</w:t>
      </w:r>
      <w:r w:rsidR="004D5842" w:rsidRPr="00A67811">
        <w:t>-</w:t>
      </w:r>
      <w:r w:rsidRPr="004F7DB0">
        <w:t xml:space="preserve">ground detention storage, the </w:t>
      </w:r>
      <w:r w:rsidR="0077349D" w:rsidRPr="004F7DB0">
        <w:t xml:space="preserve">inlet/outlet pits and </w:t>
      </w:r>
      <w:r w:rsidRPr="004F7DB0">
        <w:t>grates must be set inconspicuously into the embankments of the basin.</w:t>
      </w:r>
    </w:p>
    <w:p w:rsidR="00D9526B" w:rsidRPr="004F7DB0" w:rsidRDefault="00D9526B" w:rsidP="004F7DB0">
      <w:pPr>
        <w:pStyle w:val="QPPBulletPoint1"/>
      </w:pPr>
      <w:r w:rsidRPr="004F7DB0">
        <w:t>Vegetated screenings must be provided, but these must be located sufficiently away as to not affect the hydraulic performance of the inlet and outlet structures.</w:t>
      </w:r>
    </w:p>
    <w:p w:rsidR="0090798C" w:rsidRPr="004F7DB0" w:rsidRDefault="00D9526B" w:rsidP="004F7DB0">
      <w:pPr>
        <w:pStyle w:val="QPPBulletPoint1"/>
      </w:pPr>
      <w:r w:rsidRPr="004F7DB0">
        <w:t xml:space="preserve">Outlets may use </w:t>
      </w:r>
      <w:r w:rsidR="006570FA" w:rsidRPr="004F7DB0">
        <w:t xml:space="preserve">pits, </w:t>
      </w:r>
      <w:r w:rsidRPr="004F7DB0">
        <w:t>weirs, pipes and box culverts</w:t>
      </w:r>
      <w:r w:rsidR="00197EB1" w:rsidRPr="004F7DB0">
        <w:t>.</w:t>
      </w:r>
    </w:p>
    <w:p w:rsidR="00E6739D" w:rsidRPr="004F7DB0" w:rsidRDefault="0090798C" w:rsidP="004F7DB0">
      <w:pPr>
        <w:pStyle w:val="QPPBulletPoint1"/>
      </w:pPr>
      <w:r w:rsidRPr="004F7DB0">
        <w:t xml:space="preserve">Where the outlet is within a wet retention basin (wetland) or </w:t>
      </w:r>
      <w:proofErr w:type="spellStart"/>
      <w:r w:rsidRPr="004F7DB0">
        <w:t>bioretention</w:t>
      </w:r>
      <w:proofErr w:type="spellEnd"/>
      <w:r w:rsidRPr="004F7DB0">
        <w:t xml:space="preserve"> basin, a</w:t>
      </w:r>
      <w:r w:rsidR="006570FA" w:rsidRPr="004F7DB0">
        <w:t xml:space="preserve"> concrete apron should extend at least 1m from these structures to minimise vegetation </w:t>
      </w:r>
      <w:r w:rsidRPr="004F7DB0">
        <w:t xml:space="preserve">growing adjacent to it and </w:t>
      </w:r>
      <w:r w:rsidR="006570FA" w:rsidRPr="004F7DB0">
        <w:t>impacting on the hydraulics of the outlet.</w:t>
      </w:r>
    </w:p>
    <w:p w:rsidR="00723DA9" w:rsidRPr="004F7DB0" w:rsidRDefault="004D5842" w:rsidP="004F7DB0">
      <w:pPr>
        <w:pStyle w:val="QPPBulletPoint1"/>
      </w:pPr>
      <w:r>
        <w:t>O</w:t>
      </w:r>
      <w:r w:rsidR="00723DA9" w:rsidRPr="004F7DB0">
        <w:t xml:space="preserve">utlet screens that </w:t>
      </w:r>
      <w:r w:rsidR="004F1800" w:rsidRPr="004F7DB0">
        <w:t>minimise</w:t>
      </w:r>
      <w:r w:rsidR="00723DA9" w:rsidRPr="004F7DB0">
        <w:t xml:space="preserve"> blockages are to be used. This will include Type 1 field inlets as per </w:t>
      </w:r>
      <w:hyperlink r:id="rId69" w:anchor="Section114" w:history="1">
        <w:r w:rsidR="009012A9" w:rsidRPr="00A67811">
          <w:rPr>
            <w:rStyle w:val="Hyperlink"/>
          </w:rPr>
          <w:t>BSD-8091</w:t>
        </w:r>
      </w:hyperlink>
      <w:r w:rsidR="00723DA9" w:rsidRPr="004F7DB0">
        <w:t xml:space="preserve">, or </w:t>
      </w:r>
      <w:r w:rsidR="006A769B" w:rsidRPr="004F7DB0">
        <w:t xml:space="preserve">a </w:t>
      </w:r>
      <w:r w:rsidR="00723DA9" w:rsidRPr="004F7DB0">
        <w:t xml:space="preserve">dome cover field inlet </w:t>
      </w:r>
      <w:r w:rsidR="006A769B" w:rsidRPr="004F7DB0">
        <w:t xml:space="preserve">(refer to </w:t>
      </w:r>
      <w:hyperlink r:id="rId70" w:anchor="Section114" w:history="1">
        <w:r w:rsidR="009012A9" w:rsidRPr="00A67811">
          <w:rPr>
            <w:rStyle w:val="Hyperlink"/>
          </w:rPr>
          <w:t>BSD-8092</w:t>
        </w:r>
      </w:hyperlink>
      <w:r w:rsidR="006A769B" w:rsidRPr="004F7DB0">
        <w:t>)</w:t>
      </w:r>
      <w:r w:rsidR="00723DA9" w:rsidRPr="004F7DB0">
        <w:t>.</w:t>
      </w:r>
    </w:p>
    <w:p w:rsidR="00D9526B" w:rsidRPr="004F7DB0" w:rsidRDefault="00E0596F" w:rsidP="004F7DB0">
      <w:pPr>
        <w:pStyle w:val="QPPBulletPoint1"/>
      </w:pPr>
      <w:r w:rsidRPr="004F7DB0">
        <w:t>O</w:t>
      </w:r>
      <w:r w:rsidR="00D9526B" w:rsidRPr="004F7DB0">
        <w:t>utlet structures generally consist of orifice plates (fixed to pipe inlets) or culverts placed at a low level in the basin to cater for t</w:t>
      </w:r>
      <w:r w:rsidR="00414BCB" w:rsidRPr="004F7DB0">
        <w:t>he discharge of normal outflows, t</w:t>
      </w:r>
      <w:r w:rsidR="00D9526B" w:rsidRPr="004F7DB0">
        <w:t>he diameter of the low flow outlet pipes must not be less than 375mm (or box section with equivalent height).</w:t>
      </w:r>
      <w:r w:rsidR="009F5326" w:rsidRPr="004F7DB0">
        <w:t xml:space="preserve"> Stepped weirs may also be used as an outlet to control flows.</w:t>
      </w:r>
    </w:p>
    <w:p w:rsidR="00D9526B" w:rsidRPr="00ED2E7D" w:rsidRDefault="00D9526B" w:rsidP="00721A6C">
      <w:pPr>
        <w:pStyle w:val="QPPHeading4"/>
      </w:pPr>
      <w:bookmarkStart w:id="218" w:name="_Toc339872027"/>
      <w:bookmarkStart w:id="219" w:name="_Toc350333477"/>
      <w:bookmarkStart w:id="220" w:name="_Toc350335827"/>
      <w:bookmarkStart w:id="221" w:name="_Toc354407358"/>
      <w:r w:rsidRPr="00ED2E7D">
        <w:t>7.</w:t>
      </w:r>
      <w:r w:rsidR="0051117C" w:rsidRPr="00ED2E7D">
        <w:t>5</w:t>
      </w:r>
      <w:r w:rsidRPr="00ED2E7D">
        <w:t>.7.10</w:t>
      </w:r>
      <w:r w:rsidR="00FA18C1">
        <w:t xml:space="preserve"> </w:t>
      </w:r>
      <w:r w:rsidRPr="00ED2E7D">
        <w:t xml:space="preserve">High </w:t>
      </w:r>
      <w:r w:rsidR="00FB406A" w:rsidRPr="00ED2E7D">
        <w:t>early discharge systems</w:t>
      </w:r>
      <w:bookmarkEnd w:id="218"/>
      <w:bookmarkEnd w:id="219"/>
      <w:bookmarkEnd w:id="220"/>
      <w:bookmarkEnd w:id="221"/>
    </w:p>
    <w:p w:rsidR="00D9526B" w:rsidRPr="004F7DB0" w:rsidRDefault="00D9526B" w:rsidP="004F7DB0">
      <w:pPr>
        <w:pStyle w:val="QPPBulletPoint1"/>
        <w:numPr>
          <w:ilvl w:val="0"/>
          <w:numId w:val="256"/>
        </w:numPr>
      </w:pPr>
      <w:r w:rsidRPr="004F7DB0">
        <w:t xml:space="preserve">The use of </w:t>
      </w:r>
      <w:r w:rsidR="00E6739D" w:rsidRPr="004F7DB0">
        <w:t>h</w:t>
      </w:r>
      <w:r w:rsidRPr="004F7DB0">
        <w:t xml:space="preserve">igh </w:t>
      </w:r>
      <w:r w:rsidR="00E6739D" w:rsidRPr="004F7DB0">
        <w:t>e</w:t>
      </w:r>
      <w:r w:rsidRPr="004F7DB0">
        <w:t xml:space="preserve">arly </w:t>
      </w:r>
      <w:r w:rsidR="00E6739D" w:rsidRPr="004F7DB0">
        <w:t>d</w:t>
      </w:r>
      <w:r w:rsidRPr="004F7DB0">
        <w:t>ischarge pits can reduce storage requirements by allowing the flow at the start of a storm to pass around the basin, thereby ensuring more detention storage is available closer to the peak of the storm.</w:t>
      </w:r>
    </w:p>
    <w:p w:rsidR="00EB1BE7" w:rsidRPr="004F7DB0" w:rsidRDefault="00EB1BE7" w:rsidP="007E776D">
      <w:pPr>
        <w:pStyle w:val="QPPBulletPoint1"/>
      </w:pPr>
      <w:r w:rsidRPr="004F7DB0">
        <w:t>H</w:t>
      </w:r>
      <w:r w:rsidR="004D5842">
        <w:t>igh early discharge</w:t>
      </w:r>
      <w:r w:rsidRPr="004F7DB0">
        <w:t xml:space="preserve"> systems typically are only suitable for dry detention basins that do not perform a water quality function as low flows bypass the basin.</w:t>
      </w:r>
    </w:p>
    <w:p w:rsidR="00D9526B" w:rsidRPr="00ED2E7D" w:rsidRDefault="00D9526B" w:rsidP="00721A6C">
      <w:pPr>
        <w:pStyle w:val="QPPHeading4"/>
      </w:pPr>
      <w:bookmarkStart w:id="222" w:name="_Toc339872028"/>
      <w:bookmarkStart w:id="223" w:name="_Toc350333478"/>
      <w:bookmarkStart w:id="224" w:name="_Toc350335828"/>
      <w:bookmarkStart w:id="225" w:name="_Toc354407359"/>
      <w:r w:rsidRPr="00ED2E7D">
        <w:lastRenderedPageBreak/>
        <w:t>7.</w:t>
      </w:r>
      <w:r w:rsidR="0051117C" w:rsidRPr="00ED2E7D">
        <w:t>5</w:t>
      </w:r>
      <w:r w:rsidRPr="00ED2E7D">
        <w:t>.8</w:t>
      </w:r>
      <w:r w:rsidR="00FA18C1">
        <w:t xml:space="preserve"> </w:t>
      </w:r>
      <w:r w:rsidRPr="00ED2E7D">
        <w:t>Requirements for underground detention system</w:t>
      </w:r>
      <w:bookmarkEnd w:id="222"/>
      <w:r w:rsidR="00E50CD0" w:rsidRPr="00ED2E7D">
        <w:t>s</w:t>
      </w:r>
      <w:bookmarkEnd w:id="223"/>
      <w:bookmarkEnd w:id="224"/>
      <w:bookmarkEnd w:id="225"/>
    </w:p>
    <w:p w:rsidR="00FB406A" w:rsidRPr="00ED2E7D" w:rsidRDefault="00FB406A" w:rsidP="00721A6C">
      <w:pPr>
        <w:pStyle w:val="QPPHeading4"/>
      </w:pPr>
      <w:bookmarkStart w:id="226" w:name="_Toc339872029"/>
      <w:bookmarkStart w:id="227" w:name="_Toc350333479"/>
      <w:bookmarkStart w:id="228" w:name="_Toc350335829"/>
      <w:bookmarkStart w:id="229" w:name="_Toc354407360"/>
      <w:r w:rsidRPr="00ED2E7D">
        <w:t>7.</w:t>
      </w:r>
      <w:r w:rsidR="0051117C" w:rsidRPr="00ED2E7D">
        <w:t>5</w:t>
      </w:r>
      <w:r w:rsidR="00FA18C1">
        <w:t xml:space="preserve">.8.1 </w:t>
      </w:r>
      <w:r w:rsidRPr="00ED2E7D">
        <w:t>General</w:t>
      </w:r>
      <w:bookmarkEnd w:id="226"/>
      <w:bookmarkEnd w:id="227"/>
      <w:bookmarkEnd w:id="228"/>
      <w:bookmarkEnd w:id="229"/>
    </w:p>
    <w:p w:rsidR="00414BCB" w:rsidRPr="004F7DB0" w:rsidRDefault="00D9526B" w:rsidP="004F7DB0">
      <w:pPr>
        <w:pStyle w:val="QPPBulletPoint1"/>
        <w:numPr>
          <w:ilvl w:val="0"/>
          <w:numId w:val="257"/>
        </w:numPr>
      </w:pPr>
      <w:r w:rsidRPr="004F7DB0">
        <w:t>The design of underground detention storage must address a number of public healt</w:t>
      </w:r>
      <w:r w:rsidR="00197EB1" w:rsidRPr="004F7DB0">
        <w:t>h, safety and pollution issues.</w:t>
      </w:r>
    </w:p>
    <w:p w:rsidR="00414BCB" w:rsidRPr="004F7DB0" w:rsidRDefault="00D9526B" w:rsidP="004F7DB0">
      <w:pPr>
        <w:pStyle w:val="QPPBulletPoint1"/>
      </w:pPr>
      <w:r w:rsidRPr="004F7DB0">
        <w:t>The storage must be self-cleaning, well ventilated, not cause accumulation of noxious gas, and facilitate e</w:t>
      </w:r>
      <w:r w:rsidR="00197EB1" w:rsidRPr="004F7DB0">
        <w:t>asy maintenance and inspection.</w:t>
      </w:r>
    </w:p>
    <w:p w:rsidR="00D9526B" w:rsidRPr="004F7DB0" w:rsidRDefault="00D9526B" w:rsidP="004F7DB0">
      <w:pPr>
        <w:pStyle w:val="QPPBulletPoint1"/>
      </w:pPr>
      <w:r w:rsidRPr="004F7DB0">
        <w:t>The following requirements must be met in order to ach</w:t>
      </w:r>
      <w:r w:rsidR="00414BCB" w:rsidRPr="004F7DB0">
        <w:t>ieve the performance objectives:</w:t>
      </w:r>
    </w:p>
    <w:p w:rsidR="00414BCB" w:rsidRPr="00A67811" w:rsidRDefault="00E6739D" w:rsidP="004F7DB0">
      <w:pPr>
        <w:pStyle w:val="QPPBulletpoint2"/>
        <w:numPr>
          <w:ilvl w:val="0"/>
          <w:numId w:val="258"/>
        </w:numPr>
      </w:pPr>
      <w:r w:rsidRPr="00ED2E7D">
        <w:t>t</w:t>
      </w:r>
      <w:r w:rsidR="00D9526B" w:rsidRPr="00A67811">
        <w:t>he base has a suitable fall to the outlet (minimum grade 0.7%) and is appropriately shaped to prev</w:t>
      </w:r>
      <w:r w:rsidR="00414BCB" w:rsidRPr="00A67811">
        <w:t>ent permanent ponding;</w:t>
      </w:r>
    </w:p>
    <w:p w:rsidR="00D9526B" w:rsidRPr="00A67811" w:rsidRDefault="00C424D5" w:rsidP="004F7DB0">
      <w:pPr>
        <w:pStyle w:val="QPPBulletpoint2"/>
      </w:pPr>
      <w:r w:rsidRPr="00ED2E7D">
        <w:t>l</w:t>
      </w:r>
      <w:r w:rsidR="00D9526B" w:rsidRPr="00A67811">
        <w:t>ong</w:t>
      </w:r>
      <w:r w:rsidR="004D5842" w:rsidRPr="00A67811">
        <w:t>-</w:t>
      </w:r>
      <w:r w:rsidR="00D9526B" w:rsidRPr="00A67811">
        <w:t>term ponding of water over the floor of the basin will not be acceptable;</w:t>
      </w:r>
    </w:p>
    <w:p w:rsidR="00D9526B" w:rsidRPr="00A67811" w:rsidRDefault="00E6739D" w:rsidP="004F7DB0">
      <w:pPr>
        <w:pStyle w:val="QPPBulletpoint2"/>
      </w:pPr>
      <w:r w:rsidRPr="00ED2E7D">
        <w:t>p</w:t>
      </w:r>
      <w:r w:rsidR="00D9526B" w:rsidRPr="00A67811">
        <w:t>rovi</w:t>
      </w:r>
      <w:r w:rsidR="004D5842" w:rsidRPr="00A67811">
        <w:t>de</w:t>
      </w:r>
      <w:r w:rsidR="00D9526B" w:rsidRPr="00A67811">
        <w:t xml:space="preserve"> a minimum 600mm x 900mm maintenance access opening over the tank outlet;</w:t>
      </w:r>
    </w:p>
    <w:p w:rsidR="00D9526B" w:rsidRPr="00A67811" w:rsidRDefault="00E6739D" w:rsidP="004F7DB0">
      <w:pPr>
        <w:pStyle w:val="QPPBulletpoint2"/>
      </w:pPr>
      <w:r w:rsidRPr="00ED2E7D">
        <w:t>p</w:t>
      </w:r>
      <w:r w:rsidR="00D9526B" w:rsidRPr="00A67811">
        <w:t>rovide additional 600mm x 900mm pits where required to ensure the distance between pits does not exceed 10m;</w:t>
      </w:r>
    </w:p>
    <w:p w:rsidR="00D9526B" w:rsidRPr="00A67811" w:rsidRDefault="00E6739D" w:rsidP="004F7DB0">
      <w:pPr>
        <w:pStyle w:val="QPPBulletpoint2"/>
      </w:pPr>
      <w:r w:rsidRPr="00ED2E7D">
        <w:t>p</w:t>
      </w:r>
      <w:r w:rsidR="00D9526B" w:rsidRPr="00A67811">
        <w:t>rovide an inspection/</w:t>
      </w:r>
      <w:r w:rsidR="00960D28" w:rsidRPr="00A67811">
        <w:t>access pit (600</w:t>
      </w:r>
      <w:r w:rsidR="004A10A4" w:rsidRPr="00A67811">
        <w:t>mm</w:t>
      </w:r>
      <w:r w:rsidR="00960D28" w:rsidRPr="00A67811">
        <w:t xml:space="preserve"> x 600</w:t>
      </w:r>
      <w:r w:rsidR="004A10A4" w:rsidRPr="00A67811">
        <w:t>mm</w:t>
      </w:r>
      <w:r w:rsidR="00D9526B" w:rsidRPr="00A67811">
        <w:t>) directly over any inlet pipe;</w:t>
      </w:r>
    </w:p>
    <w:p w:rsidR="00D9526B" w:rsidRPr="00A67811" w:rsidRDefault="00E6739D" w:rsidP="004F7DB0">
      <w:pPr>
        <w:pStyle w:val="QPPBulletpoint2"/>
      </w:pPr>
      <w:r w:rsidRPr="00ED2E7D">
        <w:t>i</w:t>
      </w:r>
      <w:r w:rsidR="00D9526B" w:rsidRPr="00A67811">
        <w:t>ncorporate a child</w:t>
      </w:r>
      <w:r w:rsidR="004D5842" w:rsidRPr="00A67811">
        <w:t>-</w:t>
      </w:r>
      <w:r w:rsidR="00D9526B" w:rsidRPr="00A67811">
        <w:t>proof locking system for the surface grates;</w:t>
      </w:r>
    </w:p>
    <w:p w:rsidR="00D9526B" w:rsidRPr="00A67811" w:rsidRDefault="00E6739D" w:rsidP="004F7DB0">
      <w:pPr>
        <w:pStyle w:val="QPPBulletpoint2"/>
      </w:pPr>
      <w:r w:rsidRPr="00ED2E7D">
        <w:t>i</w:t>
      </w:r>
      <w:r w:rsidR="00D9526B" w:rsidRPr="00A67811">
        <w:t xml:space="preserve">nstall step </w:t>
      </w:r>
      <w:r w:rsidR="004B221E" w:rsidRPr="00A67811">
        <w:t xml:space="preserve">irons </w:t>
      </w:r>
      <w:r w:rsidR="00D9526B" w:rsidRPr="00A67811">
        <w:t>where pit depth is greater than 1.35m;</w:t>
      </w:r>
    </w:p>
    <w:p w:rsidR="00414BCB" w:rsidRPr="00A67811" w:rsidRDefault="00E6739D" w:rsidP="004F7DB0">
      <w:pPr>
        <w:pStyle w:val="QPPBulletpoint2"/>
      </w:pPr>
      <w:r w:rsidRPr="00ED2E7D">
        <w:t>w</w:t>
      </w:r>
      <w:r w:rsidR="00D9526B" w:rsidRPr="00A67811">
        <w:t>here the storage is not sufficiently deep (&lt;1.2m), access grates should be placed at the extremities of the tank and at intervals not exceeding 3m</w:t>
      </w:r>
      <w:r w:rsidR="00414BCB" w:rsidRPr="00A67811">
        <w:t>, which</w:t>
      </w:r>
      <w:r w:rsidR="00D9526B" w:rsidRPr="00A67811">
        <w:t xml:space="preserve"> should allow any point in the tank to be flushed or reached with a broom or similar implement, wit</w:t>
      </w:r>
      <w:r w:rsidR="00414BCB" w:rsidRPr="00A67811">
        <w:t>hout the need to enter the tank;</w:t>
      </w:r>
    </w:p>
    <w:p w:rsidR="00D9526B" w:rsidRPr="00A67811" w:rsidRDefault="00414BCB" w:rsidP="004F7DB0">
      <w:pPr>
        <w:pStyle w:val="QPPBulletpoint2"/>
      </w:pPr>
      <w:r w:rsidRPr="00ED2E7D">
        <w:t>t</w:t>
      </w:r>
      <w:r w:rsidR="00D9526B" w:rsidRPr="00A67811">
        <w:t>he minimum internal clearance height for accessible tanks is 1.2m in roa</w:t>
      </w:r>
      <w:r w:rsidRPr="00A67811">
        <w:t xml:space="preserve">ds/driveways and </w:t>
      </w:r>
      <w:r w:rsidR="00C07A39" w:rsidRPr="00A67811">
        <w:br/>
      </w:r>
      <w:r w:rsidRPr="00A67811">
        <w:t>0.9m elsewhere;</w:t>
      </w:r>
    </w:p>
    <w:p w:rsidR="00D9526B" w:rsidRPr="00A67811" w:rsidRDefault="00E6739D" w:rsidP="004F7DB0">
      <w:pPr>
        <w:pStyle w:val="QPPBulletpoint2"/>
      </w:pPr>
      <w:r w:rsidRPr="00ED2E7D">
        <w:t>t</w:t>
      </w:r>
      <w:r w:rsidR="00D9526B" w:rsidRPr="00A67811">
        <w:t>he tank is to be structurally designed and certified to adequately withstand all expected service loads and provide adequate service life;</w:t>
      </w:r>
    </w:p>
    <w:p w:rsidR="00D9526B" w:rsidRPr="00A67811" w:rsidRDefault="00E6739D" w:rsidP="004F7DB0">
      <w:pPr>
        <w:pStyle w:val="QPPBulletpoint2"/>
      </w:pPr>
      <w:r w:rsidRPr="00ED2E7D">
        <w:t>p</w:t>
      </w:r>
      <w:r w:rsidR="00D9526B" w:rsidRPr="00A67811">
        <w:t>rovide an overflow or bypass outlet ensuring any overflow is not directed into private property;</w:t>
      </w:r>
    </w:p>
    <w:p w:rsidR="007C6AD7" w:rsidRPr="00A67811" w:rsidRDefault="00E6739D" w:rsidP="004F7DB0">
      <w:pPr>
        <w:pStyle w:val="QPPBulletpoint2"/>
      </w:pPr>
      <w:r w:rsidRPr="00ED2E7D">
        <w:t>l</w:t>
      </w:r>
      <w:r w:rsidR="00D9526B" w:rsidRPr="00A67811">
        <w:t>ocate the tank outside of the root zone of trees that must be retained;</w:t>
      </w:r>
    </w:p>
    <w:p w:rsidR="00D9526B" w:rsidRPr="00A67811" w:rsidRDefault="00E6739D" w:rsidP="004F7DB0">
      <w:pPr>
        <w:pStyle w:val="QPPBulletpoint2"/>
      </w:pPr>
      <w:proofErr w:type="gramStart"/>
      <w:r w:rsidRPr="00ED2E7D">
        <w:t>i</w:t>
      </w:r>
      <w:r w:rsidR="00D9526B" w:rsidRPr="00A67811">
        <w:t>n</w:t>
      </w:r>
      <w:proofErr w:type="gramEnd"/>
      <w:r w:rsidR="00D9526B" w:rsidRPr="00A67811">
        <w:t xml:space="preserve"> areas of high water tables or floodplains</w:t>
      </w:r>
      <w:r w:rsidR="004D5842" w:rsidRPr="00A67811">
        <w:t>,</w:t>
      </w:r>
      <w:r w:rsidR="00D9526B" w:rsidRPr="00A67811">
        <w:t xml:space="preserve"> the tank is to be designed to ensure it resists buoyancy effects.</w:t>
      </w:r>
    </w:p>
    <w:p w:rsidR="00D9526B" w:rsidRPr="00ED2E7D" w:rsidRDefault="00D9526B" w:rsidP="00721A6C">
      <w:pPr>
        <w:pStyle w:val="QPPHeading4"/>
      </w:pPr>
      <w:bookmarkStart w:id="230" w:name="_Toc339872030"/>
      <w:bookmarkStart w:id="231" w:name="_Toc350333480"/>
      <w:bookmarkStart w:id="232" w:name="_Toc350335830"/>
      <w:bookmarkStart w:id="233" w:name="_Toc354407361"/>
      <w:r w:rsidRPr="00ED2E7D">
        <w:t>7.</w:t>
      </w:r>
      <w:r w:rsidR="0051117C" w:rsidRPr="00ED2E7D">
        <w:t>5</w:t>
      </w:r>
      <w:r w:rsidRPr="00ED2E7D">
        <w:t>.8.</w:t>
      </w:r>
      <w:r w:rsidR="00FA18C1">
        <w:t xml:space="preserve">2 </w:t>
      </w:r>
      <w:r w:rsidR="00B16AA1" w:rsidRPr="00ED2E7D">
        <w:t>D</w:t>
      </w:r>
      <w:r w:rsidR="00FB406A" w:rsidRPr="00ED2E7D">
        <w:t xml:space="preserve">rainage design </w:t>
      </w:r>
      <w:bookmarkEnd w:id="230"/>
      <w:r w:rsidR="00B16AA1" w:rsidRPr="00ED2E7D">
        <w:t>standard where detention is proposed</w:t>
      </w:r>
      <w:bookmarkEnd w:id="231"/>
      <w:bookmarkEnd w:id="232"/>
      <w:bookmarkEnd w:id="233"/>
    </w:p>
    <w:p w:rsidR="00E6739D" w:rsidRPr="004F7DB0" w:rsidRDefault="009826E2" w:rsidP="004F7DB0">
      <w:pPr>
        <w:pStyle w:val="QPPBulletPoint1"/>
        <w:numPr>
          <w:ilvl w:val="0"/>
          <w:numId w:val="259"/>
        </w:numPr>
      </w:pPr>
      <w:r w:rsidRPr="004F7DB0">
        <w:t>Stormwater detention tanks must capture all flows off a development up to the 1% AEP storm, which is a much larger event than the drainage d</w:t>
      </w:r>
      <w:r w:rsidR="00C424D5" w:rsidRPr="004F7DB0">
        <w:t>esign standard for development.</w:t>
      </w:r>
      <w:r w:rsidRPr="004F7DB0">
        <w:t xml:space="preserve"> As a result, where </w:t>
      </w:r>
      <w:r w:rsidR="00D9526B" w:rsidRPr="004F7DB0">
        <w:t xml:space="preserve">underground detention tank </w:t>
      </w:r>
      <w:r w:rsidRPr="004F7DB0">
        <w:t>is proposed</w:t>
      </w:r>
      <w:r w:rsidR="004D5842" w:rsidRPr="00A67811">
        <w:t>,</w:t>
      </w:r>
      <w:r w:rsidRPr="004F7DB0">
        <w:t xml:space="preserve"> it </w:t>
      </w:r>
      <w:r w:rsidR="00D9526B" w:rsidRPr="004F7DB0">
        <w:t xml:space="preserve">will necessitate that the </w:t>
      </w:r>
      <w:r w:rsidRPr="004F7DB0">
        <w:t>gullies and pipes within the development are sized to capture these flows</w:t>
      </w:r>
      <w:r w:rsidR="00D9526B" w:rsidRPr="004F7DB0">
        <w:t>.</w:t>
      </w:r>
    </w:p>
    <w:p w:rsidR="00D9526B" w:rsidRPr="004F7DB0" w:rsidRDefault="009826E2" w:rsidP="004F7DB0">
      <w:pPr>
        <w:pStyle w:val="QPPBulletPoint1"/>
      </w:pPr>
      <w:r w:rsidRPr="004F7DB0">
        <w:t xml:space="preserve">The </w:t>
      </w:r>
      <w:r w:rsidR="00D9526B" w:rsidRPr="004F7DB0">
        <w:t>minor drainage system design where underground detention is proposed is to be the</w:t>
      </w:r>
      <w:r w:rsidR="00E6739D" w:rsidRPr="004F7DB0">
        <w:t xml:space="preserve"> 10</w:t>
      </w:r>
      <w:r w:rsidR="00D96883" w:rsidRPr="004F7DB0">
        <w:t>% AEP</w:t>
      </w:r>
      <w:r w:rsidR="00D9526B" w:rsidRPr="004F7DB0">
        <w:t xml:space="preserve">, with additional </w:t>
      </w:r>
      <w:r w:rsidR="0088269F" w:rsidRPr="004F7DB0">
        <w:t xml:space="preserve">inlet </w:t>
      </w:r>
      <w:r w:rsidR="00D9526B" w:rsidRPr="004F7DB0">
        <w:t>capacity to</w:t>
      </w:r>
      <w:r w:rsidR="00E6739D" w:rsidRPr="004F7DB0">
        <w:t xml:space="preserve"> </w:t>
      </w:r>
      <w:r w:rsidR="00D96883" w:rsidRPr="004F7DB0">
        <w:t>1% AEP</w:t>
      </w:r>
      <w:r w:rsidR="00D9526B" w:rsidRPr="004F7DB0">
        <w:t xml:space="preserve"> provided closer to the detention system to capture flows.</w:t>
      </w:r>
    </w:p>
    <w:p w:rsidR="00D9526B" w:rsidRPr="00ED2E7D" w:rsidRDefault="00D9526B" w:rsidP="00721A6C">
      <w:pPr>
        <w:pStyle w:val="QPPHeading4"/>
      </w:pPr>
      <w:bookmarkStart w:id="234" w:name="_Toc339872031"/>
      <w:bookmarkStart w:id="235" w:name="_Toc350333481"/>
      <w:bookmarkStart w:id="236" w:name="_Toc350335831"/>
      <w:bookmarkStart w:id="237" w:name="_Toc354407362"/>
      <w:r w:rsidRPr="00ED2E7D">
        <w:t>7.</w:t>
      </w:r>
      <w:r w:rsidR="0051117C" w:rsidRPr="00ED2E7D">
        <w:t>5</w:t>
      </w:r>
      <w:r w:rsidRPr="00ED2E7D">
        <w:t>.8.</w:t>
      </w:r>
      <w:r w:rsidR="00FA18C1">
        <w:t xml:space="preserve">3 </w:t>
      </w:r>
      <w:r w:rsidRPr="00ED2E7D">
        <w:t>Orifice plates</w:t>
      </w:r>
      <w:bookmarkEnd w:id="234"/>
      <w:bookmarkEnd w:id="235"/>
      <w:bookmarkEnd w:id="236"/>
      <w:bookmarkEnd w:id="237"/>
    </w:p>
    <w:p w:rsidR="00E6739D" w:rsidRPr="004F7DB0" w:rsidRDefault="00D9526B" w:rsidP="004F7DB0">
      <w:pPr>
        <w:pStyle w:val="QPPBulletPoint1"/>
        <w:numPr>
          <w:ilvl w:val="0"/>
          <w:numId w:val="260"/>
        </w:numPr>
      </w:pPr>
      <w:r w:rsidRPr="004F7DB0">
        <w:t>Orifice plates must be manufactured from corrosion</w:t>
      </w:r>
      <w:r w:rsidR="004D5842" w:rsidRPr="00A67811">
        <w:t>-</w:t>
      </w:r>
      <w:r w:rsidRPr="004F7DB0">
        <w:t>resistant stainless steel plate</w:t>
      </w:r>
      <w:r w:rsidR="004D5842" w:rsidRPr="00A67811">
        <w:t>s</w:t>
      </w:r>
      <w:r w:rsidRPr="004F7DB0">
        <w:t xml:space="preserve"> with a minimum thickness of 3m</w:t>
      </w:r>
      <w:r w:rsidR="00E6739D" w:rsidRPr="004F7DB0">
        <w:t>m</w:t>
      </w:r>
      <w:r w:rsidRPr="004F7DB0">
        <w:t xml:space="preserve"> (5mm where orifice diameter exceeds 150mm</w:t>
      </w:r>
      <w:r w:rsidR="00E6739D" w:rsidRPr="004F7DB0">
        <w:t>)</w:t>
      </w:r>
      <w:r w:rsidRPr="004F7DB0">
        <w:t>, with a central circular h</w:t>
      </w:r>
      <w:r w:rsidR="00974CB8" w:rsidRPr="004F7DB0">
        <w:t>ole machined to 0.5mm accuracy.</w:t>
      </w:r>
    </w:p>
    <w:p w:rsidR="00E6739D" w:rsidRPr="004F7DB0" w:rsidRDefault="00D9526B" w:rsidP="004F7DB0">
      <w:pPr>
        <w:pStyle w:val="QPPBulletPoint1"/>
      </w:pPr>
      <w:r w:rsidRPr="004F7DB0">
        <w:t>The orifice diameter must not be less than 35mm and the machined</w:t>
      </w:r>
      <w:r w:rsidR="00974CB8" w:rsidRPr="004F7DB0">
        <w:t xml:space="preserve"> hole must retain a sharp edge.</w:t>
      </w:r>
    </w:p>
    <w:p w:rsidR="00E6739D" w:rsidRPr="004F7DB0" w:rsidRDefault="00D9526B" w:rsidP="004F7DB0">
      <w:pPr>
        <w:pStyle w:val="QPPBulletPoint1"/>
      </w:pPr>
      <w:r w:rsidRPr="004F7DB0">
        <w:t>The plate must be permanently fixed to the pit wall and epoxy sealed to prevent the entr</w:t>
      </w:r>
      <w:r w:rsidR="00974CB8" w:rsidRPr="004F7DB0">
        <w:t>ance of water around the edges.</w:t>
      </w:r>
    </w:p>
    <w:p w:rsidR="00D9526B" w:rsidRPr="004F7DB0" w:rsidRDefault="00D9526B" w:rsidP="004F7DB0">
      <w:pPr>
        <w:pStyle w:val="QPPBulletPoint1"/>
      </w:pPr>
      <w:r w:rsidRPr="004F7DB0">
        <w:t>The plates must be engraved with the orifice diameter and an identifying mark, and the orifice diameters certified by the manufactures.</w:t>
      </w:r>
    </w:p>
    <w:p w:rsidR="00D9526B" w:rsidRPr="00ED2E7D" w:rsidRDefault="00D9526B" w:rsidP="00721A6C">
      <w:pPr>
        <w:pStyle w:val="QPPHeading4"/>
      </w:pPr>
      <w:bookmarkStart w:id="238" w:name="_Toc339872032"/>
      <w:bookmarkStart w:id="239" w:name="_Toc350333482"/>
      <w:bookmarkStart w:id="240" w:name="_Toc350335832"/>
      <w:bookmarkStart w:id="241" w:name="_Toc354407363"/>
      <w:r w:rsidRPr="00ED2E7D">
        <w:t>7.</w:t>
      </w:r>
      <w:r w:rsidR="0051117C" w:rsidRPr="00ED2E7D">
        <w:t>5</w:t>
      </w:r>
      <w:r w:rsidRPr="00ED2E7D">
        <w:t>.8.</w:t>
      </w:r>
      <w:r w:rsidR="00FA18C1">
        <w:t xml:space="preserve">4 </w:t>
      </w:r>
      <w:r w:rsidRPr="00ED2E7D">
        <w:t>Outlet sump</w:t>
      </w:r>
      <w:bookmarkEnd w:id="238"/>
      <w:bookmarkEnd w:id="239"/>
      <w:bookmarkEnd w:id="240"/>
      <w:bookmarkEnd w:id="241"/>
    </w:p>
    <w:p w:rsidR="00E6739D" w:rsidRPr="004F7DB0" w:rsidRDefault="00D9526B" w:rsidP="004F7DB0">
      <w:pPr>
        <w:pStyle w:val="QPPBulletPoint1"/>
        <w:numPr>
          <w:ilvl w:val="0"/>
          <w:numId w:val="261"/>
        </w:numPr>
      </w:pPr>
      <w:r w:rsidRPr="004F7DB0">
        <w:t>A sump is required in the base of the discharge control pit to assist in minimising turbulence near the pit floor from affecting the hydraulic per</w:t>
      </w:r>
      <w:r w:rsidR="00974CB8" w:rsidRPr="004F7DB0">
        <w:t>formance of the orifice outlet.</w:t>
      </w:r>
    </w:p>
    <w:p w:rsidR="00E6739D" w:rsidRPr="004F7DB0" w:rsidRDefault="00D9526B" w:rsidP="004F7DB0">
      <w:pPr>
        <w:pStyle w:val="QPPBulletPoint1"/>
      </w:pPr>
      <w:r w:rsidRPr="004F7DB0">
        <w:t>The sump would also prevent silt and debris from blocking the orifice outlet and facilitate simple ins</w:t>
      </w:r>
      <w:r w:rsidR="00974CB8" w:rsidRPr="004F7DB0">
        <w:t>tallation of the orifice plate.</w:t>
      </w:r>
    </w:p>
    <w:p w:rsidR="00D9526B" w:rsidRPr="004F7DB0" w:rsidRDefault="00D9526B" w:rsidP="004F7DB0">
      <w:pPr>
        <w:pStyle w:val="QPPBulletPoint1"/>
      </w:pPr>
      <w:r w:rsidRPr="004F7DB0">
        <w:t>The invert of the sump must be at least 1.5 times the orifice diameter or 200mm (whichever is greater) below th</w:t>
      </w:r>
      <w:r w:rsidR="006171A0" w:rsidRPr="004F7DB0">
        <w:t>e centre of the orifice outlet and s</w:t>
      </w:r>
      <w:r w:rsidRPr="004F7DB0">
        <w:t>ufficient weepholes must be installed in the sump floor and be kept unblocked.</w:t>
      </w:r>
    </w:p>
    <w:p w:rsidR="00D9526B" w:rsidRPr="00ED2E7D" w:rsidRDefault="00D9526B" w:rsidP="00721A6C">
      <w:pPr>
        <w:pStyle w:val="QPPHeading4"/>
      </w:pPr>
      <w:bookmarkStart w:id="242" w:name="_Toc339872033"/>
      <w:bookmarkStart w:id="243" w:name="_Toc350333483"/>
      <w:bookmarkStart w:id="244" w:name="_Toc350335833"/>
      <w:bookmarkStart w:id="245" w:name="_Toc354407364"/>
      <w:r w:rsidRPr="00ED2E7D">
        <w:lastRenderedPageBreak/>
        <w:t>7.</w:t>
      </w:r>
      <w:r w:rsidR="0051117C" w:rsidRPr="00ED2E7D">
        <w:t>5</w:t>
      </w:r>
      <w:r w:rsidRPr="00ED2E7D">
        <w:t>.8.</w:t>
      </w:r>
      <w:r w:rsidR="00FA18C1">
        <w:t xml:space="preserve">5 </w:t>
      </w:r>
      <w:r w:rsidRPr="00ED2E7D">
        <w:t>Grates and trash screens</w:t>
      </w:r>
      <w:bookmarkEnd w:id="242"/>
      <w:bookmarkEnd w:id="243"/>
      <w:bookmarkEnd w:id="244"/>
      <w:bookmarkEnd w:id="245"/>
    </w:p>
    <w:p w:rsidR="001B1E72" w:rsidRPr="004F7DB0" w:rsidRDefault="00D9526B" w:rsidP="004F7DB0">
      <w:pPr>
        <w:pStyle w:val="QPPBulletPoint1"/>
        <w:numPr>
          <w:ilvl w:val="0"/>
          <w:numId w:val="262"/>
        </w:numPr>
      </w:pPr>
      <w:r w:rsidRPr="004F7DB0">
        <w:t>Where an orifice plate is used with a</w:t>
      </w:r>
      <w:r w:rsidR="00D953C7" w:rsidRPr="004F7DB0">
        <w:t>n</w:t>
      </w:r>
      <w:r w:rsidRPr="004F7DB0">
        <w:t xml:space="preserve"> orifice diameter less than 100mm, inflows must be screened to avoid blockage</w:t>
      </w:r>
      <w:r w:rsidR="00974CB8" w:rsidRPr="004F7DB0">
        <w:t>.</w:t>
      </w:r>
    </w:p>
    <w:p w:rsidR="001B1E72" w:rsidRPr="004F7DB0" w:rsidRDefault="00D9526B" w:rsidP="004F7DB0">
      <w:pPr>
        <w:pStyle w:val="QPPBulletPoint1"/>
      </w:pPr>
      <w:r w:rsidRPr="004F7DB0">
        <w:t>Screening (hot dipped galvanised) must be provided at a rate of not less than 50 times the orifice diameter, and incorpor</w:t>
      </w:r>
      <w:r w:rsidR="00974CB8" w:rsidRPr="004F7DB0">
        <w:t>ate handle(s) for easy removal.</w:t>
      </w:r>
    </w:p>
    <w:p w:rsidR="00D9526B" w:rsidRPr="004F7DB0" w:rsidRDefault="00D9526B" w:rsidP="004F7DB0">
      <w:pPr>
        <w:pStyle w:val="QPPBulletPoint1"/>
      </w:pPr>
      <w:r w:rsidRPr="004F7DB0">
        <w:t>The screens must be fixed at least 150mm from the orifice and positioned as close to vertical as possible.</w:t>
      </w:r>
    </w:p>
    <w:p w:rsidR="00D9526B" w:rsidRPr="00ED2E7D" w:rsidRDefault="00D9526B" w:rsidP="00721A6C">
      <w:pPr>
        <w:pStyle w:val="QPPHeading4"/>
      </w:pPr>
      <w:bookmarkStart w:id="246" w:name="_Toc339872034"/>
      <w:bookmarkStart w:id="247" w:name="_Toc350333484"/>
      <w:bookmarkStart w:id="248" w:name="_Toc350335834"/>
      <w:bookmarkStart w:id="249" w:name="_Toc354407365"/>
      <w:r w:rsidRPr="00ED2E7D">
        <w:t>7.</w:t>
      </w:r>
      <w:r w:rsidR="0051117C" w:rsidRPr="00ED2E7D">
        <w:t>5</w:t>
      </w:r>
      <w:r w:rsidRPr="00ED2E7D">
        <w:t>.8.</w:t>
      </w:r>
      <w:r w:rsidR="00FA18C1">
        <w:t xml:space="preserve">6 </w:t>
      </w:r>
      <w:r w:rsidRPr="00ED2E7D">
        <w:t>Use of oversize pipes</w:t>
      </w:r>
      <w:bookmarkEnd w:id="246"/>
      <w:r w:rsidR="00D953C7" w:rsidRPr="00ED2E7D">
        <w:t xml:space="preserve"> for storage</w:t>
      </w:r>
      <w:bookmarkEnd w:id="247"/>
      <w:bookmarkEnd w:id="248"/>
      <w:bookmarkEnd w:id="249"/>
    </w:p>
    <w:p w:rsidR="006171A0" w:rsidRPr="004F7DB0" w:rsidRDefault="00D9526B" w:rsidP="004F7DB0">
      <w:pPr>
        <w:pStyle w:val="QPPBulletPoint1"/>
        <w:numPr>
          <w:ilvl w:val="0"/>
          <w:numId w:val="263"/>
        </w:numPr>
      </w:pPr>
      <w:r w:rsidRPr="004F7DB0">
        <w:t>Oversize pipes will not provide sufficient detention in a drainage system and are likely to adversely impact on drainage design requirements and cause fre</w:t>
      </w:r>
      <w:r w:rsidR="00974CB8" w:rsidRPr="004F7DB0">
        <w:t>quent sedimentation.</w:t>
      </w:r>
    </w:p>
    <w:p w:rsidR="00D9526B" w:rsidRPr="004F7DB0" w:rsidRDefault="006171A0" w:rsidP="004F7DB0">
      <w:pPr>
        <w:pStyle w:val="QPPBulletPoint1"/>
      </w:pPr>
      <w:r w:rsidRPr="004F7DB0">
        <w:t xml:space="preserve">If </w:t>
      </w:r>
      <w:r w:rsidR="00C424D5" w:rsidRPr="004F7DB0">
        <w:t xml:space="preserve">oversize pipes for storage are </w:t>
      </w:r>
      <w:r w:rsidR="00D9526B" w:rsidRPr="004F7DB0">
        <w:t>proposed</w:t>
      </w:r>
      <w:r w:rsidR="00C72D34" w:rsidRPr="00A67811">
        <w:t>,</w:t>
      </w:r>
      <w:r w:rsidR="00D9526B" w:rsidRPr="004F7DB0">
        <w:t xml:space="preserve"> the loss of storage with pipe grade must be considered along with impacts on peak flows, pipe capacity and self</w:t>
      </w:r>
      <w:r w:rsidR="00C72D34" w:rsidRPr="00A67811">
        <w:t>-</w:t>
      </w:r>
      <w:r w:rsidR="00D9526B" w:rsidRPr="004F7DB0">
        <w:t>cleansing velocities using appropriate hydrological models.</w:t>
      </w:r>
    </w:p>
    <w:p w:rsidR="00D9526B" w:rsidRPr="00ED2E7D" w:rsidRDefault="00D9526B" w:rsidP="00721A6C">
      <w:pPr>
        <w:pStyle w:val="QPPHeading4"/>
      </w:pPr>
      <w:bookmarkStart w:id="250" w:name="_Toc339872035"/>
      <w:bookmarkStart w:id="251" w:name="_Toc350333485"/>
      <w:bookmarkStart w:id="252" w:name="_Toc350335835"/>
      <w:bookmarkStart w:id="253" w:name="_Toc354407366"/>
      <w:r w:rsidRPr="00ED2E7D">
        <w:t>7.</w:t>
      </w:r>
      <w:r w:rsidR="0051117C" w:rsidRPr="00ED2E7D">
        <w:t>5</w:t>
      </w:r>
      <w:r w:rsidRPr="00ED2E7D">
        <w:t>.9</w:t>
      </w:r>
      <w:r w:rsidR="00FA18C1">
        <w:t xml:space="preserve"> </w:t>
      </w:r>
      <w:r w:rsidRPr="00ED2E7D">
        <w:t>Maintenance requirements</w:t>
      </w:r>
      <w:bookmarkEnd w:id="250"/>
      <w:r w:rsidR="00A101F2" w:rsidRPr="00ED2E7D">
        <w:t xml:space="preserve"> for </w:t>
      </w:r>
      <w:r w:rsidR="007B61A8" w:rsidRPr="00ED2E7D">
        <w:t>Council and private detention systems</w:t>
      </w:r>
      <w:bookmarkEnd w:id="251"/>
      <w:bookmarkEnd w:id="252"/>
      <w:bookmarkEnd w:id="253"/>
    </w:p>
    <w:p w:rsidR="00AB2C26" w:rsidRPr="004F7DB0" w:rsidRDefault="00D9526B" w:rsidP="004F7DB0">
      <w:pPr>
        <w:pStyle w:val="QPPBulletPoint1"/>
        <w:numPr>
          <w:ilvl w:val="0"/>
          <w:numId w:val="264"/>
        </w:numPr>
      </w:pPr>
      <w:r w:rsidRPr="004F7DB0">
        <w:t>All detention and retention systems must be designed with simple, safe, cost-effective maintenance in mind.</w:t>
      </w:r>
    </w:p>
    <w:p w:rsidR="00D9526B" w:rsidRPr="004F7DB0" w:rsidRDefault="00D9526B" w:rsidP="004F7DB0">
      <w:pPr>
        <w:pStyle w:val="QPPBulletPoint1"/>
      </w:pPr>
      <w:r w:rsidRPr="004F7DB0">
        <w:t>A maintenance plan that documents all the maintenance requirements and responsibilities must be developed</w:t>
      </w:r>
      <w:r w:rsidR="001731B0" w:rsidRPr="004F7DB0">
        <w:t xml:space="preserve"> for all </w:t>
      </w:r>
      <w:r w:rsidR="00C424D5" w:rsidRPr="004F7DB0">
        <w:t>development application</w:t>
      </w:r>
      <w:r w:rsidR="00C72D34" w:rsidRPr="00A67811">
        <w:t>s</w:t>
      </w:r>
      <w:r w:rsidR="00C424D5" w:rsidRPr="004F7DB0">
        <w:t xml:space="preserve"> for a m</w:t>
      </w:r>
      <w:r w:rsidR="001731B0" w:rsidRPr="004F7DB0">
        <w:t xml:space="preserve">aterial </w:t>
      </w:r>
      <w:r w:rsidR="00C424D5" w:rsidRPr="004F7DB0">
        <w:t>c</w:t>
      </w:r>
      <w:r w:rsidR="001731B0" w:rsidRPr="004F7DB0">
        <w:t xml:space="preserve">hange of </w:t>
      </w:r>
      <w:r w:rsidR="00C424D5" w:rsidRPr="004F7DB0">
        <w:t>u</w:t>
      </w:r>
      <w:r w:rsidR="001731B0" w:rsidRPr="004F7DB0">
        <w:t xml:space="preserve">se applications (excluding </w:t>
      </w:r>
      <w:r w:rsidR="00C424D5" w:rsidRPr="004F7DB0">
        <w:t xml:space="preserve">dwelling </w:t>
      </w:r>
      <w:r w:rsidR="001731B0" w:rsidRPr="004F7DB0">
        <w:t>houses).</w:t>
      </w:r>
      <w:r w:rsidR="00D16A8B" w:rsidRPr="004F7DB0">
        <w:t xml:space="preserve"> </w:t>
      </w:r>
      <w:r w:rsidRPr="004F7DB0">
        <w:t xml:space="preserve">The plan must describe how the design facilitates maintenance requirements and set out how the system </w:t>
      </w:r>
      <w:r w:rsidR="00C424D5" w:rsidRPr="004F7DB0">
        <w:t>is to</w:t>
      </w:r>
      <w:r w:rsidRPr="004F7DB0">
        <w:t xml:space="preserve"> be maintained by addressing issues such as inspection, likely clean-out frequency, procedures, access and occupational health and safety requirements</w:t>
      </w:r>
      <w:r w:rsidR="00C177CF" w:rsidRPr="004F7DB0">
        <w:t xml:space="preserve">. </w:t>
      </w:r>
      <w:r w:rsidRPr="004F7DB0">
        <w:t>Where a Council</w:t>
      </w:r>
      <w:r w:rsidR="00C72D34" w:rsidRPr="00A67811">
        <w:t>-</w:t>
      </w:r>
      <w:r w:rsidRPr="004F7DB0">
        <w:t xml:space="preserve">owned asset, the maintenance plan must be submitted as part of the </w:t>
      </w:r>
      <w:r w:rsidR="00C424D5" w:rsidRPr="004F7DB0">
        <w:t>o</w:t>
      </w:r>
      <w:r w:rsidR="008236CE" w:rsidRPr="004F7DB0">
        <w:t>n-</w:t>
      </w:r>
      <w:r w:rsidR="00C424D5" w:rsidRPr="004F7DB0">
        <w:t>m</w:t>
      </w:r>
      <w:r w:rsidR="008236CE" w:rsidRPr="004F7DB0">
        <w:t>aintenance documentation</w:t>
      </w:r>
      <w:r w:rsidRPr="004F7DB0">
        <w:t xml:space="preserve"> and also include the cost estimate for the construction of the detention system and </w:t>
      </w:r>
      <w:r w:rsidR="008236CE" w:rsidRPr="004F7DB0">
        <w:t xml:space="preserve">estimate of </w:t>
      </w:r>
      <w:r w:rsidRPr="004F7DB0">
        <w:t>annual maintenance costs.</w:t>
      </w:r>
    </w:p>
    <w:p w:rsidR="00D9526B" w:rsidRPr="00ED2E7D" w:rsidRDefault="00D9526B" w:rsidP="00721A6C">
      <w:pPr>
        <w:pStyle w:val="QPPHeading4"/>
      </w:pPr>
      <w:bookmarkStart w:id="254" w:name="_Toc354407367"/>
      <w:bookmarkStart w:id="255" w:name="disposal76"/>
      <w:r w:rsidRPr="00ED2E7D">
        <w:t>7.</w:t>
      </w:r>
      <w:r w:rsidR="0051117C" w:rsidRPr="00ED2E7D">
        <w:t>6</w:t>
      </w:r>
      <w:r w:rsidR="00FA18C1">
        <w:t xml:space="preserve"> </w:t>
      </w:r>
      <w:r w:rsidRPr="00ED2E7D">
        <w:t>Disposal of property run</w:t>
      </w:r>
      <w:r w:rsidR="00557EE9">
        <w:t>-</w:t>
      </w:r>
      <w:r w:rsidRPr="00ED2E7D">
        <w:t>off</w:t>
      </w:r>
      <w:bookmarkEnd w:id="254"/>
    </w:p>
    <w:p w:rsidR="00FB406A" w:rsidRPr="00ED2E7D" w:rsidRDefault="00FB406A" w:rsidP="00721A6C">
      <w:pPr>
        <w:pStyle w:val="QPPHeading4"/>
      </w:pPr>
      <w:bookmarkStart w:id="256" w:name="_Toc339872037"/>
      <w:bookmarkStart w:id="257" w:name="_Toc350333487"/>
      <w:bookmarkStart w:id="258" w:name="_Toc350335837"/>
      <w:bookmarkStart w:id="259" w:name="_Toc354407368"/>
      <w:bookmarkEnd w:id="255"/>
      <w:r w:rsidRPr="00ED2E7D">
        <w:t>7.</w:t>
      </w:r>
      <w:r w:rsidR="0051117C" w:rsidRPr="00ED2E7D">
        <w:t>6</w:t>
      </w:r>
      <w:r w:rsidR="00FA18C1">
        <w:t xml:space="preserve">.1 </w:t>
      </w:r>
      <w:r w:rsidRPr="00ED2E7D">
        <w:t>Lawful point of discharge</w:t>
      </w:r>
      <w:bookmarkEnd w:id="256"/>
      <w:bookmarkEnd w:id="257"/>
      <w:bookmarkEnd w:id="258"/>
      <w:bookmarkEnd w:id="259"/>
    </w:p>
    <w:p w:rsidR="00FF4BE8" w:rsidRPr="004F7DB0" w:rsidRDefault="00FF4BE8" w:rsidP="004F7DB0">
      <w:pPr>
        <w:pStyle w:val="QPPBulletPoint1"/>
        <w:numPr>
          <w:ilvl w:val="0"/>
          <w:numId w:val="265"/>
        </w:numPr>
      </w:pPr>
      <w:bookmarkStart w:id="260" w:name="_Toc297807717"/>
      <w:r w:rsidRPr="004F7DB0">
        <w:t xml:space="preserve">The </w:t>
      </w:r>
      <w:r w:rsidR="005733BC" w:rsidRPr="004F7DB0">
        <w:t xml:space="preserve">objective </w:t>
      </w:r>
      <w:r w:rsidRPr="004F7DB0">
        <w:t xml:space="preserve">of </w:t>
      </w:r>
      <w:r w:rsidR="005733BC" w:rsidRPr="004F7DB0">
        <w:t xml:space="preserve">achieving </w:t>
      </w:r>
      <w:r w:rsidRPr="004F7DB0">
        <w:t xml:space="preserve">a lawful point of discharge is to </w:t>
      </w:r>
      <w:r w:rsidR="005733BC" w:rsidRPr="004F7DB0">
        <w:t>ensure that any stormw</w:t>
      </w:r>
      <w:r w:rsidRPr="004F7DB0">
        <w:t xml:space="preserve">ater discharge </w:t>
      </w:r>
      <w:r w:rsidR="005733BC" w:rsidRPr="004F7DB0">
        <w:t xml:space="preserve">will not cause an actionable nuisance </w:t>
      </w:r>
      <w:r w:rsidRPr="004F7DB0">
        <w:t>(i.e. a nuisance for which the current or some future neighbouring proprietor may bring an action or claim for damages arising out of the nuisance).</w:t>
      </w:r>
      <w:bookmarkEnd w:id="260"/>
      <w:r w:rsidRPr="004F7DB0">
        <w:t xml:space="preserve"> </w:t>
      </w:r>
      <w:r w:rsidR="00103280" w:rsidRPr="00A67811">
        <w:t>The</w:t>
      </w:r>
      <w:r w:rsidR="00D9526B" w:rsidRPr="004F7DB0">
        <w:t xml:space="preserve"> </w:t>
      </w:r>
      <w:hyperlink r:id="rId71" w:history="1">
        <w:r w:rsidR="00D9526B" w:rsidRPr="00A67811">
          <w:rPr>
            <w:rStyle w:val="Hyperlink"/>
          </w:rPr>
          <w:t>QUDM</w:t>
        </w:r>
      </w:hyperlink>
      <w:r w:rsidR="00D9526B" w:rsidRPr="004F7DB0">
        <w:t xml:space="preserve"> </w:t>
      </w:r>
      <w:r w:rsidR="005733BC" w:rsidRPr="004F7DB0">
        <w:t>generally describes how it may be determined whether or not a lawful point of discharge exists.</w:t>
      </w:r>
    </w:p>
    <w:p w:rsidR="00A263D7" w:rsidRPr="004F7DB0" w:rsidRDefault="00A263D7" w:rsidP="004F7DB0">
      <w:pPr>
        <w:pStyle w:val="QPPBulletPoint1"/>
      </w:pPr>
      <w:r w:rsidRPr="004F7DB0">
        <w:t>When land is developed, the roof and surface</w:t>
      </w:r>
      <w:r w:rsidR="00C72D34" w:rsidRPr="00A67811">
        <w:t>-</w:t>
      </w:r>
      <w:r w:rsidRPr="004F7DB0">
        <w:t>water run</w:t>
      </w:r>
      <w:r w:rsidR="00557EE9" w:rsidRPr="00A67811">
        <w:t>-</w:t>
      </w:r>
      <w:r w:rsidRPr="004F7DB0">
        <w:t>off from that land and any external catchment (through the development site) must be discharged to a lawful point of discharge, being:</w:t>
      </w:r>
    </w:p>
    <w:p w:rsidR="004C4A17" w:rsidRPr="00A67811" w:rsidRDefault="00C424D5" w:rsidP="004F7DB0">
      <w:pPr>
        <w:pStyle w:val="QPPBulletpoint2"/>
        <w:numPr>
          <w:ilvl w:val="0"/>
          <w:numId w:val="266"/>
        </w:numPr>
      </w:pPr>
      <w:r w:rsidRPr="00ED2E7D">
        <w:t xml:space="preserve">where </w:t>
      </w:r>
      <w:r w:rsidR="00103280" w:rsidRPr="00A67811">
        <w:t>the location of the discharge is under the lawful control of Council, being</w:t>
      </w:r>
      <w:r w:rsidR="004C4A17" w:rsidRPr="00A67811">
        <w:t>:</w:t>
      </w:r>
    </w:p>
    <w:p w:rsidR="00FC6B65" w:rsidRPr="00717BDC" w:rsidRDefault="00C424D5" w:rsidP="004F7DB0">
      <w:pPr>
        <w:pStyle w:val="QPPBulletpoint3"/>
        <w:numPr>
          <w:ilvl w:val="0"/>
          <w:numId w:val="340"/>
        </w:numPr>
      </w:pPr>
      <w:r w:rsidRPr="00717BDC">
        <w:t xml:space="preserve">a </w:t>
      </w:r>
      <w:r w:rsidR="005A68FE" w:rsidRPr="00717BDC">
        <w:t>Council</w:t>
      </w:r>
      <w:r w:rsidR="00C72D34" w:rsidRPr="00717BDC">
        <w:t>-</w:t>
      </w:r>
      <w:r w:rsidR="005A68FE" w:rsidRPr="00717BDC">
        <w:t xml:space="preserve">owned </w:t>
      </w:r>
      <w:r w:rsidR="00374C7A" w:rsidRPr="00717BDC">
        <w:t xml:space="preserve">open space </w:t>
      </w:r>
      <w:r w:rsidR="005A68FE" w:rsidRPr="00717BDC">
        <w:t>asset such as a park</w:t>
      </w:r>
      <w:r w:rsidR="00374C7A" w:rsidRPr="00717BDC">
        <w:t xml:space="preserve"> or</w:t>
      </w:r>
      <w:r w:rsidR="005A68FE" w:rsidRPr="00717BDC">
        <w:t xml:space="preserve"> drainage reserve</w:t>
      </w:r>
      <w:r w:rsidR="000B6370" w:rsidRPr="00717BDC">
        <w:t xml:space="preserve"> </w:t>
      </w:r>
      <w:r w:rsidR="005A68FE" w:rsidRPr="00717BDC">
        <w:t xml:space="preserve">provided the concentration of stormwater does not adversely affect the drainage capacity of the </w:t>
      </w:r>
      <w:r w:rsidR="00227425" w:rsidRPr="00717BDC">
        <w:t>asset</w:t>
      </w:r>
      <w:r w:rsidR="005A68FE" w:rsidRPr="00717BDC">
        <w:t xml:space="preserve"> and/or </w:t>
      </w:r>
      <w:r w:rsidR="00C31259" w:rsidRPr="00717BDC">
        <w:t xml:space="preserve">impact on </w:t>
      </w:r>
      <w:r w:rsidR="005A68FE" w:rsidRPr="00717BDC">
        <w:t>adjoining properties;</w:t>
      </w:r>
      <w:r w:rsidRPr="00717BDC">
        <w:t xml:space="preserve"> or</w:t>
      </w:r>
    </w:p>
    <w:p w:rsidR="009A65FF" w:rsidRPr="00717BDC" w:rsidRDefault="00C424D5" w:rsidP="004F7DB0">
      <w:pPr>
        <w:pStyle w:val="QPPBulletpoint3"/>
      </w:pPr>
      <w:proofErr w:type="gramStart"/>
      <w:r w:rsidRPr="00717BDC">
        <w:t>a</w:t>
      </w:r>
      <w:proofErr w:type="gramEnd"/>
      <w:r w:rsidRPr="00717BDC">
        <w:t xml:space="preserve"> r</w:t>
      </w:r>
      <w:r w:rsidR="008E7E44" w:rsidRPr="00717BDC">
        <w:t>oad reserve, including the</w:t>
      </w:r>
      <w:r w:rsidR="00A263D7" w:rsidRPr="00717BDC">
        <w:t xml:space="preserve"> kerb and channel</w:t>
      </w:r>
      <w:r w:rsidR="00D3358A" w:rsidRPr="00717BDC">
        <w:t xml:space="preserve"> and compliance with the permissible flow width, flow depth and </w:t>
      </w:r>
      <w:r w:rsidR="00277288" w:rsidRPr="00717BDC">
        <w:t>hazard</w:t>
      </w:r>
      <w:r w:rsidR="002B373D" w:rsidRPr="00717BDC">
        <w:t>.</w:t>
      </w:r>
    </w:p>
    <w:p w:rsidR="002B373D" w:rsidRPr="00A67811" w:rsidRDefault="00C424D5" w:rsidP="004F7DB0">
      <w:pPr>
        <w:pStyle w:val="QPPBulletpoint2"/>
      </w:pPr>
      <w:r w:rsidRPr="00ED2E7D">
        <w:t xml:space="preserve">where </w:t>
      </w:r>
      <w:r w:rsidR="00A10E3C" w:rsidRPr="00A67811">
        <w:t>the location of the</w:t>
      </w:r>
      <w:r w:rsidRPr="00A67811">
        <w:t xml:space="preserve"> discharge is </w:t>
      </w:r>
      <w:r w:rsidR="00A10E3C" w:rsidRPr="00A67811">
        <w:t xml:space="preserve">to </w:t>
      </w:r>
      <w:r w:rsidRPr="00A67811">
        <w:t>s</w:t>
      </w:r>
      <w:r w:rsidR="004C4A17" w:rsidRPr="00A67811">
        <w:t>to</w:t>
      </w:r>
      <w:r w:rsidR="00BF1A04" w:rsidRPr="00A67811">
        <w:t>rmwater drainage infrastructure</w:t>
      </w:r>
      <w:r w:rsidR="00A10E3C" w:rsidRPr="00A67811">
        <w:t xml:space="preserve"> designed for such purpose, being</w:t>
      </w:r>
      <w:r w:rsidR="00B76421" w:rsidRPr="00A67811">
        <w:t>:</w:t>
      </w:r>
    </w:p>
    <w:p w:rsidR="00D3358A" w:rsidRPr="00717BDC" w:rsidRDefault="00C424D5" w:rsidP="004F7DB0">
      <w:pPr>
        <w:pStyle w:val="QPPBulletpoint3"/>
        <w:numPr>
          <w:ilvl w:val="0"/>
          <w:numId w:val="341"/>
        </w:numPr>
      </w:pPr>
      <w:r w:rsidRPr="00717BDC">
        <w:t>a s</w:t>
      </w:r>
      <w:r w:rsidR="009A65FF" w:rsidRPr="00717BDC">
        <w:t>tormwater drainage easement</w:t>
      </w:r>
      <w:r w:rsidR="0053263E" w:rsidRPr="00717BDC">
        <w:t xml:space="preserve"> within the downstream property receiving the runoff,</w:t>
      </w:r>
      <w:r w:rsidR="009A65FF" w:rsidRPr="00717BDC">
        <w:t xml:space="preserve"> where that easement has been designed to incorporate run</w:t>
      </w:r>
      <w:r w:rsidR="00557EE9" w:rsidRPr="00717BDC">
        <w:t>-</w:t>
      </w:r>
      <w:r w:rsidR="009A65FF" w:rsidRPr="00717BDC">
        <w:t xml:space="preserve">off from the development or the additional flow does not adversely affect the drainage capacity of the </w:t>
      </w:r>
      <w:r w:rsidR="00B76421" w:rsidRPr="00717BDC">
        <w:t>infrastructure or easement</w:t>
      </w:r>
      <w:r w:rsidR="00591295" w:rsidRPr="00717BDC">
        <w:t>;</w:t>
      </w:r>
      <w:r w:rsidRPr="00717BDC">
        <w:t xml:space="preserve"> or</w:t>
      </w:r>
    </w:p>
    <w:p w:rsidR="00A263D7" w:rsidRPr="00717BDC" w:rsidRDefault="00C424D5" w:rsidP="004F7DB0">
      <w:pPr>
        <w:pStyle w:val="QPPBulletpoint3"/>
      </w:pPr>
      <w:r w:rsidRPr="00717BDC">
        <w:t>an e</w:t>
      </w:r>
      <w:r w:rsidR="00A263D7" w:rsidRPr="00717BDC">
        <w:t xml:space="preserve">xisting enclosed stormwater drainage system </w:t>
      </w:r>
      <w:r w:rsidR="00AF6C11" w:rsidRPr="00717BDC">
        <w:t xml:space="preserve">(excluding any foul water lines) </w:t>
      </w:r>
      <w:r w:rsidR="00D3358A" w:rsidRPr="00717BDC">
        <w:t xml:space="preserve">including a gully pit, stormwater </w:t>
      </w:r>
      <w:r w:rsidR="0033235C" w:rsidRPr="00717BDC">
        <w:t>maintenance hole</w:t>
      </w:r>
      <w:r w:rsidR="00D3358A" w:rsidRPr="00717BDC">
        <w:t xml:space="preserve"> or stormwater pipe or </w:t>
      </w:r>
      <w:r w:rsidR="003D5C95" w:rsidRPr="00717BDC">
        <w:t>roof water</w:t>
      </w:r>
      <w:r w:rsidR="00D3358A" w:rsidRPr="00717BDC">
        <w:t xml:space="preserve"> pipe with easement, ensuring that the capacity of that infrastructure is adequate to receive the stormwater run</w:t>
      </w:r>
      <w:r w:rsidR="00557EE9" w:rsidRPr="00717BDC">
        <w:t>-</w:t>
      </w:r>
      <w:r w:rsidR="00D3358A" w:rsidRPr="00717BDC">
        <w:t>off;</w:t>
      </w:r>
      <w:r w:rsidRPr="00717BDC">
        <w:t xml:space="preserve"> or</w:t>
      </w:r>
    </w:p>
    <w:p w:rsidR="004C4A17" w:rsidRPr="00717BDC" w:rsidRDefault="00C424D5" w:rsidP="004F7DB0">
      <w:pPr>
        <w:pStyle w:val="QPPBulletpoint3"/>
      </w:pPr>
      <w:proofErr w:type="gramStart"/>
      <w:r w:rsidRPr="00717BDC">
        <w:t>an</w:t>
      </w:r>
      <w:proofErr w:type="gramEnd"/>
      <w:r w:rsidRPr="00717BDC">
        <w:t xml:space="preserve"> e</w:t>
      </w:r>
      <w:r w:rsidR="004C4A17" w:rsidRPr="00717BDC">
        <w:t>xisting stormwater drain within the property where that drain has sufficient capacity to receive such run</w:t>
      </w:r>
      <w:r w:rsidR="00557EE9" w:rsidRPr="00717BDC">
        <w:t>-</w:t>
      </w:r>
      <w:r w:rsidR="004C4A17" w:rsidRPr="00717BDC">
        <w:t>off without adversely impacting on neighbouring properti</w:t>
      </w:r>
      <w:r w:rsidR="002B373D" w:rsidRPr="00717BDC">
        <w:t>es.</w:t>
      </w:r>
    </w:p>
    <w:p w:rsidR="004C4A17" w:rsidRPr="00A67811" w:rsidRDefault="00C424D5" w:rsidP="004F7DB0">
      <w:pPr>
        <w:pStyle w:val="QPPBulletpoint2"/>
      </w:pPr>
      <w:r w:rsidRPr="00ED2E7D">
        <w:t xml:space="preserve">where </w:t>
      </w:r>
      <w:r w:rsidR="00390FB6" w:rsidRPr="00A67811">
        <w:t xml:space="preserve">the location of the discharge is to </w:t>
      </w:r>
      <w:r w:rsidRPr="00A67811">
        <w:t>p</w:t>
      </w:r>
      <w:r w:rsidR="004C4A17" w:rsidRPr="00A67811">
        <w:t xml:space="preserve">rivate property with </w:t>
      </w:r>
      <w:r w:rsidR="00BF1A04" w:rsidRPr="00A67811">
        <w:t xml:space="preserve">downstream </w:t>
      </w:r>
      <w:r w:rsidR="00E30E8D" w:rsidRPr="00A67811">
        <w:t>owner’s</w:t>
      </w:r>
      <w:r w:rsidR="004C4A17" w:rsidRPr="00A67811">
        <w:t xml:space="preserve"> permission:</w:t>
      </w:r>
    </w:p>
    <w:p w:rsidR="00A263D7" w:rsidRPr="00A67811" w:rsidRDefault="00C424D5" w:rsidP="004F7DB0">
      <w:pPr>
        <w:pStyle w:val="QPPBulletpoint3"/>
        <w:numPr>
          <w:ilvl w:val="0"/>
          <w:numId w:val="268"/>
        </w:numPr>
      </w:pPr>
      <w:r w:rsidRPr="00ED2E7D">
        <w:t>t</w:t>
      </w:r>
      <w:r w:rsidR="00A263D7" w:rsidRPr="00A67811">
        <w:t xml:space="preserve">hrough adjoining private property </w:t>
      </w:r>
      <w:r w:rsidR="0021619B" w:rsidRPr="00A67811">
        <w:t xml:space="preserve">at the rear of an allotment to concrete kerb and </w:t>
      </w:r>
      <w:r w:rsidR="0021619B" w:rsidRPr="00717BDC">
        <w:t>channel</w:t>
      </w:r>
      <w:r w:rsidR="0021619B" w:rsidRPr="00A67811">
        <w:t xml:space="preserve"> or existing enclosed stormwater drainage system abutting the allotment </w:t>
      </w:r>
      <w:r w:rsidR="00A263D7" w:rsidRPr="00A67811">
        <w:t xml:space="preserve">providing </w:t>
      </w:r>
      <w:r w:rsidR="0021619B" w:rsidRPr="00A67811">
        <w:t>the stormwater system has sufficient capacity</w:t>
      </w:r>
      <w:r w:rsidR="00A263D7" w:rsidRPr="00A67811">
        <w:t>;</w:t>
      </w:r>
    </w:p>
    <w:p w:rsidR="00A263D7" w:rsidRPr="00ED2E7D" w:rsidRDefault="00C424D5" w:rsidP="00C674AF">
      <w:pPr>
        <w:pStyle w:val="QPPBulletpoint3"/>
      </w:pPr>
      <w:proofErr w:type="gramStart"/>
      <w:r w:rsidRPr="00ED2E7D">
        <w:lastRenderedPageBreak/>
        <w:t>an</w:t>
      </w:r>
      <w:proofErr w:type="gramEnd"/>
      <w:r w:rsidRPr="00ED2E7D">
        <w:t xml:space="preserve"> e</w:t>
      </w:r>
      <w:r w:rsidR="0021619B" w:rsidRPr="00ED2E7D">
        <w:t>xisting</w:t>
      </w:r>
      <w:r w:rsidR="00A263D7" w:rsidRPr="00ED2E7D">
        <w:t xml:space="preserve"> stormwater drain in adjoining properties</w:t>
      </w:r>
      <w:r w:rsidR="0021619B" w:rsidRPr="00ED2E7D">
        <w:t xml:space="preserve"> where that drain has sufficient capacity to receive such run</w:t>
      </w:r>
      <w:r w:rsidR="00557EE9">
        <w:t>-</w:t>
      </w:r>
      <w:r w:rsidR="0021619B" w:rsidRPr="00ED2E7D">
        <w:t>off</w:t>
      </w:r>
      <w:r w:rsidR="004C4A17" w:rsidRPr="00ED2E7D">
        <w:t>.</w:t>
      </w:r>
    </w:p>
    <w:p w:rsidR="00A263D7" w:rsidRPr="004F7DB0" w:rsidRDefault="00A263D7" w:rsidP="004F7DB0">
      <w:pPr>
        <w:pStyle w:val="QPPBulletPoint1"/>
      </w:pPr>
      <w:r w:rsidRPr="004F7DB0">
        <w:t xml:space="preserve">Where permission from down-slope </w:t>
      </w:r>
      <w:r w:rsidR="00A2660D" w:rsidRPr="004F7DB0">
        <w:t xml:space="preserve">adjoining </w:t>
      </w:r>
      <w:r w:rsidRPr="004F7DB0">
        <w:t>owners is required</w:t>
      </w:r>
      <w:r w:rsidR="00C424D5" w:rsidRPr="004F7DB0">
        <w:t>,</w:t>
      </w:r>
      <w:r w:rsidRPr="004F7DB0">
        <w:t xml:space="preserve"> written consent is to be provided using Council’s standard form CC10835 </w:t>
      </w:r>
      <w:r w:rsidR="00BB1771" w:rsidRPr="00A67811">
        <w:t>'</w:t>
      </w:r>
      <w:r w:rsidRPr="004F7DB0">
        <w:t>Property Owner</w:t>
      </w:r>
      <w:r w:rsidR="00C424D5" w:rsidRPr="004F7DB0">
        <w:t>’</w:t>
      </w:r>
      <w:r w:rsidRPr="004F7DB0">
        <w:t xml:space="preserve">s </w:t>
      </w:r>
      <w:r w:rsidR="002D69E1" w:rsidRPr="004F7DB0">
        <w:t xml:space="preserve">Statement of </w:t>
      </w:r>
      <w:r w:rsidRPr="004F7DB0">
        <w:t xml:space="preserve">Consent or Refusal to allow a </w:t>
      </w:r>
      <w:r w:rsidR="005733BC" w:rsidRPr="004F7DB0">
        <w:t>l</w:t>
      </w:r>
      <w:r w:rsidRPr="004F7DB0">
        <w:t xml:space="preserve">awful </w:t>
      </w:r>
      <w:r w:rsidR="004407F5" w:rsidRPr="004F7DB0">
        <w:t>p</w:t>
      </w:r>
      <w:r w:rsidRPr="004F7DB0">
        <w:t xml:space="preserve">oint of discharge for a </w:t>
      </w:r>
      <w:r w:rsidR="00C424D5" w:rsidRPr="004F7DB0">
        <w:t>p</w:t>
      </w:r>
      <w:r w:rsidRPr="004F7DB0">
        <w:t xml:space="preserve">roposed </w:t>
      </w:r>
      <w:r w:rsidR="00C424D5" w:rsidRPr="004F7DB0">
        <w:t>d</w:t>
      </w:r>
      <w:r w:rsidRPr="004F7DB0">
        <w:t>evelopment</w:t>
      </w:r>
      <w:r w:rsidR="00BB1771" w:rsidRPr="00A67811">
        <w:t>'</w:t>
      </w:r>
      <w:r w:rsidRPr="004F7DB0">
        <w:t>.</w:t>
      </w:r>
      <w:r w:rsidR="00390FB6" w:rsidRPr="00A67811">
        <w:t xml:space="preserve"> The applicant should be aware that this form is not legally binding and permission could be revoked by the owner, or where the ownership of that downstream owner changed. Additionally, the consent does not permit the downstream owner to accept any ad</w:t>
      </w:r>
      <w:r w:rsidR="00974CB8" w:rsidRPr="00A67811">
        <w:t>verse impacts from development.</w:t>
      </w:r>
    </w:p>
    <w:p w:rsidR="00EF12DA" w:rsidRPr="004F7DB0" w:rsidRDefault="00EF12DA" w:rsidP="004F7DB0">
      <w:pPr>
        <w:pStyle w:val="QPPBulletPoint1"/>
      </w:pPr>
      <w:r w:rsidRPr="004F7DB0">
        <w:t>Where the existing stormwater drainage system has insufficient capacity to convey the additional flows</w:t>
      </w:r>
      <w:r w:rsidR="00BB1771" w:rsidRPr="00A67811">
        <w:t>,</w:t>
      </w:r>
      <w:r w:rsidRPr="004F7DB0">
        <w:t xml:space="preserve"> the development may need to provide infrastructure on the downstream property which mitigates the adverse effects of the increased flow.</w:t>
      </w:r>
    </w:p>
    <w:p w:rsidR="00EF12DA" w:rsidRPr="00A67811" w:rsidRDefault="00EF12DA">
      <w:pPr>
        <w:pStyle w:val="QPPBulletPoint1"/>
        <w:rPr>
          <w:rStyle w:val="Hyperlink"/>
        </w:rPr>
      </w:pPr>
      <w:r w:rsidRPr="004F7DB0">
        <w:t>Pump-out systems for stormwater disposal will only be considered for</w:t>
      </w:r>
      <w:r w:rsidR="00B76421" w:rsidRPr="004F7DB0">
        <w:t xml:space="preserve"> </w:t>
      </w:r>
      <w:r w:rsidR="00C14E6E" w:rsidRPr="004F7DB0">
        <w:t xml:space="preserve">privately owned drainage systems (i.e. material change of use applications) in </w:t>
      </w:r>
      <w:r w:rsidR="00B76421" w:rsidRPr="004F7DB0">
        <w:t>development</w:t>
      </w:r>
      <w:r w:rsidRPr="004F7DB0">
        <w:t xml:space="preserve"> where gravity drainage systems cannot work. The </w:t>
      </w:r>
      <w:r w:rsidR="003D5C95" w:rsidRPr="004F7DB0">
        <w:t>roof water</w:t>
      </w:r>
      <w:r w:rsidRPr="004F7DB0">
        <w:t xml:space="preserve"> will need to be directed to kerb and channel or an existing enclosed drainage system higher than the allotment from a drainage pit within </w:t>
      </w:r>
      <w:r w:rsidR="00C14E6E" w:rsidRPr="004F7DB0">
        <w:t>the</w:t>
      </w:r>
      <w:r w:rsidRPr="004F7DB0">
        <w:t xml:space="preserve"> site </w:t>
      </w:r>
      <w:r w:rsidR="00C424D5" w:rsidRPr="004F7DB0">
        <w:t>via</w:t>
      </w:r>
      <w:r w:rsidRPr="004F7DB0">
        <w:t xml:space="preserve"> pumping. The pump design solution will need to address design requirements outlined in </w:t>
      </w:r>
      <w:hyperlink w:anchor="PumpedStormwaterDrainage766" w:history="1">
        <w:r w:rsidR="00BB1771">
          <w:rPr>
            <w:rStyle w:val="Hyperlink"/>
          </w:rPr>
          <w:t>s</w:t>
        </w:r>
        <w:r w:rsidRPr="008719F0">
          <w:rPr>
            <w:rStyle w:val="Hyperlink"/>
          </w:rPr>
          <w:t>ection 7.6</w:t>
        </w:r>
        <w:r w:rsidR="00F53D29" w:rsidRPr="008719F0">
          <w:rPr>
            <w:rStyle w:val="Hyperlink"/>
          </w:rPr>
          <w:t>.</w:t>
        </w:r>
        <w:r w:rsidR="00381F08" w:rsidRPr="008719F0">
          <w:rPr>
            <w:rStyle w:val="Hyperlink"/>
          </w:rPr>
          <w:t>6.</w:t>
        </w:r>
      </w:hyperlink>
    </w:p>
    <w:p w:rsidR="0053263E" w:rsidRPr="004F7DB0" w:rsidRDefault="0053263E" w:rsidP="00FC6B65">
      <w:pPr>
        <w:pStyle w:val="QPPBulletPoint1"/>
      </w:pPr>
      <w:r w:rsidRPr="0053263E">
        <w:t>The provision of stormwater detention does not negate the requirement for a lawful point of discharge for development. Detention systems do not manage nuisance flows and may concentrate water that would have otherwise sheet flowed across a site boundary, often have high outlet velocity and will regularly release stormwater over ext</w:t>
      </w:r>
      <w:r w:rsidR="00A67811">
        <w:t>en</w:t>
      </w:r>
      <w:r w:rsidRPr="0053263E">
        <w:t>ded periods of time. The provision of storm water detention is not to result in uncontrolled scour, ponding and nuisance to adjacent properties that would have otherwise not been experienced under existing conditions.</w:t>
      </w:r>
    </w:p>
    <w:p w:rsidR="00D9526B" w:rsidRPr="00ED2E7D" w:rsidRDefault="00FB406A" w:rsidP="00721A6C">
      <w:pPr>
        <w:pStyle w:val="QPPHeading4"/>
      </w:pPr>
      <w:bookmarkStart w:id="261" w:name="_Toc350333488"/>
      <w:bookmarkStart w:id="262" w:name="_Toc350335838"/>
      <w:bookmarkStart w:id="263" w:name="_Toc354407369"/>
      <w:bookmarkStart w:id="264" w:name="_Toc339872043"/>
      <w:r w:rsidRPr="00ED2E7D">
        <w:t>7.</w:t>
      </w:r>
      <w:r w:rsidR="0051117C" w:rsidRPr="00ED2E7D">
        <w:t>6</w:t>
      </w:r>
      <w:r w:rsidR="00FA18C1">
        <w:t xml:space="preserve">.2 </w:t>
      </w:r>
      <w:r w:rsidR="003D5C95" w:rsidRPr="00ED2E7D">
        <w:t>Roof water</w:t>
      </w:r>
      <w:r w:rsidR="006C276C" w:rsidRPr="00ED2E7D">
        <w:t xml:space="preserve"> disposal in r</w:t>
      </w:r>
      <w:r w:rsidR="005770A0" w:rsidRPr="00ED2E7D">
        <w:t>esidential areas</w:t>
      </w:r>
      <w:bookmarkEnd w:id="261"/>
      <w:bookmarkEnd w:id="262"/>
      <w:bookmarkEnd w:id="263"/>
      <w:bookmarkEnd w:id="264"/>
    </w:p>
    <w:p w:rsidR="00864268" w:rsidRPr="004F7DB0" w:rsidRDefault="00864268" w:rsidP="004F7DB0">
      <w:pPr>
        <w:pStyle w:val="QPPBulletPoint1"/>
        <w:numPr>
          <w:ilvl w:val="0"/>
          <w:numId w:val="272"/>
        </w:numPr>
      </w:pPr>
      <w:r w:rsidRPr="004F7DB0">
        <w:t>All lots that do not fall directly towards the road must be provided with a rear allotment roof</w:t>
      </w:r>
      <w:r w:rsidR="00BB1771" w:rsidRPr="00A67811">
        <w:t>-</w:t>
      </w:r>
      <w:r w:rsidRPr="004F7DB0">
        <w:t xml:space="preserve">water drainage system. The inter-allotment drains should generally be placed in the allotments which they serve directly. This system is detailed in </w:t>
      </w:r>
      <w:hyperlink r:id="rId72" w:anchor="Section114" w:history="1">
        <w:r w:rsidR="009012A9" w:rsidRPr="00A67811">
          <w:rPr>
            <w:rStyle w:val="Hyperlink"/>
          </w:rPr>
          <w:t>BSD-8111</w:t>
        </w:r>
      </w:hyperlink>
      <w:r w:rsidRPr="004F7DB0">
        <w:t xml:space="preserve"> and </w:t>
      </w:r>
      <w:hyperlink r:id="rId73" w:anchor="Section114" w:history="1">
        <w:r w:rsidR="009012A9" w:rsidRPr="00A67811">
          <w:rPr>
            <w:rStyle w:val="Hyperlink"/>
          </w:rPr>
          <w:t>BSD-8112</w:t>
        </w:r>
      </w:hyperlink>
      <w:r w:rsidRPr="004F7DB0">
        <w:t>.</w:t>
      </w:r>
    </w:p>
    <w:p w:rsidR="00864268" w:rsidRPr="004F7DB0" w:rsidRDefault="00864268" w:rsidP="004F7DB0">
      <w:pPr>
        <w:pStyle w:val="QPPBulletPoint1"/>
      </w:pPr>
      <w:r w:rsidRPr="004F7DB0">
        <w:t>Roof</w:t>
      </w:r>
      <w:r w:rsidR="00BB1771" w:rsidRPr="00A67811">
        <w:t>-</w:t>
      </w:r>
      <w:r w:rsidRPr="004F7DB0">
        <w:t xml:space="preserve">water drainage systems are classified as private drains with the responsibility for future maintenance </w:t>
      </w:r>
      <w:r w:rsidR="00974CB8" w:rsidRPr="004F7DB0">
        <w:t>lying with the property owners.</w:t>
      </w:r>
    </w:p>
    <w:p w:rsidR="00614C2E" w:rsidRPr="004F7DB0" w:rsidRDefault="00D9526B" w:rsidP="004F7DB0">
      <w:pPr>
        <w:pStyle w:val="QPPBulletPoint1"/>
      </w:pPr>
      <w:r w:rsidRPr="004F7DB0">
        <w:t xml:space="preserve">In </w:t>
      </w:r>
      <w:r w:rsidR="00864268" w:rsidRPr="004F7DB0">
        <w:t xml:space="preserve">local </w:t>
      </w:r>
      <w:r w:rsidRPr="004F7DB0">
        <w:t>residential streets, an approved full height kerb adaptor must be provided in the k</w:t>
      </w:r>
      <w:r w:rsidR="00974CB8" w:rsidRPr="004F7DB0">
        <w:t>erb</w:t>
      </w:r>
      <w:proofErr w:type="gramStart"/>
      <w:r w:rsidR="00974CB8" w:rsidRPr="004F7DB0">
        <w:t>,</w:t>
      </w:r>
      <w:proofErr w:type="gramEnd"/>
      <w:r w:rsidR="006C276C" w:rsidRPr="004F7DB0">
        <w:br/>
      </w:r>
      <w:r w:rsidRPr="004F7DB0">
        <w:t>400mm from the projected low side boundary for each lot.</w:t>
      </w:r>
    </w:p>
    <w:p w:rsidR="006A60B9" w:rsidRPr="004F7DB0" w:rsidRDefault="00D9526B" w:rsidP="004F7DB0">
      <w:pPr>
        <w:pStyle w:val="QPPBulletPoint1"/>
      </w:pPr>
      <w:r w:rsidRPr="004F7DB0">
        <w:t xml:space="preserve">In streets where footpaths will be constructed, kerb adaptors as per above with a length of UPVC pipe (sewer class SN8) extended from the adaptor to beyond the concrete footpath </w:t>
      </w:r>
      <w:r w:rsidR="00BB1771" w:rsidRPr="00A67811">
        <w:t>are</w:t>
      </w:r>
      <w:r w:rsidRPr="004F7DB0">
        <w:t xml:space="preserve"> required as per </w:t>
      </w:r>
      <w:hyperlink r:id="rId74" w:anchor="Section114" w:history="1">
        <w:r w:rsidR="009012A9" w:rsidRPr="00A67811">
          <w:rPr>
            <w:rStyle w:val="Hyperlink"/>
          </w:rPr>
          <w:t>BSD-8114</w:t>
        </w:r>
      </w:hyperlink>
      <w:r w:rsidRPr="004F7DB0">
        <w:t>.</w:t>
      </w:r>
    </w:p>
    <w:p w:rsidR="006A60B9" w:rsidRPr="004F7DB0" w:rsidRDefault="006A60B9" w:rsidP="004F7DB0">
      <w:pPr>
        <w:pStyle w:val="QPPBulletPoint1"/>
      </w:pPr>
      <w:r w:rsidRPr="004F7DB0">
        <w:t xml:space="preserve">All </w:t>
      </w:r>
      <w:r w:rsidR="003D5C95" w:rsidRPr="004F7DB0">
        <w:t>roof</w:t>
      </w:r>
      <w:r w:rsidR="00BB1771" w:rsidRPr="00A67811">
        <w:t>-</w:t>
      </w:r>
      <w:r w:rsidR="003D5C95" w:rsidRPr="004F7DB0">
        <w:t>water</w:t>
      </w:r>
      <w:r w:rsidRPr="004F7DB0">
        <w:t xml:space="preserve"> pipes &gt;1</w:t>
      </w:r>
      <w:r w:rsidR="00D904DF" w:rsidRPr="004F7DB0">
        <w:t>5</w:t>
      </w:r>
      <w:r w:rsidR="00960D28" w:rsidRPr="004F7DB0">
        <w:t>0</w:t>
      </w:r>
      <w:r w:rsidRPr="004F7DB0">
        <w:t xml:space="preserve">mm nominal diameter are to connect to a stormwater gully or </w:t>
      </w:r>
      <w:r w:rsidR="0033235C" w:rsidRPr="004F7DB0">
        <w:t>maintenance hole</w:t>
      </w:r>
      <w:r w:rsidR="00974CB8" w:rsidRPr="004F7DB0">
        <w:t>.</w:t>
      </w:r>
    </w:p>
    <w:p w:rsidR="00D9526B" w:rsidRPr="00ED2E7D" w:rsidRDefault="00D9526B" w:rsidP="00721A6C">
      <w:pPr>
        <w:pStyle w:val="QPPHeading4"/>
      </w:pPr>
      <w:bookmarkStart w:id="265" w:name="_Toc339872045"/>
      <w:bookmarkStart w:id="266" w:name="_Toc350333489"/>
      <w:bookmarkStart w:id="267" w:name="_Toc350335839"/>
      <w:bookmarkStart w:id="268" w:name="_Toc354407370"/>
      <w:r w:rsidRPr="00ED2E7D">
        <w:t>7.</w:t>
      </w:r>
      <w:r w:rsidR="0051117C" w:rsidRPr="00ED2E7D">
        <w:t>6</w:t>
      </w:r>
      <w:r w:rsidR="00FB406A" w:rsidRPr="00ED2E7D">
        <w:t>.</w:t>
      </w:r>
      <w:r w:rsidR="009E76A4" w:rsidRPr="00ED2E7D">
        <w:t>3</w:t>
      </w:r>
      <w:r w:rsidR="00FA18C1">
        <w:t xml:space="preserve"> </w:t>
      </w:r>
      <w:r w:rsidR="00035E22" w:rsidRPr="00ED2E7D">
        <w:t>Stormwater d</w:t>
      </w:r>
      <w:r w:rsidRPr="00ED2E7D">
        <w:t>ischarge to road</w:t>
      </w:r>
      <w:r w:rsidR="006257EB" w:rsidRPr="00ED2E7D">
        <w:t xml:space="preserve"> reserves</w:t>
      </w:r>
      <w:bookmarkEnd w:id="265"/>
      <w:bookmarkEnd w:id="266"/>
      <w:bookmarkEnd w:id="267"/>
      <w:bookmarkEnd w:id="268"/>
    </w:p>
    <w:p w:rsidR="00D9526B" w:rsidRPr="00ED2E7D" w:rsidRDefault="00FB406A" w:rsidP="00721A6C">
      <w:pPr>
        <w:pStyle w:val="QPPHeading4"/>
      </w:pPr>
      <w:bookmarkStart w:id="269" w:name="_Toc339872046"/>
      <w:bookmarkStart w:id="270" w:name="_Toc350333490"/>
      <w:bookmarkStart w:id="271" w:name="_Toc350335840"/>
      <w:bookmarkStart w:id="272" w:name="_Toc354407371"/>
      <w:r w:rsidRPr="00ED2E7D">
        <w:t>7.</w:t>
      </w:r>
      <w:r w:rsidR="0051117C" w:rsidRPr="00ED2E7D">
        <w:t>6</w:t>
      </w:r>
      <w:r w:rsidRPr="00ED2E7D">
        <w:t>.</w:t>
      </w:r>
      <w:r w:rsidR="009E76A4" w:rsidRPr="00ED2E7D">
        <w:t>3</w:t>
      </w:r>
      <w:r w:rsidRPr="00ED2E7D">
        <w:t>.1</w:t>
      </w:r>
      <w:bookmarkEnd w:id="269"/>
      <w:r w:rsidR="00FA18C1">
        <w:t xml:space="preserve"> </w:t>
      </w:r>
      <w:r w:rsidR="00AF5772" w:rsidRPr="00ED2E7D">
        <w:t>Connection to k</w:t>
      </w:r>
      <w:r w:rsidR="000C7E91" w:rsidRPr="00ED2E7D">
        <w:t>erb and channel</w:t>
      </w:r>
      <w:bookmarkEnd w:id="270"/>
      <w:bookmarkEnd w:id="271"/>
      <w:bookmarkEnd w:id="272"/>
    </w:p>
    <w:p w:rsidR="00C2316F" w:rsidRPr="004F7DB0" w:rsidRDefault="00D9526B" w:rsidP="004F7DB0">
      <w:pPr>
        <w:pStyle w:val="QPPBulletPoint1"/>
        <w:numPr>
          <w:ilvl w:val="0"/>
          <w:numId w:val="269"/>
        </w:numPr>
      </w:pPr>
      <w:r w:rsidRPr="004F7DB0">
        <w:t>The maximum permissible discharge to the kerb and channel must be limited to 30L/s (i</w:t>
      </w:r>
      <w:r w:rsidR="00614C2E" w:rsidRPr="004F7DB0">
        <w:t>.</w:t>
      </w:r>
      <w:r w:rsidRPr="004F7DB0">
        <w:t>e</w:t>
      </w:r>
      <w:r w:rsidR="00614C2E" w:rsidRPr="004F7DB0">
        <w:t>.</w:t>
      </w:r>
      <w:r w:rsidRPr="004F7DB0">
        <w:t xml:space="preserve"> maximum 2</w:t>
      </w:r>
      <w:r w:rsidR="00B5028E" w:rsidRPr="00A67811">
        <w:t xml:space="preserve"> </w:t>
      </w:r>
      <w:r w:rsidRPr="004F7DB0">
        <w:t xml:space="preserve">single house lots </w:t>
      </w:r>
      <w:r w:rsidR="00B5028E" w:rsidRPr="00A67811">
        <w:t xml:space="preserve">per discharge point </w:t>
      </w:r>
      <w:r w:rsidRPr="004F7DB0">
        <w:t>depend</w:t>
      </w:r>
      <w:r w:rsidR="00BB1771" w:rsidRPr="00A67811">
        <w:t>e</w:t>
      </w:r>
      <w:r w:rsidRPr="004F7DB0">
        <w:t>nt</w:t>
      </w:r>
      <w:r w:rsidR="00960D28" w:rsidRPr="004F7DB0">
        <w:t xml:space="preserve"> on roof area), and twin 100</w:t>
      </w:r>
      <w:r w:rsidRPr="004F7DB0">
        <w:t>mm diameter pipes (equivalent 150m</w:t>
      </w:r>
      <w:r w:rsidR="008C3196" w:rsidRPr="004F7DB0">
        <w:t>m</w:t>
      </w:r>
      <w:r w:rsidRPr="004F7DB0">
        <w:t xml:space="preserve"> diameter) with approved kerb adaptors</w:t>
      </w:r>
      <w:r w:rsidR="00C177CF" w:rsidRPr="004F7DB0">
        <w:t>.</w:t>
      </w:r>
    </w:p>
    <w:p w:rsidR="00C2316F" w:rsidRPr="004F7DB0" w:rsidRDefault="008C685D" w:rsidP="004F7DB0">
      <w:pPr>
        <w:pStyle w:val="QPPBulletPoint1"/>
      </w:pPr>
      <w:r w:rsidRPr="004F7DB0">
        <w:t xml:space="preserve">For </w:t>
      </w:r>
      <w:r w:rsidR="007D125E" w:rsidRPr="004F7DB0">
        <w:t>development that is a material change of u</w:t>
      </w:r>
      <w:r w:rsidRPr="004F7DB0">
        <w:t xml:space="preserve">se </w:t>
      </w:r>
      <w:r w:rsidR="00D904DF" w:rsidRPr="004F7DB0">
        <w:t>(i</w:t>
      </w:r>
      <w:r w:rsidR="00DC4590" w:rsidRPr="004F7DB0">
        <w:t>.</w:t>
      </w:r>
      <w:r w:rsidR="00D904DF" w:rsidRPr="004F7DB0">
        <w:t>e</w:t>
      </w:r>
      <w:r w:rsidR="00DC4590" w:rsidRPr="004F7DB0">
        <w:t>.</w:t>
      </w:r>
      <w:r w:rsidR="00D904DF" w:rsidRPr="004F7DB0">
        <w:t xml:space="preserve"> other than (1) above)</w:t>
      </w:r>
      <w:r w:rsidRPr="004F7DB0">
        <w:t>, Level III drainage (connection to kerb and channel) is only permitted if the total discharge from the development including any external catchment does</w:t>
      </w:r>
      <w:r w:rsidR="00C2316F" w:rsidRPr="004F7DB0">
        <w:t xml:space="preserve"> </w:t>
      </w:r>
      <w:r w:rsidR="00574AE5" w:rsidRPr="004F7DB0">
        <w:t>not exceed 30</w:t>
      </w:r>
      <w:r w:rsidRPr="004F7DB0">
        <w:t xml:space="preserve">L/s. </w:t>
      </w:r>
      <w:r w:rsidR="00FA4333" w:rsidRPr="004F7DB0">
        <w:t>M</w:t>
      </w:r>
      <w:r w:rsidRPr="004F7DB0">
        <w:t>ultiple hot dip galvanised rectangular hollow sections (RHS) 125/150/200</w:t>
      </w:r>
      <w:r w:rsidR="00960D28" w:rsidRPr="004F7DB0">
        <w:t>mm wide x 75</w:t>
      </w:r>
      <w:r w:rsidRPr="004F7DB0">
        <w:t>mm</w:t>
      </w:r>
      <w:r w:rsidR="00960D28" w:rsidRPr="004F7DB0">
        <w:t xml:space="preserve"> or 100</w:t>
      </w:r>
      <w:r w:rsidR="00FA4333" w:rsidRPr="004F7DB0">
        <w:t>mm</w:t>
      </w:r>
      <w:r w:rsidR="004407F5" w:rsidRPr="004F7DB0">
        <w:t xml:space="preserve"> high must be used</w:t>
      </w:r>
      <w:r w:rsidRPr="004F7DB0">
        <w:t xml:space="preserve"> </w:t>
      </w:r>
      <w:r w:rsidR="006C276C" w:rsidRPr="004F7DB0">
        <w:t xml:space="preserve">(refer to </w:t>
      </w:r>
      <w:hyperlink r:id="rId75" w:anchor="Section114" w:history="1">
        <w:r w:rsidR="00844007" w:rsidRPr="00A67811">
          <w:rPr>
            <w:rStyle w:val="Hyperlink"/>
          </w:rPr>
          <w:t>BSD-8113</w:t>
        </w:r>
        <w:r w:rsidR="006C276C" w:rsidRPr="00A67811">
          <w:rPr>
            <w:rStyle w:val="Hyperlink"/>
          </w:rPr>
          <w:t>).</w:t>
        </w:r>
      </w:hyperlink>
    </w:p>
    <w:p w:rsidR="008C685D" w:rsidRPr="004F7DB0" w:rsidRDefault="008C685D" w:rsidP="004F7DB0">
      <w:pPr>
        <w:pStyle w:val="QPPBulletPoint1"/>
      </w:pPr>
      <w:r w:rsidRPr="004F7DB0">
        <w:t>Only approved full</w:t>
      </w:r>
      <w:r w:rsidR="00BB1771" w:rsidRPr="00A67811">
        <w:t>-</w:t>
      </w:r>
      <w:r w:rsidRPr="004F7DB0">
        <w:t>height kerb adaptors, complying with</w:t>
      </w:r>
      <w:r w:rsidR="00970375" w:rsidRPr="004F7DB0">
        <w:t xml:space="preserve"> </w:t>
      </w:r>
      <w:hyperlink r:id="rId76" w:anchor="Section114" w:history="1">
        <w:r w:rsidR="00844007" w:rsidRPr="00A67811">
          <w:rPr>
            <w:rStyle w:val="Hyperlink"/>
          </w:rPr>
          <w:t>BSD-8114</w:t>
        </w:r>
      </w:hyperlink>
      <w:r w:rsidRPr="004F7DB0">
        <w:t xml:space="preserve"> are permitte</w:t>
      </w:r>
      <w:r w:rsidR="00970375" w:rsidRPr="004F7DB0">
        <w:t>d</w:t>
      </w:r>
      <w:r w:rsidR="007572E5" w:rsidRPr="004F7DB0">
        <w:t>.</w:t>
      </w:r>
      <w:r w:rsidR="001E7428" w:rsidRPr="004F7DB0">
        <w:t xml:space="preserve"> </w:t>
      </w:r>
      <w:r w:rsidRPr="004F7DB0">
        <w:t>The kerb adaptors must be placed in a location where service pits on the footpath will not conflict with the future pipe location.</w:t>
      </w:r>
    </w:p>
    <w:p w:rsidR="00AC1B56" w:rsidRPr="004F7DB0" w:rsidRDefault="00AC1B56" w:rsidP="004F7DB0">
      <w:pPr>
        <w:pStyle w:val="QPPBulletPoint1"/>
      </w:pPr>
      <w:r w:rsidRPr="004F7DB0">
        <w:t xml:space="preserve">Discharge into the high side kerb of a one-way </w:t>
      </w:r>
      <w:proofErr w:type="spellStart"/>
      <w:r w:rsidR="004F1800" w:rsidRPr="004F7DB0">
        <w:t>crossfall</w:t>
      </w:r>
      <w:proofErr w:type="spellEnd"/>
      <w:r w:rsidRPr="004F7DB0">
        <w:t xml:space="preserve"> street is generally not permitted for any development other than </w:t>
      </w:r>
      <w:r w:rsidR="00FF11E1" w:rsidRPr="004F7DB0">
        <w:t xml:space="preserve">a </w:t>
      </w:r>
      <w:r w:rsidRPr="004F7DB0">
        <w:t>single</w:t>
      </w:r>
      <w:r w:rsidR="00BB1771" w:rsidRPr="00A67811">
        <w:t>-</w:t>
      </w:r>
      <w:r w:rsidRPr="004F7DB0">
        <w:t>house</w:t>
      </w:r>
      <w:r w:rsidR="00FF11E1" w:rsidRPr="004F7DB0">
        <w:t xml:space="preserve"> dwelling</w:t>
      </w:r>
      <w:r w:rsidRPr="004F7DB0">
        <w:t>.</w:t>
      </w:r>
    </w:p>
    <w:p w:rsidR="00D9526B" w:rsidRPr="00ED2E7D" w:rsidRDefault="00D9526B" w:rsidP="00721A6C">
      <w:pPr>
        <w:pStyle w:val="QPPHeading4"/>
      </w:pPr>
      <w:bookmarkStart w:id="273" w:name="_Toc339872048"/>
      <w:bookmarkStart w:id="274" w:name="_Toc350333491"/>
      <w:bookmarkStart w:id="275" w:name="_Toc350335841"/>
      <w:bookmarkStart w:id="276" w:name="_Toc354407372"/>
      <w:r w:rsidRPr="00ED2E7D">
        <w:t>7.</w:t>
      </w:r>
      <w:r w:rsidR="0051117C" w:rsidRPr="00ED2E7D">
        <w:t>6</w:t>
      </w:r>
      <w:r w:rsidRPr="00ED2E7D">
        <w:t>.</w:t>
      </w:r>
      <w:r w:rsidR="009E76A4" w:rsidRPr="00ED2E7D">
        <w:t>3</w:t>
      </w:r>
      <w:r w:rsidR="00DF4E19" w:rsidRPr="00ED2E7D">
        <w:t>.2</w:t>
      </w:r>
      <w:r w:rsidR="00FA18C1">
        <w:t xml:space="preserve"> </w:t>
      </w:r>
      <w:r w:rsidRPr="00ED2E7D">
        <w:t xml:space="preserve">Connection to existing </w:t>
      </w:r>
      <w:r w:rsidR="0033235C">
        <w:t xml:space="preserve">maintenance </w:t>
      </w:r>
      <w:proofErr w:type="gramStart"/>
      <w:r w:rsidR="0033235C">
        <w:t>hole</w:t>
      </w:r>
      <w:bookmarkEnd w:id="273"/>
      <w:bookmarkEnd w:id="274"/>
      <w:bookmarkEnd w:id="275"/>
      <w:bookmarkEnd w:id="276"/>
      <w:proofErr w:type="gramEnd"/>
    </w:p>
    <w:p w:rsidR="000F0E06" w:rsidRPr="004F7DB0" w:rsidRDefault="00D9526B" w:rsidP="00FB1B7A">
      <w:pPr>
        <w:pStyle w:val="QPPBodytext"/>
      </w:pPr>
      <w:r w:rsidRPr="004F7DB0">
        <w:t xml:space="preserve">Connecting to an existing </w:t>
      </w:r>
      <w:r w:rsidR="0033235C" w:rsidRPr="004F7DB0">
        <w:t>maintenance hole</w:t>
      </w:r>
      <w:r w:rsidRPr="004F7DB0">
        <w:t xml:space="preserve"> can only be used where th</w:t>
      </w:r>
      <w:r w:rsidR="00974CB8" w:rsidRPr="004F7DB0">
        <w:t>e diameter of the entry pipe is</w:t>
      </w:r>
      <w:r w:rsidR="00A75B4B" w:rsidRPr="004F7DB0">
        <w:br/>
      </w:r>
      <w:r w:rsidRPr="004F7DB0">
        <w:sym w:font="Symbol" w:char="F0A3"/>
      </w:r>
      <w:r w:rsidRPr="004F7DB0">
        <w:t> 675mm</w:t>
      </w:r>
      <w:r w:rsidR="00C177CF" w:rsidRPr="004F7DB0">
        <w:t>.</w:t>
      </w:r>
      <w:r w:rsidR="000F0E06" w:rsidRPr="004F7DB0">
        <w:t xml:space="preserve"> For the larger diameter entry pipes, new </w:t>
      </w:r>
      <w:r w:rsidR="0033235C" w:rsidRPr="004F7DB0">
        <w:t>maintenance hole</w:t>
      </w:r>
      <w:r w:rsidR="000F0E06" w:rsidRPr="004F7DB0">
        <w:t>s must be constructed.</w:t>
      </w:r>
      <w:r w:rsidR="00C64FE8" w:rsidRPr="004F7DB0">
        <w:t xml:space="preserve"> Refer to </w:t>
      </w:r>
      <w:hyperlink r:id="rId77" w:anchor="Section114" w:history="1">
        <w:r w:rsidR="00844007">
          <w:rPr>
            <w:rStyle w:val="Hyperlink"/>
          </w:rPr>
          <w:t>BSD-8021</w:t>
        </w:r>
      </w:hyperlink>
      <w:r w:rsidR="00C64FE8" w:rsidRPr="004F7DB0">
        <w:t xml:space="preserve"> through to </w:t>
      </w:r>
      <w:hyperlink r:id="rId78" w:anchor="Section114" w:history="1">
        <w:r w:rsidR="00844007">
          <w:rPr>
            <w:rStyle w:val="Hyperlink"/>
          </w:rPr>
          <w:t>BSD-8053</w:t>
        </w:r>
      </w:hyperlink>
      <w:r w:rsidR="00C64FE8" w:rsidRPr="004F7DB0">
        <w:t xml:space="preserve"> for </w:t>
      </w:r>
      <w:r w:rsidR="0033235C" w:rsidRPr="004F7DB0">
        <w:t>maintenance hole</w:t>
      </w:r>
      <w:r w:rsidR="00C64FE8" w:rsidRPr="004F7DB0">
        <w:t xml:space="preserve"> design details.</w:t>
      </w:r>
    </w:p>
    <w:p w:rsidR="00FF120F" w:rsidRPr="00ED2E7D" w:rsidRDefault="00FF120F" w:rsidP="00721A6C">
      <w:pPr>
        <w:pStyle w:val="QPPHeading4"/>
      </w:pPr>
      <w:bookmarkStart w:id="277" w:name="_Toc350333492"/>
      <w:bookmarkStart w:id="278" w:name="_Toc350335842"/>
      <w:bookmarkStart w:id="279" w:name="_Toc354407373"/>
      <w:r w:rsidRPr="00ED2E7D">
        <w:lastRenderedPageBreak/>
        <w:t>7.</w:t>
      </w:r>
      <w:r w:rsidR="0051117C" w:rsidRPr="00ED2E7D">
        <w:t>6</w:t>
      </w:r>
      <w:r w:rsidRPr="00ED2E7D">
        <w:t>.</w:t>
      </w:r>
      <w:r w:rsidR="009E76A4" w:rsidRPr="00ED2E7D">
        <w:t>3</w:t>
      </w:r>
      <w:r w:rsidR="00DF4E19" w:rsidRPr="00ED2E7D">
        <w:t>.3</w:t>
      </w:r>
      <w:r w:rsidR="00FA18C1">
        <w:t xml:space="preserve"> </w:t>
      </w:r>
      <w:r w:rsidRPr="00ED2E7D">
        <w:t>Connection to existing gully pit</w:t>
      </w:r>
      <w:bookmarkEnd w:id="277"/>
      <w:bookmarkEnd w:id="278"/>
      <w:bookmarkEnd w:id="279"/>
    </w:p>
    <w:p w:rsidR="00FF120F" w:rsidRPr="004F7DB0" w:rsidRDefault="00AA1BAC" w:rsidP="004F7DB0">
      <w:pPr>
        <w:pStyle w:val="QPPBulletPoint1"/>
        <w:numPr>
          <w:ilvl w:val="0"/>
          <w:numId w:val="273"/>
        </w:numPr>
      </w:pPr>
      <w:r w:rsidRPr="004F7DB0">
        <w:t>Connection to an existing gully pit is permitted</w:t>
      </w:r>
      <w:r w:rsidR="00FF120F" w:rsidRPr="004F7DB0">
        <w:t xml:space="preserve"> where the diameter of the entry pipe is </w:t>
      </w:r>
      <w:r w:rsidR="00FF120F" w:rsidRPr="004F7DB0">
        <w:sym w:font="Symbol" w:char="F0A3"/>
      </w:r>
      <w:r w:rsidR="00960D28" w:rsidRPr="004F7DB0">
        <w:t> 300</w:t>
      </w:r>
      <w:r w:rsidR="004A10A4" w:rsidRPr="004F7DB0">
        <w:t>mm</w:t>
      </w:r>
      <w:r w:rsidR="00FF120F" w:rsidRPr="004F7DB0">
        <w:t xml:space="preserve"> and surcharge of the gully does not occur.</w:t>
      </w:r>
    </w:p>
    <w:p w:rsidR="00FF120F" w:rsidRPr="004F7DB0" w:rsidRDefault="00FF120F" w:rsidP="004F7DB0">
      <w:pPr>
        <w:pStyle w:val="QPPBulletPoint1"/>
      </w:pPr>
      <w:r w:rsidRPr="004F7DB0">
        <w:t>The pipe connection must be located below the</w:t>
      </w:r>
      <w:r w:rsidR="005440F5" w:rsidRPr="004F7DB0">
        <w:t xml:space="preserve"> gully</w:t>
      </w:r>
      <w:r w:rsidRPr="004F7DB0">
        <w:t xml:space="preserve"> lintel and </w:t>
      </w:r>
      <w:r w:rsidR="005440F5" w:rsidRPr="004F7DB0">
        <w:t>within the top third of the gully pit to reduce the potential of backflows into private property.</w:t>
      </w:r>
    </w:p>
    <w:p w:rsidR="006A60B9" w:rsidRPr="00ED2E7D" w:rsidRDefault="006A60B9" w:rsidP="00721A6C">
      <w:pPr>
        <w:pStyle w:val="QPPHeading4"/>
      </w:pPr>
      <w:bookmarkStart w:id="280" w:name="_Toc350333493"/>
      <w:bookmarkStart w:id="281" w:name="_Toc350335843"/>
      <w:bookmarkStart w:id="282" w:name="_Toc354407374"/>
      <w:r w:rsidRPr="00ED2E7D">
        <w:t>7.6.</w:t>
      </w:r>
      <w:r w:rsidR="009E76A4" w:rsidRPr="00ED2E7D">
        <w:t>3</w:t>
      </w:r>
      <w:r w:rsidR="00FA18C1">
        <w:t xml:space="preserve">.4 </w:t>
      </w:r>
      <w:r w:rsidRPr="00ED2E7D">
        <w:t xml:space="preserve">Connection to </w:t>
      </w:r>
      <w:r w:rsidR="004407F5" w:rsidRPr="00ED2E7D">
        <w:t xml:space="preserve">an </w:t>
      </w:r>
      <w:r w:rsidRPr="00ED2E7D">
        <w:t>existing stormwater pipe</w:t>
      </w:r>
      <w:bookmarkEnd w:id="280"/>
      <w:bookmarkEnd w:id="281"/>
      <w:bookmarkEnd w:id="282"/>
    </w:p>
    <w:p w:rsidR="006A60B9" w:rsidRPr="004F7DB0" w:rsidRDefault="006A60B9" w:rsidP="004F7DB0">
      <w:pPr>
        <w:pStyle w:val="QPPBulletPoint1"/>
        <w:numPr>
          <w:ilvl w:val="0"/>
          <w:numId w:val="270"/>
        </w:numPr>
      </w:pPr>
      <w:r w:rsidRPr="004F7DB0">
        <w:t xml:space="preserve">Connection to existing stormwater pipe is only acceptable where the diameter of </w:t>
      </w:r>
      <w:r w:rsidR="00960D28" w:rsidRPr="004F7DB0">
        <w:t>the entry pipe is less than 200</w:t>
      </w:r>
      <w:r w:rsidRPr="004F7DB0">
        <w:t>mm, and the host pipe diameter is at least 4 times larger than the entry pipe diameter.</w:t>
      </w:r>
    </w:p>
    <w:p w:rsidR="006A60B9" w:rsidRPr="004F7DB0" w:rsidRDefault="006A60B9" w:rsidP="004F7DB0">
      <w:pPr>
        <w:pStyle w:val="QPPBulletPoint1"/>
      </w:pPr>
      <w:r w:rsidRPr="004F7DB0">
        <w:t xml:space="preserve">The drainage design is in accordance with </w:t>
      </w:r>
      <w:hyperlink r:id="rId79" w:anchor="Section114" w:history="1">
        <w:r w:rsidR="00844007" w:rsidRPr="00A67811">
          <w:rPr>
            <w:rStyle w:val="Hyperlink"/>
          </w:rPr>
          <w:t>BSD-8113</w:t>
        </w:r>
      </w:hyperlink>
      <w:r w:rsidRPr="004F7DB0">
        <w:t>.</w:t>
      </w:r>
    </w:p>
    <w:p w:rsidR="00D9526B" w:rsidRPr="00ED2E7D" w:rsidRDefault="00D9526B" w:rsidP="00721A6C">
      <w:pPr>
        <w:pStyle w:val="QPPHeading4"/>
      </w:pPr>
      <w:bookmarkStart w:id="283" w:name="_Toc339872049"/>
      <w:bookmarkStart w:id="284" w:name="_Toc350333494"/>
      <w:bookmarkStart w:id="285" w:name="_Toc350335844"/>
      <w:bookmarkStart w:id="286" w:name="_Toc354407375"/>
      <w:r w:rsidRPr="00ED2E7D">
        <w:t>7.</w:t>
      </w:r>
      <w:r w:rsidR="0051117C" w:rsidRPr="00ED2E7D">
        <w:t>6</w:t>
      </w:r>
      <w:r w:rsidRPr="00ED2E7D">
        <w:t>.</w:t>
      </w:r>
      <w:r w:rsidR="009E76A4" w:rsidRPr="00ED2E7D">
        <w:t>4</w:t>
      </w:r>
      <w:r w:rsidR="00FA18C1">
        <w:t xml:space="preserve"> </w:t>
      </w:r>
      <w:r w:rsidRPr="00ED2E7D">
        <w:t>Piping across a public</w:t>
      </w:r>
      <w:r w:rsidR="008C3196" w:rsidRPr="00ED2E7D">
        <w:t xml:space="preserve"> </w:t>
      </w:r>
      <w:r w:rsidRPr="00ED2E7D">
        <w:t>road</w:t>
      </w:r>
      <w:bookmarkEnd w:id="283"/>
      <w:bookmarkEnd w:id="284"/>
      <w:bookmarkEnd w:id="285"/>
      <w:bookmarkEnd w:id="286"/>
    </w:p>
    <w:p w:rsidR="00614C2E" w:rsidRPr="004F7DB0" w:rsidRDefault="00D9526B" w:rsidP="00FB1B7A">
      <w:pPr>
        <w:pStyle w:val="QPPBodytext"/>
      </w:pPr>
      <w:r w:rsidRPr="004F7DB0">
        <w:t>Piping the property system across the road is not permitted. However</w:t>
      </w:r>
      <w:r w:rsidR="00250CC6">
        <w:t>,</w:t>
      </w:r>
      <w:r w:rsidRPr="004F7DB0">
        <w:t xml:space="preserve"> extending Council’s </w:t>
      </w:r>
      <w:r w:rsidR="002A22EE" w:rsidRPr="004F7DB0">
        <w:t xml:space="preserve">stormwater </w:t>
      </w:r>
      <w:r w:rsidRPr="004F7DB0">
        <w:t>system across the public road to facilitate disposal of stormwater from the property</w:t>
      </w:r>
      <w:r w:rsidR="002A22EE" w:rsidRPr="004F7DB0">
        <w:t xml:space="preserve"> is allowable subject to ensuring </w:t>
      </w:r>
      <w:r w:rsidR="00250CC6">
        <w:t xml:space="preserve">that </w:t>
      </w:r>
      <w:r w:rsidR="002A22EE" w:rsidRPr="004F7DB0">
        <w:t xml:space="preserve">hydraulics </w:t>
      </w:r>
      <w:r w:rsidR="007348E3" w:rsidRPr="004F7DB0">
        <w:t xml:space="preserve">of the existing system </w:t>
      </w:r>
      <w:r w:rsidR="002A22EE" w:rsidRPr="004F7DB0">
        <w:t>are not adversely affected</w:t>
      </w:r>
      <w:r w:rsidR="00974CB8" w:rsidRPr="004F7DB0">
        <w:t>.</w:t>
      </w:r>
    </w:p>
    <w:p w:rsidR="006B5ACD" w:rsidRPr="00ED2E7D" w:rsidRDefault="00D9526B" w:rsidP="00721A6C">
      <w:pPr>
        <w:pStyle w:val="QPPHeading4"/>
      </w:pPr>
      <w:bookmarkStart w:id="287" w:name="_Toc339872050"/>
      <w:bookmarkStart w:id="288" w:name="_Toc350333495"/>
      <w:bookmarkStart w:id="289" w:name="_Toc350335845"/>
      <w:bookmarkStart w:id="290" w:name="_Toc354407376"/>
      <w:r w:rsidRPr="00ED2E7D">
        <w:t>7.</w:t>
      </w:r>
      <w:r w:rsidR="0051117C" w:rsidRPr="00ED2E7D">
        <w:t>6</w:t>
      </w:r>
      <w:r w:rsidRPr="00ED2E7D">
        <w:t>.</w:t>
      </w:r>
      <w:r w:rsidR="009E76A4" w:rsidRPr="00ED2E7D">
        <w:t>5</w:t>
      </w:r>
      <w:r w:rsidR="00FA18C1">
        <w:t xml:space="preserve"> </w:t>
      </w:r>
      <w:r w:rsidR="006B2314" w:rsidRPr="00ED2E7D">
        <w:t xml:space="preserve">Provision of drainage </w:t>
      </w:r>
      <w:bookmarkEnd w:id="287"/>
      <w:r w:rsidR="005D2DF6" w:rsidRPr="00ED2E7D">
        <w:t>for future upslope development of a neighbouring property</w:t>
      </w:r>
      <w:bookmarkEnd w:id="288"/>
      <w:bookmarkEnd w:id="289"/>
      <w:bookmarkEnd w:id="290"/>
    </w:p>
    <w:p w:rsidR="00F72043" w:rsidRPr="004F7DB0" w:rsidRDefault="00F72043" w:rsidP="004F7DB0">
      <w:pPr>
        <w:pStyle w:val="QPPBulletPoint1"/>
        <w:numPr>
          <w:ilvl w:val="0"/>
          <w:numId w:val="271"/>
        </w:numPr>
      </w:pPr>
      <w:r w:rsidRPr="004F7DB0">
        <w:t xml:space="preserve">Provision must be made for the future orderly development of </w:t>
      </w:r>
      <w:r w:rsidR="00E3388B" w:rsidRPr="00A67811">
        <w:t>adjacent</w:t>
      </w:r>
      <w:r w:rsidR="00E3388B" w:rsidRPr="004F7DB0">
        <w:t xml:space="preserve"> </w:t>
      </w:r>
      <w:r w:rsidRPr="004F7DB0">
        <w:t xml:space="preserve">properties with respect to </w:t>
      </w:r>
      <w:r w:rsidR="00E3388B" w:rsidRPr="00A67811">
        <w:t>stormwater</w:t>
      </w:r>
      <w:r w:rsidR="00E3388B" w:rsidRPr="004F7DB0">
        <w:t xml:space="preserve"> </w:t>
      </w:r>
      <w:r w:rsidRPr="004F7DB0">
        <w:t>drainage</w:t>
      </w:r>
      <w:r w:rsidR="00E3388B" w:rsidRPr="00A67811">
        <w:t xml:space="preserve"> where at least part of those upslope properties would drain through the development, or the most feasible location for stormwater drainage infrastructure to service those properties is within the development</w:t>
      </w:r>
      <w:r w:rsidRPr="004F7DB0">
        <w:t>.</w:t>
      </w:r>
    </w:p>
    <w:p w:rsidR="00573CDA" w:rsidRPr="004F7DB0" w:rsidRDefault="00573CDA" w:rsidP="004F7DB0">
      <w:pPr>
        <w:pStyle w:val="QPPBulletPoint1"/>
      </w:pPr>
      <w:r w:rsidRPr="004F7DB0">
        <w:t xml:space="preserve">If a </w:t>
      </w:r>
      <w:r w:rsidR="00F215CD" w:rsidRPr="00A67811">
        <w:t xml:space="preserve">piped </w:t>
      </w:r>
      <w:r w:rsidRPr="004F7DB0">
        <w:t>drainage connection is provided for up</w:t>
      </w:r>
      <w:r w:rsidR="00250CC6" w:rsidRPr="00A67811">
        <w:t>-</w:t>
      </w:r>
      <w:r w:rsidRPr="004F7DB0">
        <w:t>slope development</w:t>
      </w:r>
      <w:r w:rsidR="00250CC6" w:rsidRPr="00A67811">
        <w:t>,</w:t>
      </w:r>
      <w:r w:rsidRPr="004F7DB0">
        <w:t xml:space="preserve"> the drainage infrastructure must fully extend to the boundary of the up</w:t>
      </w:r>
      <w:r w:rsidR="00250CC6" w:rsidRPr="00A67811">
        <w:t>-</w:t>
      </w:r>
      <w:r w:rsidRPr="004F7DB0">
        <w:t>slope site to ensure that the up</w:t>
      </w:r>
      <w:r w:rsidR="00250CC6" w:rsidRPr="00A67811">
        <w:t>-</w:t>
      </w:r>
      <w:r w:rsidRPr="004F7DB0">
        <w:t>slope property owner does not have to undertake works in the down-slope property to connect to this stormwater infrastructure.</w:t>
      </w:r>
    </w:p>
    <w:p w:rsidR="00573CDA" w:rsidRPr="004F7DB0" w:rsidRDefault="006457BF" w:rsidP="004F7DB0">
      <w:pPr>
        <w:pStyle w:val="QPPBulletPoint1"/>
      </w:pPr>
      <w:r w:rsidRPr="004F7DB0">
        <w:t>Where a pipe is used to facilitate a</w:t>
      </w:r>
      <w:r w:rsidR="00984A8D" w:rsidRPr="004F7DB0">
        <w:t>n</w:t>
      </w:r>
      <w:r w:rsidRPr="004F7DB0">
        <w:t xml:space="preserve"> up</w:t>
      </w:r>
      <w:r w:rsidR="00250CC6" w:rsidRPr="00A67811">
        <w:t>-</w:t>
      </w:r>
      <w:r w:rsidRPr="004F7DB0">
        <w:t>slope stormwater connection (now or in futur</w:t>
      </w:r>
      <w:r w:rsidR="00960D28" w:rsidRPr="004F7DB0">
        <w:t>e) the minimum pipe size is 225</w:t>
      </w:r>
      <w:r w:rsidRPr="004F7DB0">
        <w:t>mm nominal diameter</w:t>
      </w:r>
      <w:r w:rsidR="007B297E" w:rsidRPr="004F7DB0">
        <w:t xml:space="preserve"> for any development</w:t>
      </w:r>
      <w:r w:rsidRPr="004F7DB0">
        <w:t>.</w:t>
      </w:r>
      <w:r w:rsidR="0071356B" w:rsidRPr="004F7DB0">
        <w:t xml:space="preserve"> This stormwater pipe must be connected to a lawful point of discharge.</w:t>
      </w:r>
    </w:p>
    <w:p w:rsidR="006457BF" w:rsidRPr="004F7DB0" w:rsidRDefault="00573CDA" w:rsidP="004F7DB0">
      <w:pPr>
        <w:pStyle w:val="QPPBulletPoint1"/>
      </w:pPr>
      <w:r w:rsidRPr="004F7DB0">
        <w:t>The development is to</w:t>
      </w:r>
      <w:r w:rsidR="00F72043" w:rsidRPr="004F7DB0">
        <w:t xml:space="preserve"> </w:t>
      </w:r>
      <w:r w:rsidRPr="004F7DB0">
        <w:t xml:space="preserve">design </w:t>
      </w:r>
      <w:r w:rsidR="0071356B" w:rsidRPr="004F7DB0">
        <w:t>any up</w:t>
      </w:r>
      <w:r w:rsidR="00250CC6" w:rsidRPr="00A67811">
        <w:t>-</w:t>
      </w:r>
      <w:r w:rsidR="0071356B" w:rsidRPr="004F7DB0">
        <w:t>slope</w:t>
      </w:r>
      <w:r w:rsidR="00F215CD" w:rsidRPr="00A67811">
        <w:t xml:space="preserve"> stormwater</w:t>
      </w:r>
      <w:r w:rsidR="0071356B" w:rsidRPr="004F7DB0">
        <w:t xml:space="preserve"> connection </w:t>
      </w:r>
      <w:r w:rsidRPr="004F7DB0">
        <w:t>for</w:t>
      </w:r>
      <w:r w:rsidR="00F72043" w:rsidRPr="004F7DB0">
        <w:t xml:space="preserve"> fully developed catchment flows.</w:t>
      </w:r>
    </w:p>
    <w:p w:rsidR="00D9526B" w:rsidRPr="00ED2E7D" w:rsidRDefault="00D9526B" w:rsidP="00721A6C">
      <w:pPr>
        <w:pStyle w:val="QPPHeading4"/>
      </w:pPr>
      <w:bookmarkStart w:id="291" w:name="_Toc339872071"/>
      <w:bookmarkStart w:id="292" w:name="_Toc350333496"/>
      <w:bookmarkStart w:id="293" w:name="_Toc350335846"/>
      <w:bookmarkStart w:id="294" w:name="_Toc354407377"/>
      <w:bookmarkStart w:id="295" w:name="PumpedStormwaterDrainage766"/>
      <w:r w:rsidRPr="00ED2E7D">
        <w:t>7.</w:t>
      </w:r>
      <w:r w:rsidR="0051117C" w:rsidRPr="00ED2E7D">
        <w:t>6</w:t>
      </w:r>
      <w:r w:rsidRPr="00ED2E7D">
        <w:t>.</w:t>
      </w:r>
      <w:r w:rsidR="009E76A4" w:rsidRPr="00ED2E7D">
        <w:t>6</w:t>
      </w:r>
      <w:r w:rsidR="00FA18C1">
        <w:t xml:space="preserve"> </w:t>
      </w:r>
      <w:r w:rsidRPr="00ED2E7D">
        <w:t xml:space="preserve">Pumped </w:t>
      </w:r>
      <w:r w:rsidR="0072500E" w:rsidRPr="00ED2E7D">
        <w:t>stormwater drainage</w:t>
      </w:r>
      <w:bookmarkEnd w:id="291"/>
      <w:bookmarkEnd w:id="292"/>
      <w:bookmarkEnd w:id="293"/>
      <w:bookmarkEnd w:id="294"/>
    </w:p>
    <w:p w:rsidR="00D9526B" w:rsidRPr="00ED2E7D" w:rsidRDefault="00D9526B" w:rsidP="00721A6C">
      <w:pPr>
        <w:pStyle w:val="QPPHeading4"/>
      </w:pPr>
      <w:bookmarkStart w:id="296" w:name="_Toc339872072"/>
      <w:bookmarkStart w:id="297" w:name="_Toc350333497"/>
      <w:bookmarkStart w:id="298" w:name="_Toc350335847"/>
      <w:bookmarkStart w:id="299" w:name="_Toc354407378"/>
      <w:bookmarkEnd w:id="295"/>
      <w:r w:rsidRPr="00ED2E7D">
        <w:t>7.</w:t>
      </w:r>
      <w:r w:rsidR="0051117C" w:rsidRPr="00ED2E7D">
        <w:t>6</w:t>
      </w:r>
      <w:r w:rsidRPr="00ED2E7D">
        <w:t>.</w:t>
      </w:r>
      <w:r w:rsidR="009E76A4" w:rsidRPr="00ED2E7D">
        <w:t>6</w:t>
      </w:r>
      <w:r w:rsidRPr="00ED2E7D">
        <w:t>.1</w:t>
      </w:r>
      <w:bookmarkEnd w:id="296"/>
      <w:r w:rsidR="00FA18C1">
        <w:t xml:space="preserve"> </w:t>
      </w:r>
      <w:r w:rsidR="00AB58A0" w:rsidRPr="00ED2E7D">
        <w:t>General</w:t>
      </w:r>
      <w:bookmarkEnd w:id="297"/>
      <w:bookmarkEnd w:id="298"/>
      <w:bookmarkEnd w:id="299"/>
    </w:p>
    <w:p w:rsidR="00D9526B" w:rsidRPr="004F7DB0" w:rsidRDefault="00D9526B" w:rsidP="004F7DB0">
      <w:pPr>
        <w:pStyle w:val="QPPBulletPoint1"/>
        <w:numPr>
          <w:ilvl w:val="0"/>
          <w:numId w:val="274"/>
        </w:numPr>
      </w:pPr>
      <w:r w:rsidRPr="004F7DB0">
        <w:t xml:space="preserve">A pumped drainage system is only permitted in developments </w:t>
      </w:r>
      <w:r w:rsidR="00894C68" w:rsidRPr="004F7DB0">
        <w:t>involving a</w:t>
      </w:r>
      <w:r w:rsidRPr="004F7DB0">
        <w:t xml:space="preserve"> material change of use such as commercial </w:t>
      </w:r>
      <w:r w:rsidR="007D125E" w:rsidRPr="004F7DB0">
        <w:t>or</w:t>
      </w:r>
      <w:r w:rsidRPr="004F7DB0">
        <w:t xml:space="preserve"> industrial developments</w:t>
      </w:r>
      <w:r w:rsidR="00C177CF" w:rsidRPr="004F7DB0">
        <w:t xml:space="preserve">. </w:t>
      </w:r>
      <w:r w:rsidRPr="004F7DB0">
        <w:t>Council will only consider a pumped stormwater drainage system</w:t>
      </w:r>
      <w:r w:rsidR="00AA17AB" w:rsidRPr="004F7DB0">
        <w:t xml:space="preserve"> for </w:t>
      </w:r>
      <w:r w:rsidR="007D125E" w:rsidRPr="004F7DB0">
        <w:t xml:space="preserve">development comprising a </w:t>
      </w:r>
      <w:r w:rsidR="00AA17AB" w:rsidRPr="004F7DB0">
        <w:t xml:space="preserve">material change of use </w:t>
      </w:r>
      <w:r w:rsidR="007D125E" w:rsidRPr="004F7DB0">
        <w:t>or where involving a community title scheme</w:t>
      </w:r>
      <w:r w:rsidRPr="004F7DB0">
        <w:t xml:space="preserve"> if:</w:t>
      </w:r>
    </w:p>
    <w:p w:rsidR="00D9526B" w:rsidRPr="00ED2E7D" w:rsidRDefault="00D9526B" w:rsidP="004F7DB0">
      <w:pPr>
        <w:pStyle w:val="QPPBulletpoint2"/>
        <w:numPr>
          <w:ilvl w:val="0"/>
          <w:numId w:val="275"/>
        </w:numPr>
      </w:pPr>
      <w:r w:rsidRPr="00ED2E7D">
        <w:t>no engineering solution is available to use a gravity system to discharge stormwater to a lawful point of discharge;</w:t>
      </w:r>
    </w:p>
    <w:p w:rsidR="00D9526B" w:rsidRPr="00A67811" w:rsidRDefault="00D9526B" w:rsidP="004F7DB0">
      <w:pPr>
        <w:pStyle w:val="QPPBulletpoint2"/>
      </w:pPr>
      <w:r w:rsidRPr="00ED2E7D">
        <w:t>letters of refusal are received from all property owners through which the roof</w:t>
      </w:r>
      <w:r w:rsidR="00250CC6" w:rsidRPr="00A67811">
        <w:t>-</w:t>
      </w:r>
      <w:r w:rsidRPr="00A67811">
        <w:t>water line could be taken by gravity to the street;</w:t>
      </w:r>
    </w:p>
    <w:p w:rsidR="00D9526B" w:rsidRPr="00A67811" w:rsidRDefault="00D9526B" w:rsidP="004F7DB0">
      <w:pPr>
        <w:pStyle w:val="QPPBulletpoint2"/>
      </w:pPr>
      <w:proofErr w:type="gramStart"/>
      <w:r w:rsidRPr="00ED2E7D">
        <w:t>it</w:t>
      </w:r>
      <w:proofErr w:type="gramEnd"/>
      <w:r w:rsidRPr="00ED2E7D">
        <w:t xml:space="preserve"> is part of a comprehensive stormwater recycling system incorporating rainwater </w:t>
      </w:r>
      <w:r w:rsidR="00AA17AB" w:rsidRPr="00A67811">
        <w:t xml:space="preserve">tanks with </w:t>
      </w:r>
      <w:r w:rsidRPr="00A67811">
        <w:t>reuse.</w:t>
      </w:r>
    </w:p>
    <w:p w:rsidR="004407F5" w:rsidRPr="004F7DB0" w:rsidRDefault="00D9526B" w:rsidP="004F7DB0">
      <w:pPr>
        <w:pStyle w:val="QPPBulletPoint1"/>
      </w:pPr>
      <w:r w:rsidRPr="004F7DB0">
        <w:t>In addition, all pumped stormwater systems must be designed to manage overflows in case of malfunction or flow rates in excess of design capacity by:</w:t>
      </w:r>
    </w:p>
    <w:p w:rsidR="00D9526B" w:rsidRPr="00ED2E7D" w:rsidRDefault="00D9526B" w:rsidP="004F7DB0">
      <w:pPr>
        <w:pStyle w:val="QPPBulletpoint2"/>
        <w:numPr>
          <w:ilvl w:val="0"/>
          <w:numId w:val="276"/>
        </w:numPr>
      </w:pPr>
      <w:r w:rsidRPr="00ED2E7D">
        <w:t>ensuring that the overspill can take the form of sheet flow and reflect pre-development conditions when the pump capacity is exceeded;</w:t>
      </w:r>
    </w:p>
    <w:p w:rsidR="00D9526B" w:rsidRPr="00ED2E7D" w:rsidRDefault="00D9526B" w:rsidP="004407F5">
      <w:pPr>
        <w:pStyle w:val="QPPBulletpoint2"/>
      </w:pPr>
      <w:proofErr w:type="gramStart"/>
      <w:r w:rsidRPr="00ED2E7D">
        <w:t>demonstrate</w:t>
      </w:r>
      <w:proofErr w:type="gramEnd"/>
      <w:r w:rsidRPr="00ED2E7D">
        <w:t xml:space="preserve"> that in the event of malfunction, there is no adverse impact to neighbouring properties</w:t>
      </w:r>
      <w:r w:rsidR="00C177CF" w:rsidRPr="00ED2E7D">
        <w:t xml:space="preserve">. </w:t>
      </w:r>
      <w:r w:rsidRPr="00ED2E7D">
        <w:t>For example</w:t>
      </w:r>
      <w:r w:rsidR="00250CC6">
        <w:t>,</w:t>
      </w:r>
      <w:r w:rsidRPr="00ED2E7D">
        <w:t xml:space="preserve"> overflows must leave the site in a safe manner and not inundate habitable or non-habitable areas within and external to the site.</w:t>
      </w:r>
    </w:p>
    <w:p w:rsidR="00D9526B" w:rsidRPr="004F7DB0" w:rsidRDefault="00D9526B" w:rsidP="004F7DB0">
      <w:pPr>
        <w:pStyle w:val="QPPBulletPoint1"/>
      </w:pPr>
      <w:r w:rsidRPr="004F7DB0">
        <w:t xml:space="preserve">The need for future developments having to resort to pumping of stormwater to a </w:t>
      </w:r>
      <w:r w:rsidR="004407F5" w:rsidRPr="004F7DB0">
        <w:t xml:space="preserve">lawful </w:t>
      </w:r>
      <w:r w:rsidRPr="004F7DB0">
        <w:t>discharge point rather than by gravitational drainage must be avoided when possible</w:t>
      </w:r>
      <w:r w:rsidR="00C177CF" w:rsidRPr="004F7DB0">
        <w:t xml:space="preserve">. </w:t>
      </w:r>
      <w:r w:rsidRPr="004F7DB0">
        <w:t>If drainage to a lawful point of discharge cannot be gained by a gravity system a pump system will be required.</w:t>
      </w:r>
    </w:p>
    <w:p w:rsidR="00D9526B" w:rsidRPr="00ED2E7D" w:rsidRDefault="00D9526B" w:rsidP="00721A6C">
      <w:pPr>
        <w:pStyle w:val="QPPHeading4"/>
      </w:pPr>
      <w:bookmarkStart w:id="300" w:name="_Toc339872073"/>
      <w:bookmarkStart w:id="301" w:name="_Toc350333498"/>
      <w:bookmarkStart w:id="302" w:name="_Toc350335848"/>
      <w:bookmarkStart w:id="303" w:name="_Toc354407379"/>
      <w:r w:rsidRPr="00ED2E7D">
        <w:t>7.</w:t>
      </w:r>
      <w:r w:rsidR="0051117C" w:rsidRPr="00ED2E7D">
        <w:t>6</w:t>
      </w:r>
      <w:r w:rsidRPr="00ED2E7D">
        <w:t>.</w:t>
      </w:r>
      <w:r w:rsidR="009E76A4" w:rsidRPr="00ED2E7D">
        <w:t>6</w:t>
      </w:r>
      <w:r w:rsidRPr="00ED2E7D">
        <w:t>.2</w:t>
      </w:r>
      <w:r w:rsidR="00FA18C1">
        <w:t xml:space="preserve"> </w:t>
      </w:r>
      <w:r w:rsidRPr="00ED2E7D">
        <w:t xml:space="preserve">Pumps and </w:t>
      </w:r>
      <w:r w:rsidR="0072500E" w:rsidRPr="00ED2E7D">
        <w:t>storage design</w:t>
      </w:r>
      <w:bookmarkEnd w:id="300"/>
      <w:bookmarkEnd w:id="301"/>
      <w:bookmarkEnd w:id="302"/>
      <w:bookmarkEnd w:id="303"/>
    </w:p>
    <w:p w:rsidR="00C27237" w:rsidRPr="004F7DB0" w:rsidRDefault="00D9526B" w:rsidP="004F7DB0">
      <w:pPr>
        <w:pStyle w:val="QPPBulletPoint1"/>
        <w:numPr>
          <w:ilvl w:val="0"/>
          <w:numId w:val="277"/>
        </w:numPr>
      </w:pPr>
      <w:r w:rsidRPr="004F7DB0">
        <w:t xml:space="preserve">The design of pump well storage and pump </w:t>
      </w:r>
      <w:r w:rsidR="004A5741" w:rsidRPr="004F7DB0">
        <w:t xml:space="preserve">design </w:t>
      </w:r>
      <w:r w:rsidRPr="004F7DB0">
        <w:t xml:space="preserve">must </w:t>
      </w:r>
      <w:r w:rsidR="00D571A6" w:rsidRPr="004F7DB0">
        <w:t xml:space="preserve">generally </w:t>
      </w:r>
      <w:r w:rsidRPr="004F7DB0">
        <w:t xml:space="preserve">be in accordance with </w:t>
      </w:r>
      <w:hyperlink r:id="rId80" w:history="1">
        <w:r w:rsidR="0027580D" w:rsidRPr="00A67811">
          <w:rPr>
            <w:rStyle w:val="Hyperlink"/>
          </w:rPr>
          <w:t>AS/NZS 3500.3:2003 Plumbing and drainage - Stormwater drainage</w:t>
        </w:r>
      </w:hyperlink>
      <w:r w:rsidR="00D571A6" w:rsidRPr="004F7DB0">
        <w:t xml:space="preserve"> where the system is not providing a lawful point of discharge for the development.</w:t>
      </w:r>
    </w:p>
    <w:p w:rsidR="00D627E6" w:rsidRPr="004F7DB0" w:rsidRDefault="00C27237" w:rsidP="004F7DB0">
      <w:pPr>
        <w:pStyle w:val="QPPBulletPoint1"/>
      </w:pPr>
      <w:r w:rsidRPr="004F7DB0">
        <w:lastRenderedPageBreak/>
        <w:t>W</w:t>
      </w:r>
      <w:r w:rsidR="00A633AA" w:rsidRPr="004F7DB0">
        <w:t xml:space="preserve">here the pump system is providing a lawful point of discharge </w:t>
      </w:r>
      <w:r w:rsidRPr="004F7DB0">
        <w:t xml:space="preserve">for the development, </w:t>
      </w:r>
      <w:r w:rsidR="00A633AA" w:rsidRPr="004F7DB0">
        <w:t>the design</w:t>
      </w:r>
      <w:r w:rsidRPr="004F7DB0">
        <w:t xml:space="preserve"> of the pump storage is to be no less than the run</w:t>
      </w:r>
      <w:r w:rsidR="00557EE9" w:rsidRPr="00A67811">
        <w:t>-</w:t>
      </w:r>
      <w:r w:rsidRPr="004F7DB0">
        <w:t xml:space="preserve">off from </w:t>
      </w:r>
      <w:proofErr w:type="gramStart"/>
      <w:r w:rsidRPr="004F7DB0">
        <w:t>a 120</w:t>
      </w:r>
      <w:proofErr w:type="gramEnd"/>
      <w:r w:rsidR="00250CC6" w:rsidRPr="00A67811">
        <w:t>-</w:t>
      </w:r>
      <w:r w:rsidRPr="004F7DB0">
        <w:t>minute duration</w:t>
      </w:r>
      <w:r w:rsidR="00A633AA" w:rsidRPr="004F7DB0">
        <w:t xml:space="preserve"> </w:t>
      </w:r>
      <w:r w:rsidRPr="004F7DB0">
        <w:t>5% AEP storm. This will necessitate approxima</w:t>
      </w:r>
      <w:r w:rsidR="00574AE5" w:rsidRPr="004F7DB0">
        <w:t>tely 9,500L of storage per 100</w:t>
      </w:r>
      <w:r w:rsidRPr="004F7DB0">
        <w:t>m</w:t>
      </w:r>
      <w:r w:rsidRPr="004F7DB0">
        <w:rPr>
          <w:rStyle w:val="QPPSuperscriptChar"/>
        </w:rPr>
        <w:t>2</w:t>
      </w:r>
      <w:r w:rsidRPr="004F7DB0">
        <w:t xml:space="preserve"> of roof area.</w:t>
      </w:r>
      <w:r w:rsidR="00D571A6" w:rsidRPr="004F7DB0">
        <w:t xml:space="preserve"> Other </w:t>
      </w:r>
      <w:r w:rsidR="005E65FF" w:rsidRPr="004F7DB0">
        <w:t xml:space="preserve">design </w:t>
      </w:r>
      <w:r w:rsidR="00D571A6" w:rsidRPr="004F7DB0">
        <w:t xml:space="preserve">requirements are to be as per </w:t>
      </w:r>
      <w:hyperlink r:id="rId81" w:history="1">
        <w:r w:rsidR="0027580D" w:rsidRPr="00A67811">
          <w:rPr>
            <w:rStyle w:val="Hyperlink"/>
          </w:rPr>
          <w:t>AS/NZS 3500.3:2003 Plumbing and drainage - Stormwater drainage</w:t>
        </w:r>
      </w:hyperlink>
      <w:r w:rsidR="00D571A6" w:rsidRPr="00A67811">
        <w:t>.</w:t>
      </w:r>
    </w:p>
    <w:p w:rsidR="00D9526B" w:rsidRPr="004F7DB0" w:rsidRDefault="00D9526B" w:rsidP="004F7DB0">
      <w:pPr>
        <w:pStyle w:val="QPPBulletPoint1"/>
      </w:pPr>
      <w:r w:rsidRPr="004F7DB0">
        <w:t xml:space="preserve">Pumped systems must discharge directly to a gully, a </w:t>
      </w:r>
      <w:r w:rsidR="0033235C" w:rsidRPr="004F7DB0">
        <w:t>maintenance hole</w:t>
      </w:r>
      <w:r w:rsidRPr="004F7DB0">
        <w:t xml:space="preserve"> or a drainage line</w:t>
      </w:r>
      <w:r w:rsidR="00C177CF" w:rsidRPr="004F7DB0">
        <w:t xml:space="preserve">. </w:t>
      </w:r>
      <w:r w:rsidRPr="004F7DB0">
        <w:t>Direct discharge to a kerb and channel is not permitted</w:t>
      </w:r>
      <w:r w:rsidR="00C177CF" w:rsidRPr="004F7DB0">
        <w:t xml:space="preserve">. </w:t>
      </w:r>
      <w:r w:rsidRPr="004F7DB0">
        <w:t xml:space="preserve">Where the kerb and channel is the only lawful point of discharge, the outlet from the pump must feed to a storage </w:t>
      </w:r>
      <w:r w:rsidR="0033235C" w:rsidRPr="004F7DB0">
        <w:t>maintenance hole</w:t>
      </w:r>
      <w:r w:rsidRPr="004F7DB0">
        <w:t xml:space="preserve"> which then drains by gravity to the kerb and channel</w:t>
      </w:r>
      <w:r w:rsidR="00C177CF" w:rsidRPr="004F7DB0">
        <w:t xml:space="preserve">. </w:t>
      </w:r>
      <w:r w:rsidRPr="004F7DB0">
        <w:t>Regardless of these disposal methods, a check of road capacity and existing drainage system is required to demonstrate that there are no adverse impacts.</w:t>
      </w:r>
    </w:p>
    <w:p w:rsidR="00D9526B" w:rsidRPr="004F7DB0" w:rsidRDefault="00D9526B" w:rsidP="004F7DB0">
      <w:pPr>
        <w:pStyle w:val="QPPBulletPoint1"/>
      </w:pPr>
      <w:r w:rsidRPr="004F7DB0">
        <w:t xml:space="preserve">All pump systems must provide an overflow (in case of failure) to a </w:t>
      </w:r>
      <w:r w:rsidR="00F34216" w:rsidRPr="004F7DB0">
        <w:t xml:space="preserve">soakage </w:t>
      </w:r>
      <w:r w:rsidRPr="004F7DB0">
        <w:t>trench located along the boundary of the lowest part of the site</w:t>
      </w:r>
      <w:r w:rsidR="00C177CF" w:rsidRPr="004F7DB0">
        <w:t xml:space="preserve">. </w:t>
      </w:r>
      <w:r w:rsidRPr="004F7DB0">
        <w:t xml:space="preserve">The trench must be designed as per </w:t>
      </w:r>
      <w:hyperlink w:anchor="SoakageSystems768" w:history="1">
        <w:r w:rsidRPr="00A67811">
          <w:rPr>
            <w:rStyle w:val="Hyperlink"/>
          </w:rPr>
          <w:t xml:space="preserve">section </w:t>
        </w:r>
        <w:r w:rsidR="00F0491D" w:rsidRPr="00A67811">
          <w:rPr>
            <w:rStyle w:val="Hyperlink"/>
          </w:rPr>
          <w:t>7.</w:t>
        </w:r>
        <w:r w:rsidR="00836B73" w:rsidRPr="00A67811">
          <w:rPr>
            <w:rStyle w:val="Hyperlink"/>
          </w:rPr>
          <w:t>6.</w:t>
        </w:r>
        <w:r w:rsidR="00B857FC" w:rsidRPr="00A67811">
          <w:rPr>
            <w:rStyle w:val="Hyperlink"/>
          </w:rPr>
          <w:t>8</w:t>
        </w:r>
      </w:hyperlink>
      <w:r w:rsidR="00B449E3" w:rsidRPr="004F7DB0">
        <w:t>.</w:t>
      </w:r>
      <w:r w:rsidR="00F0491D" w:rsidRPr="004F7DB0">
        <w:t xml:space="preserve"> </w:t>
      </w:r>
    </w:p>
    <w:p w:rsidR="00D9526B" w:rsidRPr="004F7DB0" w:rsidRDefault="00D9526B" w:rsidP="004F7DB0">
      <w:pPr>
        <w:pStyle w:val="QPPBulletPoint1"/>
      </w:pPr>
      <w:r w:rsidRPr="004F7DB0">
        <w:t>The pump well design must consider the following factors:</w:t>
      </w:r>
    </w:p>
    <w:p w:rsidR="00D9526B" w:rsidRPr="00ED2E7D" w:rsidRDefault="00D9526B" w:rsidP="004F7DB0">
      <w:pPr>
        <w:pStyle w:val="QPPBulletpoint2"/>
        <w:numPr>
          <w:ilvl w:val="0"/>
          <w:numId w:val="278"/>
        </w:numPr>
      </w:pPr>
      <w:r w:rsidRPr="00ED2E7D">
        <w:t>minimise deposition of solids;</w:t>
      </w:r>
    </w:p>
    <w:p w:rsidR="00D9526B" w:rsidRPr="00ED2E7D" w:rsidRDefault="00D9526B" w:rsidP="004407F5">
      <w:pPr>
        <w:pStyle w:val="QPPBulletpoint2"/>
      </w:pPr>
      <w:r w:rsidRPr="00ED2E7D">
        <w:t>excessive foaming and air entrainment (usually caused by stormwater dropping from a high</w:t>
      </w:r>
      <w:r w:rsidR="00250CC6">
        <w:t>-</w:t>
      </w:r>
      <w:r w:rsidRPr="00ED2E7D">
        <w:t>level inlet pipe) in the wet well to be avoided;</w:t>
      </w:r>
    </w:p>
    <w:p w:rsidR="00D9526B" w:rsidRPr="00ED2E7D" w:rsidRDefault="00D9526B" w:rsidP="004407F5">
      <w:pPr>
        <w:pStyle w:val="QPPBulletpoint2"/>
      </w:pPr>
      <w:r w:rsidRPr="00ED2E7D">
        <w:t>structural design to resist uplift, soil and water pressures;</w:t>
      </w:r>
    </w:p>
    <w:p w:rsidR="00D9526B" w:rsidRPr="00ED2E7D" w:rsidRDefault="00D9526B" w:rsidP="004407F5">
      <w:pPr>
        <w:pStyle w:val="QPPBulletpoint2"/>
      </w:pPr>
      <w:r w:rsidRPr="00ED2E7D">
        <w:t>suitable openings to enable pump removal, and for electrical and pipe work access;</w:t>
      </w:r>
    </w:p>
    <w:p w:rsidR="00D9526B" w:rsidRPr="00ED2E7D" w:rsidRDefault="00D9526B" w:rsidP="004407F5">
      <w:pPr>
        <w:pStyle w:val="QPPBulletpoint2"/>
      </w:pPr>
      <w:proofErr w:type="gramStart"/>
      <w:r w:rsidRPr="00ED2E7D">
        <w:t>sufficient</w:t>
      </w:r>
      <w:proofErr w:type="gramEnd"/>
      <w:r w:rsidRPr="00ED2E7D">
        <w:t xml:space="preserve"> space provided around the chamber for maintenance access and sufficient headroom for lifting tackle to be erected so as to raise the pumps if necessary.</w:t>
      </w:r>
    </w:p>
    <w:p w:rsidR="00D9526B" w:rsidRPr="004F7DB0" w:rsidRDefault="001D7F60" w:rsidP="004F7DB0">
      <w:pPr>
        <w:pStyle w:val="QPPBulletPoint1"/>
      </w:pPr>
      <w:r w:rsidRPr="004F7DB0">
        <w:t>The</w:t>
      </w:r>
      <w:r w:rsidR="00D9526B" w:rsidRPr="004F7DB0">
        <w:t xml:space="preserve"> pump design must</w:t>
      </w:r>
      <w:r w:rsidR="00F069B8" w:rsidRPr="004F7DB0">
        <w:t xml:space="preserve"> consider the following factors:</w:t>
      </w:r>
    </w:p>
    <w:p w:rsidR="00D9526B" w:rsidRPr="00A67811" w:rsidRDefault="00D9526B" w:rsidP="004F7DB0">
      <w:pPr>
        <w:pStyle w:val="QPPBulletpoint2"/>
        <w:numPr>
          <w:ilvl w:val="0"/>
          <w:numId w:val="280"/>
        </w:numPr>
      </w:pPr>
      <w:r w:rsidRPr="00ED2E7D">
        <w:t>in addition to the operating duty pump, an equivalent standby pump (i</w:t>
      </w:r>
      <w:r w:rsidR="00F069B8" w:rsidRPr="00A67811">
        <w:t>.</w:t>
      </w:r>
      <w:r w:rsidRPr="00A67811">
        <w:t>e</w:t>
      </w:r>
      <w:r w:rsidR="00F069B8" w:rsidRPr="00A67811">
        <w:t>.</w:t>
      </w:r>
      <w:r w:rsidRPr="00A67811">
        <w:t xml:space="preserve"> of equal size to duty pump) must be installed to safeguard against mechanical failure;</w:t>
      </w:r>
    </w:p>
    <w:p w:rsidR="00D9526B" w:rsidRPr="00ED2E7D" w:rsidRDefault="00D9526B" w:rsidP="004407F5">
      <w:pPr>
        <w:pStyle w:val="QPPBulletpoint2"/>
      </w:pPr>
      <w:r w:rsidRPr="00ED2E7D">
        <w:t>in order to assure reliability of the standby pump, the pumping system must be set up by automatic rotation to ensure that the hours run by both the duty and standby pumps are approximately similar;</w:t>
      </w:r>
    </w:p>
    <w:p w:rsidR="00D9526B" w:rsidRPr="00ED2E7D" w:rsidRDefault="00D9526B" w:rsidP="004F7DB0">
      <w:pPr>
        <w:pStyle w:val="QPPBulletpoint2"/>
        <w:numPr>
          <w:ilvl w:val="0"/>
          <w:numId w:val="279"/>
        </w:numPr>
      </w:pPr>
      <w:proofErr w:type="gramStart"/>
      <w:r w:rsidRPr="00ED2E7D">
        <w:t>the</w:t>
      </w:r>
      <w:proofErr w:type="gramEnd"/>
      <w:r w:rsidRPr="00ED2E7D">
        <w:t xml:space="preserve"> most likely stormwater pump station configuration is usually the submersible wet well centrifugal</w:t>
      </w:r>
      <w:r w:rsidR="00250CC6">
        <w:t>-</w:t>
      </w:r>
      <w:r w:rsidRPr="00ED2E7D">
        <w:t>type pumps normally employed in the wastewater industry</w:t>
      </w:r>
      <w:r w:rsidR="00C177CF" w:rsidRPr="00ED2E7D">
        <w:t xml:space="preserve">. </w:t>
      </w:r>
      <w:r w:rsidRPr="00ED2E7D">
        <w:t>These pumps are available off the shelf and come in an extensive range of sizes and configurations</w:t>
      </w:r>
      <w:r w:rsidR="00C177CF" w:rsidRPr="00ED2E7D">
        <w:t xml:space="preserve">. </w:t>
      </w:r>
      <w:r w:rsidRPr="00ED2E7D">
        <w:t xml:space="preserve">They are also not </w:t>
      </w:r>
      <w:proofErr w:type="spellStart"/>
      <w:r w:rsidRPr="00ED2E7D">
        <w:t>self priming</w:t>
      </w:r>
      <w:proofErr w:type="spellEnd"/>
      <w:r w:rsidR="00250CC6">
        <w:t>, that is,</w:t>
      </w:r>
      <w:r w:rsidRPr="00ED2E7D">
        <w:t xml:space="preserve"> they require a positive head at their inlet in order to commence pumping without initial priming (removal of air from the pump casing);</w:t>
      </w:r>
    </w:p>
    <w:p w:rsidR="00D9526B" w:rsidRPr="00ED2E7D" w:rsidRDefault="00D9526B" w:rsidP="004407F5">
      <w:pPr>
        <w:pStyle w:val="QPPBulletpoint2"/>
      </w:pPr>
      <w:proofErr w:type="gramStart"/>
      <w:r w:rsidRPr="00ED2E7D">
        <w:t>the</w:t>
      </w:r>
      <w:proofErr w:type="gramEnd"/>
      <w:r w:rsidRPr="00ED2E7D">
        <w:t xml:space="preserve"> inclusion of uninterrupted power</w:t>
      </w:r>
      <w:r w:rsidR="00F069B8" w:rsidRPr="00ED2E7D">
        <w:t xml:space="preserve"> </w:t>
      </w:r>
      <w:r w:rsidRPr="00ED2E7D">
        <w:t>supply.</w:t>
      </w:r>
    </w:p>
    <w:p w:rsidR="00D9526B" w:rsidRPr="004F7DB0" w:rsidRDefault="00D9526B" w:rsidP="004F7DB0">
      <w:pPr>
        <w:pStyle w:val="QPPBulletPoint1"/>
      </w:pPr>
      <w:r w:rsidRPr="004F7DB0">
        <w:t>The property owner is responsible for all costs associated with installation, operation and maintenance and is liable for all damages as a result of system malfunction.</w:t>
      </w:r>
    </w:p>
    <w:p w:rsidR="0082588F" w:rsidRPr="00ED2E7D" w:rsidRDefault="0082588F" w:rsidP="00721A6C">
      <w:pPr>
        <w:pStyle w:val="QPPHeading4"/>
      </w:pPr>
      <w:bookmarkStart w:id="304" w:name="_Toc350333499"/>
      <w:bookmarkStart w:id="305" w:name="_Toc350335849"/>
      <w:bookmarkStart w:id="306" w:name="_Toc354407380"/>
      <w:bookmarkStart w:id="307" w:name="_Toc339872074"/>
      <w:r w:rsidRPr="00ED2E7D">
        <w:t>7.6.</w:t>
      </w:r>
      <w:r w:rsidR="00514352" w:rsidRPr="00ED2E7D">
        <w:t>6</w:t>
      </w:r>
      <w:r w:rsidR="00FA18C1">
        <w:t xml:space="preserve">.3 </w:t>
      </w:r>
      <w:r w:rsidRPr="00ED2E7D">
        <w:t>Basement drainage</w:t>
      </w:r>
      <w:r w:rsidR="006352EA" w:rsidRPr="00ED2E7D">
        <w:t xml:space="preserve"> considerations</w:t>
      </w:r>
      <w:bookmarkEnd w:id="304"/>
      <w:bookmarkEnd w:id="305"/>
      <w:bookmarkEnd w:id="306"/>
    </w:p>
    <w:p w:rsidR="0082588F" w:rsidRPr="004F7DB0" w:rsidRDefault="0002045B" w:rsidP="004F7DB0">
      <w:pPr>
        <w:pStyle w:val="QPPBulletPoint1"/>
        <w:numPr>
          <w:ilvl w:val="0"/>
          <w:numId w:val="281"/>
        </w:numPr>
      </w:pPr>
      <w:r w:rsidRPr="004F7DB0">
        <w:t>Where the</w:t>
      </w:r>
      <w:r w:rsidR="0082588F" w:rsidRPr="004F7DB0">
        <w:t xml:space="preserve"> use of a sump and pump system for managing subsoil flows is proposed as part of the stormwater management system </w:t>
      </w:r>
      <w:r w:rsidR="009874D2" w:rsidRPr="004F7DB0">
        <w:t xml:space="preserve">in an area subject to </w:t>
      </w:r>
      <w:r w:rsidRPr="004F7DB0">
        <w:t xml:space="preserve">the </w:t>
      </w:r>
      <w:hyperlink r:id="rId82" w:history="1">
        <w:r w:rsidRPr="00A67811">
          <w:rPr>
            <w:rStyle w:val="Hyperlink"/>
          </w:rPr>
          <w:t xml:space="preserve">Flood </w:t>
        </w:r>
        <w:r w:rsidR="007D125E" w:rsidRPr="00A67811">
          <w:rPr>
            <w:rStyle w:val="Hyperlink"/>
          </w:rPr>
          <w:t>o</w:t>
        </w:r>
        <w:r w:rsidRPr="00A67811">
          <w:rPr>
            <w:rStyle w:val="Hyperlink"/>
          </w:rPr>
          <w:t xml:space="preserve">verlay </w:t>
        </w:r>
        <w:r w:rsidR="007D125E" w:rsidRPr="00A67811">
          <w:rPr>
            <w:rStyle w:val="Hyperlink"/>
          </w:rPr>
          <w:t>c</w:t>
        </w:r>
        <w:r w:rsidRPr="00A67811">
          <w:rPr>
            <w:rStyle w:val="Hyperlink"/>
          </w:rPr>
          <w:t>ode</w:t>
        </w:r>
      </w:hyperlink>
      <w:r w:rsidR="009874D2" w:rsidRPr="004F7DB0">
        <w:t xml:space="preserve">, </w:t>
      </w:r>
      <w:r w:rsidR="0082588F" w:rsidRPr="004F7DB0">
        <w:t xml:space="preserve">consideration needs to be given to </w:t>
      </w:r>
      <w:r w:rsidR="009874D2" w:rsidRPr="004F7DB0">
        <w:t xml:space="preserve">backflow devices and ensuring the </w:t>
      </w:r>
      <w:r w:rsidR="008231E2" w:rsidRPr="004F7DB0">
        <w:t xml:space="preserve">pump </w:t>
      </w:r>
      <w:r w:rsidR="009874D2" w:rsidRPr="004F7DB0">
        <w:t>discharge location</w:t>
      </w:r>
      <w:r w:rsidR="008231E2" w:rsidRPr="004F7DB0">
        <w:t xml:space="preserve"> is above any flooding source.</w:t>
      </w:r>
    </w:p>
    <w:p w:rsidR="00550EA4" w:rsidRPr="004F7DB0" w:rsidRDefault="00550EA4" w:rsidP="004F7DB0">
      <w:pPr>
        <w:pStyle w:val="QPPBulletPoint1"/>
      </w:pPr>
      <w:r w:rsidRPr="004F7DB0">
        <w:t xml:space="preserve">Subsoil drainage </w:t>
      </w:r>
      <w:r w:rsidR="00065B3A" w:rsidRPr="004F7DB0">
        <w:t xml:space="preserve">and pump </w:t>
      </w:r>
      <w:r w:rsidRPr="004F7DB0">
        <w:t xml:space="preserve">design </w:t>
      </w:r>
      <w:r w:rsidR="00065B3A" w:rsidRPr="004F7DB0">
        <w:t xml:space="preserve">in basements </w:t>
      </w:r>
      <w:r w:rsidRPr="004F7DB0">
        <w:t>will need to allow for expected flow rates through these systems due to total water head from flooding sources. During floods, the actual flow into a drainage sump via subsoil drains can be orders of magnitude greater than flows expected in flood</w:t>
      </w:r>
      <w:r w:rsidR="007B3BA8" w:rsidRPr="004F7DB0">
        <w:t>-</w:t>
      </w:r>
      <w:r w:rsidRPr="004F7DB0">
        <w:t>free areas.</w:t>
      </w:r>
    </w:p>
    <w:p w:rsidR="00E424B8" w:rsidRPr="004F7DB0" w:rsidRDefault="003D5C95" w:rsidP="004F7DB0">
      <w:pPr>
        <w:pStyle w:val="QPPBulletPoint1"/>
      </w:pPr>
      <w:r w:rsidRPr="004F7DB0">
        <w:t>Roof water</w:t>
      </w:r>
      <w:r w:rsidR="00E424B8" w:rsidRPr="004F7DB0">
        <w:t xml:space="preserve"> should not be directed into the sump in a basement. Instead it should gravity drain to the </w:t>
      </w:r>
      <w:r w:rsidR="0002045B" w:rsidRPr="004F7DB0">
        <w:t>kerb and channel or road stormwater piped drainage system.</w:t>
      </w:r>
    </w:p>
    <w:p w:rsidR="00360605" w:rsidRPr="004F7DB0" w:rsidRDefault="00360605" w:rsidP="004F7DB0">
      <w:pPr>
        <w:pStyle w:val="QPPBulletPoint1"/>
      </w:pPr>
      <w:r w:rsidRPr="004F7DB0">
        <w:t xml:space="preserve">Where </w:t>
      </w:r>
      <w:r w:rsidR="003D5C95" w:rsidRPr="004F7DB0">
        <w:t>roof water</w:t>
      </w:r>
      <w:r w:rsidRPr="004F7DB0">
        <w:t xml:space="preserve"> drainage must pass within or under the basement, the stormwater design will need to:</w:t>
      </w:r>
    </w:p>
    <w:p w:rsidR="00360605" w:rsidRPr="00A67811" w:rsidRDefault="00360605" w:rsidP="004F7DB0">
      <w:pPr>
        <w:pStyle w:val="QPPBulletpoint2"/>
        <w:numPr>
          <w:ilvl w:val="0"/>
          <w:numId w:val="282"/>
        </w:numPr>
      </w:pPr>
      <w:r w:rsidRPr="00ED2E7D">
        <w:t>provide appropriate protection of stormwater pipes from vehicle impacts in the basement that may crack or dislodge any sealed joint in such pipes (this may require the use of steel pipes, or suitable encasement/protection)</w:t>
      </w:r>
      <w:r w:rsidR="007D125E" w:rsidRPr="00A67811">
        <w:t>;</w:t>
      </w:r>
    </w:p>
    <w:p w:rsidR="00360605" w:rsidRPr="00ED2E7D" w:rsidRDefault="00360605" w:rsidP="004407F5">
      <w:pPr>
        <w:pStyle w:val="QPPBulletpoint2"/>
      </w:pPr>
      <w:r w:rsidRPr="00ED2E7D">
        <w:t>avoid us</w:t>
      </w:r>
      <w:r w:rsidR="00250CC6">
        <w:t>ing</w:t>
      </w:r>
      <w:r w:rsidRPr="00ED2E7D">
        <w:t xml:space="preserve"> pits in the basement that connect to a roof water line that may become pressurised due to a high </w:t>
      </w:r>
      <w:proofErr w:type="spellStart"/>
      <w:r w:rsidRPr="00ED2E7D">
        <w:t>tailwater</w:t>
      </w:r>
      <w:proofErr w:type="spellEnd"/>
      <w:r w:rsidRPr="00ED2E7D">
        <w:t xml:space="preserve"> condition</w:t>
      </w:r>
      <w:r w:rsidR="007D125E" w:rsidRPr="00ED2E7D">
        <w:t>;</w:t>
      </w:r>
    </w:p>
    <w:p w:rsidR="00360605" w:rsidRPr="00ED2E7D" w:rsidRDefault="00360605" w:rsidP="004407F5">
      <w:pPr>
        <w:pStyle w:val="QPPBulletpoint2"/>
      </w:pPr>
      <w:proofErr w:type="gramStart"/>
      <w:r w:rsidRPr="00ED2E7D">
        <w:t>consider</w:t>
      </w:r>
      <w:proofErr w:type="gramEnd"/>
      <w:r w:rsidRPr="00ED2E7D">
        <w:t xml:space="preserve"> additional ponding (and pressure) within downpipes and ensur</w:t>
      </w:r>
      <w:r w:rsidR="00250CC6">
        <w:t>e</w:t>
      </w:r>
      <w:r w:rsidRPr="00ED2E7D">
        <w:t xml:space="preserve"> overflows from rainwater tanks have no possibility of flowing into the basement.</w:t>
      </w:r>
    </w:p>
    <w:p w:rsidR="00D9526B" w:rsidRPr="00ED2E7D" w:rsidRDefault="00D9526B" w:rsidP="00721A6C">
      <w:pPr>
        <w:pStyle w:val="QPPHeading4"/>
      </w:pPr>
      <w:bookmarkStart w:id="308" w:name="_Toc339872075"/>
      <w:bookmarkStart w:id="309" w:name="_Toc350333500"/>
      <w:bookmarkStart w:id="310" w:name="_Toc350335850"/>
      <w:bookmarkStart w:id="311" w:name="_Toc354407381"/>
      <w:bookmarkEnd w:id="307"/>
      <w:r w:rsidRPr="00ED2E7D">
        <w:t>7.</w:t>
      </w:r>
      <w:r w:rsidR="0051117C" w:rsidRPr="00ED2E7D">
        <w:t>6</w:t>
      </w:r>
      <w:r w:rsidRPr="00ED2E7D">
        <w:t>.</w:t>
      </w:r>
      <w:r w:rsidR="00514352" w:rsidRPr="00ED2E7D">
        <w:t>7</w:t>
      </w:r>
      <w:r w:rsidR="00FA18C1">
        <w:t xml:space="preserve"> </w:t>
      </w:r>
      <w:r w:rsidRPr="00ED2E7D">
        <w:t xml:space="preserve">Existing </w:t>
      </w:r>
      <w:r w:rsidR="006D0696" w:rsidRPr="00ED2E7D">
        <w:t>pipe drainage within property</w:t>
      </w:r>
      <w:bookmarkEnd w:id="308"/>
      <w:bookmarkEnd w:id="309"/>
      <w:bookmarkEnd w:id="310"/>
      <w:bookmarkEnd w:id="311"/>
    </w:p>
    <w:p w:rsidR="00D9526B" w:rsidRPr="00ED2E7D" w:rsidRDefault="00D9526B" w:rsidP="00721A6C">
      <w:pPr>
        <w:pStyle w:val="QPPHeading4"/>
      </w:pPr>
      <w:bookmarkStart w:id="312" w:name="_Toc339872076"/>
      <w:bookmarkStart w:id="313" w:name="_Toc350333501"/>
      <w:bookmarkStart w:id="314" w:name="_Toc350335851"/>
      <w:bookmarkStart w:id="315" w:name="_Toc354407382"/>
      <w:r w:rsidRPr="00ED2E7D">
        <w:t>7.</w:t>
      </w:r>
      <w:r w:rsidR="003C4E93" w:rsidRPr="00ED2E7D">
        <w:t>6</w:t>
      </w:r>
      <w:r w:rsidRPr="00ED2E7D">
        <w:t>.</w:t>
      </w:r>
      <w:r w:rsidR="00514352" w:rsidRPr="00ED2E7D">
        <w:t>7</w:t>
      </w:r>
      <w:r w:rsidRPr="00ED2E7D">
        <w:t>.1</w:t>
      </w:r>
      <w:r w:rsidR="00FA18C1">
        <w:t xml:space="preserve"> </w:t>
      </w:r>
      <w:r w:rsidRPr="00ED2E7D">
        <w:t>Existing pipe drainage systems</w:t>
      </w:r>
      <w:bookmarkEnd w:id="312"/>
      <w:bookmarkEnd w:id="313"/>
      <w:bookmarkEnd w:id="314"/>
      <w:bookmarkEnd w:id="315"/>
    </w:p>
    <w:p w:rsidR="00F069B8" w:rsidRPr="004F7DB0" w:rsidRDefault="00D9526B" w:rsidP="004F7DB0">
      <w:pPr>
        <w:pStyle w:val="QPPBulletPoint1"/>
        <w:numPr>
          <w:ilvl w:val="0"/>
          <w:numId w:val="283"/>
        </w:numPr>
      </w:pPr>
      <w:r w:rsidRPr="004F7DB0">
        <w:t>Where the existing underground pipes that service the external catchments traverse the site, these pipes must be preserved from damage or structural loading</w:t>
      </w:r>
      <w:r w:rsidR="00C177CF" w:rsidRPr="004F7DB0">
        <w:t>.</w:t>
      </w:r>
    </w:p>
    <w:p w:rsidR="00995F9B" w:rsidRPr="004F7DB0" w:rsidRDefault="00D9526B" w:rsidP="004F7DB0">
      <w:pPr>
        <w:pStyle w:val="QPPBulletPoint1"/>
      </w:pPr>
      <w:r w:rsidRPr="004F7DB0">
        <w:lastRenderedPageBreak/>
        <w:t xml:space="preserve">Where the existing drainage system does not meet Council’s desired standard of service or the design criteria of this planning scheme policy, the </w:t>
      </w:r>
      <w:r w:rsidR="00F069B8" w:rsidRPr="004F7DB0">
        <w:t>d</w:t>
      </w:r>
      <w:r w:rsidRPr="004F7DB0">
        <w:t>eveloper is generally responsible for upgrading the pipe drainage</w:t>
      </w:r>
      <w:r w:rsidR="00C177CF" w:rsidRPr="004F7DB0">
        <w:t>.</w:t>
      </w:r>
    </w:p>
    <w:p w:rsidR="00D9526B" w:rsidRPr="00ED2E7D" w:rsidRDefault="00D9526B" w:rsidP="00721A6C">
      <w:pPr>
        <w:pStyle w:val="QPPHeading4"/>
      </w:pPr>
      <w:bookmarkStart w:id="316" w:name="_Toc339872077"/>
      <w:bookmarkStart w:id="317" w:name="_Toc350333502"/>
      <w:bookmarkStart w:id="318" w:name="_Toc350335852"/>
      <w:bookmarkStart w:id="319" w:name="_Toc354407383"/>
      <w:r w:rsidRPr="00ED2E7D">
        <w:t>7.</w:t>
      </w:r>
      <w:r w:rsidR="0051117C" w:rsidRPr="00ED2E7D">
        <w:t>6</w:t>
      </w:r>
      <w:r w:rsidRPr="00ED2E7D">
        <w:t>.</w:t>
      </w:r>
      <w:r w:rsidR="00514352" w:rsidRPr="00ED2E7D">
        <w:t>7</w:t>
      </w:r>
      <w:r w:rsidRPr="00ED2E7D">
        <w:t>.2</w:t>
      </w:r>
      <w:r w:rsidR="00FA18C1">
        <w:t xml:space="preserve"> </w:t>
      </w:r>
      <w:r w:rsidRPr="00ED2E7D">
        <w:t>Foul</w:t>
      </w:r>
      <w:r w:rsidR="00250CC6">
        <w:t>-</w:t>
      </w:r>
      <w:r w:rsidRPr="00ED2E7D">
        <w:t>water lines</w:t>
      </w:r>
      <w:bookmarkEnd w:id="316"/>
      <w:bookmarkEnd w:id="317"/>
      <w:bookmarkEnd w:id="318"/>
      <w:bookmarkEnd w:id="319"/>
    </w:p>
    <w:p w:rsidR="004C5CBD" w:rsidRPr="004F7DB0" w:rsidRDefault="00D9526B" w:rsidP="004F7DB0">
      <w:pPr>
        <w:pStyle w:val="QPPBulletPoint1"/>
        <w:numPr>
          <w:ilvl w:val="0"/>
          <w:numId w:val="284"/>
        </w:numPr>
      </w:pPr>
      <w:r w:rsidRPr="004F7DB0">
        <w:t xml:space="preserve">New stormwater connections to </w:t>
      </w:r>
      <w:r w:rsidR="00E15485" w:rsidRPr="004F7DB0">
        <w:t xml:space="preserve">existing </w:t>
      </w:r>
      <w:r w:rsidRPr="004F7DB0">
        <w:t>foul</w:t>
      </w:r>
      <w:r w:rsidR="00250CC6" w:rsidRPr="00A67811">
        <w:t>-</w:t>
      </w:r>
      <w:r w:rsidRPr="004F7DB0">
        <w:t xml:space="preserve">water </w:t>
      </w:r>
      <w:r w:rsidR="00E15485" w:rsidRPr="004F7DB0">
        <w:t>lines are</w:t>
      </w:r>
      <w:r w:rsidRPr="004F7DB0">
        <w:t xml:space="preserve"> not permitted, nor is it acceptable to assume that these lines are redundant</w:t>
      </w:r>
      <w:r w:rsidR="00C177CF" w:rsidRPr="004F7DB0">
        <w:t>.</w:t>
      </w:r>
    </w:p>
    <w:p w:rsidR="00D9526B" w:rsidRPr="004F7DB0" w:rsidRDefault="004C5CBD" w:rsidP="004F7DB0">
      <w:pPr>
        <w:pStyle w:val="QPPBulletPoint1"/>
      </w:pPr>
      <w:r w:rsidRPr="004F7DB0">
        <w:t>D</w:t>
      </w:r>
      <w:r w:rsidR="00D9526B" w:rsidRPr="004F7DB0">
        <w:t xml:space="preserve">evelopment must not damage these lines and any proposed diversion must connect to the </w:t>
      </w:r>
      <w:r w:rsidRPr="004F7DB0">
        <w:t xml:space="preserve">existing </w:t>
      </w:r>
      <w:r w:rsidR="00D9526B" w:rsidRPr="004F7DB0">
        <w:t>stormwater system</w:t>
      </w:r>
      <w:r w:rsidRPr="004F7DB0">
        <w:t xml:space="preserve"> or a lawful point of discharge</w:t>
      </w:r>
      <w:r w:rsidR="00D9526B" w:rsidRPr="004F7DB0">
        <w:t>.</w:t>
      </w:r>
    </w:p>
    <w:p w:rsidR="00D9526B" w:rsidRPr="00ED2E7D" w:rsidRDefault="00D9526B" w:rsidP="00721A6C">
      <w:pPr>
        <w:pStyle w:val="QPPHeading4"/>
      </w:pPr>
      <w:bookmarkStart w:id="320" w:name="_Toc297807718"/>
      <w:bookmarkStart w:id="321" w:name="_Toc339872078"/>
      <w:bookmarkStart w:id="322" w:name="_Toc350333503"/>
      <w:bookmarkStart w:id="323" w:name="_Toc350335853"/>
      <w:bookmarkStart w:id="324" w:name="_Toc354407384"/>
      <w:bookmarkStart w:id="325" w:name="SoakageSystems768"/>
      <w:r w:rsidRPr="00ED2E7D">
        <w:t>7.</w:t>
      </w:r>
      <w:r w:rsidR="0051117C" w:rsidRPr="00ED2E7D">
        <w:t>6</w:t>
      </w:r>
      <w:r w:rsidRPr="00ED2E7D">
        <w:t>.</w:t>
      </w:r>
      <w:r w:rsidR="00514352" w:rsidRPr="00ED2E7D">
        <w:t>8</w:t>
      </w:r>
      <w:r w:rsidR="00FA18C1">
        <w:t xml:space="preserve"> </w:t>
      </w:r>
      <w:r w:rsidRPr="00ED2E7D">
        <w:t>Soakage systems</w:t>
      </w:r>
      <w:bookmarkEnd w:id="320"/>
      <w:bookmarkEnd w:id="321"/>
      <w:bookmarkEnd w:id="322"/>
      <w:bookmarkEnd w:id="323"/>
      <w:bookmarkEnd w:id="324"/>
    </w:p>
    <w:bookmarkEnd w:id="325"/>
    <w:p w:rsidR="00B71385" w:rsidRPr="004F7DB0" w:rsidRDefault="00D9526B" w:rsidP="004F7DB0">
      <w:pPr>
        <w:pStyle w:val="QPPBulletPoint1"/>
        <w:numPr>
          <w:ilvl w:val="0"/>
          <w:numId w:val="285"/>
        </w:numPr>
      </w:pPr>
      <w:r w:rsidRPr="004F7DB0">
        <w:t>Soakage systems (absorption trenches</w:t>
      </w:r>
      <w:r w:rsidR="00B97C85" w:rsidRPr="00A67811">
        <w:t>, rubble pits</w:t>
      </w:r>
      <w:r w:rsidRPr="004F7DB0">
        <w:t xml:space="preserve"> etc</w:t>
      </w:r>
      <w:r w:rsidR="007B3BA8" w:rsidRPr="004F7DB0">
        <w:t>.</w:t>
      </w:r>
      <w:r w:rsidRPr="004F7DB0">
        <w:t>) may only be used as</w:t>
      </w:r>
      <w:r w:rsidR="00B71385" w:rsidRPr="004F7DB0">
        <w:t>:</w:t>
      </w:r>
    </w:p>
    <w:p w:rsidR="00D9526B" w:rsidRPr="00A67811" w:rsidRDefault="00D9526B" w:rsidP="004F7DB0">
      <w:pPr>
        <w:pStyle w:val="QPPBulletpoint2"/>
        <w:numPr>
          <w:ilvl w:val="0"/>
          <w:numId w:val="286"/>
        </w:numPr>
      </w:pPr>
      <w:r w:rsidRPr="00ED2E7D">
        <w:t xml:space="preserve">a lawful point of discharge for </w:t>
      </w:r>
      <w:r w:rsidR="004A0703" w:rsidRPr="00A67811">
        <w:t xml:space="preserve">a </w:t>
      </w:r>
      <w:r w:rsidR="00B97C85" w:rsidRPr="00A67811">
        <w:t xml:space="preserve">single </w:t>
      </w:r>
      <w:r w:rsidR="004A0703" w:rsidRPr="00A67811">
        <w:t xml:space="preserve">dwelling </w:t>
      </w:r>
      <w:r w:rsidRPr="00A67811">
        <w:t>house</w:t>
      </w:r>
      <w:r w:rsidR="007D125E" w:rsidRPr="00A67811">
        <w:t>;</w:t>
      </w:r>
    </w:p>
    <w:p w:rsidR="00B71385" w:rsidRPr="00ED2E7D" w:rsidRDefault="004A0703" w:rsidP="004407F5">
      <w:pPr>
        <w:pStyle w:val="QPPBulletpoint2"/>
      </w:pPr>
      <w:proofErr w:type="gramStart"/>
      <w:r w:rsidRPr="00ED2E7D">
        <w:t>p</w:t>
      </w:r>
      <w:r w:rsidR="00B71385" w:rsidRPr="00ED2E7D">
        <w:t>art</w:t>
      </w:r>
      <w:proofErr w:type="gramEnd"/>
      <w:r w:rsidR="00B71385" w:rsidRPr="00ED2E7D">
        <w:t xml:space="preserve"> of a</w:t>
      </w:r>
      <w:r w:rsidR="00577919" w:rsidRPr="00ED2E7D">
        <w:t>n</w:t>
      </w:r>
      <w:r w:rsidR="00B71385" w:rsidRPr="00ED2E7D">
        <w:t xml:space="preserve"> emerge</w:t>
      </w:r>
      <w:r w:rsidRPr="00ED2E7D">
        <w:t>ncy overflow system from a pump-</w:t>
      </w:r>
      <w:r w:rsidR="00B71385" w:rsidRPr="00ED2E7D">
        <w:t>out system</w:t>
      </w:r>
      <w:r w:rsidRPr="00ED2E7D">
        <w:t>.</w:t>
      </w:r>
    </w:p>
    <w:p w:rsidR="00D9526B" w:rsidRPr="004F7DB0" w:rsidRDefault="00D9526B" w:rsidP="004F7DB0">
      <w:pPr>
        <w:pStyle w:val="QPPBulletPoint1"/>
      </w:pPr>
      <w:r w:rsidRPr="004F7DB0">
        <w:t>In less</w:t>
      </w:r>
      <w:r w:rsidR="00DB33DC" w:rsidRPr="00A67811">
        <w:t>-</w:t>
      </w:r>
      <w:r w:rsidRPr="004F7DB0">
        <w:t>permeable soils (clay</w:t>
      </w:r>
      <w:r w:rsidR="00DB33DC" w:rsidRPr="00A67811">
        <w:t>-</w:t>
      </w:r>
      <w:r w:rsidRPr="004F7DB0">
        <w:t>based parent soils) the soakage system design</w:t>
      </w:r>
      <w:r w:rsidR="00F069B8" w:rsidRPr="004F7DB0">
        <w:t>:</w:t>
      </w:r>
    </w:p>
    <w:p w:rsidR="00D9526B" w:rsidRPr="00A67811" w:rsidRDefault="00DB33DC" w:rsidP="004F7DB0">
      <w:pPr>
        <w:pStyle w:val="QPPBulletpoint2"/>
      </w:pPr>
      <w:r>
        <w:t>i</w:t>
      </w:r>
      <w:r w:rsidR="00273A3D" w:rsidRPr="00A67811">
        <w:t xml:space="preserve">ncorporates a </w:t>
      </w:r>
      <w:r w:rsidR="00D9526B" w:rsidRPr="00A67811">
        <w:t>minimum 1m</w:t>
      </w:r>
      <w:r w:rsidRPr="00A67811">
        <w:t>-</w:t>
      </w:r>
      <w:r w:rsidR="00D9526B" w:rsidRPr="00A67811">
        <w:t xml:space="preserve">wide trench along </w:t>
      </w:r>
      <w:r w:rsidR="00F66AC6" w:rsidRPr="00A67811">
        <w:t>at least 8m</w:t>
      </w:r>
      <w:r w:rsidR="00D9526B" w:rsidRPr="00A67811">
        <w:t xml:space="preserve"> length of the lowest boundary</w:t>
      </w:r>
      <w:r w:rsidR="007D125E" w:rsidRPr="00A67811">
        <w:t>;</w:t>
      </w:r>
    </w:p>
    <w:p w:rsidR="009F16F0" w:rsidRPr="00ED2E7D" w:rsidRDefault="00DB33DC" w:rsidP="004407F5">
      <w:pPr>
        <w:pStyle w:val="QPPBulletpoint2"/>
      </w:pPr>
      <w:r>
        <w:t>s</w:t>
      </w:r>
      <w:r w:rsidR="009F16F0" w:rsidRPr="00ED2E7D">
        <w:t>et</w:t>
      </w:r>
      <w:r w:rsidR="00766052">
        <w:t xml:space="preserve"> </w:t>
      </w:r>
      <w:r w:rsidR="009F16F0" w:rsidRPr="00ED2E7D">
        <w:t xml:space="preserve">back 1.5m from </w:t>
      </w:r>
      <w:r w:rsidR="00796894" w:rsidRPr="00ED2E7D">
        <w:t>the lowest boundary</w:t>
      </w:r>
      <w:r w:rsidR="007D125E" w:rsidRPr="00ED2E7D">
        <w:t>;</w:t>
      </w:r>
    </w:p>
    <w:p w:rsidR="00D9526B" w:rsidRPr="00ED2E7D" w:rsidRDefault="00D9526B" w:rsidP="004407F5">
      <w:pPr>
        <w:pStyle w:val="QPPBulletpoint2"/>
      </w:pPr>
      <w:r w:rsidRPr="00ED2E7D">
        <w:t>located at least 3m from any building</w:t>
      </w:r>
      <w:r w:rsidR="007D125E" w:rsidRPr="00ED2E7D">
        <w:t>;</w:t>
      </w:r>
    </w:p>
    <w:p w:rsidR="00D9526B" w:rsidRPr="00ED2E7D" w:rsidRDefault="00B71385" w:rsidP="004407F5">
      <w:pPr>
        <w:pStyle w:val="QPPBulletpoint2"/>
      </w:pPr>
      <w:proofErr w:type="gramStart"/>
      <w:r w:rsidRPr="00ED2E7D">
        <w:t>provide</w:t>
      </w:r>
      <w:r w:rsidR="00273A3D" w:rsidRPr="00ED2E7D">
        <w:t>s</w:t>
      </w:r>
      <w:proofErr w:type="gramEnd"/>
      <w:r w:rsidRPr="00ED2E7D">
        <w:t xml:space="preserve"> </w:t>
      </w:r>
      <w:r w:rsidR="00D9526B" w:rsidRPr="00ED2E7D">
        <w:t>every opportunity for the stormwater to sheet flow across the lawn</w:t>
      </w:r>
      <w:r w:rsidRPr="00ED2E7D">
        <w:t xml:space="preserve"> rather than concentrate flow in </w:t>
      </w:r>
      <w:r w:rsidR="00B97C85">
        <w:t>one</w:t>
      </w:r>
      <w:r w:rsidRPr="00ED2E7D">
        <w:t xml:space="preserve"> particular area</w:t>
      </w:r>
      <w:r w:rsidR="00C177CF" w:rsidRPr="00ED2E7D">
        <w:t xml:space="preserve">. </w:t>
      </w:r>
    </w:p>
    <w:p w:rsidR="00D9526B" w:rsidRPr="004F7DB0" w:rsidRDefault="00DB33DC" w:rsidP="004F7DB0">
      <w:pPr>
        <w:pStyle w:val="QPPBulletPoint1"/>
      </w:pPr>
      <w:r>
        <w:t>Removing</w:t>
      </w:r>
      <w:r w:rsidR="00D9526B" w:rsidRPr="004F7DB0">
        <w:t xml:space="preserve"> stormwater by adsorption or infiltration into permeable soils (sand</w:t>
      </w:r>
      <w:r w:rsidRPr="00A67811">
        <w:t>-</w:t>
      </w:r>
      <w:r w:rsidR="00D9526B" w:rsidRPr="004F7DB0">
        <w:t xml:space="preserve">based parent soils) </w:t>
      </w:r>
      <w:r w:rsidR="00BC353D" w:rsidRPr="004F7DB0">
        <w:t xml:space="preserve">may allow </w:t>
      </w:r>
      <w:r w:rsidR="009B7DD2" w:rsidRPr="004F7DB0">
        <w:t xml:space="preserve">soakage </w:t>
      </w:r>
      <w:r w:rsidR="00BC353D" w:rsidRPr="004F7DB0">
        <w:t xml:space="preserve">systems that </w:t>
      </w:r>
      <w:r w:rsidR="00D9526B" w:rsidRPr="004F7DB0">
        <w:t>must be designed to suit the topography and soil type.</w:t>
      </w:r>
    </w:p>
    <w:p w:rsidR="00D9526B" w:rsidRPr="00ED2E7D" w:rsidRDefault="00D9526B" w:rsidP="00721A6C">
      <w:pPr>
        <w:pStyle w:val="QPPHeading4"/>
      </w:pPr>
      <w:bookmarkStart w:id="326" w:name="_Toc354407385"/>
      <w:bookmarkStart w:id="327" w:name="road77"/>
      <w:r w:rsidRPr="00ED2E7D">
        <w:t>7.</w:t>
      </w:r>
      <w:r w:rsidR="0051117C" w:rsidRPr="00ED2E7D">
        <w:t>7</w:t>
      </w:r>
      <w:r w:rsidR="00FA18C1">
        <w:t xml:space="preserve"> </w:t>
      </w:r>
      <w:r w:rsidR="00405154" w:rsidRPr="00ED2E7D">
        <w:t xml:space="preserve">Road drainage </w:t>
      </w:r>
      <w:r w:rsidRPr="00ED2E7D">
        <w:t xml:space="preserve">and </w:t>
      </w:r>
      <w:r w:rsidR="00405154" w:rsidRPr="00ED2E7D">
        <w:t>open channels</w:t>
      </w:r>
      <w:bookmarkEnd w:id="326"/>
    </w:p>
    <w:p w:rsidR="00D9526B" w:rsidRPr="00ED2E7D" w:rsidRDefault="00D9526B" w:rsidP="00721A6C">
      <w:pPr>
        <w:pStyle w:val="QPPHeading4"/>
      </w:pPr>
      <w:bookmarkStart w:id="328" w:name="_Toc350333505"/>
      <w:bookmarkStart w:id="329" w:name="_Toc350335855"/>
      <w:bookmarkStart w:id="330" w:name="_Toc354407386"/>
      <w:bookmarkStart w:id="331" w:name="_Toc339872080"/>
      <w:bookmarkEnd w:id="327"/>
      <w:r w:rsidRPr="00ED2E7D">
        <w:t>7.</w:t>
      </w:r>
      <w:r w:rsidR="0051117C" w:rsidRPr="00ED2E7D">
        <w:t>7</w:t>
      </w:r>
      <w:r w:rsidRPr="00ED2E7D">
        <w:t>.1</w:t>
      </w:r>
      <w:r w:rsidR="00FA18C1">
        <w:t xml:space="preserve"> </w:t>
      </w:r>
      <w:r w:rsidR="006B5649" w:rsidRPr="00ED2E7D">
        <w:t>Road drainage standards</w:t>
      </w:r>
      <w:bookmarkEnd w:id="328"/>
      <w:bookmarkEnd w:id="329"/>
      <w:bookmarkEnd w:id="330"/>
      <w:bookmarkEnd w:id="331"/>
    </w:p>
    <w:p w:rsidR="00D9526B" w:rsidRPr="004F7DB0" w:rsidRDefault="00243EC4" w:rsidP="00A459B4">
      <w:pPr>
        <w:pStyle w:val="QPPBodytext"/>
        <w:rPr>
          <w:rStyle w:val="HighlightingGreen"/>
        </w:rPr>
      </w:pPr>
      <w:r w:rsidRPr="004F7DB0">
        <w:t xml:space="preserve">Major and minor </w:t>
      </w:r>
      <w:r w:rsidR="00505AD0" w:rsidRPr="004F7DB0">
        <w:t xml:space="preserve">drainage </w:t>
      </w:r>
      <w:r w:rsidRPr="004F7DB0">
        <w:t>system design standards</w:t>
      </w:r>
      <w:r w:rsidR="00D9526B" w:rsidRPr="004F7DB0">
        <w:t xml:space="preserve"> for differ</w:t>
      </w:r>
      <w:r w:rsidR="00180ECC" w:rsidRPr="004F7DB0">
        <w:t xml:space="preserve">ent types of </w:t>
      </w:r>
      <w:r w:rsidR="00F80973" w:rsidRPr="004F7DB0">
        <w:t xml:space="preserve">roads </w:t>
      </w:r>
      <w:r w:rsidR="00180ECC" w:rsidRPr="004F7DB0">
        <w:t>and</w:t>
      </w:r>
      <w:r w:rsidR="00D9526B" w:rsidRPr="004F7DB0">
        <w:t xml:space="preserve"> are set out in</w:t>
      </w:r>
      <w:r w:rsidR="00AF10FB" w:rsidRPr="004F7DB0">
        <w:t xml:space="preserve"> </w:t>
      </w:r>
      <w:hyperlink w:anchor="Table771A" w:history="1">
        <w:r w:rsidR="003E2C79" w:rsidRPr="00EC4A3E">
          <w:rPr>
            <w:rStyle w:val="Hyperlink"/>
          </w:rPr>
          <w:t>Table</w:t>
        </w:r>
        <w:r w:rsidR="0051117C" w:rsidRPr="00EC4A3E">
          <w:rPr>
            <w:rStyle w:val="Hyperlink"/>
          </w:rPr>
          <w:t xml:space="preserve"> 7.7</w:t>
        </w:r>
        <w:r w:rsidR="003E2C79" w:rsidRPr="00EC4A3E">
          <w:rPr>
            <w:rStyle w:val="Hyperlink"/>
          </w:rPr>
          <w:t>.1</w:t>
        </w:r>
        <w:r w:rsidR="00886554">
          <w:rPr>
            <w:rStyle w:val="Hyperlink"/>
          </w:rPr>
          <w:t>.</w:t>
        </w:r>
        <w:r w:rsidR="003E2C79" w:rsidRPr="00EC4A3E">
          <w:rPr>
            <w:rStyle w:val="Hyperlink"/>
          </w:rPr>
          <w:t>A</w:t>
        </w:r>
      </w:hyperlink>
      <w:r w:rsidR="00AF10FB" w:rsidRPr="004F7DB0">
        <w:t>.</w:t>
      </w:r>
    </w:p>
    <w:p w:rsidR="00035D15" w:rsidRPr="00ED2E7D" w:rsidRDefault="00035D15" w:rsidP="00721A6C">
      <w:pPr>
        <w:pStyle w:val="QPPTableHeadingStyle1"/>
      </w:pPr>
      <w:bookmarkStart w:id="332" w:name="Table771A"/>
      <w:r w:rsidRPr="00ED2E7D">
        <w:t>Table 7.</w:t>
      </w:r>
      <w:r w:rsidR="0051117C" w:rsidRPr="00ED2E7D">
        <w:t>7</w:t>
      </w:r>
      <w:r w:rsidR="003E2C79" w:rsidRPr="00ED2E7D">
        <w:t>.1</w:t>
      </w:r>
      <w:r w:rsidR="00886554">
        <w:t>.</w:t>
      </w:r>
      <w:r w:rsidR="003E2C79" w:rsidRPr="00ED2E7D">
        <w:t>A</w:t>
      </w:r>
      <w:r w:rsidRPr="00ED2E7D">
        <w:t>—</w:t>
      </w:r>
      <w:r w:rsidR="009A6CF7" w:rsidRPr="00ED2E7D">
        <w:t>Drainage d</w:t>
      </w:r>
      <w:r w:rsidRPr="00ED2E7D">
        <w:t>esign standards for major/minor roads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376"/>
        <w:gridCol w:w="1913"/>
        <w:gridCol w:w="1914"/>
      </w:tblGrid>
      <w:tr w:rsidR="00F678A5" w:rsidRPr="00ED2E7D" w:rsidTr="00C324A8">
        <w:tc>
          <w:tcPr>
            <w:tcW w:w="2694" w:type="dxa"/>
            <w:vMerge w:val="restart"/>
            <w:shd w:val="clear" w:color="auto" w:fill="auto"/>
          </w:tcPr>
          <w:bookmarkEnd w:id="332"/>
          <w:p w:rsidR="00F678A5" w:rsidRPr="00ED2E7D" w:rsidRDefault="00F678A5" w:rsidP="007E36F6">
            <w:pPr>
              <w:pStyle w:val="QPPTableTextBold"/>
            </w:pPr>
            <w:r w:rsidRPr="00ED2E7D">
              <w:t>Road category</w:t>
            </w:r>
          </w:p>
        </w:tc>
        <w:tc>
          <w:tcPr>
            <w:tcW w:w="2376" w:type="dxa"/>
            <w:vMerge w:val="restart"/>
            <w:shd w:val="clear" w:color="auto" w:fill="auto"/>
          </w:tcPr>
          <w:p w:rsidR="00F678A5" w:rsidRPr="00ED2E7D" w:rsidRDefault="00F678A5" w:rsidP="007E36F6">
            <w:pPr>
              <w:pStyle w:val="QPPTableTextBold"/>
            </w:pPr>
            <w:r w:rsidRPr="00ED2E7D">
              <w:t>Design parameter</w:t>
            </w:r>
          </w:p>
        </w:tc>
        <w:tc>
          <w:tcPr>
            <w:tcW w:w="3827" w:type="dxa"/>
            <w:gridSpan w:val="2"/>
            <w:shd w:val="clear" w:color="auto" w:fill="auto"/>
          </w:tcPr>
          <w:p w:rsidR="00F678A5" w:rsidRPr="00ED2E7D" w:rsidRDefault="00F678A5" w:rsidP="007E36F6">
            <w:pPr>
              <w:pStyle w:val="QPPTableTextBold"/>
            </w:pPr>
            <w:r w:rsidRPr="00ED2E7D">
              <w:t>Drainage design standard</w:t>
            </w:r>
          </w:p>
        </w:tc>
      </w:tr>
      <w:tr w:rsidR="00F678A5" w:rsidRPr="00ED2E7D" w:rsidTr="00D842FE">
        <w:tc>
          <w:tcPr>
            <w:tcW w:w="2694" w:type="dxa"/>
            <w:vMerge/>
            <w:shd w:val="clear" w:color="auto" w:fill="auto"/>
          </w:tcPr>
          <w:p w:rsidR="00F678A5" w:rsidRPr="00ED2E7D" w:rsidRDefault="00F678A5" w:rsidP="007E36F6">
            <w:pPr>
              <w:pStyle w:val="QPPTableTextBold"/>
            </w:pPr>
          </w:p>
        </w:tc>
        <w:tc>
          <w:tcPr>
            <w:tcW w:w="2376" w:type="dxa"/>
            <w:vMerge/>
            <w:shd w:val="clear" w:color="auto" w:fill="auto"/>
          </w:tcPr>
          <w:p w:rsidR="00F678A5" w:rsidRPr="00ED2E7D" w:rsidRDefault="00F678A5" w:rsidP="007E36F6">
            <w:pPr>
              <w:pStyle w:val="QPPTableTextBold"/>
            </w:pPr>
          </w:p>
        </w:tc>
        <w:tc>
          <w:tcPr>
            <w:tcW w:w="1913" w:type="dxa"/>
            <w:shd w:val="clear" w:color="auto" w:fill="auto"/>
          </w:tcPr>
          <w:p w:rsidR="00F678A5" w:rsidRPr="004F7DB0" w:rsidRDefault="00F678A5" w:rsidP="007E36F6">
            <w:pPr>
              <w:pStyle w:val="QPPTableTextBold"/>
            </w:pPr>
            <w:r>
              <w:t>ARI (years)</w:t>
            </w:r>
          </w:p>
        </w:tc>
        <w:tc>
          <w:tcPr>
            <w:tcW w:w="1914" w:type="dxa"/>
            <w:shd w:val="clear" w:color="auto" w:fill="auto"/>
          </w:tcPr>
          <w:p w:rsidR="00F678A5" w:rsidRPr="004F7DB0" w:rsidRDefault="00F678A5" w:rsidP="007E36F6">
            <w:pPr>
              <w:pStyle w:val="QPPTableTextBold"/>
            </w:pPr>
            <w:r>
              <w:t>AEP</w:t>
            </w:r>
          </w:p>
        </w:tc>
      </w:tr>
      <w:tr w:rsidR="00F678A5" w:rsidRPr="00ED2E7D" w:rsidTr="00D842FE">
        <w:tc>
          <w:tcPr>
            <w:tcW w:w="2694" w:type="dxa"/>
            <w:vMerge w:val="restart"/>
            <w:shd w:val="clear" w:color="auto" w:fill="auto"/>
          </w:tcPr>
          <w:p w:rsidR="00F678A5" w:rsidRPr="00ED2E7D" w:rsidRDefault="00F678A5" w:rsidP="007E36F6">
            <w:pPr>
              <w:pStyle w:val="QPPTableTextBody"/>
            </w:pPr>
            <w:r w:rsidRPr="00ED2E7D">
              <w:t>Major roads (district, suburban route, arterial, freight/freight</w:t>
            </w:r>
            <w:r>
              <w:t>-</w:t>
            </w:r>
            <w:r w:rsidRPr="00ED2E7D">
              <w:t>depend</w:t>
            </w:r>
            <w:r>
              <w:t>e</w:t>
            </w:r>
            <w:r w:rsidRPr="00ED2E7D">
              <w:t>nt development</w:t>
            </w:r>
          </w:p>
        </w:tc>
        <w:tc>
          <w:tcPr>
            <w:tcW w:w="2376" w:type="dxa"/>
            <w:shd w:val="clear" w:color="auto" w:fill="auto"/>
          </w:tcPr>
          <w:p w:rsidR="00F678A5" w:rsidRPr="00ED2E7D" w:rsidRDefault="00F678A5" w:rsidP="007E36F6">
            <w:pPr>
              <w:pStyle w:val="QPPTableTextBody"/>
            </w:pPr>
            <w:r w:rsidRPr="00ED2E7D">
              <w:t>Minor drainage system</w:t>
            </w:r>
          </w:p>
        </w:tc>
        <w:tc>
          <w:tcPr>
            <w:tcW w:w="1913" w:type="dxa"/>
            <w:shd w:val="clear" w:color="auto" w:fill="auto"/>
          </w:tcPr>
          <w:p w:rsidR="00F678A5" w:rsidRPr="004F7DB0" w:rsidRDefault="00F678A5" w:rsidP="007E36F6">
            <w:pPr>
              <w:pStyle w:val="QPPTableTextBody"/>
            </w:pPr>
            <w:r>
              <w:t>10</w:t>
            </w:r>
          </w:p>
        </w:tc>
        <w:tc>
          <w:tcPr>
            <w:tcW w:w="1914" w:type="dxa"/>
            <w:shd w:val="clear" w:color="auto" w:fill="auto"/>
          </w:tcPr>
          <w:p w:rsidR="00F678A5" w:rsidRPr="004F7DB0" w:rsidRDefault="00F678A5" w:rsidP="007E36F6">
            <w:pPr>
              <w:pStyle w:val="QPPTableTextBody"/>
            </w:pPr>
            <w:r>
              <w:t>10%</w:t>
            </w:r>
          </w:p>
        </w:tc>
      </w:tr>
      <w:tr w:rsidR="00F678A5" w:rsidRPr="00ED2E7D" w:rsidTr="00D842FE">
        <w:tc>
          <w:tcPr>
            <w:tcW w:w="2694" w:type="dxa"/>
            <w:vMerge/>
            <w:shd w:val="clear" w:color="auto" w:fill="auto"/>
          </w:tcPr>
          <w:p w:rsidR="00F678A5" w:rsidRPr="00ED2E7D" w:rsidRDefault="00F678A5" w:rsidP="007E36F6">
            <w:pPr>
              <w:pStyle w:val="QPPTableTextBody"/>
            </w:pPr>
          </w:p>
        </w:tc>
        <w:tc>
          <w:tcPr>
            <w:tcW w:w="2376" w:type="dxa"/>
            <w:shd w:val="clear" w:color="auto" w:fill="auto"/>
          </w:tcPr>
          <w:p w:rsidR="00F678A5" w:rsidRDefault="00F678A5" w:rsidP="007E36F6">
            <w:pPr>
              <w:pStyle w:val="QPPTableTextBody"/>
            </w:pPr>
            <w:r w:rsidRPr="00ED2E7D">
              <w:t xml:space="preserve">Cross drainage culvert </w:t>
            </w:r>
            <w:r w:rsidR="007B3BA8">
              <w:t>(o</w:t>
            </w:r>
            <w:r>
              <w:t xml:space="preserve">verland </w:t>
            </w:r>
            <w:r w:rsidRPr="00ED2E7D">
              <w:t>flow</w:t>
            </w:r>
            <w:r>
              <w:t xml:space="preserve"> flooding)</w:t>
            </w:r>
          </w:p>
          <w:p w:rsidR="00F678A5" w:rsidRPr="004F7DB0" w:rsidRDefault="00F678A5" w:rsidP="007B3BA8">
            <w:pPr>
              <w:pStyle w:val="QPPTableTextBody"/>
            </w:pPr>
            <w:r>
              <w:t>Cross drainage culvert (</w:t>
            </w:r>
            <w:r w:rsidR="007B3BA8">
              <w:t>c</w:t>
            </w:r>
            <w:r>
              <w:t>reek/waterway flooding)</w:t>
            </w:r>
          </w:p>
        </w:tc>
        <w:tc>
          <w:tcPr>
            <w:tcW w:w="1913" w:type="dxa"/>
            <w:shd w:val="clear" w:color="auto" w:fill="auto"/>
          </w:tcPr>
          <w:p w:rsidR="00F678A5" w:rsidRDefault="00F678A5" w:rsidP="007E36F6">
            <w:pPr>
              <w:pStyle w:val="QPPTableTextBody"/>
            </w:pPr>
            <w:r>
              <w:t>50</w:t>
            </w:r>
          </w:p>
          <w:p w:rsidR="00F678A5" w:rsidRPr="004F7DB0" w:rsidDel="00F678A5" w:rsidRDefault="005A398E" w:rsidP="005A398E">
            <w:pPr>
              <w:pStyle w:val="QPPTableTextBody"/>
            </w:pPr>
            <w:r>
              <w:br/>
            </w:r>
            <w:r w:rsidR="00F678A5">
              <w:t>100</w:t>
            </w:r>
          </w:p>
        </w:tc>
        <w:tc>
          <w:tcPr>
            <w:tcW w:w="1914" w:type="dxa"/>
            <w:shd w:val="clear" w:color="auto" w:fill="auto"/>
          </w:tcPr>
          <w:p w:rsidR="00F678A5" w:rsidRDefault="00F678A5" w:rsidP="007E36F6">
            <w:pPr>
              <w:pStyle w:val="QPPTableTextBody"/>
            </w:pPr>
            <w:r>
              <w:t>2%</w:t>
            </w:r>
          </w:p>
          <w:p w:rsidR="00F678A5" w:rsidRPr="004F7DB0" w:rsidRDefault="005A398E" w:rsidP="007E36F6">
            <w:pPr>
              <w:pStyle w:val="QPPTableTextBody"/>
            </w:pPr>
            <w:r>
              <w:br/>
            </w:r>
            <w:r w:rsidR="00F678A5">
              <w:t>1%</w:t>
            </w:r>
          </w:p>
        </w:tc>
      </w:tr>
      <w:tr w:rsidR="00035D15" w:rsidRPr="00ED2E7D" w:rsidTr="00C324A8">
        <w:tc>
          <w:tcPr>
            <w:tcW w:w="2694" w:type="dxa"/>
            <w:vMerge/>
            <w:shd w:val="clear" w:color="auto" w:fill="auto"/>
          </w:tcPr>
          <w:p w:rsidR="00035D15" w:rsidRPr="00ED2E7D" w:rsidRDefault="00035D15" w:rsidP="007E36F6">
            <w:pPr>
              <w:pStyle w:val="QPPTableTextBody"/>
            </w:pPr>
          </w:p>
        </w:tc>
        <w:tc>
          <w:tcPr>
            <w:tcW w:w="2376" w:type="dxa"/>
            <w:shd w:val="clear" w:color="auto" w:fill="auto"/>
          </w:tcPr>
          <w:p w:rsidR="00035D15" w:rsidRPr="00ED2E7D" w:rsidRDefault="00035D15" w:rsidP="007E36F6">
            <w:pPr>
              <w:pStyle w:val="QPPTableTextBody"/>
            </w:pPr>
            <w:r w:rsidRPr="00ED2E7D">
              <w:t>Roadway flow width and depth limits</w:t>
            </w:r>
            <w:r w:rsidR="00B11404" w:rsidRPr="00ED2E7D">
              <w:t xml:space="preserve"> and hazard</w:t>
            </w:r>
          </w:p>
        </w:tc>
        <w:tc>
          <w:tcPr>
            <w:tcW w:w="3827" w:type="dxa"/>
            <w:gridSpan w:val="2"/>
            <w:shd w:val="clear" w:color="auto" w:fill="auto"/>
          </w:tcPr>
          <w:p w:rsidR="00035D15" w:rsidRPr="004F7DB0" w:rsidRDefault="00035D15" w:rsidP="007B3BA8">
            <w:pPr>
              <w:pStyle w:val="QPPTableTextBody"/>
            </w:pPr>
            <w:r w:rsidRPr="004F7DB0">
              <w:t>Refer</w:t>
            </w:r>
            <w:r w:rsidR="00C61227" w:rsidRPr="004F7DB0">
              <w:t xml:space="preserve"> to</w:t>
            </w:r>
            <w:r w:rsidRPr="004F7DB0">
              <w:t xml:space="preserve"> </w:t>
            </w:r>
            <w:hyperlink r:id="rId83" w:history="1">
              <w:r w:rsidRPr="007B3BA8">
                <w:rPr>
                  <w:rStyle w:val="Hyperlink"/>
                </w:rPr>
                <w:t>QUDM</w:t>
              </w:r>
            </w:hyperlink>
            <w:r w:rsidR="007B3BA8">
              <w:t>.</w:t>
            </w:r>
          </w:p>
        </w:tc>
      </w:tr>
      <w:tr w:rsidR="00F678A5" w:rsidRPr="00ED2E7D" w:rsidTr="00D842FE">
        <w:tc>
          <w:tcPr>
            <w:tcW w:w="2694" w:type="dxa"/>
            <w:vMerge w:val="restart"/>
            <w:shd w:val="clear" w:color="auto" w:fill="auto"/>
          </w:tcPr>
          <w:p w:rsidR="00F678A5" w:rsidRPr="00ED2E7D" w:rsidRDefault="00F678A5" w:rsidP="007E36F6">
            <w:pPr>
              <w:pStyle w:val="QPPTableTextBody"/>
            </w:pPr>
            <w:r w:rsidRPr="00ED2E7D">
              <w:t>Minor roads (local, neighbourhood, freight/freight</w:t>
            </w:r>
            <w:r>
              <w:t>-</w:t>
            </w:r>
            <w:r w:rsidRPr="00ED2E7D">
              <w:t>depend</w:t>
            </w:r>
            <w:r>
              <w:t>e</w:t>
            </w:r>
            <w:r w:rsidRPr="00ED2E7D">
              <w:t>nt development)</w:t>
            </w:r>
          </w:p>
        </w:tc>
        <w:tc>
          <w:tcPr>
            <w:tcW w:w="2376" w:type="dxa"/>
            <w:shd w:val="clear" w:color="auto" w:fill="auto"/>
          </w:tcPr>
          <w:p w:rsidR="00F678A5" w:rsidRPr="00ED2E7D" w:rsidRDefault="00F678A5" w:rsidP="007E36F6">
            <w:pPr>
              <w:pStyle w:val="QPPTableTextBody"/>
            </w:pPr>
            <w:r w:rsidRPr="00ED2E7D">
              <w:t>Minor drainage system</w:t>
            </w:r>
          </w:p>
        </w:tc>
        <w:tc>
          <w:tcPr>
            <w:tcW w:w="1913" w:type="dxa"/>
            <w:shd w:val="clear" w:color="auto" w:fill="auto"/>
          </w:tcPr>
          <w:p w:rsidR="00F678A5" w:rsidRPr="004F7DB0" w:rsidDel="00F678A5" w:rsidRDefault="00F678A5" w:rsidP="007E36F6">
            <w:pPr>
              <w:pStyle w:val="QPPTableTextBody"/>
            </w:pPr>
            <w:r>
              <w:t>2 (Refer to relevant development category</w:t>
            </w:r>
            <w:r w:rsidR="007B3BA8">
              <w:t>.</w:t>
            </w:r>
            <w:r>
              <w:t>)</w:t>
            </w:r>
          </w:p>
        </w:tc>
        <w:tc>
          <w:tcPr>
            <w:tcW w:w="1914" w:type="dxa"/>
            <w:shd w:val="clear" w:color="auto" w:fill="auto"/>
          </w:tcPr>
          <w:p w:rsidR="00F678A5" w:rsidRPr="004F7DB0" w:rsidRDefault="00F678A5" w:rsidP="007E36F6">
            <w:pPr>
              <w:pStyle w:val="QPPTableTextBody"/>
            </w:pPr>
            <w:r>
              <w:t>39% (Refer to relevant development category</w:t>
            </w:r>
            <w:r w:rsidR="007B3BA8">
              <w:t>.</w:t>
            </w:r>
            <w:r>
              <w:t>)</w:t>
            </w:r>
          </w:p>
        </w:tc>
      </w:tr>
      <w:tr w:rsidR="00F678A5" w:rsidRPr="00ED2E7D" w:rsidTr="00D842FE">
        <w:tc>
          <w:tcPr>
            <w:tcW w:w="2694" w:type="dxa"/>
            <w:vMerge/>
            <w:shd w:val="clear" w:color="auto" w:fill="auto"/>
          </w:tcPr>
          <w:p w:rsidR="00F678A5" w:rsidRPr="00ED2E7D" w:rsidRDefault="00F678A5" w:rsidP="007E36F6">
            <w:pPr>
              <w:pStyle w:val="QPPTableTextBody"/>
            </w:pPr>
          </w:p>
        </w:tc>
        <w:tc>
          <w:tcPr>
            <w:tcW w:w="2376" w:type="dxa"/>
            <w:shd w:val="clear" w:color="auto" w:fill="auto"/>
          </w:tcPr>
          <w:p w:rsidR="00F678A5" w:rsidRDefault="00F678A5" w:rsidP="007E36F6">
            <w:pPr>
              <w:pStyle w:val="QPPTableTextBody"/>
            </w:pPr>
            <w:r w:rsidRPr="00F678A5">
              <w:t xml:space="preserve">Cross drainage culvert </w:t>
            </w:r>
            <w:r w:rsidR="007B3BA8">
              <w:t>(o</w:t>
            </w:r>
            <w:r>
              <w:t xml:space="preserve">verland </w:t>
            </w:r>
            <w:r w:rsidRPr="00F678A5">
              <w:t>flow</w:t>
            </w:r>
            <w:r>
              <w:t xml:space="preserve"> flooding)</w:t>
            </w:r>
          </w:p>
          <w:p w:rsidR="00F678A5" w:rsidRPr="004F7DB0" w:rsidRDefault="007B3BA8" w:rsidP="007E36F6">
            <w:pPr>
              <w:pStyle w:val="QPPTableTextBody"/>
            </w:pPr>
            <w:r>
              <w:t>Cross drainage culvert (c</w:t>
            </w:r>
            <w:r w:rsidR="00F678A5">
              <w:t>reek/waterway flooding)</w:t>
            </w:r>
          </w:p>
        </w:tc>
        <w:tc>
          <w:tcPr>
            <w:tcW w:w="1913" w:type="dxa"/>
            <w:shd w:val="clear" w:color="auto" w:fill="auto"/>
          </w:tcPr>
          <w:p w:rsidR="00F678A5" w:rsidRDefault="00F678A5" w:rsidP="007E36F6">
            <w:pPr>
              <w:pStyle w:val="QPPTableTextBody"/>
            </w:pPr>
            <w:r>
              <w:t>50</w:t>
            </w:r>
          </w:p>
          <w:p w:rsidR="00F678A5" w:rsidRPr="004F7DB0" w:rsidDel="00F678A5" w:rsidRDefault="005A398E" w:rsidP="007E36F6">
            <w:pPr>
              <w:pStyle w:val="QPPTableTextBody"/>
            </w:pPr>
            <w:r>
              <w:br/>
            </w:r>
            <w:r w:rsidR="00F678A5">
              <w:t>100</w:t>
            </w:r>
          </w:p>
        </w:tc>
        <w:tc>
          <w:tcPr>
            <w:tcW w:w="1914" w:type="dxa"/>
            <w:shd w:val="clear" w:color="auto" w:fill="auto"/>
          </w:tcPr>
          <w:p w:rsidR="00F678A5" w:rsidRDefault="00F678A5" w:rsidP="007E36F6">
            <w:pPr>
              <w:pStyle w:val="QPPTableTextBody"/>
            </w:pPr>
            <w:r>
              <w:t>2%</w:t>
            </w:r>
          </w:p>
          <w:p w:rsidR="00F678A5" w:rsidRPr="004F7DB0" w:rsidRDefault="005A398E" w:rsidP="007E36F6">
            <w:pPr>
              <w:pStyle w:val="QPPTableTextBody"/>
            </w:pPr>
            <w:r>
              <w:br/>
            </w:r>
            <w:r w:rsidR="00F678A5">
              <w:t>1%</w:t>
            </w:r>
          </w:p>
        </w:tc>
      </w:tr>
      <w:tr w:rsidR="00035D15" w:rsidRPr="00ED2E7D" w:rsidTr="00C324A8">
        <w:tc>
          <w:tcPr>
            <w:tcW w:w="2694" w:type="dxa"/>
            <w:vMerge/>
            <w:shd w:val="clear" w:color="auto" w:fill="auto"/>
          </w:tcPr>
          <w:p w:rsidR="00035D15" w:rsidRPr="00ED2E7D" w:rsidRDefault="00035D15" w:rsidP="007E36F6">
            <w:pPr>
              <w:pStyle w:val="QPPTableTextBody"/>
            </w:pPr>
          </w:p>
        </w:tc>
        <w:tc>
          <w:tcPr>
            <w:tcW w:w="2376" w:type="dxa"/>
            <w:shd w:val="clear" w:color="auto" w:fill="auto"/>
          </w:tcPr>
          <w:p w:rsidR="00035D15" w:rsidRPr="00ED2E7D" w:rsidRDefault="00035D15" w:rsidP="007E36F6">
            <w:pPr>
              <w:pStyle w:val="QPPTableTextBody"/>
            </w:pPr>
            <w:r w:rsidRPr="00ED2E7D">
              <w:t xml:space="preserve">Roadway flow width and depth limits </w:t>
            </w:r>
            <w:r w:rsidR="00DB33DC">
              <w:t>and</w:t>
            </w:r>
            <w:r w:rsidRPr="00ED2E7D">
              <w:t xml:space="preserve"> hazard</w:t>
            </w:r>
          </w:p>
        </w:tc>
        <w:tc>
          <w:tcPr>
            <w:tcW w:w="3827" w:type="dxa"/>
            <w:gridSpan w:val="2"/>
            <w:shd w:val="clear" w:color="auto" w:fill="auto"/>
          </w:tcPr>
          <w:p w:rsidR="00035D15" w:rsidRPr="00ED2E7D" w:rsidRDefault="00035D15" w:rsidP="005A398E">
            <w:pPr>
              <w:pStyle w:val="QPPTableTextBody"/>
            </w:pPr>
            <w:r w:rsidRPr="004F7DB0">
              <w:t>Refer</w:t>
            </w:r>
            <w:r w:rsidR="00C61227" w:rsidRPr="004F7DB0">
              <w:t xml:space="preserve"> to</w:t>
            </w:r>
            <w:r w:rsidRPr="004F7DB0">
              <w:t xml:space="preserve"> </w:t>
            </w:r>
            <w:hyperlink r:id="rId84" w:history="1">
              <w:r w:rsidR="007B3BA8" w:rsidRPr="007B3BA8">
                <w:rPr>
                  <w:rStyle w:val="Hyperlink"/>
                </w:rPr>
                <w:t>QUDM</w:t>
              </w:r>
            </w:hyperlink>
            <w:r w:rsidR="007B3BA8">
              <w:t>.</w:t>
            </w:r>
          </w:p>
        </w:tc>
      </w:tr>
    </w:tbl>
    <w:p w:rsidR="00C61227" w:rsidRPr="00ED2E7D" w:rsidRDefault="00C61227" w:rsidP="00C61227">
      <w:pPr>
        <w:pStyle w:val="QPPEditorsNoteStyle1"/>
      </w:pPr>
      <w:r w:rsidRPr="00ED2E7D">
        <w:t>Notes:</w:t>
      </w:r>
    </w:p>
    <w:p w:rsidR="00035D15" w:rsidRPr="00ED2E7D" w:rsidRDefault="00C61227" w:rsidP="00C61227">
      <w:pPr>
        <w:pStyle w:val="QPPEditorsnotebulletpoint1"/>
      </w:pPr>
      <w:r w:rsidRPr="004F7DB0">
        <w:t xml:space="preserve"> </w:t>
      </w:r>
      <w:r w:rsidR="00035D15" w:rsidRPr="00ED2E7D">
        <w:t>The design of the minor and major system in roads should in all cases ensure the major flows can be conveyed safely. This may require increasing the capacity of the minor system above that shown in this table.</w:t>
      </w:r>
    </w:p>
    <w:p w:rsidR="007B5C0C" w:rsidRPr="00ED2E7D" w:rsidRDefault="00374E34" w:rsidP="00C61227">
      <w:pPr>
        <w:pStyle w:val="QPPEditorsnotebulletpoint1"/>
      </w:pPr>
      <w:r w:rsidRPr="00ED2E7D">
        <w:lastRenderedPageBreak/>
        <w:t>The use of a c</w:t>
      </w:r>
      <w:r w:rsidR="007B5C0C" w:rsidRPr="00ED2E7D">
        <w:t xml:space="preserve">oncrete </w:t>
      </w:r>
      <w:r w:rsidRPr="00ED2E7D">
        <w:t>surface drain across a</w:t>
      </w:r>
      <w:r w:rsidR="007B5C0C" w:rsidRPr="00ED2E7D">
        <w:t xml:space="preserve"> road intersection (generally along</w:t>
      </w:r>
      <w:r w:rsidR="00C61227" w:rsidRPr="00ED2E7D">
        <w:t xml:space="preserve"> the</w:t>
      </w:r>
      <w:r w:rsidR="007B5C0C" w:rsidRPr="00ED2E7D">
        <w:t xml:space="preserve"> line of the through street) is not permitted. Instead the road geometry must be designed to capture minor system flows at gullies and pipe within an underground drainage system.</w:t>
      </w:r>
    </w:p>
    <w:p w:rsidR="00D9526B" w:rsidRPr="00ED2E7D" w:rsidRDefault="00D9526B" w:rsidP="00721A6C">
      <w:pPr>
        <w:pStyle w:val="QPPHeading4"/>
      </w:pPr>
      <w:bookmarkStart w:id="333" w:name="_Toc339872081"/>
      <w:bookmarkStart w:id="334" w:name="_Toc350333506"/>
      <w:bookmarkStart w:id="335" w:name="_Toc350335856"/>
      <w:bookmarkStart w:id="336" w:name="_Toc354407387"/>
      <w:r w:rsidRPr="00ED2E7D">
        <w:t>7.</w:t>
      </w:r>
      <w:r w:rsidR="0051117C" w:rsidRPr="00ED2E7D">
        <w:t>7</w:t>
      </w:r>
      <w:r w:rsidRPr="00ED2E7D">
        <w:t>.2</w:t>
      </w:r>
      <w:r w:rsidR="00FA18C1">
        <w:t xml:space="preserve"> </w:t>
      </w:r>
      <w:r w:rsidRPr="00ED2E7D">
        <w:t>Hydrology and hydraulic</w:t>
      </w:r>
      <w:r w:rsidR="00F47C92" w:rsidRPr="00ED2E7D">
        <w:t xml:space="preserve"> calculations</w:t>
      </w:r>
      <w:bookmarkEnd w:id="333"/>
      <w:bookmarkEnd w:id="334"/>
      <w:bookmarkEnd w:id="335"/>
      <w:bookmarkEnd w:id="336"/>
    </w:p>
    <w:p w:rsidR="00D9526B" w:rsidRPr="004F7DB0" w:rsidRDefault="00D9526B" w:rsidP="006D0696">
      <w:pPr>
        <w:pStyle w:val="QPPBodytext"/>
      </w:pPr>
      <w:r w:rsidRPr="004F7DB0">
        <w:t>Refer</w:t>
      </w:r>
      <w:r w:rsidR="00C61227" w:rsidRPr="004F7DB0">
        <w:t xml:space="preserve"> to</w:t>
      </w:r>
      <w:r w:rsidRPr="004F7DB0">
        <w:t xml:space="preserve"> </w:t>
      </w:r>
      <w:hyperlink r:id="rId85" w:history="1">
        <w:r w:rsidRPr="00EC4A3E">
          <w:rPr>
            <w:rStyle w:val="Hyperlink"/>
          </w:rPr>
          <w:t>QUDM</w:t>
        </w:r>
      </w:hyperlink>
      <w:r w:rsidRPr="004F7DB0">
        <w:t xml:space="preserve"> </w:t>
      </w:r>
      <w:r w:rsidR="00374F6D" w:rsidRPr="004F7DB0">
        <w:t>section</w:t>
      </w:r>
      <w:r w:rsidR="0048302E">
        <w:t xml:space="preserve"> 7</w:t>
      </w:r>
      <w:r w:rsidRPr="004F7DB0">
        <w:t>.16</w:t>
      </w:r>
      <w:r w:rsidR="00C177CF" w:rsidRPr="004F7DB0">
        <w:t xml:space="preserve">. </w:t>
      </w:r>
      <w:r w:rsidRPr="004F7DB0">
        <w:t xml:space="preserve">Hydraulic calculations </w:t>
      </w:r>
      <w:r w:rsidR="000644A1" w:rsidRPr="004F7DB0">
        <w:t xml:space="preserve">for design of stormwater infrastructure </w:t>
      </w:r>
      <w:r w:rsidRPr="004F7DB0">
        <w:t xml:space="preserve">must be included on all drawings in tabular form, generally in accordance with </w:t>
      </w:r>
      <w:hyperlink w:anchor="Figure772A" w:history="1">
        <w:r w:rsidR="00AF10FB" w:rsidRPr="00021908">
          <w:rPr>
            <w:rStyle w:val="Hyperlink"/>
          </w:rPr>
          <w:t>Figure 7.</w:t>
        </w:r>
        <w:r w:rsidR="00451774" w:rsidRPr="00021908">
          <w:rPr>
            <w:rStyle w:val="Hyperlink"/>
          </w:rPr>
          <w:t>7</w:t>
        </w:r>
        <w:r w:rsidR="003C326D" w:rsidRPr="00021908">
          <w:rPr>
            <w:rStyle w:val="Hyperlink"/>
          </w:rPr>
          <w:t>.2a</w:t>
        </w:r>
        <w:r w:rsidRPr="00021908">
          <w:rPr>
            <w:rStyle w:val="Hyperlink"/>
          </w:rPr>
          <w:t>.</w:t>
        </w:r>
      </w:hyperlink>
    </w:p>
    <w:p w:rsidR="0011626F" w:rsidRPr="004F7DB0" w:rsidRDefault="006F66CE" w:rsidP="006D0696">
      <w:pPr>
        <w:pStyle w:val="QPPBodytext"/>
      </w:pPr>
      <w:bookmarkStart w:id="337" w:name="Figure772A"/>
      <w:r w:rsidRPr="004F7DB0">
        <w:rPr>
          <w:noProof/>
        </w:rPr>
        <w:drawing>
          <wp:inline distT="0" distB="0" distL="0" distR="0" wp14:anchorId="1FA382E3" wp14:editId="5EE111EF">
            <wp:extent cx="5763240" cy="6172200"/>
            <wp:effectExtent l="0" t="0" r="9525" b="0"/>
            <wp:docPr id="2" name="Picture 2" descr="Figure 7.7.2a—Drainage calc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6">
                      <a:extLst>
                        <a:ext uri="{28A0092B-C50C-407E-A947-70E740481C1C}">
                          <a14:useLocalDpi xmlns:a14="http://schemas.microsoft.com/office/drawing/2010/main" val="0"/>
                        </a:ext>
                      </a:extLst>
                    </a:blip>
                    <a:stretch>
                      <a:fillRect/>
                    </a:stretch>
                  </pic:blipFill>
                  <pic:spPr bwMode="auto">
                    <a:xfrm>
                      <a:off x="0" y="0"/>
                      <a:ext cx="5761665" cy="6170513"/>
                    </a:xfrm>
                    <a:prstGeom prst="rect">
                      <a:avLst/>
                    </a:prstGeom>
                    <a:noFill/>
                    <a:ln>
                      <a:noFill/>
                    </a:ln>
                  </pic:spPr>
                </pic:pic>
              </a:graphicData>
            </a:graphic>
          </wp:inline>
        </w:drawing>
      </w:r>
      <w:bookmarkEnd w:id="337"/>
    </w:p>
    <w:p w:rsidR="00C56D7F" w:rsidRPr="00ED2E7D" w:rsidRDefault="00FA18C1" w:rsidP="00721A6C">
      <w:pPr>
        <w:pStyle w:val="QPPHeading4"/>
      </w:pPr>
      <w:bookmarkStart w:id="338" w:name="_Toc350333507"/>
      <w:bookmarkStart w:id="339" w:name="_Toc350335857"/>
      <w:bookmarkStart w:id="340" w:name="_Toc354407388"/>
      <w:r>
        <w:t xml:space="preserve">7.7.3 </w:t>
      </w:r>
      <w:r w:rsidR="00C56D7F" w:rsidRPr="00ED2E7D">
        <w:t>Open channel or watercourse</w:t>
      </w:r>
      <w:bookmarkEnd w:id="338"/>
      <w:bookmarkEnd w:id="339"/>
      <w:bookmarkEnd w:id="340"/>
    </w:p>
    <w:p w:rsidR="004158E1" w:rsidRPr="004F7DB0" w:rsidRDefault="004158E1" w:rsidP="004F7DB0">
      <w:pPr>
        <w:pStyle w:val="QPPBulletPoint1"/>
        <w:numPr>
          <w:ilvl w:val="0"/>
          <w:numId w:val="287"/>
        </w:numPr>
      </w:pPr>
      <w:r>
        <w:t>The detailed design of open channels must consider design principles within QUDM sections 9.0 and 10.0.</w:t>
      </w:r>
    </w:p>
    <w:p w:rsidR="00C56D7F" w:rsidRPr="004F7DB0" w:rsidRDefault="00C56D7F" w:rsidP="004F7DB0">
      <w:pPr>
        <w:pStyle w:val="QPPBulletPoint1"/>
      </w:pPr>
      <w:r w:rsidRPr="004F7DB0">
        <w:t>For major open channel drainage systems (particularly with short times of concentration), draining to tidal systems in the Brisbane River and Moreton Bay, consideration needs to be given to coincident flooding occurring with storm tide (drowned outlets in non-tidal areas are not permitted).</w:t>
      </w:r>
    </w:p>
    <w:p w:rsidR="00C56D7F" w:rsidRPr="004F7DB0" w:rsidRDefault="00C56D7F" w:rsidP="004F7DB0">
      <w:pPr>
        <w:pStyle w:val="QPPBulletPoint1"/>
      </w:pPr>
      <w:r w:rsidRPr="004F7DB0">
        <w:t>If open cut channels and natural watercourses are permitted within the site, easements including access areas adjacent to the channel are required.</w:t>
      </w:r>
    </w:p>
    <w:p w:rsidR="00DD7F21" w:rsidRPr="004F7DB0" w:rsidRDefault="00F42386" w:rsidP="004F7DB0">
      <w:pPr>
        <w:pStyle w:val="QPPBulletPoint1"/>
      </w:pPr>
      <w:r w:rsidRPr="004F7DB0">
        <w:t>Where construction of new open channels is proposed,</w:t>
      </w:r>
      <w:r w:rsidRPr="004F7DB0" w:rsidDel="00F42386">
        <w:t xml:space="preserve"> </w:t>
      </w:r>
      <w:r w:rsidR="00C56D7F" w:rsidRPr="004F7DB0">
        <w:t xml:space="preserve">Council </w:t>
      </w:r>
      <w:r w:rsidRPr="004F7DB0">
        <w:t>requires</w:t>
      </w:r>
      <w:r w:rsidR="00C56D7F" w:rsidRPr="004F7DB0">
        <w:t xml:space="preserve"> us</w:t>
      </w:r>
      <w:r w:rsidR="00DB33DC" w:rsidRPr="00A67811">
        <w:t>ing</w:t>
      </w:r>
      <w:r w:rsidR="00C56D7F" w:rsidRPr="004F7DB0">
        <w:t xml:space="preserve"> natural channel design and water sensitive urban design principles</w:t>
      </w:r>
      <w:r w:rsidR="008948BF" w:rsidRPr="004F7DB0">
        <w:t>.</w:t>
      </w:r>
    </w:p>
    <w:p w:rsidR="00C56D7F" w:rsidRPr="004F7DB0" w:rsidRDefault="00C56D7F" w:rsidP="004F7DB0">
      <w:pPr>
        <w:pStyle w:val="QPPBulletPoint1"/>
      </w:pPr>
      <w:r w:rsidRPr="004F7DB0">
        <w:lastRenderedPageBreak/>
        <w:t>Where hydraulic constraints prevent a fully vegetated channel, grass</w:t>
      </w:r>
      <w:r w:rsidR="002A7D47" w:rsidRPr="00A67811">
        <w:t>-</w:t>
      </w:r>
      <w:r w:rsidRPr="004F7DB0">
        <w:t>lined channels is considered and the aesthetic value of these channels is enhanced by the liberal inclusion of native canopy trees with the species and planting density selected to enable:</w:t>
      </w:r>
    </w:p>
    <w:p w:rsidR="00C56D7F" w:rsidRPr="00ED2E7D" w:rsidRDefault="00C56D7F" w:rsidP="004F7DB0">
      <w:pPr>
        <w:pStyle w:val="QPPBulletpoint2"/>
        <w:numPr>
          <w:ilvl w:val="0"/>
          <w:numId w:val="350"/>
        </w:numPr>
      </w:pPr>
      <w:r w:rsidRPr="00ED2E7D">
        <w:t>easy maintenance (mowing);</w:t>
      </w:r>
    </w:p>
    <w:p w:rsidR="00C56D7F" w:rsidRPr="00ED2E7D" w:rsidRDefault="00C56D7F" w:rsidP="004407F5">
      <w:pPr>
        <w:pStyle w:val="QPPBulletpoint2"/>
      </w:pPr>
      <w:proofErr w:type="gramStart"/>
      <w:r w:rsidRPr="00ED2E7D">
        <w:t>sufficient</w:t>
      </w:r>
      <w:proofErr w:type="gramEnd"/>
      <w:r w:rsidRPr="00ED2E7D">
        <w:t xml:space="preserve"> light penetration to sustain the grass cover </w:t>
      </w:r>
      <w:r w:rsidR="00DA2E14" w:rsidRPr="00ED2E7D">
        <w:t>and</w:t>
      </w:r>
      <w:r w:rsidRPr="00ED2E7D">
        <w:t xml:space="preserve"> minimise weed growth.</w:t>
      </w:r>
    </w:p>
    <w:p w:rsidR="00C56D7F" w:rsidRPr="004F7DB0" w:rsidRDefault="00C56D7F" w:rsidP="004F7DB0">
      <w:pPr>
        <w:pStyle w:val="QPPBulletPoint1"/>
      </w:pPr>
      <w:r w:rsidRPr="004F7DB0">
        <w:t>Landscaping of the open channel is very important f</w:t>
      </w:r>
      <w:r w:rsidR="002A7D47" w:rsidRPr="00A67811">
        <w:t>o</w:t>
      </w:r>
      <w:r w:rsidRPr="004F7DB0">
        <w:t>r visual amenity and</w:t>
      </w:r>
      <w:r w:rsidR="00C61227" w:rsidRPr="004F7DB0">
        <w:t xml:space="preserve"> for</w:t>
      </w:r>
      <w:r w:rsidRPr="004F7DB0">
        <w:t xml:space="preserve"> future maintenance. The developer must submit landscape plans prior to </w:t>
      </w:r>
      <w:r w:rsidR="002A7D47" w:rsidRPr="00A67811">
        <w:t xml:space="preserve">the </w:t>
      </w:r>
      <w:r w:rsidRPr="004F7DB0">
        <w:t xml:space="preserve">hydraulic calculations </w:t>
      </w:r>
      <w:r w:rsidR="002A7D47" w:rsidRPr="00A67811">
        <w:t>starting</w:t>
      </w:r>
      <w:r w:rsidR="003C326D" w:rsidRPr="00A67811">
        <w:t>,</w:t>
      </w:r>
      <w:r w:rsidRPr="004F7DB0">
        <w:t xml:space="preserve"> so Council is satisfied that the channel will be a feature and not merely ‘a drain’. The preferred treatment for designed open channels must be in accordance with the publication </w:t>
      </w:r>
      <w:hyperlink r:id="rId87" w:history="1">
        <w:r w:rsidRPr="00A67811">
          <w:rPr>
            <w:rStyle w:val="Hyperlink"/>
          </w:rPr>
          <w:t>Natural</w:t>
        </w:r>
        <w:r w:rsidR="00446566" w:rsidRPr="00A67811">
          <w:rPr>
            <w:rStyle w:val="Hyperlink"/>
          </w:rPr>
          <w:t> </w:t>
        </w:r>
        <w:r w:rsidR="00C61227" w:rsidRPr="00A67811">
          <w:rPr>
            <w:rStyle w:val="Hyperlink"/>
          </w:rPr>
          <w:t>channel</w:t>
        </w:r>
        <w:r w:rsidRPr="00A67811">
          <w:rPr>
            <w:rStyle w:val="Hyperlink"/>
          </w:rPr>
          <w:t xml:space="preserve"> </w:t>
        </w:r>
        <w:r w:rsidR="00C61227" w:rsidRPr="00A67811">
          <w:rPr>
            <w:rStyle w:val="Hyperlink"/>
          </w:rPr>
          <w:t>d</w:t>
        </w:r>
        <w:r w:rsidRPr="00A67811">
          <w:rPr>
            <w:rStyle w:val="Hyperlink"/>
          </w:rPr>
          <w:t xml:space="preserve">esign </w:t>
        </w:r>
        <w:r w:rsidR="00C61227" w:rsidRPr="00A67811">
          <w:rPr>
            <w:rStyle w:val="Hyperlink"/>
          </w:rPr>
          <w:t>g</w:t>
        </w:r>
        <w:r w:rsidRPr="00A67811">
          <w:rPr>
            <w:rStyle w:val="Hyperlink"/>
          </w:rPr>
          <w:t>uidelines</w:t>
        </w:r>
      </w:hyperlink>
      <w:r w:rsidRPr="004F7DB0">
        <w:t>.</w:t>
      </w:r>
    </w:p>
    <w:p w:rsidR="00C56D7F" w:rsidRPr="004F7DB0" w:rsidRDefault="00C56D7F" w:rsidP="004F7DB0">
      <w:pPr>
        <w:pStyle w:val="QPPBulletPoint1"/>
      </w:pPr>
      <w:r w:rsidRPr="004F7DB0">
        <w:t xml:space="preserve">Any road crossing of an open channel or watercourse </w:t>
      </w:r>
      <w:r w:rsidR="00B340F9" w:rsidRPr="00A67811">
        <w:t xml:space="preserve">must have regard to </w:t>
      </w:r>
      <w:hyperlink r:id="rId88" w:history="1">
        <w:r w:rsidR="0063448E" w:rsidRPr="00A67811">
          <w:rPr>
            <w:rStyle w:val="Hyperlink"/>
          </w:rPr>
          <w:t>QUDM</w:t>
        </w:r>
      </w:hyperlink>
      <w:r w:rsidR="00B340F9" w:rsidRPr="00A67811">
        <w:t xml:space="preserve"> section 9.7. Where the crossing </w:t>
      </w:r>
      <w:r w:rsidRPr="004F7DB0">
        <w:t xml:space="preserve">is within the </w:t>
      </w:r>
      <w:hyperlink r:id="rId89" w:history="1">
        <w:r w:rsidRPr="00A67811">
          <w:rPr>
            <w:rStyle w:val="Hyperlink"/>
          </w:rPr>
          <w:t xml:space="preserve">Waterway </w:t>
        </w:r>
        <w:r w:rsidR="002A7D47" w:rsidRPr="00A67811">
          <w:rPr>
            <w:rStyle w:val="Hyperlink"/>
          </w:rPr>
          <w:t xml:space="preserve">corridors </w:t>
        </w:r>
        <w:r w:rsidRPr="00A67811">
          <w:rPr>
            <w:rStyle w:val="Hyperlink"/>
          </w:rPr>
          <w:t>overlay code</w:t>
        </w:r>
      </w:hyperlink>
      <w:r w:rsidR="003C326D" w:rsidRPr="004F7DB0">
        <w:t>, the design m</w:t>
      </w:r>
      <w:r w:rsidRPr="004F7DB0">
        <w:t>ust consider aquatic fauna movement and terrestrial fauna movement in the design of the culvert. This will at a minimum necessitate us</w:t>
      </w:r>
      <w:r w:rsidR="002A7D47" w:rsidRPr="00A67811">
        <w:t>ing</w:t>
      </w:r>
      <w:r w:rsidRPr="004F7DB0">
        <w:t xml:space="preserve"> bridges, arches or box culverts to provide a natural creek bed in the low</w:t>
      </w:r>
      <w:r w:rsidR="002A7D47" w:rsidRPr="00A67811">
        <w:t>-</w:t>
      </w:r>
      <w:r w:rsidRPr="004F7DB0">
        <w:t>flow area.</w:t>
      </w:r>
    </w:p>
    <w:p w:rsidR="00C56D7F" w:rsidRPr="00ED2E7D" w:rsidRDefault="00C56D7F" w:rsidP="00721A6C">
      <w:pPr>
        <w:pStyle w:val="QPPHeading4"/>
      </w:pPr>
      <w:bookmarkStart w:id="341" w:name="_Toc350333508"/>
      <w:bookmarkStart w:id="342" w:name="_Toc350335858"/>
      <w:bookmarkStart w:id="343" w:name="_Toc354407389"/>
      <w:r w:rsidRPr="00ED2E7D">
        <w:t>7.7.</w:t>
      </w:r>
      <w:r w:rsidR="00054182" w:rsidRPr="00ED2E7D">
        <w:t>3.1</w:t>
      </w:r>
      <w:r w:rsidR="00FA18C1">
        <w:t xml:space="preserve"> </w:t>
      </w:r>
      <w:r w:rsidRPr="00ED2E7D">
        <w:t>Natural channel design</w:t>
      </w:r>
      <w:bookmarkEnd w:id="341"/>
      <w:bookmarkEnd w:id="342"/>
      <w:bookmarkEnd w:id="343"/>
    </w:p>
    <w:p w:rsidR="00C56D7F" w:rsidRPr="004F7DB0" w:rsidRDefault="00C56D7F" w:rsidP="004F7DB0">
      <w:pPr>
        <w:pStyle w:val="QPPBulletPoint1"/>
        <w:numPr>
          <w:ilvl w:val="0"/>
          <w:numId w:val="288"/>
        </w:numPr>
      </w:pPr>
      <w:r w:rsidRPr="004F7DB0">
        <w:t xml:space="preserve">The basic principles of </w:t>
      </w:r>
      <w:r w:rsidR="002A7D47" w:rsidRPr="00A67811">
        <w:t>n</w:t>
      </w:r>
      <w:r w:rsidRPr="004F7DB0">
        <w:t xml:space="preserve">atural </w:t>
      </w:r>
      <w:r w:rsidR="002A7D47" w:rsidRPr="00A67811">
        <w:t>c</w:t>
      </w:r>
      <w:r w:rsidRPr="004F7DB0">
        <w:t xml:space="preserve">hannel </w:t>
      </w:r>
      <w:r w:rsidR="002A7D47" w:rsidRPr="00A67811">
        <w:t>d</w:t>
      </w:r>
      <w:r w:rsidRPr="004F7DB0">
        <w:t>esign (NCD) are to minimise erosion, flooding and maintenance of engineered or modified drainage channels, while improving environmental val</w:t>
      </w:r>
      <w:r w:rsidR="00974CB8" w:rsidRPr="004F7DB0">
        <w:t>ues.</w:t>
      </w:r>
    </w:p>
    <w:p w:rsidR="00C56D7F" w:rsidRPr="004F7DB0" w:rsidRDefault="00C56D7F" w:rsidP="004F7DB0">
      <w:pPr>
        <w:pStyle w:val="QPPBulletPoint1"/>
      </w:pPr>
      <w:r w:rsidRPr="004F7DB0">
        <w:t xml:space="preserve">NCD is important in all waterways (whether natural in formation or constructed to appear and operate as natural channels), especially where the waterway provides a link with bushland reserves or forms an important part of an aquatic or terrestrial movement corridor. Refer to </w:t>
      </w:r>
      <w:hyperlink r:id="rId90" w:history="1">
        <w:r w:rsidRPr="00A67811">
          <w:rPr>
            <w:rStyle w:val="Hyperlink"/>
          </w:rPr>
          <w:t>QUDM</w:t>
        </w:r>
      </w:hyperlink>
      <w:r w:rsidRPr="00A67811">
        <w:t xml:space="preserve"> </w:t>
      </w:r>
      <w:r w:rsidR="00C61227" w:rsidRPr="004F7DB0">
        <w:t>s</w:t>
      </w:r>
      <w:r w:rsidRPr="004F7DB0">
        <w:t xml:space="preserve">ection </w:t>
      </w:r>
      <w:r w:rsidR="00B340F9" w:rsidRPr="00A67811">
        <w:t>9.6</w:t>
      </w:r>
      <w:r w:rsidRPr="004F7DB0">
        <w:t>, for details on design principles and application.</w:t>
      </w:r>
    </w:p>
    <w:p w:rsidR="00C56D7F" w:rsidRPr="004F7DB0" w:rsidRDefault="00C56D7F" w:rsidP="004F7DB0">
      <w:pPr>
        <w:pStyle w:val="QPPBulletPoint1"/>
      </w:pPr>
      <w:r w:rsidRPr="004F7DB0">
        <w:t>Concrete lining of any new proposed channel is unacceptable as this solution does not consider whole</w:t>
      </w:r>
      <w:r w:rsidR="002A7D47" w:rsidRPr="00A67811">
        <w:t>-</w:t>
      </w:r>
      <w:r w:rsidRPr="004F7DB0">
        <w:t>of</w:t>
      </w:r>
      <w:r w:rsidR="002A7D47" w:rsidRPr="00A67811">
        <w:t>-</w:t>
      </w:r>
      <w:r w:rsidRPr="004F7DB0">
        <w:t xml:space="preserve">life costs nor protect/enhance environmental values. </w:t>
      </w:r>
      <w:r w:rsidR="008948BF" w:rsidRPr="004F7DB0">
        <w:t>Attributes to be considered</w:t>
      </w:r>
      <w:r w:rsidR="00DC5200" w:rsidRPr="004F7DB0">
        <w:t xml:space="preserve"> in the design</w:t>
      </w:r>
      <w:r w:rsidR="008948BF" w:rsidRPr="004F7DB0">
        <w:t xml:space="preserve"> include:</w:t>
      </w:r>
    </w:p>
    <w:p w:rsidR="000603D1" w:rsidRPr="00A67811" w:rsidRDefault="008948BF" w:rsidP="004F7DB0">
      <w:pPr>
        <w:pStyle w:val="QPPBulletpoint2"/>
        <w:numPr>
          <w:ilvl w:val="0"/>
          <w:numId w:val="345"/>
        </w:numPr>
      </w:pPr>
      <w:r w:rsidRPr="00ED2E7D">
        <w:t>us</w:t>
      </w:r>
      <w:r w:rsidR="002A7D47" w:rsidRPr="00A67811">
        <w:t>ing</w:t>
      </w:r>
      <w:r w:rsidRPr="00A67811">
        <w:t xml:space="preserve"> linear wetlands, pond-riffle systems and off-line wetlands</w:t>
      </w:r>
      <w:r w:rsidR="00DA2E14" w:rsidRPr="00A67811">
        <w:t>;</w:t>
      </w:r>
    </w:p>
    <w:p w:rsidR="000603D1" w:rsidRPr="00ED2E7D" w:rsidRDefault="00C61227" w:rsidP="004407F5">
      <w:pPr>
        <w:pStyle w:val="QPPBulletpoint2"/>
      </w:pPr>
      <w:r w:rsidRPr="00ED2E7D">
        <w:t>f</w:t>
      </w:r>
      <w:r w:rsidR="008948BF" w:rsidRPr="00ED2E7D">
        <w:t>or batters, landscaping and maintenance access, the side slope of the channel banks must not be steeper than 1V:4H (vegetated)</w:t>
      </w:r>
      <w:r w:rsidR="00DA2E14" w:rsidRPr="00ED2E7D">
        <w:t>;</w:t>
      </w:r>
    </w:p>
    <w:p w:rsidR="000603D1" w:rsidRPr="00ED2E7D" w:rsidRDefault="00C61227" w:rsidP="004407F5">
      <w:pPr>
        <w:pStyle w:val="QPPBulletpoint2"/>
      </w:pPr>
      <w:r w:rsidRPr="00ED2E7D">
        <w:t>i</w:t>
      </w:r>
      <w:r w:rsidR="008948BF" w:rsidRPr="00ED2E7D">
        <w:t>ntermittent use of 1V:6H or flatter (grassed or vegetated) batters for emergency egress by people</w:t>
      </w:r>
      <w:r w:rsidR="00DA2E14" w:rsidRPr="00ED2E7D">
        <w:t>;</w:t>
      </w:r>
    </w:p>
    <w:p w:rsidR="000603D1" w:rsidRPr="00ED2E7D" w:rsidRDefault="00C61227" w:rsidP="004407F5">
      <w:pPr>
        <w:pStyle w:val="QPPBulletpoint2"/>
      </w:pPr>
      <w:r w:rsidRPr="00ED2E7D">
        <w:t>b</w:t>
      </w:r>
      <w:r w:rsidR="008948BF" w:rsidRPr="00ED2E7D">
        <w:t xml:space="preserve">oulders intermittently </w:t>
      </w:r>
      <w:r w:rsidR="002A7D47">
        <w:t xml:space="preserve">provided </w:t>
      </w:r>
      <w:r w:rsidR="008948BF" w:rsidRPr="00ED2E7D">
        <w:t>in localised areas to improve the aesthetic</w:t>
      </w:r>
      <w:r w:rsidR="002A7D47">
        <w:t>s</w:t>
      </w:r>
      <w:r w:rsidR="008948BF" w:rsidRPr="00ED2E7D">
        <w:t xml:space="preserve"> of the channel</w:t>
      </w:r>
      <w:r w:rsidR="00DA2E14" w:rsidRPr="00ED2E7D">
        <w:t>;</w:t>
      </w:r>
    </w:p>
    <w:p w:rsidR="008948BF" w:rsidRPr="00ED2E7D" w:rsidRDefault="00C61227" w:rsidP="004407F5">
      <w:pPr>
        <w:pStyle w:val="QPPBulletpoint2"/>
      </w:pPr>
      <w:proofErr w:type="gramStart"/>
      <w:r w:rsidRPr="00ED2E7D">
        <w:t>i</w:t>
      </w:r>
      <w:r w:rsidR="008948BF" w:rsidRPr="00ED2E7D">
        <w:t>ntermittent</w:t>
      </w:r>
      <w:proofErr w:type="gramEnd"/>
      <w:r w:rsidR="008948BF" w:rsidRPr="00ED2E7D">
        <w:t xml:space="preserve"> use of retaining walls where batter grades could not be achieved, less than 1m in height.</w:t>
      </w:r>
    </w:p>
    <w:p w:rsidR="00C56D7F" w:rsidRPr="004F7DB0" w:rsidRDefault="00C56D7F" w:rsidP="004F7DB0">
      <w:pPr>
        <w:pStyle w:val="QPPBulletPoint1"/>
      </w:pPr>
      <w:r w:rsidRPr="004F7DB0">
        <w:t>Rock riprap packed with soil and planted is preferred as a channel lining to minimise scour, although the design must limit scour velocity to reduce the need for riprap where possible.</w:t>
      </w:r>
    </w:p>
    <w:p w:rsidR="00C56D7F" w:rsidRPr="004F7DB0" w:rsidRDefault="00C56D7F" w:rsidP="004F7DB0">
      <w:pPr>
        <w:pStyle w:val="QPPBulletPoint1"/>
      </w:pPr>
      <w:r w:rsidRPr="004F7DB0">
        <w:t>An extended maintenance period (minimum 24 months) is required until the channel has sufficiently stabilised and vegetative cover is well established</w:t>
      </w:r>
      <w:r w:rsidR="00DA2E14" w:rsidRPr="004F7DB0">
        <w:t>, as a channel will</w:t>
      </w:r>
      <w:r w:rsidRPr="004F7DB0">
        <w:t xml:space="preserve"> take at least </w:t>
      </w:r>
      <w:r w:rsidR="003F29DA" w:rsidRPr="00A67811">
        <w:t>2</w:t>
      </w:r>
      <w:r w:rsidRPr="004F7DB0">
        <w:t xml:space="preserve"> growing seasons to stabilise via vegetation and a number of rainfall events will be required to show signs of any design or construction deficiencies.</w:t>
      </w:r>
    </w:p>
    <w:p w:rsidR="00C56D7F" w:rsidRPr="004F7DB0" w:rsidRDefault="004F1800" w:rsidP="004F7DB0">
      <w:pPr>
        <w:pStyle w:val="QPPBulletPoint1"/>
      </w:pPr>
      <w:r w:rsidRPr="004F7DB0">
        <w:t>Culvert crossings of a natural channel are to be arches or box culverts (with link slab across low</w:t>
      </w:r>
      <w:r w:rsidR="003F29DA" w:rsidRPr="00A67811">
        <w:t>-</w:t>
      </w:r>
      <w:r w:rsidRPr="004F7DB0">
        <w:t>flow channel) to provide a natural creek bed in the low</w:t>
      </w:r>
      <w:r w:rsidR="003F29DA" w:rsidRPr="00A67811">
        <w:t>-</w:t>
      </w:r>
      <w:r w:rsidRPr="004F7DB0">
        <w:t>flow area to scour and maintenance requirements.</w:t>
      </w:r>
    </w:p>
    <w:p w:rsidR="00C56D7F" w:rsidRPr="00ED2E7D" w:rsidRDefault="00C56D7F" w:rsidP="00721A6C">
      <w:pPr>
        <w:pStyle w:val="QPPHeading4"/>
      </w:pPr>
      <w:bookmarkStart w:id="344" w:name="_Toc350333509"/>
      <w:bookmarkStart w:id="345" w:name="_Toc350335859"/>
      <w:bookmarkStart w:id="346" w:name="_Toc354407390"/>
      <w:r w:rsidRPr="00ED2E7D">
        <w:t>7.7.</w:t>
      </w:r>
      <w:r w:rsidR="00054182" w:rsidRPr="00ED2E7D">
        <w:t>3.2</w:t>
      </w:r>
      <w:r w:rsidR="00FA18C1">
        <w:t xml:space="preserve"> </w:t>
      </w:r>
      <w:r w:rsidRPr="00ED2E7D">
        <w:t>Velocity limitations for open channels</w:t>
      </w:r>
      <w:bookmarkEnd w:id="344"/>
      <w:bookmarkEnd w:id="345"/>
      <w:bookmarkEnd w:id="346"/>
    </w:p>
    <w:p w:rsidR="00C56D7F" w:rsidRPr="004F7DB0" w:rsidRDefault="00C56D7F" w:rsidP="004F7DB0">
      <w:pPr>
        <w:pStyle w:val="QPPBulletPoint1"/>
        <w:numPr>
          <w:ilvl w:val="0"/>
          <w:numId w:val="289"/>
        </w:numPr>
      </w:pPr>
      <w:r w:rsidRPr="004F7DB0">
        <w:t>An open channel with critical or supercritical con</w:t>
      </w:r>
      <w:r w:rsidR="00446566" w:rsidRPr="004F7DB0">
        <w:t>ditions is not acceptable.</w:t>
      </w:r>
    </w:p>
    <w:p w:rsidR="00C56D7F" w:rsidRPr="004F7DB0" w:rsidRDefault="00C56D7F" w:rsidP="004F7DB0">
      <w:pPr>
        <w:pStyle w:val="QPPBulletPoint1"/>
      </w:pPr>
      <w:r w:rsidRPr="004F7DB0">
        <w:t>The velocity in an open channel must be limited to less than 90% critical velocity in the major storm event.</w:t>
      </w:r>
    </w:p>
    <w:p w:rsidR="00C56D7F" w:rsidRPr="004F7DB0" w:rsidRDefault="00C56D7F" w:rsidP="004F7DB0">
      <w:pPr>
        <w:pStyle w:val="QPPBulletPoint1"/>
      </w:pPr>
      <w:r w:rsidRPr="004F7DB0">
        <w:t xml:space="preserve">The maximum </w:t>
      </w:r>
      <w:r w:rsidR="00741ADC" w:rsidRPr="004F7DB0">
        <w:t xml:space="preserve">average </w:t>
      </w:r>
      <w:r w:rsidRPr="004F7DB0">
        <w:t xml:space="preserve">velocity allowed in </w:t>
      </w:r>
      <w:r w:rsidR="0013509D" w:rsidRPr="004F7DB0">
        <w:t xml:space="preserve">new </w:t>
      </w:r>
      <w:r w:rsidRPr="004F7DB0">
        <w:t xml:space="preserve">vegetated channels is set out in </w:t>
      </w:r>
      <w:hyperlink r:id="rId91" w:history="1">
        <w:r w:rsidRPr="00A67811">
          <w:rPr>
            <w:rStyle w:val="Hyperlink"/>
          </w:rPr>
          <w:t>QUDM</w:t>
        </w:r>
      </w:hyperlink>
      <w:r w:rsidRPr="00A67811">
        <w:t xml:space="preserve"> </w:t>
      </w:r>
      <w:r w:rsidRPr="004F7DB0">
        <w:t>section 9.0 and must not</w:t>
      </w:r>
      <w:r w:rsidR="006E3F1A" w:rsidRPr="004F7DB0">
        <w:t xml:space="preserve"> exceed 1.6</w:t>
      </w:r>
      <w:r w:rsidRPr="004F7DB0">
        <w:t xml:space="preserve">m/s in the major storm event for the design </w:t>
      </w:r>
      <w:r w:rsidR="00CF071E" w:rsidRPr="00A67811">
        <w:t>M</w:t>
      </w:r>
      <w:r w:rsidRPr="004F7DB0">
        <w:t xml:space="preserve">anning’s roughness (typically n=0.08). </w:t>
      </w:r>
      <w:r w:rsidR="00741ADC" w:rsidRPr="004F7DB0">
        <w:t>F</w:t>
      </w:r>
      <w:r w:rsidRPr="004F7DB0">
        <w:t xml:space="preserve">or bank-full flows (usually </w:t>
      </w:r>
      <w:r w:rsidR="00EB475E" w:rsidRPr="004F7DB0">
        <w:t>&lt;</w:t>
      </w:r>
      <w:r w:rsidR="000777FF" w:rsidRPr="00A67811">
        <w:t>2 year ARI</w:t>
      </w:r>
      <w:r w:rsidRPr="004F7DB0">
        <w:t xml:space="preserve"> storm) the maximum </w:t>
      </w:r>
      <w:r w:rsidR="00741ADC" w:rsidRPr="004F7DB0">
        <w:t xml:space="preserve">average </w:t>
      </w:r>
      <w:r w:rsidRPr="004F7DB0">
        <w:t>velocity must be no greater than 1</w:t>
      </w:r>
      <w:r w:rsidR="00E053A5" w:rsidRPr="004F7DB0">
        <w:t>.0</w:t>
      </w:r>
      <w:r w:rsidRPr="004F7DB0">
        <w:t xml:space="preserve">m/s for a manning’s value of 0.15 (fully vegetated). Refer to the Council publication </w:t>
      </w:r>
      <w:hyperlink r:id="rId92" w:history="1">
        <w:r w:rsidRPr="00A67811">
          <w:rPr>
            <w:rStyle w:val="Hyperlink"/>
          </w:rPr>
          <w:t>Natural channel design guidelines</w:t>
        </w:r>
      </w:hyperlink>
      <w:r w:rsidR="00446566" w:rsidRPr="004F7DB0">
        <w:t xml:space="preserve"> for more details.</w:t>
      </w:r>
    </w:p>
    <w:p w:rsidR="00C56D7F" w:rsidRPr="004F7DB0" w:rsidRDefault="00C56D7F" w:rsidP="004F7DB0">
      <w:pPr>
        <w:pStyle w:val="QPPBulletPoint1"/>
      </w:pPr>
      <w:r w:rsidRPr="004F7DB0">
        <w:t>Channel velocity checks must assume that undersized culverts will be upgraded to current design standards at some time in the future.</w:t>
      </w:r>
    </w:p>
    <w:p w:rsidR="00C56D7F" w:rsidRPr="004F7DB0" w:rsidRDefault="00D756EE" w:rsidP="004F7DB0">
      <w:pPr>
        <w:pStyle w:val="QPPBulletPoint1"/>
      </w:pPr>
      <w:r w:rsidRPr="004F7DB0">
        <w:t>B</w:t>
      </w:r>
      <w:r w:rsidR="00C56D7F" w:rsidRPr="004F7DB0">
        <w:t>ox culverts should be used for culvert crossings of creek/waterways or other natural channels (proposed or existing) to reduce outlet velocity, minimise the need for energy dissipaters, reduce the potential for blockages by debris and minimise maintenance costs.</w:t>
      </w:r>
    </w:p>
    <w:p w:rsidR="00C56D7F" w:rsidRPr="004F7DB0" w:rsidRDefault="00C56D7F" w:rsidP="004F7DB0">
      <w:pPr>
        <w:pStyle w:val="QPPBulletPoint1"/>
      </w:pPr>
      <w:r w:rsidRPr="004F7DB0">
        <w:t>Where velocity is excessive and cannot be reduced by modifying the channel geometry, armouring of the channel will be required (e.g. use of rock riprap).</w:t>
      </w:r>
    </w:p>
    <w:p w:rsidR="00054182" w:rsidRPr="00ED2E7D" w:rsidRDefault="00FA18C1" w:rsidP="00721A6C">
      <w:pPr>
        <w:pStyle w:val="QPPHeading4"/>
      </w:pPr>
      <w:bookmarkStart w:id="347" w:name="_Toc350333510"/>
      <w:bookmarkStart w:id="348" w:name="_Toc350335860"/>
      <w:bookmarkStart w:id="349" w:name="_Toc354407391"/>
      <w:r>
        <w:lastRenderedPageBreak/>
        <w:t xml:space="preserve">7.7.3.3 </w:t>
      </w:r>
      <w:r w:rsidR="00054182" w:rsidRPr="00ED2E7D">
        <w:t>Maintenance access</w:t>
      </w:r>
      <w:bookmarkEnd w:id="347"/>
      <w:bookmarkEnd w:id="348"/>
      <w:bookmarkEnd w:id="349"/>
    </w:p>
    <w:p w:rsidR="00054182" w:rsidRPr="004F7DB0" w:rsidRDefault="00054182" w:rsidP="004F7DB0">
      <w:pPr>
        <w:pStyle w:val="QPPBulletPoint1"/>
        <w:numPr>
          <w:ilvl w:val="0"/>
          <w:numId w:val="290"/>
        </w:numPr>
      </w:pPr>
      <w:r w:rsidRPr="004F7DB0">
        <w:t>Where any new channel is proposed</w:t>
      </w:r>
      <w:r w:rsidR="00CF071E" w:rsidRPr="00A67811">
        <w:t>,</w:t>
      </w:r>
      <w:r w:rsidRPr="004F7DB0">
        <w:t xml:space="preserve"> it is provided with suitable access for vehicle maintenance by providing a </w:t>
      </w:r>
      <w:r w:rsidR="0092493A" w:rsidRPr="004F7DB0">
        <w:t>4</w:t>
      </w:r>
      <w:r w:rsidRPr="004F7DB0">
        <w:t>m berm along each side of the open channel. This berm will also provide a buffer for environmental, water quality and recreational purposes.</w:t>
      </w:r>
    </w:p>
    <w:p w:rsidR="00054182" w:rsidRPr="004F7DB0" w:rsidRDefault="00054182" w:rsidP="004F7DB0">
      <w:pPr>
        <w:pStyle w:val="QPPBulletPoint1"/>
      </w:pPr>
      <w:r w:rsidRPr="004F7DB0">
        <w:t xml:space="preserve">Access to potential high maintenance locations </w:t>
      </w:r>
      <w:r w:rsidR="0092493A" w:rsidRPr="004F7DB0">
        <w:t xml:space="preserve">such as stormwater outlets </w:t>
      </w:r>
      <w:r w:rsidRPr="004F7DB0">
        <w:t>within the channel must be provided.</w:t>
      </w:r>
    </w:p>
    <w:p w:rsidR="00054182" w:rsidRPr="00ED2E7D" w:rsidRDefault="00FA18C1" w:rsidP="00721A6C">
      <w:pPr>
        <w:pStyle w:val="QPPHeading4"/>
      </w:pPr>
      <w:bookmarkStart w:id="350" w:name="_Toc350333511"/>
      <w:bookmarkStart w:id="351" w:name="_Toc350335861"/>
      <w:bookmarkStart w:id="352" w:name="_Toc354407392"/>
      <w:r>
        <w:t xml:space="preserve">7.7.3.4 </w:t>
      </w:r>
      <w:r w:rsidR="000657E8" w:rsidRPr="00ED2E7D">
        <w:t>Consideration of siltation in channel design</w:t>
      </w:r>
      <w:bookmarkEnd w:id="350"/>
      <w:bookmarkEnd w:id="351"/>
      <w:bookmarkEnd w:id="352"/>
    </w:p>
    <w:p w:rsidR="00054182" w:rsidRPr="004F7DB0" w:rsidRDefault="00054182" w:rsidP="004F7DB0">
      <w:pPr>
        <w:pStyle w:val="QPPBulletPoint1"/>
        <w:numPr>
          <w:ilvl w:val="0"/>
          <w:numId w:val="291"/>
        </w:numPr>
      </w:pPr>
      <w:r w:rsidRPr="004F7DB0">
        <w:t>If a channel is proposed in a low lying area where grades are relati</w:t>
      </w:r>
      <w:r w:rsidR="006E3F1A" w:rsidRPr="004F7DB0">
        <w:t>vely flat (minimum velocity 0.6</w:t>
      </w:r>
      <w:r w:rsidRPr="004F7DB0">
        <w:t xml:space="preserve">m/s), the </w:t>
      </w:r>
      <w:r w:rsidR="00BE2753" w:rsidRPr="004F7DB0">
        <w:t xml:space="preserve">design </w:t>
      </w:r>
      <w:r w:rsidRPr="004F7DB0">
        <w:t>must consider the sensitivity of the proposed waterway/channel to siltation which may cause eventua</w:t>
      </w:r>
      <w:r w:rsidR="00974CB8" w:rsidRPr="004F7DB0">
        <w:t>l flooding of surrounding land.</w:t>
      </w:r>
    </w:p>
    <w:p w:rsidR="00054182" w:rsidRPr="004F7DB0" w:rsidRDefault="00054182" w:rsidP="004F7DB0">
      <w:pPr>
        <w:pStyle w:val="QPPBulletPoint1"/>
      </w:pPr>
      <w:r w:rsidRPr="004F7DB0">
        <w:t>The hydraulic analysis must include the effects of siltation in the order of 150mm having been deposited</w:t>
      </w:r>
      <w:r w:rsidR="009F672A" w:rsidRPr="004F7DB0">
        <w:t xml:space="preserve"> to the channel bed</w:t>
      </w:r>
      <w:r w:rsidRPr="004F7DB0">
        <w:t>.</w:t>
      </w:r>
    </w:p>
    <w:p w:rsidR="00385605" w:rsidRPr="00ED2E7D" w:rsidRDefault="00385605" w:rsidP="00721A6C">
      <w:pPr>
        <w:pStyle w:val="QPPHeading4"/>
      </w:pPr>
      <w:bookmarkStart w:id="353" w:name="_Toc350333512"/>
      <w:bookmarkStart w:id="354" w:name="_Toc350335862"/>
      <w:bookmarkStart w:id="355" w:name="_Toc354407393"/>
      <w:r w:rsidRPr="00ED2E7D">
        <w:t>7.7.</w:t>
      </w:r>
      <w:r w:rsidR="00A13A50" w:rsidRPr="00ED2E7D">
        <w:t>3.5</w:t>
      </w:r>
      <w:r w:rsidR="00FA18C1">
        <w:t xml:space="preserve"> </w:t>
      </w:r>
      <w:r w:rsidRPr="00ED2E7D">
        <w:t>Design Manning’s roughness values</w:t>
      </w:r>
      <w:bookmarkEnd w:id="353"/>
      <w:bookmarkEnd w:id="354"/>
      <w:bookmarkEnd w:id="355"/>
    </w:p>
    <w:p w:rsidR="00C61227" w:rsidRPr="004F7DB0" w:rsidRDefault="005D4CEE" w:rsidP="004F7DB0">
      <w:pPr>
        <w:pStyle w:val="QPPBulletPoint1"/>
        <w:numPr>
          <w:ilvl w:val="0"/>
          <w:numId w:val="292"/>
        </w:numPr>
      </w:pPr>
      <w:r>
        <w:t>G</w:t>
      </w:r>
      <w:r w:rsidR="00C61227" w:rsidRPr="004F7DB0">
        <w:t xml:space="preserve">uidelines for </w:t>
      </w:r>
      <w:r w:rsidRPr="00A67811">
        <w:t xml:space="preserve">selecting Manning's roughness values where revegetating an existing </w:t>
      </w:r>
      <w:r w:rsidR="00C61227" w:rsidRPr="004F7DB0">
        <w:t xml:space="preserve">floodplain are stated in </w:t>
      </w:r>
      <w:hyperlink w:anchor="Table7735A" w:history="1">
        <w:r w:rsidR="00C61227" w:rsidRPr="00A67811">
          <w:rPr>
            <w:rStyle w:val="Hyperlink"/>
          </w:rPr>
          <w:t>Table 7.7.3.5</w:t>
        </w:r>
        <w:r w:rsidR="00CF071E" w:rsidRPr="00A67811">
          <w:rPr>
            <w:rStyle w:val="Hyperlink"/>
          </w:rPr>
          <w:t>.</w:t>
        </w:r>
        <w:r w:rsidR="00C61227" w:rsidRPr="00A67811">
          <w:rPr>
            <w:rStyle w:val="Hyperlink"/>
          </w:rPr>
          <w:t>A</w:t>
        </w:r>
      </w:hyperlink>
      <w:r w:rsidR="00C61227" w:rsidRPr="004F7DB0">
        <w:t>.</w:t>
      </w:r>
    </w:p>
    <w:p w:rsidR="00385605" w:rsidRPr="004F7DB0" w:rsidRDefault="005D4CEE" w:rsidP="004F7DB0">
      <w:pPr>
        <w:pStyle w:val="QPPBulletPoint1"/>
      </w:pPr>
      <w:r>
        <w:t xml:space="preserve">Where designing new vegetated channels minimum design roughness values are to be as per </w:t>
      </w:r>
      <w:r w:rsidR="00974CB8" w:rsidRPr="00A67811">
        <w:t>QUDM - Open channel hydraulics.</w:t>
      </w:r>
    </w:p>
    <w:p w:rsidR="00D9526B" w:rsidRDefault="00AF10FB" w:rsidP="00721A6C">
      <w:pPr>
        <w:pStyle w:val="QPPTableHeadingStyle1"/>
      </w:pPr>
      <w:bookmarkStart w:id="356" w:name="Table7p5p2A"/>
      <w:bookmarkStart w:id="357" w:name="Table7735A"/>
      <w:r w:rsidRPr="00ED2E7D">
        <w:t>Table 7.</w:t>
      </w:r>
      <w:r w:rsidR="0051117C" w:rsidRPr="00ED2E7D">
        <w:t>7</w:t>
      </w:r>
      <w:r w:rsidRPr="00ED2E7D">
        <w:t>.</w:t>
      </w:r>
      <w:r w:rsidR="00595BEA" w:rsidRPr="00ED2E7D">
        <w:t>3.5</w:t>
      </w:r>
      <w:r w:rsidR="00CF071E">
        <w:t>.</w:t>
      </w:r>
      <w:r w:rsidRPr="00ED2E7D">
        <w:t>A</w:t>
      </w:r>
      <w:bookmarkEnd w:id="356"/>
      <w:r w:rsidR="00015304" w:rsidRPr="00ED2E7D">
        <w:t>—</w:t>
      </w:r>
      <w:r w:rsidR="00D9526B" w:rsidRPr="00ED2E7D">
        <w:t xml:space="preserve">Floodplain </w:t>
      </w:r>
      <w:r w:rsidR="006D0696" w:rsidRPr="00ED2E7D">
        <w:t xml:space="preserve">revegetation density guidelines </w:t>
      </w:r>
      <w:r w:rsidR="00D9526B" w:rsidRPr="00ED2E7D">
        <w:t xml:space="preserve">for </w:t>
      </w:r>
      <w:r w:rsidR="006D0696" w:rsidRPr="00ED2E7D">
        <w:t xml:space="preserve">various </w:t>
      </w:r>
      <w:r w:rsidR="00D9526B" w:rsidRPr="00ED2E7D">
        <w:t xml:space="preserve">Manning’s </w:t>
      </w:r>
      <w:r w:rsidR="006D0696" w:rsidRPr="00ED2E7D">
        <w:t>roughness values</w:t>
      </w:r>
    </w:p>
    <w:tbl>
      <w:tblPr>
        <w:tblStyle w:val="TableGrid"/>
        <w:tblW w:w="0" w:type="auto"/>
        <w:tblLook w:val="04A0" w:firstRow="1" w:lastRow="0" w:firstColumn="1" w:lastColumn="0" w:noHBand="0" w:noVBand="1"/>
      </w:tblPr>
      <w:tblGrid>
        <w:gridCol w:w="1951"/>
        <w:gridCol w:w="7574"/>
      </w:tblGrid>
      <w:tr w:rsidR="007E36F6" w:rsidRPr="007E36F6" w:rsidTr="007E36F6">
        <w:tc>
          <w:tcPr>
            <w:tcW w:w="1951" w:type="dxa"/>
          </w:tcPr>
          <w:p w:rsidR="007E36F6" w:rsidRPr="007E36F6" w:rsidRDefault="007E36F6" w:rsidP="00A67811">
            <w:pPr>
              <w:pStyle w:val="QPPTableTextBold"/>
            </w:pPr>
            <w:r w:rsidRPr="007E36F6">
              <w:t>Manning’s ‘n’</w:t>
            </w:r>
          </w:p>
        </w:tc>
        <w:tc>
          <w:tcPr>
            <w:tcW w:w="7574" w:type="dxa"/>
          </w:tcPr>
          <w:p w:rsidR="007E36F6" w:rsidRPr="007E36F6" w:rsidRDefault="007E36F6" w:rsidP="00A67811">
            <w:pPr>
              <w:pStyle w:val="QPPTableTextBold"/>
            </w:pPr>
            <w:r w:rsidRPr="007E36F6">
              <w:t>Description</w:t>
            </w:r>
          </w:p>
        </w:tc>
      </w:tr>
      <w:tr w:rsidR="007E36F6" w:rsidTr="007E36F6">
        <w:tc>
          <w:tcPr>
            <w:tcW w:w="1951" w:type="dxa"/>
          </w:tcPr>
          <w:p w:rsidR="007E36F6" w:rsidRPr="00ED2E7D" w:rsidRDefault="007E36F6" w:rsidP="00A67811">
            <w:pPr>
              <w:pStyle w:val="QPPTableTextBody"/>
            </w:pPr>
            <w:r w:rsidRPr="00ED2E7D">
              <w:t>0.03</w:t>
            </w:r>
          </w:p>
        </w:tc>
        <w:tc>
          <w:tcPr>
            <w:tcW w:w="7574" w:type="dxa"/>
          </w:tcPr>
          <w:p w:rsidR="007E36F6" w:rsidRPr="00ED2E7D" w:rsidRDefault="007E36F6" w:rsidP="00A67811">
            <w:pPr>
              <w:pStyle w:val="QPPTableTextBody"/>
            </w:pPr>
            <w:r w:rsidRPr="00ED2E7D">
              <w:t>Short grass with the water depth &gt;&gt; grass height.</w:t>
            </w:r>
          </w:p>
        </w:tc>
      </w:tr>
      <w:tr w:rsidR="007E36F6" w:rsidTr="007E36F6">
        <w:tc>
          <w:tcPr>
            <w:tcW w:w="1951" w:type="dxa"/>
          </w:tcPr>
          <w:p w:rsidR="007E36F6" w:rsidRPr="00ED2E7D" w:rsidRDefault="007E36F6" w:rsidP="00A67811">
            <w:pPr>
              <w:pStyle w:val="QPPTableTextBody"/>
            </w:pPr>
            <w:r w:rsidRPr="00ED2E7D">
              <w:t>0.04</w:t>
            </w:r>
          </w:p>
        </w:tc>
        <w:tc>
          <w:tcPr>
            <w:tcW w:w="7574" w:type="dxa"/>
          </w:tcPr>
          <w:p w:rsidR="007E36F6" w:rsidRPr="00ED2E7D" w:rsidRDefault="007E36F6" w:rsidP="00A67811">
            <w:pPr>
              <w:pStyle w:val="QPPTableTextBody"/>
            </w:pPr>
            <w:r w:rsidRPr="00ED2E7D">
              <w:t>Short grass with the water depth &gt;&gt; grass height on a slightly irregular earth surface. Trees at 10m spacing and areas are easy to mow.</w:t>
            </w:r>
          </w:p>
        </w:tc>
      </w:tr>
      <w:tr w:rsidR="007E36F6" w:rsidTr="007E36F6">
        <w:tc>
          <w:tcPr>
            <w:tcW w:w="1951" w:type="dxa"/>
          </w:tcPr>
          <w:p w:rsidR="007E36F6" w:rsidRPr="00ED2E7D" w:rsidRDefault="007E36F6" w:rsidP="00A67811">
            <w:pPr>
              <w:pStyle w:val="QPPTableTextBody"/>
            </w:pPr>
            <w:r w:rsidRPr="00ED2E7D">
              <w:t>0.05</w:t>
            </w:r>
          </w:p>
        </w:tc>
        <w:tc>
          <w:tcPr>
            <w:tcW w:w="7574" w:type="dxa"/>
          </w:tcPr>
          <w:p w:rsidR="007E36F6" w:rsidRPr="00A67811" w:rsidRDefault="007E36F6" w:rsidP="00A67811">
            <w:pPr>
              <w:pStyle w:val="QPPTableTextBody"/>
            </w:pPr>
            <w:r w:rsidRPr="00ED2E7D">
              <w:t>Long grass on an irregular (bumpy) surface with few trees and irregular ground could make grass cutting difficult. Alternatively, trees at 8m spacing on an even, well</w:t>
            </w:r>
            <w:r w:rsidRPr="00A67811">
              <w:t>-grassed surface, no shrubs, no low branches.</w:t>
            </w:r>
          </w:p>
        </w:tc>
      </w:tr>
      <w:tr w:rsidR="007E36F6" w:rsidTr="007E36F6">
        <w:tc>
          <w:tcPr>
            <w:tcW w:w="1951" w:type="dxa"/>
          </w:tcPr>
          <w:p w:rsidR="007E36F6" w:rsidRPr="00ED2E7D" w:rsidRDefault="007E36F6" w:rsidP="00A67811">
            <w:pPr>
              <w:pStyle w:val="QPPTableTextBody"/>
            </w:pPr>
            <w:r w:rsidRPr="00ED2E7D">
              <w:t>0.06</w:t>
            </w:r>
          </w:p>
        </w:tc>
        <w:tc>
          <w:tcPr>
            <w:tcW w:w="7574" w:type="dxa"/>
          </w:tcPr>
          <w:p w:rsidR="007E36F6" w:rsidRPr="00A67811" w:rsidRDefault="007E36F6" w:rsidP="00A67811">
            <w:pPr>
              <w:pStyle w:val="QPPTableTextBody"/>
            </w:pPr>
            <w:r w:rsidRPr="00ED2E7D">
              <w:t>Long grass, trees at 6m spacing, few shrubs. Easy</w:t>
            </w:r>
            <w:r w:rsidRPr="00A67811">
              <w:t>-to-walk-through vegetation. Area not mowed, but regular maintenance is required to remove weeds and debris.</w:t>
            </w:r>
          </w:p>
        </w:tc>
      </w:tr>
      <w:tr w:rsidR="007E36F6" w:rsidTr="007E36F6">
        <w:tc>
          <w:tcPr>
            <w:tcW w:w="1951" w:type="dxa"/>
          </w:tcPr>
          <w:p w:rsidR="007E36F6" w:rsidRPr="00ED2E7D" w:rsidRDefault="007E36F6" w:rsidP="00A67811">
            <w:pPr>
              <w:pStyle w:val="QPPTableTextBody"/>
            </w:pPr>
            <w:r w:rsidRPr="00ED2E7D">
              <w:t>0.07</w:t>
            </w:r>
          </w:p>
        </w:tc>
        <w:tc>
          <w:tcPr>
            <w:tcW w:w="7574" w:type="dxa"/>
          </w:tcPr>
          <w:p w:rsidR="007E36F6" w:rsidRPr="00ED2E7D" w:rsidRDefault="007E36F6" w:rsidP="00A67811">
            <w:pPr>
              <w:pStyle w:val="QPPTableTextBody"/>
            </w:pPr>
            <w:r w:rsidRPr="00ED2E7D">
              <w:t>Trees at 5m spacing, no low branches, few shrubs, walking may be difficult in some areas.</w:t>
            </w:r>
          </w:p>
        </w:tc>
      </w:tr>
      <w:tr w:rsidR="007E36F6" w:rsidTr="007E36F6">
        <w:tc>
          <w:tcPr>
            <w:tcW w:w="1951" w:type="dxa"/>
          </w:tcPr>
          <w:p w:rsidR="007E36F6" w:rsidRPr="00ED2E7D" w:rsidRDefault="007E36F6" w:rsidP="00A67811">
            <w:pPr>
              <w:pStyle w:val="QPPTableTextBody"/>
            </w:pPr>
            <w:r w:rsidRPr="00ED2E7D">
              <w:t>0.08</w:t>
            </w:r>
          </w:p>
        </w:tc>
        <w:tc>
          <w:tcPr>
            <w:tcW w:w="7574" w:type="dxa"/>
          </w:tcPr>
          <w:p w:rsidR="007E36F6" w:rsidRPr="00ED2E7D" w:rsidRDefault="007E36F6" w:rsidP="00A67811">
            <w:pPr>
              <w:pStyle w:val="QPPTableTextBody"/>
            </w:pPr>
            <w:r w:rsidRPr="00ED2E7D">
              <w:t>Trees at 4m spacing, some low branches, few shrubs, few restrictions to walking.</w:t>
            </w:r>
          </w:p>
        </w:tc>
      </w:tr>
      <w:tr w:rsidR="007E36F6" w:rsidTr="007E36F6">
        <w:tc>
          <w:tcPr>
            <w:tcW w:w="1951" w:type="dxa"/>
          </w:tcPr>
          <w:p w:rsidR="007E36F6" w:rsidRPr="00ED2E7D" w:rsidRDefault="007E36F6" w:rsidP="00A67811">
            <w:pPr>
              <w:pStyle w:val="QPPTableTextBody"/>
            </w:pPr>
            <w:r w:rsidRPr="00ED2E7D">
              <w:t>0.09</w:t>
            </w:r>
          </w:p>
        </w:tc>
        <w:tc>
          <w:tcPr>
            <w:tcW w:w="7574" w:type="dxa"/>
          </w:tcPr>
          <w:p w:rsidR="007E36F6" w:rsidRPr="00ED2E7D" w:rsidRDefault="007E36F6" w:rsidP="00A67811">
            <w:pPr>
              <w:pStyle w:val="QPPTableTextBody"/>
            </w:pPr>
            <w:r w:rsidRPr="00ED2E7D">
              <w:t>Trees at 3m spacing, weeds and long grasses may exist in some locations. Walking becomes difficult due to fallen branches and woody debris.</w:t>
            </w:r>
          </w:p>
        </w:tc>
      </w:tr>
      <w:tr w:rsidR="007E36F6" w:rsidTr="007E36F6">
        <w:tc>
          <w:tcPr>
            <w:tcW w:w="1951" w:type="dxa"/>
          </w:tcPr>
          <w:p w:rsidR="007E36F6" w:rsidRPr="00ED2E7D" w:rsidRDefault="007E36F6" w:rsidP="00A67811">
            <w:pPr>
              <w:pStyle w:val="QPPTableTextBody"/>
            </w:pPr>
            <w:r w:rsidRPr="00ED2E7D">
              <w:t>0.10</w:t>
            </w:r>
          </w:p>
        </w:tc>
        <w:tc>
          <w:tcPr>
            <w:tcW w:w="7574" w:type="dxa"/>
          </w:tcPr>
          <w:p w:rsidR="007E36F6" w:rsidRPr="00ED2E7D" w:rsidRDefault="007E36F6" w:rsidP="00A67811">
            <w:pPr>
              <w:pStyle w:val="QPPTableTextBody"/>
            </w:pPr>
            <w:r w:rsidRPr="00ED2E7D">
              <w:t>Trees at 2m spacing, low branches, regular shrubs, no vines. Canopy cover possibly shades weeds and it is difficult to walk through.</w:t>
            </w:r>
          </w:p>
        </w:tc>
      </w:tr>
      <w:tr w:rsidR="007E36F6" w:rsidTr="007E36F6">
        <w:tc>
          <w:tcPr>
            <w:tcW w:w="1951" w:type="dxa"/>
          </w:tcPr>
          <w:p w:rsidR="007E36F6" w:rsidRPr="00ED2E7D" w:rsidRDefault="007E36F6" w:rsidP="00A67811">
            <w:pPr>
              <w:pStyle w:val="QPPTableTextBody"/>
            </w:pPr>
            <w:r w:rsidRPr="00ED2E7D">
              <w:t>0.12</w:t>
            </w:r>
          </w:p>
        </w:tc>
        <w:tc>
          <w:tcPr>
            <w:tcW w:w="7574" w:type="dxa"/>
          </w:tcPr>
          <w:p w:rsidR="007E36F6" w:rsidRPr="00ED2E7D" w:rsidRDefault="007E36F6" w:rsidP="00A67811">
            <w:pPr>
              <w:pStyle w:val="QPPTableTextBody"/>
            </w:pPr>
            <w:r w:rsidRPr="00ED2E7D">
              <w:t>Trees at 1.5m spacing with some low branches, a few shrubs. Slow to walk through.</w:t>
            </w:r>
          </w:p>
        </w:tc>
      </w:tr>
      <w:tr w:rsidR="007E36F6" w:rsidTr="007E36F6">
        <w:tc>
          <w:tcPr>
            <w:tcW w:w="1951" w:type="dxa"/>
          </w:tcPr>
          <w:p w:rsidR="007E36F6" w:rsidRPr="00ED2E7D" w:rsidRDefault="007E36F6" w:rsidP="00A67811">
            <w:pPr>
              <w:pStyle w:val="QPPTableTextBody"/>
            </w:pPr>
            <w:r w:rsidRPr="00ED2E7D">
              <w:t>0.15</w:t>
            </w:r>
          </w:p>
        </w:tc>
        <w:tc>
          <w:tcPr>
            <w:tcW w:w="7574" w:type="dxa"/>
          </w:tcPr>
          <w:p w:rsidR="007E36F6" w:rsidRPr="00ED2E7D" w:rsidRDefault="007E36F6" w:rsidP="00A67811">
            <w:pPr>
              <w:pStyle w:val="QPPTableTextBody"/>
            </w:pPr>
            <w:r w:rsidRPr="00ED2E7D">
              <w:t>Trees and shrubs at 1m spacing, some vines, low branches, fallen trees, difficult and slow to walk through. Alternatively, a continuous coverage of woody weeds with sparse leaves and no vines.</w:t>
            </w:r>
          </w:p>
        </w:tc>
      </w:tr>
      <w:tr w:rsidR="007E36F6" w:rsidTr="007E36F6">
        <w:tc>
          <w:tcPr>
            <w:tcW w:w="1951" w:type="dxa"/>
          </w:tcPr>
          <w:p w:rsidR="007E36F6" w:rsidRPr="00ED2E7D" w:rsidRDefault="007E36F6" w:rsidP="00A67811">
            <w:pPr>
              <w:pStyle w:val="QPPTableTextBody"/>
            </w:pPr>
            <w:r w:rsidRPr="00ED2E7D">
              <w:t>0.20</w:t>
            </w:r>
          </w:p>
        </w:tc>
        <w:tc>
          <w:tcPr>
            <w:tcW w:w="7574" w:type="dxa"/>
          </w:tcPr>
          <w:p w:rsidR="007E36F6" w:rsidRPr="00ED2E7D" w:rsidRDefault="007E36F6" w:rsidP="00A67811">
            <w:pPr>
              <w:pStyle w:val="QPPTableTextBody"/>
            </w:pPr>
            <w:r w:rsidRPr="00ED2E7D">
              <w:t>Trees and shrubs at 1m spacing plus thick vine cover at flood level and fallen trees, very difficult to walk through. Alternatively, a continuous coverage of healthy shrubs and woody weeds from ground level to above flood level.</w:t>
            </w:r>
          </w:p>
        </w:tc>
      </w:tr>
    </w:tbl>
    <w:p w:rsidR="00553636" w:rsidRPr="00ED2E7D" w:rsidRDefault="00A13A50" w:rsidP="00721A6C">
      <w:pPr>
        <w:pStyle w:val="QPPHeading4"/>
      </w:pPr>
      <w:bookmarkStart w:id="358" w:name="_Toc350333513"/>
      <w:bookmarkStart w:id="359" w:name="_Toc350335863"/>
      <w:bookmarkStart w:id="360" w:name="_Toc354407394"/>
      <w:bookmarkEnd w:id="357"/>
      <w:r w:rsidRPr="00ED2E7D">
        <w:t>7.7.4</w:t>
      </w:r>
      <w:r w:rsidR="00FA18C1">
        <w:t xml:space="preserve"> </w:t>
      </w:r>
      <w:r w:rsidR="00553636" w:rsidRPr="00ED2E7D">
        <w:t>Service crossings</w:t>
      </w:r>
      <w:r w:rsidR="008F6D53" w:rsidRPr="00ED2E7D">
        <w:t xml:space="preserve"> of channels and creeks</w:t>
      </w:r>
      <w:bookmarkEnd w:id="358"/>
      <w:bookmarkEnd w:id="359"/>
      <w:bookmarkEnd w:id="360"/>
    </w:p>
    <w:p w:rsidR="00553636" w:rsidRPr="004F7DB0" w:rsidRDefault="00553636" w:rsidP="004F7DB0">
      <w:pPr>
        <w:pStyle w:val="QPPBulletPoint1"/>
        <w:numPr>
          <w:ilvl w:val="0"/>
          <w:numId w:val="293"/>
        </w:numPr>
      </w:pPr>
      <w:r w:rsidRPr="004F7DB0">
        <w:t>Service crossings above channel bed will need to consider the following:</w:t>
      </w:r>
    </w:p>
    <w:p w:rsidR="00553636" w:rsidRPr="00A67811" w:rsidRDefault="00553636" w:rsidP="004F7DB0">
      <w:pPr>
        <w:pStyle w:val="QPPBulletpoint2"/>
        <w:numPr>
          <w:ilvl w:val="0"/>
          <w:numId w:val="294"/>
        </w:numPr>
      </w:pPr>
      <w:r w:rsidRPr="00ED2E7D">
        <w:t>isolated service pipe crossings located above the bed are not allowed where such a structure will affect visual amenity or cr</w:t>
      </w:r>
      <w:r w:rsidR="00974CB8" w:rsidRPr="00A67811">
        <w:t>eate adverse hydraulic impacts;</w:t>
      </w:r>
    </w:p>
    <w:p w:rsidR="00553636" w:rsidRPr="00ED2E7D" w:rsidRDefault="00553636" w:rsidP="004407F5">
      <w:pPr>
        <w:pStyle w:val="QPPBulletpoint2"/>
      </w:pPr>
      <w:r w:rsidRPr="00ED2E7D">
        <w:t>if Council is satisfied that visual amenity is not compromised, afflux from the struc</w:t>
      </w:r>
      <w:r w:rsidR="00960D28" w:rsidRPr="00ED2E7D">
        <w:t>ture must not exceed 150</w:t>
      </w:r>
      <w:r w:rsidRPr="00ED2E7D">
        <w:t>mm within the immediate area of the service crossing and does not impact any private property;</w:t>
      </w:r>
    </w:p>
    <w:p w:rsidR="00553636" w:rsidRPr="00ED2E7D" w:rsidRDefault="00553636" w:rsidP="004407F5">
      <w:pPr>
        <w:pStyle w:val="QPPBulletpoint2"/>
      </w:pPr>
      <w:r w:rsidRPr="00ED2E7D">
        <w:lastRenderedPageBreak/>
        <w:t xml:space="preserve">it is preferable that the level of the crossing be as low as possible </w:t>
      </w:r>
      <w:r w:rsidR="00C61227" w:rsidRPr="00ED2E7D">
        <w:t>or above the 1% AEP flood level;</w:t>
      </w:r>
    </w:p>
    <w:p w:rsidR="00553636" w:rsidRPr="00ED2E7D" w:rsidRDefault="00553636" w:rsidP="004407F5">
      <w:pPr>
        <w:pStyle w:val="QPPBulletpoint2"/>
      </w:pPr>
      <w:r w:rsidRPr="00ED2E7D">
        <w:t>the crossing must be designed to avoid debris collection and to take account of scour at the bank entry or in the bed below the pipe;</w:t>
      </w:r>
    </w:p>
    <w:p w:rsidR="00213A64" w:rsidRDefault="0033235C" w:rsidP="004407F5">
      <w:pPr>
        <w:pStyle w:val="QPPBulletpoint2"/>
      </w:pPr>
      <w:proofErr w:type="gramStart"/>
      <w:r>
        <w:t>maintenance</w:t>
      </w:r>
      <w:proofErr w:type="gramEnd"/>
      <w:r>
        <w:t xml:space="preserve"> hole</w:t>
      </w:r>
      <w:r w:rsidR="00553636" w:rsidRPr="00ED2E7D">
        <w:t>s must not be located on the assumption that the creek morphology is stable. In sand</w:t>
      </w:r>
      <w:r w:rsidR="00CF071E">
        <w:t>-</w:t>
      </w:r>
      <w:r w:rsidR="00553636" w:rsidRPr="00ED2E7D">
        <w:t>based creeks any exposed service crossing must be avoided as the bed and banks of the creek are highly susceptible to movement. Such services must be below the expected future scour level of the creek</w:t>
      </w:r>
      <w:r w:rsidR="00213A64">
        <w:t>;</w:t>
      </w:r>
    </w:p>
    <w:p w:rsidR="00553636" w:rsidRPr="00ED2E7D" w:rsidRDefault="00213A64" w:rsidP="004407F5">
      <w:pPr>
        <w:pStyle w:val="QPPBulletpoint2"/>
      </w:pPr>
      <w:proofErr w:type="gramStart"/>
      <w:r>
        <w:t>sensitivity</w:t>
      </w:r>
      <w:proofErr w:type="gramEnd"/>
      <w:r>
        <w:t xml:space="preserve"> analysis required to estimate impacts of 100% channel blockage as a result of the service crossing. Refer to </w:t>
      </w:r>
      <w:hyperlink r:id="rId93" w:history="1">
        <w:r w:rsidR="003C326D" w:rsidRPr="007B3BA8">
          <w:rPr>
            <w:rStyle w:val="Hyperlink"/>
          </w:rPr>
          <w:t>QUDM</w:t>
        </w:r>
      </w:hyperlink>
      <w:r w:rsidR="003C326D">
        <w:t xml:space="preserve"> </w:t>
      </w:r>
      <w:r>
        <w:t>s</w:t>
      </w:r>
      <w:r w:rsidR="00974CB8">
        <w:t>evere storm impact assessment.</w:t>
      </w:r>
    </w:p>
    <w:p w:rsidR="00553636" w:rsidRPr="004F7DB0" w:rsidRDefault="00C61227" w:rsidP="004F7DB0">
      <w:pPr>
        <w:pStyle w:val="QPPBulletPoint1"/>
      </w:pPr>
      <w:r w:rsidRPr="004F7DB0">
        <w:t>For s</w:t>
      </w:r>
      <w:r w:rsidR="00553636" w:rsidRPr="004F7DB0">
        <w:t>ervice crossings below channel bed:</w:t>
      </w:r>
    </w:p>
    <w:p w:rsidR="00553636" w:rsidRPr="00A67811" w:rsidRDefault="00553636" w:rsidP="004F7DB0">
      <w:pPr>
        <w:pStyle w:val="QPPBulletpoint2"/>
        <w:numPr>
          <w:ilvl w:val="0"/>
          <w:numId w:val="295"/>
        </w:numPr>
      </w:pPr>
      <w:r w:rsidRPr="00ED2E7D">
        <w:t xml:space="preserve">pipe crossings which are located below the bed of an unlined channel have at least </w:t>
      </w:r>
      <w:r w:rsidR="00CF071E" w:rsidRPr="00A67811">
        <w:t>1</w:t>
      </w:r>
      <w:r w:rsidRPr="00A67811">
        <w:t>m clear cover or additional scour protection may need to be provided along the open channel in the vicinity of a pipe crossing;</w:t>
      </w:r>
    </w:p>
    <w:p w:rsidR="00553636" w:rsidRPr="00ED2E7D" w:rsidRDefault="00553636" w:rsidP="004407F5">
      <w:pPr>
        <w:pStyle w:val="QPPBulletpoint2"/>
      </w:pPr>
      <w:r w:rsidRPr="00ED2E7D">
        <w:t xml:space="preserve">if mitigation works have already been undertaken on the watercourse or if the channel is in a stable condition (and not a sand parent material based creek), </w:t>
      </w:r>
      <w:r w:rsidR="00C61227" w:rsidRPr="00ED2E7D">
        <w:t>the</w:t>
      </w:r>
      <w:r w:rsidRPr="00ED2E7D">
        <w:t xml:space="preserve"> requirement </w:t>
      </w:r>
      <w:r w:rsidR="00C61227" w:rsidRPr="00ED2E7D">
        <w:t xml:space="preserve">in paragraph (a) </w:t>
      </w:r>
      <w:r w:rsidRPr="00ED2E7D">
        <w:t xml:space="preserve">may be relaxed at the discretion of Council's </w:t>
      </w:r>
      <w:r w:rsidR="00CF071E">
        <w:t>d</w:t>
      </w:r>
      <w:r w:rsidRPr="00ED2E7D">
        <w:t>elegate, provided appropriate p</w:t>
      </w:r>
      <w:r w:rsidR="00974CB8">
        <w:t>rotection works are undertaken;</w:t>
      </w:r>
    </w:p>
    <w:p w:rsidR="00553636" w:rsidRPr="00ED2E7D" w:rsidRDefault="00553636" w:rsidP="004407F5">
      <w:pPr>
        <w:pStyle w:val="QPPBulletpoint2"/>
      </w:pPr>
      <w:proofErr w:type="gramStart"/>
      <w:r w:rsidRPr="00ED2E7D">
        <w:t>engineering</w:t>
      </w:r>
      <w:proofErr w:type="gramEnd"/>
      <w:r w:rsidRPr="00ED2E7D">
        <w:t xml:space="preserve"> drawings must include a plan and cross</w:t>
      </w:r>
      <w:r w:rsidR="00CF071E">
        <w:t>-</w:t>
      </w:r>
      <w:r w:rsidRPr="00ED2E7D">
        <w:t>section of the proposed works and a longitudinal section of the bed and supporting evidence of potential creek scour depths.</w:t>
      </w:r>
    </w:p>
    <w:p w:rsidR="00557802" w:rsidRPr="00ED2E7D" w:rsidRDefault="00FA18C1" w:rsidP="00721A6C">
      <w:pPr>
        <w:pStyle w:val="QPPHeading4"/>
      </w:pPr>
      <w:bookmarkStart w:id="361" w:name="_Toc354407395"/>
      <w:bookmarkStart w:id="362" w:name="stormwater78"/>
      <w:r>
        <w:t xml:space="preserve">7.8 </w:t>
      </w:r>
      <w:r w:rsidR="00557802" w:rsidRPr="00ED2E7D">
        <w:t>Stormwater outlets and scour protection</w:t>
      </w:r>
      <w:bookmarkEnd w:id="361"/>
    </w:p>
    <w:p w:rsidR="00557802" w:rsidRPr="00ED2E7D" w:rsidRDefault="00557802" w:rsidP="00721A6C">
      <w:pPr>
        <w:pStyle w:val="QPPHeading4"/>
      </w:pPr>
      <w:bookmarkStart w:id="363" w:name="_Toc350333515"/>
      <w:bookmarkStart w:id="364" w:name="_Toc350335865"/>
      <w:bookmarkStart w:id="365" w:name="_Toc354407396"/>
      <w:bookmarkEnd w:id="362"/>
      <w:r w:rsidRPr="00ED2E7D">
        <w:t>7.</w:t>
      </w:r>
      <w:r w:rsidR="00EC549B" w:rsidRPr="00ED2E7D">
        <w:t>8</w:t>
      </w:r>
      <w:r w:rsidR="00FA18C1">
        <w:t xml:space="preserve">.1 </w:t>
      </w:r>
      <w:r w:rsidR="0041247B" w:rsidRPr="00ED2E7D">
        <w:t>Drainage outlets</w:t>
      </w:r>
      <w:r w:rsidRPr="00ED2E7D">
        <w:t xml:space="preserve"> </w:t>
      </w:r>
      <w:r w:rsidR="0041247B" w:rsidRPr="00ED2E7D">
        <w:t>into creeks and channels</w:t>
      </w:r>
      <w:bookmarkEnd w:id="363"/>
      <w:bookmarkEnd w:id="364"/>
      <w:bookmarkEnd w:id="365"/>
    </w:p>
    <w:p w:rsidR="00D85F97" w:rsidRPr="004F7DB0" w:rsidRDefault="00D85F97" w:rsidP="004F7DB0">
      <w:pPr>
        <w:pStyle w:val="QPPBulletPoint1"/>
        <w:numPr>
          <w:ilvl w:val="0"/>
          <w:numId w:val="296"/>
        </w:numPr>
      </w:pPr>
      <w:r>
        <w:t>Design of stormwater outlets is to refe</w:t>
      </w:r>
      <w:r w:rsidR="00974CB8" w:rsidRPr="00A67811">
        <w:t>r to QUDM sections 8.0 and 9.9.</w:t>
      </w:r>
    </w:p>
    <w:p w:rsidR="00557802" w:rsidRPr="004F7DB0" w:rsidRDefault="00557802" w:rsidP="004F7DB0">
      <w:pPr>
        <w:pStyle w:val="QPPBulletPoint1"/>
      </w:pPr>
      <w:r w:rsidRPr="004F7DB0">
        <w:t xml:space="preserve">Pipe drainage outfalls to open channels and natural creeks must be designed to control the discharge velocity </w:t>
      </w:r>
      <w:r w:rsidR="00C61227" w:rsidRPr="004F7DB0">
        <w:t>and</w:t>
      </w:r>
      <w:r w:rsidRPr="004F7DB0">
        <w:t xml:space="preserve"> spread the concentrated discharge to avoid erosion to the bed and banks and to enhance the water qua</w:t>
      </w:r>
      <w:r w:rsidR="00546792" w:rsidRPr="004F7DB0">
        <w:t>lity by stripping contaminants.</w:t>
      </w:r>
    </w:p>
    <w:p w:rsidR="00E4216F" w:rsidRPr="004F7DB0" w:rsidRDefault="00E4216F" w:rsidP="004F7DB0">
      <w:pPr>
        <w:pStyle w:val="QPPBulletPoint1"/>
      </w:pPr>
      <w:r w:rsidRPr="004F7DB0">
        <w:t>Wherever practical</w:t>
      </w:r>
      <w:r w:rsidR="00CF071E" w:rsidRPr="00A67811">
        <w:t>,</w:t>
      </w:r>
      <w:r w:rsidRPr="004F7DB0">
        <w:t xml:space="preserve"> vegetated swales must be provided downstream from the pipe outlet to provide scour protection to the main creek/waterway or flow path and provide treatment of stormwater run</w:t>
      </w:r>
      <w:r w:rsidR="00557EE9" w:rsidRPr="00A67811">
        <w:t>-</w:t>
      </w:r>
      <w:r w:rsidR="00974CB8" w:rsidRPr="004F7DB0">
        <w:t>off.</w:t>
      </w:r>
    </w:p>
    <w:p w:rsidR="00557802" w:rsidRPr="004F7DB0" w:rsidRDefault="00557802" w:rsidP="004F7DB0">
      <w:pPr>
        <w:pStyle w:val="QPPBulletPoint1"/>
      </w:pPr>
      <w:r w:rsidRPr="004F7DB0">
        <w:t>The location of any proposed stormwater outlet must not be located:</w:t>
      </w:r>
    </w:p>
    <w:p w:rsidR="00557802" w:rsidRPr="00ED2E7D" w:rsidRDefault="00557802" w:rsidP="004F7DB0">
      <w:pPr>
        <w:pStyle w:val="QPPBulletpoint2"/>
        <w:numPr>
          <w:ilvl w:val="0"/>
          <w:numId w:val="344"/>
        </w:numPr>
      </w:pPr>
      <w:r w:rsidRPr="00ED2E7D">
        <w:t>on or near highly mobile creek or river banks;</w:t>
      </w:r>
    </w:p>
    <w:p w:rsidR="00557802" w:rsidRPr="00ED2E7D" w:rsidRDefault="00557802" w:rsidP="004407F5">
      <w:pPr>
        <w:pStyle w:val="QPPBulletpoint2"/>
      </w:pPr>
      <w:r w:rsidRPr="00ED2E7D">
        <w:t>on or near the outside of erodible watercourse bends;</w:t>
      </w:r>
    </w:p>
    <w:p w:rsidR="00557802" w:rsidRPr="00ED2E7D" w:rsidRDefault="00557802" w:rsidP="004407F5">
      <w:pPr>
        <w:pStyle w:val="QPPBulletpoint2"/>
      </w:pPr>
      <w:proofErr w:type="gramStart"/>
      <w:r w:rsidRPr="00ED2E7D">
        <w:t>in</w:t>
      </w:r>
      <w:proofErr w:type="gramEnd"/>
      <w:r w:rsidRPr="00ED2E7D">
        <w:t xml:space="preserve"> areas where there is a bank or bend directly in front of the outlet.</w:t>
      </w:r>
    </w:p>
    <w:p w:rsidR="00557802" w:rsidRPr="004F7DB0" w:rsidRDefault="00557802" w:rsidP="004F7DB0">
      <w:pPr>
        <w:pStyle w:val="QPPBulletPoint1"/>
      </w:pPr>
      <w:r w:rsidRPr="004F7DB0">
        <w:t>All outlets are set</w:t>
      </w:r>
      <w:r w:rsidR="00C61227" w:rsidRPr="004F7DB0">
        <w:t xml:space="preserve"> </w:t>
      </w:r>
      <w:r w:rsidRPr="004F7DB0">
        <w:t>back a distance of more than three times the bank height measured from the toe of a watercourse bank and angled into the direction of main channel flow.</w:t>
      </w:r>
    </w:p>
    <w:p w:rsidR="00557802" w:rsidRPr="004F7DB0" w:rsidRDefault="00557802" w:rsidP="004F7DB0">
      <w:pPr>
        <w:pStyle w:val="QPPBulletPoint1"/>
      </w:pPr>
      <w:r w:rsidRPr="004F7DB0">
        <w:t>All stormwater outlets are located a minimum 150mm above the invert level of any adjacent waterway or drain to allow for sedimentation. Where high sediment loads are expected or the receiving creek/waterway is flat (&lt;1%), the invert of the outlet is at least 300mm (but no greater than 1m) above the invert l</w:t>
      </w:r>
      <w:r w:rsidR="00974CB8" w:rsidRPr="004F7DB0">
        <w:t>evel of the receiving waterway.</w:t>
      </w:r>
    </w:p>
    <w:p w:rsidR="0041247B" w:rsidRPr="00ED2E7D" w:rsidRDefault="00FA18C1" w:rsidP="00721A6C">
      <w:pPr>
        <w:pStyle w:val="QPPHeading4"/>
      </w:pPr>
      <w:bookmarkStart w:id="366" w:name="_Toc350333516"/>
      <w:bookmarkStart w:id="367" w:name="_Toc350335866"/>
      <w:bookmarkStart w:id="368" w:name="_Toc354407397"/>
      <w:r>
        <w:t xml:space="preserve">7.8.2 </w:t>
      </w:r>
      <w:r w:rsidR="0041247B" w:rsidRPr="00ED2E7D">
        <w:t>Drainage outlets into parks</w:t>
      </w:r>
      <w:bookmarkEnd w:id="366"/>
      <w:bookmarkEnd w:id="367"/>
      <w:bookmarkEnd w:id="368"/>
    </w:p>
    <w:p w:rsidR="0041247B" w:rsidRPr="004F7DB0" w:rsidRDefault="0041247B">
      <w:pPr>
        <w:pStyle w:val="QPPBodytext"/>
      </w:pPr>
      <w:r w:rsidRPr="004F7DB0">
        <w:t xml:space="preserve">Where the stormwater discharge is across a public space designated for active recreation, piped drainage must be provided for the minimum </w:t>
      </w:r>
      <w:r w:rsidR="00EE1BE9">
        <w:t>1 year ARI (63% AEP)</w:t>
      </w:r>
      <w:r w:rsidRPr="004F7DB0">
        <w:t xml:space="preserve"> storm to ensure that the function of the amenity is not diminished (note the design must also consider the park standard of service in regard to flood immunity). Reference must also be made for design guidance to the </w:t>
      </w:r>
      <w:r w:rsidRPr="00EC4A3E">
        <w:t xml:space="preserve">publication </w:t>
      </w:r>
      <w:hyperlink r:id="rId94" w:history="1">
        <w:r w:rsidRPr="00F349F1">
          <w:rPr>
            <w:rStyle w:val="Hyperlink"/>
          </w:rPr>
          <w:t>Stormwater Outlets in Parks and Waterways Guidelines</w:t>
        </w:r>
      </w:hyperlink>
      <w:r w:rsidRPr="004F7DB0">
        <w:t xml:space="preserve"> (Brisbane City Council, 2003) which forms part of this planning scheme policy.</w:t>
      </w:r>
    </w:p>
    <w:p w:rsidR="00557802" w:rsidRPr="00ED2E7D" w:rsidRDefault="00557802" w:rsidP="00721A6C">
      <w:pPr>
        <w:pStyle w:val="QPPHeading4"/>
      </w:pPr>
      <w:bookmarkStart w:id="369" w:name="_Toc350333517"/>
      <w:bookmarkStart w:id="370" w:name="_Toc350335867"/>
      <w:bookmarkStart w:id="371" w:name="_Toc354407398"/>
      <w:r w:rsidRPr="00ED2E7D">
        <w:t>7.</w:t>
      </w:r>
      <w:r w:rsidR="00EC549B" w:rsidRPr="00ED2E7D">
        <w:t>8</w:t>
      </w:r>
      <w:r w:rsidR="0041247B" w:rsidRPr="00ED2E7D">
        <w:t>.3</w:t>
      </w:r>
      <w:r w:rsidR="00FA18C1">
        <w:t xml:space="preserve"> </w:t>
      </w:r>
      <w:r w:rsidRPr="00ED2E7D">
        <w:t>Energy dissipaters and scour protection</w:t>
      </w:r>
      <w:bookmarkEnd w:id="369"/>
      <w:bookmarkEnd w:id="370"/>
      <w:bookmarkEnd w:id="371"/>
    </w:p>
    <w:p w:rsidR="00557802" w:rsidRPr="004F7DB0" w:rsidRDefault="00557802" w:rsidP="004F7DB0">
      <w:pPr>
        <w:pStyle w:val="QPPBulletPoint1"/>
        <w:numPr>
          <w:ilvl w:val="0"/>
          <w:numId w:val="297"/>
        </w:numPr>
      </w:pPr>
      <w:r w:rsidRPr="004F7DB0">
        <w:t>Generally plunge pools with rock bottoms are preferred over baffle blocks, as the latter may pose a safety hazard if any children are trapped in the stormwater drain during a storm. Plunge pools are also more desirable at outlets on environmental and aesthetic grounds.</w:t>
      </w:r>
    </w:p>
    <w:p w:rsidR="00557802" w:rsidRPr="004F7DB0" w:rsidRDefault="00557802" w:rsidP="004F7DB0">
      <w:pPr>
        <w:pStyle w:val="QPPBulletPoint1"/>
      </w:pPr>
      <w:r w:rsidRPr="004F7DB0">
        <w:t>Plunge pool energy dissipaters must be free draining. Where designs allow permanent ponding, they will need to consider health and maintenance aspects, and incorporate riffles and pools t</w:t>
      </w:r>
      <w:r w:rsidR="00974CB8" w:rsidRPr="004F7DB0">
        <w:t>o enhance environmental values.</w:t>
      </w:r>
    </w:p>
    <w:p w:rsidR="00557802" w:rsidRPr="004F7DB0" w:rsidRDefault="00557802" w:rsidP="004F7DB0">
      <w:pPr>
        <w:pStyle w:val="QPPBulletPoint1"/>
      </w:pPr>
      <w:r w:rsidRPr="004F7DB0">
        <w:t>The spacing between blocks transverse to the flow would normally be at least 1.5 times the block width, and the spacing between consecutive baffle blocks parallel to the direction of flow at least 4 times the block height if fully drowned conditions are assumed to occur around the blocks. It should be noted that wide baffle blocks would trap less debris than narrow blocks.</w:t>
      </w:r>
    </w:p>
    <w:p w:rsidR="00557802" w:rsidRPr="004F7DB0" w:rsidRDefault="00557802" w:rsidP="004F7DB0">
      <w:pPr>
        <w:pStyle w:val="QPPBulletPoint1"/>
      </w:pPr>
      <w:r w:rsidRPr="004F7DB0">
        <w:lastRenderedPageBreak/>
        <w:t>All stormwater outlets must be provided with scour protection with a length of 1.5m or 3 times the pipe diameter</w:t>
      </w:r>
      <w:r w:rsidR="000C361E" w:rsidRPr="00A67811">
        <w:t>,</w:t>
      </w:r>
      <w:r w:rsidRPr="004F7DB0">
        <w:t xml:space="preserve"> </w:t>
      </w:r>
      <w:r w:rsidR="000C361E" w:rsidRPr="00A67811">
        <w:t xml:space="preserve">whichever is the greater, </w:t>
      </w:r>
      <w:r w:rsidRPr="004F7DB0">
        <w:t>to ensure the ground is not subject to scouring velocities.</w:t>
      </w:r>
    </w:p>
    <w:p w:rsidR="004407F5" w:rsidRPr="004F7DB0" w:rsidRDefault="00677DFB" w:rsidP="004F7DB0">
      <w:pPr>
        <w:pStyle w:val="QPPBulletPoint1"/>
      </w:pPr>
      <w:r>
        <w:t>Using</w:t>
      </w:r>
      <w:r w:rsidR="00557802" w:rsidRPr="004F7DB0">
        <w:t xml:space="preserve"> energy dissipaters must be provided at the outlet under any </w:t>
      </w:r>
      <w:r w:rsidRPr="00A67811">
        <w:t>1</w:t>
      </w:r>
      <w:r w:rsidR="00557802" w:rsidRPr="004F7DB0">
        <w:t xml:space="preserve"> of the following conditions:</w:t>
      </w:r>
    </w:p>
    <w:p w:rsidR="00557802" w:rsidRPr="00ED2E7D" w:rsidRDefault="00557802" w:rsidP="004F7DB0">
      <w:pPr>
        <w:pStyle w:val="QPPBulletpoint2"/>
        <w:numPr>
          <w:ilvl w:val="0"/>
          <w:numId w:val="343"/>
        </w:numPr>
      </w:pPr>
      <w:r w:rsidRPr="00ED2E7D">
        <w:t>average outlet velocity exceeds 2.0m/s for the design minor storm;</w:t>
      </w:r>
    </w:p>
    <w:p w:rsidR="00557802" w:rsidRPr="00ED2E7D" w:rsidRDefault="00557802" w:rsidP="004407F5">
      <w:pPr>
        <w:pStyle w:val="QPPBulletpoint2"/>
      </w:pPr>
      <w:proofErr w:type="gramStart"/>
      <w:r w:rsidRPr="00ED2E7D">
        <w:t>the</w:t>
      </w:r>
      <w:proofErr w:type="gramEnd"/>
      <w:r w:rsidRPr="00ED2E7D">
        <w:t xml:space="preserve"> distance between the outlet and a channel bank located in alignment with the outlet jet is less than 10 times the pipe diameter for a single pipe outlet, or 13 times the maximum pipe diameter for a multi-pipe outlet.</w:t>
      </w:r>
    </w:p>
    <w:p w:rsidR="00557802" w:rsidRPr="00ED2E7D" w:rsidRDefault="00557802" w:rsidP="00721A6C">
      <w:pPr>
        <w:pStyle w:val="QPPHeading4"/>
      </w:pPr>
      <w:bookmarkStart w:id="372" w:name="_Toc350333518"/>
      <w:bookmarkStart w:id="373" w:name="_Toc350335868"/>
      <w:bookmarkStart w:id="374" w:name="_Toc354407399"/>
      <w:r w:rsidRPr="00ED2E7D">
        <w:t>7.</w:t>
      </w:r>
      <w:r w:rsidR="00EC549B" w:rsidRPr="00ED2E7D">
        <w:t>8</w:t>
      </w:r>
      <w:r w:rsidR="0041247B" w:rsidRPr="00ED2E7D">
        <w:t>.4</w:t>
      </w:r>
      <w:r w:rsidR="00FA18C1">
        <w:t xml:space="preserve"> </w:t>
      </w:r>
      <w:r w:rsidRPr="00ED2E7D">
        <w:t>Rock riprap sizing and treatment</w:t>
      </w:r>
      <w:bookmarkEnd w:id="372"/>
      <w:bookmarkEnd w:id="373"/>
      <w:bookmarkEnd w:id="374"/>
    </w:p>
    <w:p w:rsidR="00EE1BE9" w:rsidRPr="004F7DB0" w:rsidRDefault="00EE1BE9" w:rsidP="004F7DB0">
      <w:pPr>
        <w:pStyle w:val="QPPBulletPoint1"/>
        <w:numPr>
          <w:ilvl w:val="0"/>
          <w:numId w:val="298"/>
        </w:numPr>
      </w:pPr>
      <w:r>
        <w:t>Design of rock channels are</w:t>
      </w:r>
      <w:r w:rsidR="00997F63" w:rsidRPr="00A67811">
        <w:t xml:space="preserve"> to be in accordance with QUDM.</w:t>
      </w:r>
    </w:p>
    <w:p w:rsidR="00557802" w:rsidRPr="004F7DB0" w:rsidRDefault="00557802" w:rsidP="004F7DB0">
      <w:pPr>
        <w:pStyle w:val="QPPBulletPoint1"/>
      </w:pPr>
      <w:r w:rsidRPr="004F7DB0">
        <w:t>The thickness of all riprap rock protection is 1.5 times the nominal (d50) rock size.</w:t>
      </w:r>
      <w:r w:rsidR="00763CF8" w:rsidRPr="004F7DB0">
        <w:t xml:space="preserve"> Concrete grouting rocks will not be accepted as an alternative.</w:t>
      </w:r>
    </w:p>
    <w:p w:rsidR="009C6620" w:rsidRPr="004F7DB0" w:rsidRDefault="00557802" w:rsidP="004F7DB0">
      <w:pPr>
        <w:pStyle w:val="QPPBulletPoint1"/>
      </w:pPr>
      <w:r w:rsidRPr="004F7DB0">
        <w:t xml:space="preserve">The </w:t>
      </w:r>
      <w:r w:rsidR="00157FDA" w:rsidRPr="00A67811">
        <w:t xml:space="preserve">minimum </w:t>
      </w:r>
      <w:r w:rsidRPr="004F7DB0">
        <w:t xml:space="preserve">nominal (d50) rock size for all riprap at stormwater outlets </w:t>
      </w:r>
      <w:r w:rsidR="00157FDA" w:rsidRPr="00A67811">
        <w:t>is</w:t>
      </w:r>
      <w:r w:rsidRPr="004F7DB0">
        <w:t xml:space="preserve"> 300mm, or larger as required by the design. This will necessitate a</w:t>
      </w:r>
      <w:r w:rsidR="00960D28" w:rsidRPr="004F7DB0">
        <w:t xml:space="preserve"> total rock riprap depth of 450</w:t>
      </w:r>
      <w:r w:rsidRPr="004F7DB0">
        <w:t>mm.</w:t>
      </w:r>
    </w:p>
    <w:p w:rsidR="009C6620" w:rsidRPr="004F7DB0" w:rsidRDefault="009C6620" w:rsidP="004F7DB0">
      <w:pPr>
        <w:pStyle w:val="QPPBulletPoint1"/>
      </w:pPr>
      <w:r w:rsidRPr="004F7DB0">
        <w:t>All rock voids are to be packed with topsoil and planted into with riparian plant species.</w:t>
      </w:r>
      <w:r w:rsidR="00097EDC" w:rsidRPr="00A67811">
        <w:t xml:space="preserve"> Concrete grouting is not a suitable treatment for</w:t>
      </w:r>
      <w:r w:rsidR="00997F63" w:rsidRPr="00A67811">
        <w:t xml:space="preserve"> vegetated channels and creeks.</w:t>
      </w:r>
    </w:p>
    <w:p w:rsidR="00557802" w:rsidRPr="00ED2E7D" w:rsidRDefault="00557802" w:rsidP="00721A6C">
      <w:pPr>
        <w:pStyle w:val="QPPHeading4"/>
      </w:pPr>
      <w:bookmarkStart w:id="375" w:name="_Toc350333519"/>
      <w:bookmarkStart w:id="376" w:name="_Toc350335869"/>
      <w:bookmarkStart w:id="377" w:name="_Toc354407400"/>
      <w:r w:rsidRPr="00ED2E7D">
        <w:t>7.</w:t>
      </w:r>
      <w:r w:rsidR="00EC549B" w:rsidRPr="00ED2E7D">
        <w:t>8</w:t>
      </w:r>
      <w:r w:rsidR="0041247B" w:rsidRPr="00ED2E7D">
        <w:t>.5</w:t>
      </w:r>
      <w:r w:rsidR="00FA18C1">
        <w:t xml:space="preserve"> </w:t>
      </w:r>
      <w:r w:rsidRPr="00ED2E7D">
        <w:t>Drop structures</w:t>
      </w:r>
      <w:bookmarkEnd w:id="375"/>
      <w:bookmarkEnd w:id="376"/>
      <w:bookmarkEnd w:id="377"/>
    </w:p>
    <w:p w:rsidR="00557802" w:rsidRPr="004F7DB0" w:rsidRDefault="00557802" w:rsidP="004F7DB0">
      <w:pPr>
        <w:pStyle w:val="QPPBulletPoint1"/>
        <w:numPr>
          <w:ilvl w:val="0"/>
          <w:numId w:val="299"/>
        </w:numPr>
      </w:pPr>
      <w:r w:rsidRPr="004F7DB0">
        <w:t xml:space="preserve">Drop structures may be divided into </w:t>
      </w:r>
      <w:r w:rsidR="00A22775" w:rsidRPr="00A67811">
        <w:t>2</w:t>
      </w:r>
      <w:r w:rsidRPr="004F7DB0">
        <w:t xml:space="preserve"> categories (</w:t>
      </w:r>
      <w:r w:rsidR="004F1800" w:rsidRPr="004F7DB0">
        <w:t>i.e.</w:t>
      </w:r>
      <w:r w:rsidRPr="004F7DB0">
        <w:t xml:space="preserve"> high drop when the depth of flow &lt; drop height or low drop when th</w:t>
      </w:r>
      <w:r w:rsidR="00997F63" w:rsidRPr="004F7DB0">
        <w:t>e depth of flow &gt; drop height).</w:t>
      </w:r>
    </w:p>
    <w:p w:rsidR="00557802" w:rsidRPr="004F7DB0" w:rsidRDefault="00557802" w:rsidP="004F7DB0">
      <w:pPr>
        <w:pStyle w:val="QPPBulletPoint1"/>
      </w:pPr>
      <w:r w:rsidRPr="004F7DB0">
        <w:t>Generally drop structures must be avoided where environmental concerns are an issue, for example, where aquatic li</w:t>
      </w:r>
      <w:r w:rsidR="003E5DDA" w:rsidRPr="004F7DB0">
        <w:t>fe, migratory routes, and fauna</w:t>
      </w:r>
      <w:r w:rsidRPr="004F7DB0">
        <w:t xml:space="preserve"> corridors</w:t>
      </w:r>
      <w:r w:rsidR="00997F63" w:rsidRPr="004F7DB0">
        <w:t xml:space="preserve"> are maintained within a creek.</w:t>
      </w:r>
    </w:p>
    <w:p w:rsidR="00557802" w:rsidRPr="004F7DB0" w:rsidRDefault="00557802" w:rsidP="004F7DB0">
      <w:pPr>
        <w:pStyle w:val="QPPBulletPoint1"/>
      </w:pPr>
      <w:r w:rsidRPr="004F7DB0">
        <w:t xml:space="preserve">Drop structures </w:t>
      </w:r>
      <w:r w:rsidR="003E5DDA" w:rsidRPr="004F7DB0">
        <w:t>in public</w:t>
      </w:r>
      <w:r w:rsidR="000103E6" w:rsidRPr="004F7DB0">
        <w:t xml:space="preserve">ly accessible areas </w:t>
      </w:r>
      <w:r w:rsidRPr="004F7DB0">
        <w:t>must also be avoided wherever possible for safety reasons.</w:t>
      </w:r>
    </w:p>
    <w:p w:rsidR="00557802" w:rsidRPr="004F7DB0" w:rsidRDefault="00557802" w:rsidP="004F7DB0">
      <w:pPr>
        <w:pStyle w:val="QPPBulletPoint1"/>
      </w:pPr>
      <w:r w:rsidRPr="004F7DB0">
        <w:t>The use of trapezoidal or irregular</w:t>
      </w:r>
      <w:r w:rsidR="00A22775" w:rsidRPr="00A67811">
        <w:t>ly</w:t>
      </w:r>
      <w:r w:rsidRPr="004F7DB0">
        <w:t xml:space="preserve"> shaped channels can introduce a three-dimensional flow pattern if the approach flow is allowed to accelerate toward the drop. This flow pattern can significantly reduce the efficiency of the downstream hydraulic jump, resulting in a submerged jet that is unable to be modelled by simple hydraulic calculations.</w:t>
      </w:r>
    </w:p>
    <w:p w:rsidR="00557802" w:rsidRPr="004F7DB0" w:rsidRDefault="00557802" w:rsidP="004F7DB0">
      <w:pPr>
        <w:pStyle w:val="QPPBulletPoint1"/>
      </w:pPr>
      <w:r w:rsidRPr="004F7DB0">
        <w:t>It must not be assumed that a hydraulic jump would occur downstream of a non-rectangular drop structure. Similarly</w:t>
      </w:r>
      <w:r w:rsidR="00A22775" w:rsidRPr="00A67811">
        <w:t>,</w:t>
      </w:r>
      <w:r w:rsidRPr="004F7DB0">
        <w:t xml:space="preserve"> it must not be assumed that uniform flow conditions</w:t>
      </w:r>
      <w:r w:rsidR="00997F63" w:rsidRPr="004F7DB0">
        <w:t xml:space="preserve"> exist near any drop structure.</w:t>
      </w:r>
    </w:p>
    <w:p w:rsidR="00557802" w:rsidRPr="004F7DB0" w:rsidRDefault="00557802" w:rsidP="004F7DB0">
      <w:pPr>
        <w:pStyle w:val="QPPBulletPoint1"/>
      </w:pPr>
      <w:r w:rsidRPr="004F7DB0">
        <w:t>Fully drowned drop structures can be analysed by a simple backwater analysis using appropriate expansion/contraction loss coefficients and representative cross</w:t>
      </w:r>
      <w:r w:rsidR="00A22775" w:rsidRPr="00A67811">
        <w:t>-</w:t>
      </w:r>
      <w:r w:rsidRPr="004F7DB0">
        <w:t>sections.</w:t>
      </w:r>
    </w:p>
    <w:p w:rsidR="00557802" w:rsidRPr="004F7DB0" w:rsidRDefault="00557802" w:rsidP="004F7DB0">
      <w:pPr>
        <w:pStyle w:val="QPPBulletPoint1"/>
      </w:pPr>
      <w:r w:rsidRPr="004F7DB0">
        <w:t>Guidelines (if applicable) for the design of drop structures must be obtained from the following references which form part of this planning scheme policy:</w:t>
      </w:r>
    </w:p>
    <w:p w:rsidR="0004259E" w:rsidRPr="00A67811" w:rsidRDefault="00533CC8" w:rsidP="004F7DB0">
      <w:pPr>
        <w:pStyle w:val="QPPBulletpoint2"/>
        <w:numPr>
          <w:ilvl w:val="0"/>
          <w:numId w:val="300"/>
        </w:numPr>
      </w:pPr>
      <w:hyperlink r:id="rId95" w:history="1">
        <w:r w:rsidR="00557802" w:rsidRPr="00A67811">
          <w:rPr>
            <w:rStyle w:val="Hyperlink"/>
          </w:rPr>
          <w:t>Brisbane City Council, 2004, Erosion Treatments for Urban Creek Guidelines</w:t>
        </w:r>
      </w:hyperlink>
      <w:r w:rsidR="00557802" w:rsidRPr="00A67811">
        <w:t>;</w:t>
      </w:r>
    </w:p>
    <w:p w:rsidR="0004259E" w:rsidRPr="00ED2E7D" w:rsidRDefault="00557802" w:rsidP="004F7DB0">
      <w:pPr>
        <w:pStyle w:val="QPPBulletpoint2"/>
        <w:numPr>
          <w:ilvl w:val="0"/>
          <w:numId w:val="300"/>
        </w:numPr>
      </w:pPr>
      <w:r w:rsidRPr="00ED2E7D">
        <w:t>Urban Storm Drainage - Criteria Manual Vol. 2. Denver Regional Council of Governments Ed. Wright - McLaughlin Engineers, March 1969;</w:t>
      </w:r>
    </w:p>
    <w:p w:rsidR="0004259E" w:rsidRPr="00ED2E7D" w:rsidRDefault="00557802" w:rsidP="004F7DB0">
      <w:pPr>
        <w:pStyle w:val="QPPBulletpoint2"/>
        <w:numPr>
          <w:ilvl w:val="0"/>
          <w:numId w:val="300"/>
        </w:numPr>
      </w:pPr>
      <w:r w:rsidRPr="00ED2E7D">
        <w:t xml:space="preserve">Training Workshop on Integrated Urban Stormwater Management </w:t>
      </w:r>
      <w:proofErr w:type="spellStart"/>
      <w:r w:rsidRPr="00ED2E7D">
        <w:t>Vol</w:t>
      </w:r>
      <w:proofErr w:type="spellEnd"/>
      <w:r w:rsidRPr="00ED2E7D">
        <w:t xml:space="preserve"> 3, </w:t>
      </w:r>
      <w:proofErr w:type="spellStart"/>
      <w:r w:rsidRPr="00ED2E7D">
        <w:t>AWWA</w:t>
      </w:r>
      <w:proofErr w:type="spellEnd"/>
      <w:r w:rsidRPr="00ED2E7D">
        <w:t xml:space="preserve"> Canberra Branch and Hydrological Society, Canberra Ed. Brett C. Phillips;</w:t>
      </w:r>
    </w:p>
    <w:p w:rsidR="0004259E" w:rsidRPr="00ED2E7D" w:rsidRDefault="00557802" w:rsidP="004F7DB0">
      <w:pPr>
        <w:pStyle w:val="QPPBulletpoint2"/>
        <w:numPr>
          <w:ilvl w:val="0"/>
          <w:numId w:val="300"/>
        </w:numPr>
      </w:pPr>
      <w:proofErr w:type="spellStart"/>
      <w:r w:rsidRPr="00ED2E7D">
        <w:t>Peterka</w:t>
      </w:r>
      <w:proofErr w:type="spellEnd"/>
      <w:r w:rsidRPr="00ED2E7D">
        <w:t xml:space="preserve">, </w:t>
      </w:r>
      <w:proofErr w:type="spellStart"/>
      <w:r w:rsidRPr="00ED2E7D">
        <w:t>A.J</w:t>
      </w:r>
      <w:proofErr w:type="spellEnd"/>
      <w:r w:rsidRPr="00ED2E7D">
        <w:t xml:space="preserve">. 1984, Hydraulic Design of Stilling Basins and Energy Dissipaters, U.S. Department of the Interior Bureau of Reclamation Engineering </w:t>
      </w:r>
      <w:proofErr w:type="spellStart"/>
      <w:r w:rsidRPr="00ED2E7D">
        <w:t>Nomograph</w:t>
      </w:r>
      <w:proofErr w:type="spellEnd"/>
      <w:r w:rsidRPr="00ED2E7D">
        <w:t xml:space="preserve"> No. 25, Washington, U.S.A;</w:t>
      </w:r>
    </w:p>
    <w:p w:rsidR="00557802" w:rsidRPr="00ED2E7D" w:rsidRDefault="00557802" w:rsidP="004F7DB0">
      <w:pPr>
        <w:pStyle w:val="QPPBulletpoint2"/>
        <w:numPr>
          <w:ilvl w:val="0"/>
          <w:numId w:val="300"/>
        </w:numPr>
      </w:pPr>
      <w:r w:rsidRPr="00ED2E7D">
        <w:t xml:space="preserve">Water </w:t>
      </w:r>
      <w:proofErr w:type="gramStart"/>
      <w:r w:rsidRPr="00ED2E7D">
        <w:t>Under</w:t>
      </w:r>
      <w:proofErr w:type="gramEnd"/>
      <w:r w:rsidRPr="00ED2E7D">
        <w:t xml:space="preserve"> the Bridge - Aspects of Culvert Design - Part 1. </w:t>
      </w:r>
      <w:proofErr w:type="spellStart"/>
      <w:r w:rsidRPr="00ED2E7D">
        <w:t>G.M</w:t>
      </w:r>
      <w:proofErr w:type="spellEnd"/>
      <w:r w:rsidRPr="00ED2E7D">
        <w:t xml:space="preserve">. </w:t>
      </w:r>
      <w:proofErr w:type="spellStart"/>
      <w:r w:rsidRPr="00ED2E7D">
        <w:t>Witheridge</w:t>
      </w:r>
      <w:proofErr w:type="spellEnd"/>
      <w:r w:rsidRPr="00ED2E7D">
        <w:t>, R. Tomlinson;</w:t>
      </w:r>
    </w:p>
    <w:p w:rsidR="00557802" w:rsidRPr="00ED2E7D" w:rsidRDefault="00557802" w:rsidP="004F7DB0">
      <w:pPr>
        <w:pStyle w:val="QPPBulletpoint2"/>
        <w:numPr>
          <w:ilvl w:val="0"/>
          <w:numId w:val="300"/>
        </w:numPr>
      </w:pPr>
      <w:r w:rsidRPr="00ED2E7D">
        <w:t xml:space="preserve">Drop Structure Design Problems. </w:t>
      </w:r>
      <w:proofErr w:type="spellStart"/>
      <w:r w:rsidRPr="00ED2E7D">
        <w:t>G.M</w:t>
      </w:r>
      <w:proofErr w:type="spellEnd"/>
      <w:r w:rsidRPr="00ED2E7D">
        <w:t xml:space="preserve">. </w:t>
      </w:r>
      <w:proofErr w:type="spellStart"/>
      <w:r w:rsidRPr="00ED2E7D">
        <w:t>Witheridge</w:t>
      </w:r>
      <w:proofErr w:type="spellEnd"/>
      <w:r w:rsidRPr="00ED2E7D">
        <w:t>.</w:t>
      </w:r>
    </w:p>
    <w:p w:rsidR="00557802" w:rsidRPr="004F7DB0" w:rsidRDefault="00557802" w:rsidP="004F7DB0">
      <w:pPr>
        <w:pStyle w:val="QPPBulletPoint1"/>
      </w:pPr>
      <w:r w:rsidRPr="004F7DB0">
        <w:t xml:space="preserve">Where several drop structures are required to descend a steep grade reference must be made to the design of stepped spillways. A suitable reference being, Hydraulic Design of Stepped Spillways. </w:t>
      </w:r>
      <w:proofErr w:type="spellStart"/>
      <w:r w:rsidRPr="004F7DB0">
        <w:t>CIRIA</w:t>
      </w:r>
      <w:proofErr w:type="spellEnd"/>
      <w:r w:rsidRPr="004F7DB0">
        <w:t xml:space="preserve"> Report 33 </w:t>
      </w:r>
      <w:proofErr w:type="spellStart"/>
      <w:r w:rsidRPr="004F7DB0">
        <w:t>I.T.S</w:t>
      </w:r>
      <w:proofErr w:type="spellEnd"/>
      <w:r w:rsidRPr="004F7DB0">
        <w:t xml:space="preserve">. </w:t>
      </w:r>
      <w:proofErr w:type="spellStart"/>
      <w:r w:rsidRPr="004F7DB0">
        <w:t>Essery</w:t>
      </w:r>
      <w:proofErr w:type="spellEnd"/>
      <w:r w:rsidRPr="004F7DB0">
        <w:t xml:space="preserve"> and </w:t>
      </w:r>
      <w:proofErr w:type="spellStart"/>
      <w:r w:rsidRPr="004F7DB0">
        <w:t>M.W</w:t>
      </w:r>
      <w:proofErr w:type="spellEnd"/>
      <w:r w:rsidRPr="004F7DB0">
        <w:t>. Horner.</w:t>
      </w:r>
    </w:p>
    <w:p w:rsidR="00557802" w:rsidRPr="004F7DB0" w:rsidRDefault="00557802" w:rsidP="004F7DB0">
      <w:pPr>
        <w:pStyle w:val="QPPBulletPoint1"/>
      </w:pPr>
      <w:r w:rsidRPr="004F7DB0">
        <w:t>All drop structures are constructed from cast in</w:t>
      </w:r>
      <w:r w:rsidR="00A22775" w:rsidRPr="00A67811">
        <w:t>-</w:t>
      </w:r>
      <w:r w:rsidRPr="004F7DB0">
        <w:t>situ reinforced concrete or natural rocks lying on top</w:t>
      </w:r>
      <w:r w:rsidR="00997F63" w:rsidRPr="004F7DB0">
        <w:t xml:space="preserve"> of a rock riprap filter layer.</w:t>
      </w:r>
    </w:p>
    <w:p w:rsidR="00557802" w:rsidRPr="004F7DB0" w:rsidRDefault="00557802" w:rsidP="004F7DB0">
      <w:pPr>
        <w:pStyle w:val="QPPBulletPoint1"/>
      </w:pPr>
      <w:r w:rsidRPr="004F7DB0">
        <w:t>Rock</w:t>
      </w:r>
      <w:r w:rsidR="00A22775" w:rsidRPr="00A67811">
        <w:t>-</w:t>
      </w:r>
      <w:r w:rsidRPr="004F7DB0">
        <w:t>filled mattress</w:t>
      </w:r>
      <w:r w:rsidR="00A22775" w:rsidRPr="00A67811">
        <w:t>-</w:t>
      </w:r>
      <w:r w:rsidRPr="004F7DB0">
        <w:t>type protective works are not permitted due to whole</w:t>
      </w:r>
      <w:r w:rsidR="00A22775" w:rsidRPr="00A67811">
        <w:t>-</w:t>
      </w:r>
      <w:r w:rsidRPr="004F7DB0">
        <w:t>o</w:t>
      </w:r>
      <w:r w:rsidR="003C326D" w:rsidRPr="004F7DB0">
        <w:t>f</w:t>
      </w:r>
      <w:r w:rsidR="00A22775" w:rsidRPr="00A67811">
        <w:t>-</w:t>
      </w:r>
      <w:r w:rsidRPr="004F7DB0">
        <w:t>life cost/maintenance issues.</w:t>
      </w:r>
    </w:p>
    <w:p w:rsidR="00D9526B" w:rsidRPr="00ED2E7D" w:rsidRDefault="00D9526B" w:rsidP="00721A6C">
      <w:pPr>
        <w:pStyle w:val="QPPHeading4"/>
      </w:pPr>
      <w:bookmarkStart w:id="378" w:name="_Toc354407401"/>
      <w:bookmarkStart w:id="379" w:name="water79"/>
      <w:r w:rsidRPr="00ED2E7D">
        <w:t>7.</w:t>
      </w:r>
      <w:r w:rsidR="00EC549B" w:rsidRPr="00ED2E7D">
        <w:t>9</w:t>
      </w:r>
      <w:r w:rsidR="00FA18C1">
        <w:t xml:space="preserve"> </w:t>
      </w:r>
      <w:r w:rsidRPr="00ED2E7D">
        <w:t>Water cycle management</w:t>
      </w:r>
      <w:bookmarkEnd w:id="378"/>
    </w:p>
    <w:p w:rsidR="008F20D9" w:rsidRPr="00ED2E7D" w:rsidRDefault="008F20D9" w:rsidP="00721A6C">
      <w:pPr>
        <w:pStyle w:val="QPPHeading4"/>
      </w:pPr>
      <w:bookmarkStart w:id="380" w:name="_Toc339872084"/>
      <w:bookmarkStart w:id="381" w:name="_Toc350333521"/>
      <w:bookmarkStart w:id="382" w:name="_Toc350335871"/>
      <w:bookmarkStart w:id="383" w:name="_Toc354407402"/>
      <w:bookmarkEnd w:id="379"/>
      <w:r w:rsidRPr="00ED2E7D">
        <w:t>7.</w:t>
      </w:r>
      <w:r w:rsidR="00EC549B" w:rsidRPr="00ED2E7D">
        <w:t>9</w:t>
      </w:r>
      <w:r w:rsidR="00FA18C1">
        <w:t xml:space="preserve">.1 </w:t>
      </w:r>
      <w:r w:rsidRPr="00ED2E7D">
        <w:t>General</w:t>
      </w:r>
      <w:bookmarkEnd w:id="380"/>
      <w:bookmarkEnd w:id="381"/>
      <w:bookmarkEnd w:id="382"/>
      <w:bookmarkEnd w:id="383"/>
    </w:p>
    <w:p w:rsidR="00D9526B" w:rsidRPr="004F7DB0" w:rsidRDefault="00D9526B" w:rsidP="004F7DB0">
      <w:pPr>
        <w:pStyle w:val="QPPBulletPoint1"/>
        <w:numPr>
          <w:ilvl w:val="0"/>
          <w:numId w:val="301"/>
        </w:numPr>
      </w:pPr>
      <w:r w:rsidRPr="004F7DB0">
        <w:t>Protecting the environmental values and uses of urban waterways requires an integrated or waterway health-based adaptive approach directed at managing the volume and rate of catchment run-off, the quality of the run-off, and protecting the riparian vegetation and the habitats necessary for supporting aquatic ecosystem health. In contrast</w:t>
      </w:r>
      <w:r w:rsidR="00A22775" w:rsidRPr="00A67811">
        <w:t>,</w:t>
      </w:r>
      <w:r w:rsidRPr="004F7DB0">
        <w:t xml:space="preserve"> there is evidence that solely managing </w:t>
      </w:r>
      <w:r w:rsidRPr="004F7DB0">
        <w:lastRenderedPageBreak/>
        <w:t>stormwater quality using a best</w:t>
      </w:r>
      <w:r w:rsidR="00A22775" w:rsidRPr="00A67811">
        <w:t>-</w:t>
      </w:r>
      <w:r w:rsidRPr="004F7DB0">
        <w:t>practice approach is insufficient to adequately mitigate all the impacts of urbanisation.</w:t>
      </w:r>
    </w:p>
    <w:p w:rsidR="00D9526B" w:rsidRPr="004F7DB0" w:rsidRDefault="00D9526B" w:rsidP="004F7DB0">
      <w:pPr>
        <w:pStyle w:val="QPPBulletPoint1"/>
      </w:pPr>
      <w:r w:rsidRPr="004F7DB0">
        <w:t>Flood management and public safety remain as fundamental objectives of stormwater system planning and design. Stormwater management measures for waterway health enhancement should in no way compromise these objectives.</w:t>
      </w:r>
    </w:p>
    <w:p w:rsidR="00D9526B" w:rsidRPr="004F7DB0" w:rsidRDefault="00D9526B" w:rsidP="004F7DB0">
      <w:pPr>
        <w:pStyle w:val="QPPBulletPoint1"/>
      </w:pPr>
      <w:r w:rsidRPr="004F7DB0">
        <w:t>Stormwater management should be based on the following hierarchy of control mechanisms:</w:t>
      </w:r>
    </w:p>
    <w:p w:rsidR="003E5DDA" w:rsidRPr="00A67811" w:rsidRDefault="00F069B8" w:rsidP="004F7DB0">
      <w:pPr>
        <w:pStyle w:val="QPPBulletpoint2"/>
        <w:numPr>
          <w:ilvl w:val="0"/>
          <w:numId w:val="302"/>
        </w:numPr>
      </w:pPr>
      <w:proofErr w:type="gramStart"/>
      <w:r w:rsidRPr="00ED2E7D">
        <w:t>p</w:t>
      </w:r>
      <w:r w:rsidR="00D9526B" w:rsidRPr="00A67811">
        <w:t>reserving</w:t>
      </w:r>
      <w:proofErr w:type="gramEnd"/>
      <w:r w:rsidR="00D9526B" w:rsidRPr="00A67811">
        <w:t xml:space="preserve"> existing valuable elements of the natural stormwater system, such as natural channels, we</w:t>
      </w:r>
      <w:r w:rsidR="00997F63" w:rsidRPr="00A67811">
        <w:t>tlands and riparian vegetation.</w:t>
      </w:r>
    </w:p>
    <w:p w:rsidR="00D9526B" w:rsidRPr="00A67811" w:rsidRDefault="003E5DDA" w:rsidP="004F7DB0">
      <w:pPr>
        <w:pStyle w:val="QPPBulletpoint2"/>
      </w:pPr>
      <w:r w:rsidRPr="00ED2E7D">
        <w:t>h</w:t>
      </w:r>
      <w:r w:rsidR="00D9526B" w:rsidRPr="00A67811">
        <w:t xml:space="preserve">elping to protect environmental values </w:t>
      </w:r>
      <w:r w:rsidR="00A22775" w:rsidRPr="00A67811">
        <w:t>by</w:t>
      </w:r>
      <w:r w:rsidR="00D9526B" w:rsidRPr="00A67811">
        <w:t xml:space="preserve"> avoiding impacts on urban stormwater quality flow with early and comprehensive forward planning</w:t>
      </w:r>
      <w:r w:rsidR="00F069B8" w:rsidRPr="00A67811">
        <w:t>;</w:t>
      </w:r>
    </w:p>
    <w:p w:rsidR="003E5DDA" w:rsidRPr="00ED2E7D" w:rsidRDefault="00F069B8" w:rsidP="00B14A69">
      <w:pPr>
        <w:pStyle w:val="QPPBulletpoint2"/>
      </w:pPr>
      <w:proofErr w:type="gramStart"/>
      <w:r w:rsidRPr="00ED2E7D">
        <w:t>l</w:t>
      </w:r>
      <w:r w:rsidR="00D9526B" w:rsidRPr="00ED2E7D">
        <w:t>imiting</w:t>
      </w:r>
      <w:proofErr w:type="gramEnd"/>
      <w:r w:rsidR="00D9526B" w:rsidRPr="00ED2E7D">
        <w:t xml:space="preserve"> changes to the quantity and quality of stormwater at or near the source of potential contaminants or changes to flow such as by using </w:t>
      </w:r>
      <w:r w:rsidR="00A22775">
        <w:t>water sensitive urban design</w:t>
      </w:r>
      <w:r w:rsidR="00D9526B" w:rsidRPr="00ED2E7D">
        <w:t xml:space="preserve"> princi</w:t>
      </w:r>
      <w:r w:rsidR="00453A4C" w:rsidRPr="00ED2E7D">
        <w:t>ples and erosion controls</w:t>
      </w:r>
      <w:r w:rsidR="00AD67AE" w:rsidRPr="00ED2E7D">
        <w:t xml:space="preserve">. Refer to </w:t>
      </w:r>
      <w:hyperlink r:id="rId96" w:tgtFrame="_blank" w:history="1">
        <w:r w:rsidR="00B14A69" w:rsidRPr="003F60F1">
          <w:rPr>
            <w:rStyle w:val="Hyperlink"/>
          </w:rPr>
          <w:t>Concept Design Guidelines for Water Sensitive Urban Design (Water by Design, 2009</w:t>
        </w:r>
      </w:hyperlink>
      <w:r w:rsidR="00B12BF0">
        <w:t>)</w:t>
      </w:r>
      <w:r w:rsidR="00453A4C" w:rsidRPr="00ED2E7D">
        <w:t>;</w:t>
      </w:r>
    </w:p>
    <w:p w:rsidR="00D9526B" w:rsidRPr="00ED2E7D" w:rsidRDefault="003E5DDA" w:rsidP="004407F5">
      <w:pPr>
        <w:pStyle w:val="QPPBulletpoint2"/>
      </w:pPr>
      <w:r w:rsidRPr="00ED2E7D">
        <w:t>m</w:t>
      </w:r>
      <w:r w:rsidR="00D9526B" w:rsidRPr="00ED2E7D">
        <w:t>anaging any remaining impacts after preservation, keeping water pollutants on the development site and managing flows adequately through proper source controls</w:t>
      </w:r>
      <w:r w:rsidR="00F069B8" w:rsidRPr="00ED2E7D">
        <w:t>;</w:t>
      </w:r>
    </w:p>
    <w:p w:rsidR="00453A4C" w:rsidRPr="00ED2E7D" w:rsidRDefault="00F069B8" w:rsidP="004407F5">
      <w:pPr>
        <w:pStyle w:val="QPPBulletpoint2"/>
      </w:pPr>
      <w:r w:rsidRPr="00ED2E7D">
        <w:t>u</w:t>
      </w:r>
      <w:r w:rsidR="00D9526B" w:rsidRPr="00ED2E7D">
        <w:t>sing structural measures, such as treatment techniques or retention basins, to improve water quality and control run-off</w:t>
      </w:r>
      <w:r w:rsidR="00453A4C" w:rsidRPr="00ED2E7D">
        <w:t>;</w:t>
      </w:r>
    </w:p>
    <w:p w:rsidR="00D9526B" w:rsidRPr="00ED2E7D" w:rsidRDefault="00453A4C" w:rsidP="004407F5">
      <w:pPr>
        <w:pStyle w:val="QPPBulletpoint2"/>
      </w:pPr>
      <w:r w:rsidRPr="00ED2E7D">
        <w:t>a</w:t>
      </w:r>
      <w:r w:rsidR="00D9526B" w:rsidRPr="00ED2E7D">
        <w:t>pplying structural treatment measures on or off site before the run-off enters a waterway is required to capture mobilised pollutants and mi</w:t>
      </w:r>
      <w:r w:rsidR="00F069B8" w:rsidRPr="00ED2E7D">
        <w:t>tigate geomorphic stream damage;</w:t>
      </w:r>
    </w:p>
    <w:p w:rsidR="00D9526B" w:rsidRPr="00ED2E7D" w:rsidRDefault="00D9526B" w:rsidP="004407F5">
      <w:pPr>
        <w:pStyle w:val="QPPBulletpoint2"/>
      </w:pPr>
      <w:proofErr w:type="gramStart"/>
      <w:r w:rsidRPr="00ED2E7D">
        <w:t>as</w:t>
      </w:r>
      <w:proofErr w:type="gramEnd"/>
      <w:r w:rsidRPr="00ED2E7D">
        <w:t xml:space="preserve"> a last line of control, the receiving water should be managed to maintain its environmental values in consideration of any residual impacts from stormwater pollutants or flows.</w:t>
      </w:r>
    </w:p>
    <w:p w:rsidR="00D9526B" w:rsidRPr="004F7DB0" w:rsidRDefault="00D9526B" w:rsidP="004F7DB0">
      <w:pPr>
        <w:pStyle w:val="QPPBulletPoint1"/>
      </w:pPr>
      <w:r w:rsidRPr="004F7DB0">
        <w:t xml:space="preserve">The </w:t>
      </w:r>
      <w:r w:rsidR="008F20D9" w:rsidRPr="004F7DB0">
        <w:t xml:space="preserve">local government </w:t>
      </w:r>
      <w:r w:rsidRPr="004F7DB0">
        <w:t>is committed to minimising erosion and sedimentation, and the degradation of surface and groundwater quality which can result from development, both during and after construction.</w:t>
      </w:r>
    </w:p>
    <w:p w:rsidR="00D9526B" w:rsidRPr="004F7DB0" w:rsidRDefault="00D9526B" w:rsidP="004F7DB0">
      <w:pPr>
        <w:pStyle w:val="QPPBulletPoint1"/>
      </w:pPr>
      <w:r w:rsidRPr="004F7DB0">
        <w:t xml:space="preserve">Effective </w:t>
      </w:r>
      <w:r w:rsidR="00997F63" w:rsidRPr="004F7DB0">
        <w:t>water quality control involves:</w:t>
      </w:r>
    </w:p>
    <w:p w:rsidR="00D9526B" w:rsidRPr="00A67811" w:rsidRDefault="00D9526B" w:rsidP="004F7DB0">
      <w:pPr>
        <w:pStyle w:val="QPPBulletpoint2"/>
        <w:numPr>
          <w:ilvl w:val="0"/>
          <w:numId w:val="303"/>
        </w:numPr>
      </w:pPr>
      <w:r w:rsidRPr="00ED2E7D">
        <w:t xml:space="preserve">implementation of </w:t>
      </w:r>
      <w:r w:rsidR="00D721A5" w:rsidRPr="00A67811">
        <w:t>s</w:t>
      </w:r>
      <w:r w:rsidRPr="00A67811">
        <w:t xml:space="preserve">tormwater </w:t>
      </w:r>
      <w:r w:rsidR="00D721A5" w:rsidRPr="00A67811">
        <w:t>q</w:t>
      </w:r>
      <w:r w:rsidRPr="00A67811">
        <w:t xml:space="preserve">uality </w:t>
      </w:r>
      <w:r w:rsidR="00D721A5" w:rsidRPr="00A67811">
        <w:t>b</w:t>
      </w:r>
      <w:r w:rsidRPr="00A67811">
        <w:t xml:space="preserve">est </w:t>
      </w:r>
      <w:r w:rsidR="00D721A5" w:rsidRPr="00A67811">
        <w:t>m</w:t>
      </w:r>
      <w:r w:rsidRPr="00A67811">
        <w:t xml:space="preserve">anagement </w:t>
      </w:r>
      <w:r w:rsidR="00D721A5" w:rsidRPr="00A67811">
        <w:t>p</w:t>
      </w:r>
      <w:r w:rsidRPr="00A67811">
        <w:t xml:space="preserve">ractices and </w:t>
      </w:r>
      <w:r w:rsidR="00D721A5" w:rsidRPr="00A67811">
        <w:t>w</w:t>
      </w:r>
      <w:r w:rsidRPr="00A67811">
        <w:t xml:space="preserve">ater </w:t>
      </w:r>
      <w:r w:rsidR="00D721A5" w:rsidRPr="00A67811">
        <w:t>q</w:t>
      </w:r>
      <w:r w:rsidRPr="00A67811">
        <w:t xml:space="preserve">uality </w:t>
      </w:r>
      <w:r w:rsidR="00D721A5" w:rsidRPr="00A67811">
        <w:t>o</w:t>
      </w:r>
      <w:r w:rsidRPr="00A67811">
        <w:t>utcomes defined in</w:t>
      </w:r>
      <w:r w:rsidR="003F60F1" w:rsidRPr="00A67811">
        <w:t xml:space="preserve"> </w:t>
      </w:r>
      <w:hyperlink r:id="rId97" w:history="1">
        <w:r w:rsidR="003F60F1" w:rsidRPr="00A67811">
          <w:rPr>
            <w:rStyle w:val="Hyperlink"/>
          </w:rPr>
          <w:t>Concept Design Guidelines for Water Sensitive Urban Design</w:t>
        </w:r>
        <w:r w:rsidR="00B14A69" w:rsidRPr="00A67811">
          <w:rPr>
            <w:rStyle w:val="Hyperlink"/>
          </w:rPr>
          <w:t xml:space="preserve"> (Water by Design, 2009)</w:t>
        </w:r>
      </w:hyperlink>
      <w:r w:rsidRPr="00A67811">
        <w:t>;</w:t>
      </w:r>
    </w:p>
    <w:p w:rsidR="00D9526B" w:rsidRPr="00ED2E7D" w:rsidRDefault="00D9526B" w:rsidP="003F60F1">
      <w:pPr>
        <w:pStyle w:val="QPPBulletpoint2"/>
      </w:pPr>
      <w:proofErr w:type="gramStart"/>
      <w:r w:rsidRPr="00ED2E7D">
        <w:t>integration</w:t>
      </w:r>
      <w:proofErr w:type="gramEnd"/>
      <w:r w:rsidRPr="00ED2E7D">
        <w:t xml:space="preserve"> of water quantity, water quality</w:t>
      </w:r>
      <w:r w:rsidR="00CE2E83" w:rsidRPr="00ED2E7D">
        <w:t>, stream stability, frequent flow management</w:t>
      </w:r>
      <w:r w:rsidRPr="00ED2E7D">
        <w:t xml:space="preserve"> and waterway corridor issues into the design of both permanent and temporary water quality control measures</w:t>
      </w:r>
      <w:r w:rsidR="00B12BF0">
        <w:t>. Refer to</w:t>
      </w:r>
      <w:hyperlink r:id="rId98" w:tgtFrame="_blank" w:history="1">
        <w:r w:rsidR="003F60F1" w:rsidRPr="003F60F1">
          <w:t xml:space="preserve"> </w:t>
        </w:r>
        <w:r w:rsidR="003F60F1" w:rsidRPr="003F60F1">
          <w:rPr>
            <w:rStyle w:val="Hyperlink"/>
          </w:rPr>
          <w:t>Concept Design Guidelines for Water Sensitive Urban Design</w:t>
        </w:r>
        <w:r w:rsidR="00C11F94" w:rsidRPr="00C11F94">
          <w:rPr>
            <w:rStyle w:val="Hyperlink"/>
          </w:rPr>
          <w:t xml:space="preserve"> (Water by Design, 2009)</w:t>
        </w:r>
      </w:hyperlink>
      <w:r w:rsidR="00997F63">
        <w:t>;</w:t>
      </w:r>
    </w:p>
    <w:p w:rsidR="00D9526B" w:rsidRPr="00ED2E7D" w:rsidRDefault="00D9526B" w:rsidP="004407F5">
      <w:pPr>
        <w:pStyle w:val="QPPBulletpoint2"/>
      </w:pPr>
      <w:r w:rsidRPr="00ED2E7D">
        <w:t>staging and programming of works</w:t>
      </w:r>
      <w:r w:rsidR="00997F63">
        <w:t xml:space="preserve"> to minimise erosion potential;</w:t>
      </w:r>
    </w:p>
    <w:p w:rsidR="00D9526B" w:rsidRPr="00ED2E7D" w:rsidRDefault="00D9526B" w:rsidP="004407F5">
      <w:pPr>
        <w:pStyle w:val="QPPBulletpoint2"/>
      </w:pPr>
      <w:proofErr w:type="gramStart"/>
      <w:r w:rsidRPr="00ED2E7D">
        <w:t>commitment</w:t>
      </w:r>
      <w:proofErr w:type="gramEnd"/>
      <w:r w:rsidRPr="00ED2E7D">
        <w:t xml:space="preserve"> to the monitoring and maintenance of water quality control measures.</w:t>
      </w:r>
    </w:p>
    <w:p w:rsidR="00123242" w:rsidRPr="00ED2E7D" w:rsidRDefault="00D9526B" w:rsidP="00721A6C">
      <w:pPr>
        <w:pStyle w:val="QPPHeading4"/>
      </w:pPr>
      <w:bookmarkStart w:id="384" w:name="_Toc339872085"/>
      <w:bookmarkStart w:id="385" w:name="_Toc350333522"/>
      <w:bookmarkStart w:id="386" w:name="_Toc350335872"/>
      <w:bookmarkStart w:id="387" w:name="_Toc354407403"/>
      <w:r w:rsidRPr="00ED2E7D">
        <w:t>7.</w:t>
      </w:r>
      <w:r w:rsidR="00EC549B" w:rsidRPr="00ED2E7D">
        <w:t>9</w:t>
      </w:r>
      <w:r w:rsidRPr="00ED2E7D">
        <w:t>.</w:t>
      </w:r>
      <w:r w:rsidR="00FA18C1">
        <w:t xml:space="preserve">2 </w:t>
      </w:r>
      <w:r w:rsidRPr="00ED2E7D">
        <w:t>Temporary methods of water quality control</w:t>
      </w:r>
      <w:bookmarkEnd w:id="384"/>
      <w:bookmarkEnd w:id="385"/>
      <w:bookmarkEnd w:id="386"/>
      <w:bookmarkEnd w:id="387"/>
    </w:p>
    <w:p w:rsidR="001A21C9" w:rsidRPr="004F7DB0" w:rsidRDefault="00123242" w:rsidP="004F7DB0">
      <w:pPr>
        <w:pStyle w:val="QPPBulletPoint1"/>
        <w:numPr>
          <w:ilvl w:val="0"/>
          <w:numId w:val="304"/>
        </w:numPr>
      </w:pPr>
      <w:r w:rsidRPr="004F7DB0">
        <w:t xml:space="preserve">Temporary </w:t>
      </w:r>
      <w:r w:rsidR="00453A4C" w:rsidRPr="004F7DB0">
        <w:t>w</w:t>
      </w:r>
      <w:r w:rsidRPr="004F7DB0">
        <w:t xml:space="preserve">ater </w:t>
      </w:r>
      <w:r w:rsidR="00453A4C" w:rsidRPr="004F7DB0">
        <w:t>q</w:t>
      </w:r>
      <w:r w:rsidRPr="004F7DB0">
        <w:t xml:space="preserve">uality </w:t>
      </w:r>
      <w:r w:rsidR="00453A4C" w:rsidRPr="004F7DB0">
        <w:t>c</w:t>
      </w:r>
      <w:r w:rsidRPr="004F7DB0">
        <w:t>ontrols used for development are</w:t>
      </w:r>
      <w:r w:rsidR="001A21C9" w:rsidRPr="004F7DB0">
        <w:t xml:space="preserve"> typically erosion and sediment control measures that are the first items constructed when work begins. They are used to control and filter the run</w:t>
      </w:r>
      <w:r w:rsidR="00557EE9" w:rsidRPr="00A67811">
        <w:t>-</w:t>
      </w:r>
      <w:r w:rsidR="001A21C9" w:rsidRPr="004F7DB0">
        <w:t>off from areas disturbed during construction.</w:t>
      </w:r>
    </w:p>
    <w:p w:rsidR="001A21C9" w:rsidRPr="004F7DB0" w:rsidRDefault="00533CC8" w:rsidP="004F7DB0">
      <w:pPr>
        <w:pStyle w:val="QPPBulletPoint1"/>
      </w:pPr>
      <w:hyperlink w:anchor="erosion711" w:history="1">
        <w:r w:rsidR="00BB6772" w:rsidRPr="00A67811">
          <w:rPr>
            <w:rStyle w:val="Hyperlink"/>
          </w:rPr>
          <w:t>Section 7.11</w:t>
        </w:r>
      </w:hyperlink>
      <w:r w:rsidR="001A21C9" w:rsidRPr="004F7DB0">
        <w:t xml:space="preserve"> Council’s requirements for the protection of </w:t>
      </w:r>
      <w:r w:rsidR="00453A4C" w:rsidRPr="004F7DB0">
        <w:t>w</w:t>
      </w:r>
      <w:r w:rsidR="001A21C9" w:rsidRPr="004F7DB0">
        <w:t>aters from the impacts of land and infrastructure development (soil erosion and sediment control) and provides guidance on low</w:t>
      </w:r>
      <w:r w:rsidR="00897A47" w:rsidRPr="00A67811">
        <w:t>-</w:t>
      </w:r>
      <w:r w:rsidR="001A21C9" w:rsidRPr="004F7DB0">
        <w:t>, medium</w:t>
      </w:r>
      <w:r w:rsidR="00897A47" w:rsidRPr="00A67811">
        <w:t>-</w:t>
      </w:r>
      <w:r w:rsidR="001A21C9" w:rsidRPr="004F7DB0">
        <w:t xml:space="preserve"> and high</w:t>
      </w:r>
      <w:r w:rsidR="00897A47" w:rsidRPr="00A67811">
        <w:t>-</w:t>
      </w:r>
      <w:r w:rsidR="001A21C9" w:rsidRPr="004F7DB0">
        <w:t xml:space="preserve">risk development requirements. The purpose of </w:t>
      </w:r>
      <w:r w:rsidR="00BB6772" w:rsidRPr="00A67811">
        <w:t>section 7.11</w:t>
      </w:r>
      <w:r w:rsidR="001A21C9" w:rsidRPr="004F7DB0">
        <w:t xml:space="preserve"> is to prescribe environmental performance standards for land-disturbing development, which when applied, will achieve protection of </w:t>
      </w:r>
      <w:r w:rsidR="00453A4C" w:rsidRPr="004F7DB0">
        <w:t>w</w:t>
      </w:r>
      <w:r w:rsidR="001A21C9" w:rsidRPr="004F7DB0">
        <w:t xml:space="preserve">aters from the </w:t>
      </w:r>
      <w:r w:rsidR="00453A4C" w:rsidRPr="004F7DB0">
        <w:t>i</w:t>
      </w:r>
      <w:r w:rsidR="001A21C9" w:rsidRPr="004F7DB0">
        <w:t>mpacts of land and infrastructure development (erosion and sediment control).</w:t>
      </w:r>
    </w:p>
    <w:p w:rsidR="00D9526B" w:rsidRPr="00ED2E7D" w:rsidRDefault="00D9526B" w:rsidP="00721A6C">
      <w:pPr>
        <w:pStyle w:val="QPPHeading4"/>
      </w:pPr>
      <w:bookmarkStart w:id="388" w:name="_Toc339872086"/>
      <w:bookmarkStart w:id="389" w:name="_Toc350333523"/>
      <w:bookmarkStart w:id="390" w:name="_Toc350335873"/>
      <w:bookmarkStart w:id="391" w:name="_Toc354407404"/>
      <w:r w:rsidRPr="00ED2E7D">
        <w:t>7.</w:t>
      </w:r>
      <w:r w:rsidR="00EC549B" w:rsidRPr="00ED2E7D">
        <w:t>9</w:t>
      </w:r>
      <w:r w:rsidRPr="00ED2E7D">
        <w:t>.</w:t>
      </w:r>
      <w:r w:rsidR="00FA18C1">
        <w:t xml:space="preserve">3 </w:t>
      </w:r>
      <w:r w:rsidRPr="00ED2E7D">
        <w:t>Permanent methods of water quality control</w:t>
      </w:r>
      <w:bookmarkEnd w:id="388"/>
      <w:bookmarkEnd w:id="389"/>
      <w:bookmarkEnd w:id="390"/>
      <w:bookmarkEnd w:id="391"/>
    </w:p>
    <w:p w:rsidR="00123242" w:rsidRPr="004F7DB0" w:rsidRDefault="004244DC" w:rsidP="004F7DB0">
      <w:pPr>
        <w:pStyle w:val="QPPBulletPoint1"/>
        <w:numPr>
          <w:ilvl w:val="0"/>
          <w:numId w:val="305"/>
        </w:numPr>
      </w:pPr>
      <w:r w:rsidRPr="004F7DB0">
        <w:t xml:space="preserve">Permanent water quality controls </w:t>
      </w:r>
      <w:r w:rsidR="00406520" w:rsidRPr="004F7DB0">
        <w:t>are implemented to control run</w:t>
      </w:r>
      <w:r w:rsidR="00557EE9" w:rsidRPr="00A67811">
        <w:t>-</w:t>
      </w:r>
      <w:r w:rsidR="00406520" w:rsidRPr="004F7DB0">
        <w:t xml:space="preserve">off water quality beyond the initial construction and maintenance stages and </w:t>
      </w:r>
      <w:r w:rsidRPr="004F7DB0">
        <w:t xml:space="preserve">need to be described within a </w:t>
      </w:r>
      <w:r w:rsidR="00897A47" w:rsidRPr="00A67811">
        <w:t>s</w:t>
      </w:r>
      <w:r w:rsidRPr="004F7DB0">
        <w:t xml:space="preserve">ite </w:t>
      </w:r>
      <w:r w:rsidR="00897A47" w:rsidRPr="00A67811">
        <w:t>b</w:t>
      </w:r>
      <w:r w:rsidRPr="004F7DB0">
        <w:t xml:space="preserve">ased </w:t>
      </w:r>
      <w:r w:rsidR="00897A47" w:rsidRPr="00A67811">
        <w:t>s</w:t>
      </w:r>
      <w:r w:rsidRPr="004F7DB0">
        <w:t xml:space="preserve">tormwater </w:t>
      </w:r>
      <w:r w:rsidR="00897A47" w:rsidRPr="00A67811">
        <w:t>m</w:t>
      </w:r>
      <w:r w:rsidRPr="004F7DB0">
        <w:t xml:space="preserve">anagement </w:t>
      </w:r>
      <w:r w:rsidR="00897A47" w:rsidRPr="00A67811">
        <w:t>p</w:t>
      </w:r>
      <w:r w:rsidRPr="004F7DB0">
        <w:t>lan (SBSMP</w:t>
      </w:r>
      <w:r w:rsidR="00406520" w:rsidRPr="004F7DB0">
        <w:t>)</w:t>
      </w:r>
      <w:r w:rsidR="0086451F" w:rsidRPr="004F7DB0">
        <w:t>.</w:t>
      </w:r>
    </w:p>
    <w:p w:rsidR="004244DC" w:rsidRPr="004F7DB0" w:rsidRDefault="004244DC" w:rsidP="004F7DB0">
      <w:pPr>
        <w:pStyle w:val="QPPBulletPoint1"/>
      </w:pPr>
      <w:r w:rsidRPr="004F7DB0">
        <w:t xml:space="preserve">A </w:t>
      </w:r>
      <w:r w:rsidR="00396342" w:rsidRPr="004F7DB0">
        <w:t>SBSMP</w:t>
      </w:r>
      <w:r w:rsidRPr="004F7DB0">
        <w:t xml:space="preserve"> sets out how water quality, water quantity and waterway corridor </w:t>
      </w:r>
      <w:r w:rsidR="00DF34CC" w:rsidRPr="004F7DB0">
        <w:t xml:space="preserve">management </w:t>
      </w:r>
      <w:r w:rsidRPr="004F7DB0">
        <w:t xml:space="preserve">issues are to be managed during all stages of a specific development. Such a plan may be required as a result of development being assessed against Council’s </w:t>
      </w:r>
      <w:hyperlink r:id="rId99" w:history="1">
        <w:r w:rsidRPr="00A67811">
          <w:rPr>
            <w:rStyle w:val="Hyperlink"/>
          </w:rPr>
          <w:t xml:space="preserve">Stormwater </w:t>
        </w:r>
        <w:r w:rsidR="005F7DD4" w:rsidRPr="00A67811">
          <w:rPr>
            <w:rStyle w:val="Hyperlink"/>
          </w:rPr>
          <w:t>c</w:t>
        </w:r>
        <w:r w:rsidRPr="00A67811">
          <w:rPr>
            <w:rStyle w:val="Hyperlink"/>
          </w:rPr>
          <w:t>ode</w:t>
        </w:r>
      </w:hyperlink>
      <w:r w:rsidR="005F7DD4" w:rsidRPr="004F7DB0">
        <w:t xml:space="preserve">, </w:t>
      </w:r>
      <w:r w:rsidRPr="004F7DB0">
        <w:t>or to fulfil a condition of development.</w:t>
      </w:r>
    </w:p>
    <w:p w:rsidR="001D3460" w:rsidRPr="004F7DB0" w:rsidRDefault="005F7DD4" w:rsidP="004F7DB0">
      <w:pPr>
        <w:pStyle w:val="QPPBulletPoint1"/>
      </w:pPr>
      <w:r w:rsidRPr="004F7DB0">
        <w:t>A SBSMP is</w:t>
      </w:r>
      <w:r w:rsidR="001D3460" w:rsidRPr="004F7DB0">
        <w:t xml:space="preserve"> to be prepared by a suitably qualified person. The</w:t>
      </w:r>
      <w:hyperlink r:id="rId100" w:tgtFrame="_blank" w:history="1">
        <w:r w:rsidR="003F60F1" w:rsidRPr="00A67811">
          <w:t xml:space="preserve"> </w:t>
        </w:r>
        <w:r w:rsidR="003F60F1" w:rsidRPr="00A67811">
          <w:rPr>
            <w:rStyle w:val="Hyperlink"/>
          </w:rPr>
          <w:t>Concept Design Guidelines for Water Sensitive Urban Design</w:t>
        </w:r>
        <w:r w:rsidR="00311F4A" w:rsidRPr="00A67811">
          <w:rPr>
            <w:rStyle w:val="Hyperlink"/>
          </w:rPr>
          <w:t xml:space="preserve"> (Water by Design, 2009)</w:t>
        </w:r>
      </w:hyperlink>
      <w:r w:rsidR="001D3460" w:rsidRPr="004F7DB0">
        <w:t xml:space="preserve"> give guidance for the preparation of </w:t>
      </w:r>
      <w:r w:rsidR="00897A47" w:rsidRPr="00A67811">
        <w:t>s</w:t>
      </w:r>
      <w:r w:rsidR="001D3460" w:rsidRPr="004F7DB0">
        <w:t xml:space="preserve">tormwater </w:t>
      </w:r>
      <w:r w:rsidR="00897A47" w:rsidRPr="00A67811">
        <w:t>q</w:t>
      </w:r>
      <w:r w:rsidR="001D3460" w:rsidRPr="004F7DB0">
        <w:t xml:space="preserve">uality </w:t>
      </w:r>
      <w:r w:rsidR="00897A47" w:rsidRPr="00A67811">
        <w:t>m</w:t>
      </w:r>
      <w:r w:rsidR="001D3460" w:rsidRPr="004F7DB0">
        <w:t xml:space="preserve">anagement </w:t>
      </w:r>
      <w:r w:rsidR="00897A47" w:rsidRPr="00A67811">
        <w:t>p</w:t>
      </w:r>
      <w:r w:rsidR="001D3460" w:rsidRPr="004F7DB0">
        <w:t>lans.</w:t>
      </w:r>
    </w:p>
    <w:p w:rsidR="004B62DC" w:rsidRDefault="004B62DC" w:rsidP="004B62DC">
      <w:pPr>
        <w:pStyle w:val="QPPEditorsNoteStyle1"/>
      </w:pPr>
      <w:r>
        <w:t>Note—A suitabl</w:t>
      </w:r>
      <w:r w:rsidR="005E0841">
        <w:t>y</w:t>
      </w:r>
      <w:r>
        <w:t xml:space="preserve"> qualified person is one (or more) of the following:</w:t>
      </w:r>
    </w:p>
    <w:p w:rsidR="004B62DC" w:rsidRDefault="004B62DC" w:rsidP="004B62DC">
      <w:pPr>
        <w:pStyle w:val="QPPEditorsnotebulletpoint1"/>
      </w:pPr>
      <w:r>
        <w:lastRenderedPageBreak/>
        <w:t>For urban stormwater quality and flow management—a person with relevant tertiary qual</w:t>
      </w:r>
      <w:r w:rsidR="00D3173B">
        <w:t>ifications or equivalent, inc</w:t>
      </w:r>
      <w:r>
        <w:t>luding a registered practising engineer of Queensland (RPEQ) (civil engineering, environmental engineering). Such persons may be responsible for a site stormwater quality management plan (site SQMP).</w:t>
      </w:r>
    </w:p>
    <w:p w:rsidR="004B62DC" w:rsidRDefault="004B62DC" w:rsidP="004B62DC">
      <w:pPr>
        <w:pStyle w:val="QPPEditorsnotebulletpoint1"/>
      </w:pPr>
      <w:r>
        <w:t>For erosion and sediment control—a person who is a certified practising s</w:t>
      </w:r>
      <w:r w:rsidR="00D3173B">
        <w:t>oil scientist (CPSS) or certifi</w:t>
      </w:r>
      <w:r>
        <w:t>ed professional in erosion and sediment control (CPESC), or an RPEQ (or equivalent) with experience and training in soil science and erosion and sediment control. Such persons may be responsible for erosion and sediment control plans (ESCP).</w:t>
      </w:r>
    </w:p>
    <w:p w:rsidR="004B62DC" w:rsidRDefault="004B62DC" w:rsidP="004B62DC">
      <w:pPr>
        <w:pStyle w:val="QPPEditorsnotebulletpoint1"/>
      </w:pPr>
      <w:r>
        <w:t>For wastewater management—a person with appropriate tertiary qualifications or equivalent such as an RPEQ with experience in environmental engineering or environmental scientist (or similar) incorporating waste water management. Such persons may be responsible for a site waste water management plan for the design, operation or construction of a development.</w:t>
      </w:r>
    </w:p>
    <w:p w:rsidR="004B62DC" w:rsidRDefault="004B62DC" w:rsidP="004B62DC">
      <w:pPr>
        <w:pStyle w:val="QPPEditorsnotebulletpoint1"/>
      </w:pPr>
      <w:r>
        <w:t>For management of non-tidal artificial waterways—</w:t>
      </w:r>
      <w:r w:rsidR="00D3173B">
        <w:t>a person with tertiary qualifications or equivalent such as an RPEQ (environmental engineering) or environmental scientist (or similar) and experience in incorporating waterway management. Such persons may be responsible for a waterway management plan for the design, operation or construction of a development with artificial waterways.</w:t>
      </w:r>
    </w:p>
    <w:p w:rsidR="00D3173B" w:rsidRDefault="00D3173B" w:rsidP="004B62DC">
      <w:pPr>
        <w:pStyle w:val="QPPEditorsnotebulletpoint1"/>
      </w:pPr>
      <w:r>
        <w:t>For coastal algal blooms—a person with tertiary qualifications (that is, science) or equivalent and experience in planning and managing for soil n</w:t>
      </w:r>
      <w:r w:rsidR="00B82954">
        <w:t>u</w:t>
      </w:r>
      <w:r>
        <w:t xml:space="preserve">trients, water quality, hydrology and acid </w:t>
      </w:r>
      <w:proofErr w:type="spellStart"/>
      <w:r>
        <w:t>sulfate</w:t>
      </w:r>
      <w:proofErr w:type="spellEnd"/>
      <w:r>
        <w:t xml:space="preserve"> soils (for example, certified practising soil scientist or certified environmental practitioner).</w:t>
      </w:r>
    </w:p>
    <w:p w:rsidR="00D3173B" w:rsidRPr="004B62DC" w:rsidRDefault="00D3173B" w:rsidP="004B62DC">
      <w:pPr>
        <w:pStyle w:val="QPPEditorsnotebulletpoint1"/>
      </w:pPr>
      <w:r>
        <w:t xml:space="preserve">For acid </w:t>
      </w:r>
      <w:proofErr w:type="spellStart"/>
      <w:r>
        <w:t>sul</w:t>
      </w:r>
      <w:r w:rsidR="00B82954">
        <w:t>f</w:t>
      </w:r>
      <w:r>
        <w:t>ate</w:t>
      </w:r>
      <w:proofErr w:type="spellEnd"/>
      <w:r>
        <w:t xml:space="preserve"> soils—a person with tertiary qualifications (that is, science) or equivalent and experience in planning and managing for soils and acid </w:t>
      </w:r>
      <w:proofErr w:type="spellStart"/>
      <w:r>
        <w:t>sulfate</w:t>
      </w:r>
      <w:proofErr w:type="spellEnd"/>
      <w:r>
        <w:t xml:space="preserve"> soils (for example, certified practising soil scientist).</w:t>
      </w:r>
    </w:p>
    <w:p w:rsidR="00D9526B" w:rsidRPr="004F7DB0" w:rsidRDefault="00D9526B" w:rsidP="004F7DB0">
      <w:pPr>
        <w:pStyle w:val="QPPBulletPoint1"/>
      </w:pPr>
      <w:r w:rsidRPr="004F7DB0">
        <w:t xml:space="preserve">The provision of a </w:t>
      </w:r>
      <w:r w:rsidR="005F7DD4" w:rsidRPr="004F7DB0">
        <w:t>SBSMP for development</w:t>
      </w:r>
      <w:r w:rsidRPr="004F7DB0">
        <w:t xml:space="preserve"> should:</w:t>
      </w:r>
    </w:p>
    <w:p w:rsidR="00D9526B" w:rsidRPr="00A67811" w:rsidRDefault="00D9526B" w:rsidP="004F7DB0">
      <w:pPr>
        <w:pStyle w:val="QPPBulletpoint2"/>
        <w:numPr>
          <w:ilvl w:val="0"/>
          <w:numId w:val="306"/>
        </w:numPr>
      </w:pPr>
      <w:r w:rsidRPr="00ED2E7D">
        <w:t xml:space="preserve">conform with principles of </w:t>
      </w:r>
      <w:r w:rsidR="00590262" w:rsidRPr="00A67811">
        <w:t>ecologically sustainable development</w:t>
      </w:r>
      <w:r w:rsidRPr="00A67811">
        <w:t>;</w:t>
      </w:r>
    </w:p>
    <w:p w:rsidR="00D9526B" w:rsidRPr="00ED2E7D" w:rsidRDefault="00D9526B" w:rsidP="006F66CE">
      <w:pPr>
        <w:pStyle w:val="QPPBulletpoint2"/>
      </w:pPr>
      <w:r w:rsidRPr="00ED2E7D">
        <w:t>demonstrate that the development is occurring on the appropriate land capability class;</w:t>
      </w:r>
    </w:p>
    <w:p w:rsidR="00D9526B" w:rsidRPr="00ED2E7D" w:rsidRDefault="00D9526B" w:rsidP="006F66CE">
      <w:pPr>
        <w:pStyle w:val="QPPBulletpoint2"/>
      </w:pPr>
      <w:r w:rsidRPr="00ED2E7D">
        <w:t>maximise the social value of stormwater and stormwater infrastructure;</w:t>
      </w:r>
    </w:p>
    <w:p w:rsidR="00D9526B" w:rsidRPr="00ED2E7D" w:rsidRDefault="00D9526B" w:rsidP="006F66CE">
      <w:pPr>
        <w:pStyle w:val="QPPBulletpoint2"/>
      </w:pPr>
      <w:r w:rsidRPr="00ED2E7D">
        <w:t>protect riparian zones from disturbance;</w:t>
      </w:r>
    </w:p>
    <w:p w:rsidR="00D9526B" w:rsidRPr="00ED2E7D" w:rsidRDefault="00D9526B" w:rsidP="006F66CE">
      <w:pPr>
        <w:pStyle w:val="QPPBulletpoint2"/>
      </w:pPr>
      <w:r w:rsidRPr="00ED2E7D">
        <w:t>adopt water conservation and recycling principles;</w:t>
      </w:r>
    </w:p>
    <w:p w:rsidR="00D9526B" w:rsidRPr="00ED2E7D" w:rsidRDefault="00D9526B" w:rsidP="006F66CE">
      <w:pPr>
        <w:pStyle w:val="QPPBulletpoint2"/>
      </w:pPr>
      <w:r w:rsidRPr="00ED2E7D">
        <w:t xml:space="preserve">not cause </w:t>
      </w:r>
      <w:r w:rsidR="009E504A" w:rsidRPr="00ED2E7D">
        <w:t xml:space="preserve">or worsen </w:t>
      </w:r>
      <w:r w:rsidRPr="00ED2E7D">
        <w:t>flooding</w:t>
      </w:r>
      <w:r w:rsidR="009E504A" w:rsidRPr="00ED2E7D">
        <w:t>, or create nuisance ponding</w:t>
      </w:r>
      <w:r w:rsidRPr="00ED2E7D">
        <w:t>;</w:t>
      </w:r>
    </w:p>
    <w:p w:rsidR="00D9526B" w:rsidRPr="00ED2E7D" w:rsidRDefault="009E504A" w:rsidP="006F66CE">
      <w:pPr>
        <w:pStyle w:val="QPPBulletpoint2"/>
      </w:pPr>
      <w:proofErr w:type="gramStart"/>
      <w:r w:rsidRPr="00ED2E7D">
        <w:t>minimise</w:t>
      </w:r>
      <w:proofErr w:type="gramEnd"/>
      <w:r w:rsidRPr="00ED2E7D">
        <w:t xml:space="preserve"> the </w:t>
      </w:r>
      <w:r w:rsidR="00D9526B" w:rsidRPr="00ED2E7D">
        <w:t xml:space="preserve">cost to the </w:t>
      </w:r>
      <w:r w:rsidR="005F7DD4" w:rsidRPr="00ED2E7D">
        <w:t>C</w:t>
      </w:r>
      <w:r w:rsidR="00D9526B" w:rsidRPr="00ED2E7D">
        <w:t>ouncil of maintaining permanent stormwater infrastructure.</w:t>
      </w:r>
    </w:p>
    <w:p w:rsidR="00405276" w:rsidRPr="004F7DB0" w:rsidRDefault="00405276" w:rsidP="004F7DB0">
      <w:pPr>
        <w:pStyle w:val="QPPBulletPoint1"/>
      </w:pPr>
      <w:r w:rsidRPr="004F7DB0">
        <w:t xml:space="preserve">Water </w:t>
      </w:r>
      <w:r w:rsidR="00897A47" w:rsidRPr="00A67811">
        <w:t>q</w:t>
      </w:r>
      <w:r w:rsidRPr="004F7DB0">
        <w:t xml:space="preserve">uality </w:t>
      </w:r>
      <w:r w:rsidR="00897A47" w:rsidRPr="00A67811">
        <w:t>o</w:t>
      </w:r>
      <w:r w:rsidRPr="004F7DB0">
        <w:t xml:space="preserve">bjectives for methods to achieve the minimum reductions in total pollutant load, for the post developed case for a </w:t>
      </w:r>
      <w:r w:rsidR="00897A47" w:rsidRPr="00A67811">
        <w:t>h</w:t>
      </w:r>
      <w:r w:rsidRPr="004F7DB0">
        <w:t xml:space="preserve">igh </w:t>
      </w:r>
      <w:r w:rsidR="00897A47" w:rsidRPr="00A67811">
        <w:t>r</w:t>
      </w:r>
      <w:r w:rsidRPr="004F7DB0">
        <w:t xml:space="preserve">isk site shall be in accordance with </w:t>
      </w:r>
      <w:hyperlink r:id="rId101" w:tgtFrame="_blank" w:history="1">
        <w:r w:rsidR="009B5ADD" w:rsidRPr="00A67811">
          <w:rPr>
            <w:rStyle w:val="Hyperlink"/>
          </w:rPr>
          <w:t>Table B of Appendix 3 of the State Planning Policy (DSDIP, 2014)</w:t>
        </w:r>
      </w:hyperlink>
      <w:r w:rsidR="00721A6C" w:rsidRPr="004F7DB0">
        <w:t xml:space="preserve"> </w:t>
      </w:r>
      <w:r w:rsidRPr="004F7DB0">
        <w:t xml:space="preserve">and shall be identified in the </w:t>
      </w:r>
      <w:r w:rsidR="00F06E58" w:rsidRPr="004F7DB0">
        <w:t>SBSM</w:t>
      </w:r>
      <w:r w:rsidR="001C5654" w:rsidRPr="004F7DB0">
        <w:t>P</w:t>
      </w:r>
      <w:r w:rsidR="00897A47" w:rsidRPr="00A67811">
        <w:t>.</w:t>
      </w:r>
    </w:p>
    <w:p w:rsidR="00960D28" w:rsidRPr="004F7DB0" w:rsidRDefault="0049130B" w:rsidP="004F7DB0">
      <w:pPr>
        <w:pStyle w:val="QPPBulletPoint1"/>
      </w:pPr>
      <w:r w:rsidRPr="004F7DB0">
        <w:t xml:space="preserve">The water quality </w:t>
      </w:r>
      <w:r w:rsidR="00B56D15" w:rsidRPr="004F7DB0">
        <w:t xml:space="preserve">treatment </w:t>
      </w:r>
      <w:r w:rsidRPr="004F7DB0">
        <w:t xml:space="preserve">strategy and design solution </w:t>
      </w:r>
      <w:r w:rsidR="00A341B0" w:rsidRPr="004F7DB0">
        <w:t xml:space="preserve">provided in the </w:t>
      </w:r>
      <w:r w:rsidR="005F7DD4" w:rsidRPr="004F7DB0">
        <w:t xml:space="preserve">SBSMP </w:t>
      </w:r>
      <w:r w:rsidRPr="004F7DB0">
        <w:t xml:space="preserve">may be </w:t>
      </w:r>
      <w:r w:rsidR="00291A66" w:rsidRPr="004F7DB0">
        <w:t xml:space="preserve">derived </w:t>
      </w:r>
      <w:r w:rsidR="00997F63" w:rsidRPr="004F7DB0">
        <w:t>either by:</w:t>
      </w:r>
    </w:p>
    <w:p w:rsidR="00176DDE" w:rsidRPr="00A67811" w:rsidRDefault="00B56D15" w:rsidP="004F7DB0">
      <w:pPr>
        <w:pStyle w:val="QPPBulletpoint2"/>
        <w:numPr>
          <w:ilvl w:val="0"/>
          <w:numId w:val="307"/>
        </w:numPr>
      </w:pPr>
      <w:r w:rsidRPr="00ED2E7D">
        <w:t xml:space="preserve">Computer </w:t>
      </w:r>
      <w:r w:rsidR="0049130B" w:rsidRPr="00A67811">
        <w:t>Modelling</w:t>
      </w:r>
      <w:r w:rsidRPr="00A67811">
        <w:t xml:space="preserve"> Software (MUSIC)</w:t>
      </w:r>
      <w:r w:rsidR="0049130B" w:rsidRPr="00A67811">
        <w:t xml:space="preserve"> </w:t>
      </w:r>
      <w:r w:rsidR="005F7DD4" w:rsidRPr="00A67811">
        <w:t>where</w:t>
      </w:r>
      <w:r w:rsidR="0049130B" w:rsidRPr="00A67811">
        <w:t xml:space="preserve"> reporting follow</w:t>
      </w:r>
      <w:r w:rsidR="005F7DD4" w:rsidRPr="00A67811">
        <w:t>s</w:t>
      </w:r>
      <w:r w:rsidR="0049130B" w:rsidRPr="00A67811">
        <w:t xml:space="preserve"> the procedures detailed in </w:t>
      </w:r>
      <w:r w:rsidR="00897A47" w:rsidRPr="00A67811">
        <w:t>C</w:t>
      </w:r>
      <w:r w:rsidR="0049130B" w:rsidRPr="00A67811">
        <w:t xml:space="preserve">hapter </w:t>
      </w:r>
      <w:r w:rsidR="00897A47" w:rsidRPr="00A67811">
        <w:t>7</w:t>
      </w:r>
      <w:r w:rsidR="0049130B" w:rsidRPr="00A67811">
        <w:t xml:space="preserve"> of the Water by Design publicati</w:t>
      </w:r>
      <w:r w:rsidR="00AF11F7" w:rsidRPr="00A67811">
        <w:t>on ‘</w:t>
      </w:r>
      <w:hyperlink r:id="rId102" w:history="1">
        <w:r w:rsidR="00AF11F7" w:rsidRPr="00A67811">
          <w:rPr>
            <w:rStyle w:val="Hyperlink"/>
          </w:rPr>
          <w:t>MUSIC Modelling Guidelines</w:t>
        </w:r>
      </w:hyperlink>
      <w:r w:rsidR="00AF11F7" w:rsidRPr="00A67811">
        <w:t>’</w:t>
      </w:r>
      <w:r w:rsidR="0049130B" w:rsidRPr="00A67811">
        <w:t xml:space="preserve">; </w:t>
      </w:r>
      <w:r w:rsidR="00960D28" w:rsidRPr="00A67811">
        <w:t>or</w:t>
      </w:r>
    </w:p>
    <w:p w:rsidR="00F07929" w:rsidRPr="00ED2E7D" w:rsidRDefault="00897A47" w:rsidP="006F66CE">
      <w:pPr>
        <w:pStyle w:val="QPPBulletpoint2"/>
      </w:pPr>
      <w:proofErr w:type="gramStart"/>
      <w:r>
        <w:t>a</w:t>
      </w:r>
      <w:r w:rsidR="00AF11F7" w:rsidRPr="00ED2E7D">
        <w:t>doption</w:t>
      </w:r>
      <w:proofErr w:type="gramEnd"/>
      <w:r w:rsidR="00AF11F7" w:rsidRPr="00ED2E7D">
        <w:t xml:space="preserve"> of a</w:t>
      </w:r>
      <w:r w:rsidR="0049130B" w:rsidRPr="00ED2E7D">
        <w:t xml:space="preserve"> relevant solution from the Healthy Waterways publication ‘</w:t>
      </w:r>
      <w:hyperlink r:id="rId103" w:history="1">
        <w:r w:rsidR="0049130B" w:rsidRPr="00B5635B">
          <w:rPr>
            <w:rStyle w:val="Hyperlink"/>
          </w:rPr>
          <w:t>Deemed to Comply Solutions – Stormwater Quality Management (South-East Queensland)</w:t>
        </w:r>
      </w:hyperlink>
      <w:r w:rsidR="00997F63">
        <w:t>’.</w:t>
      </w:r>
    </w:p>
    <w:p w:rsidR="00D9526B" w:rsidRPr="004F7DB0" w:rsidRDefault="00D9526B" w:rsidP="004F7DB0">
      <w:pPr>
        <w:pStyle w:val="QPPBulletPoint1"/>
      </w:pPr>
      <w:r w:rsidRPr="004F7DB0">
        <w:t>The design of the permanent water quality control</w:t>
      </w:r>
      <w:r w:rsidR="00152F87" w:rsidRPr="004F7DB0">
        <w:t>s</w:t>
      </w:r>
      <w:r w:rsidRPr="004F7DB0">
        <w:t xml:space="preserve"> is to be in accordance w</w:t>
      </w:r>
      <w:r w:rsidR="00997F63" w:rsidRPr="004F7DB0">
        <w:t>ith the following publications:</w:t>
      </w:r>
    </w:p>
    <w:p w:rsidR="00D9526B" w:rsidRPr="00A67811" w:rsidRDefault="00533CC8" w:rsidP="004F7DB0">
      <w:pPr>
        <w:pStyle w:val="QPPBulletpoint2"/>
      </w:pPr>
      <w:hyperlink r:id="rId104" w:tgtFrame="_blank" w:history="1">
        <w:r w:rsidR="00D1629C" w:rsidRPr="00A67811">
          <w:rPr>
            <w:rStyle w:val="Hyperlink"/>
          </w:rPr>
          <w:t xml:space="preserve">Environmental </w:t>
        </w:r>
        <w:r w:rsidR="00C53C30" w:rsidRPr="00A67811">
          <w:rPr>
            <w:rStyle w:val="Hyperlink"/>
          </w:rPr>
          <w:t>Protection</w:t>
        </w:r>
        <w:r w:rsidR="00D1629C" w:rsidRPr="00A67811">
          <w:rPr>
            <w:rStyle w:val="Hyperlink"/>
          </w:rPr>
          <w:t xml:space="preserve"> (Water) Policy 2009</w:t>
        </w:r>
      </w:hyperlink>
      <w:r w:rsidR="008423AA" w:rsidRPr="00A67811">
        <w:t>;</w:t>
      </w:r>
    </w:p>
    <w:p w:rsidR="00CD48C8" w:rsidRPr="00A67811" w:rsidRDefault="0049605D" w:rsidP="004F7DB0">
      <w:pPr>
        <w:pStyle w:val="QPPBulletpoint2"/>
      </w:pPr>
      <w:r>
        <w:t xml:space="preserve">Publications by </w:t>
      </w:r>
      <w:hyperlink r:id="rId105" w:history="1">
        <w:r w:rsidRPr="00A67811">
          <w:rPr>
            <w:rStyle w:val="Hyperlink"/>
          </w:rPr>
          <w:t>Healthy Waterways</w:t>
        </w:r>
      </w:hyperlink>
      <w:r w:rsidRPr="00A67811">
        <w:t xml:space="preserve"> including </w:t>
      </w:r>
      <w:hyperlink r:id="rId106" w:tgtFrame="_blank" w:history="1">
        <w:r w:rsidRPr="00A67811">
          <w:rPr>
            <w:rStyle w:val="Hyperlink"/>
          </w:rPr>
          <w:t>Water Sensitive Urban Design Technical Design Guidelines (WSUD TDG) for South East Queensland</w:t>
        </w:r>
      </w:hyperlink>
      <w:r w:rsidRPr="00A67811">
        <w:t>;</w:t>
      </w:r>
      <w:r w:rsidR="00723735" w:rsidRPr="00A67811" w:rsidDel="00723735">
        <w:t xml:space="preserve"> </w:t>
      </w:r>
    </w:p>
    <w:p w:rsidR="00D9526B" w:rsidRPr="00A67811" w:rsidRDefault="00533CC8" w:rsidP="004F7DB0">
      <w:pPr>
        <w:pStyle w:val="QPPBulletpoint2"/>
      </w:pPr>
      <w:hyperlink r:id="rId107" w:tgtFrame="_blank" w:history="1">
        <w:r w:rsidR="00723735" w:rsidRPr="00A67811">
          <w:rPr>
            <w:rStyle w:val="Hyperlink"/>
          </w:rPr>
          <w:t>QUDM 2007</w:t>
        </w:r>
      </w:hyperlink>
      <w:r w:rsidR="009222B8" w:rsidRPr="00A67811">
        <w:t>.</w:t>
      </w:r>
    </w:p>
    <w:p w:rsidR="00CD48C8" w:rsidRDefault="00CD48C8" w:rsidP="00721A6C">
      <w:pPr>
        <w:pStyle w:val="QPPHeading4"/>
      </w:pPr>
      <w:bookmarkStart w:id="392" w:name="_Toc339872087"/>
      <w:bookmarkStart w:id="393" w:name="_Toc350333524"/>
      <w:bookmarkStart w:id="394" w:name="_Toc350335874"/>
      <w:bookmarkStart w:id="395" w:name="_Toc354407405"/>
    </w:p>
    <w:p w:rsidR="001B6E03" w:rsidRPr="00ED2E7D" w:rsidRDefault="00FA18C1" w:rsidP="00721A6C">
      <w:pPr>
        <w:pStyle w:val="QPPHeading4"/>
      </w:pPr>
      <w:r>
        <w:t xml:space="preserve">7.9.4 </w:t>
      </w:r>
      <w:r w:rsidR="00D9526B" w:rsidRPr="00ED2E7D">
        <w:t>Asset hand-over</w:t>
      </w:r>
      <w:bookmarkEnd w:id="392"/>
      <w:bookmarkEnd w:id="393"/>
      <w:bookmarkEnd w:id="394"/>
      <w:bookmarkEnd w:id="395"/>
    </w:p>
    <w:p w:rsidR="0004259E" w:rsidRPr="004F7DB0" w:rsidRDefault="00A03D76" w:rsidP="004F7DB0">
      <w:pPr>
        <w:pStyle w:val="QPPBulletPoint1"/>
        <w:numPr>
          <w:ilvl w:val="0"/>
          <w:numId w:val="209"/>
        </w:numPr>
      </w:pPr>
      <w:r w:rsidRPr="004F7DB0">
        <w:t>Council is required to accept responsibility of stormwater quality control/management infrastructure that is, or will be, located on public land such as in parks, drainage reserves and road reserves.</w:t>
      </w:r>
      <w:r w:rsidR="005F7DD4" w:rsidRPr="004F7DB0">
        <w:t xml:space="preserve"> </w:t>
      </w:r>
      <w:r w:rsidRPr="004F7DB0">
        <w:t>Where the asset is located in a park or drainage reserve</w:t>
      </w:r>
      <w:r w:rsidR="00897A47" w:rsidRPr="00A67811">
        <w:t>,</w:t>
      </w:r>
      <w:r w:rsidRPr="004F7DB0">
        <w:t xml:space="preserve"> the minimum maintenance period will be 24 months.</w:t>
      </w:r>
    </w:p>
    <w:p w:rsidR="0004259E" w:rsidRPr="004F7DB0" w:rsidRDefault="00E13CA3" w:rsidP="0004259E">
      <w:pPr>
        <w:pStyle w:val="QPPBulletPoint1"/>
      </w:pPr>
      <w:r w:rsidRPr="004F7DB0">
        <w:t xml:space="preserve">Water quality assets </w:t>
      </w:r>
      <w:r w:rsidR="000B20DC" w:rsidRPr="004F7DB0">
        <w:t>entirely located with</w:t>
      </w:r>
      <w:r w:rsidRPr="004F7DB0">
        <w:t>in road reserves will only require a 12</w:t>
      </w:r>
      <w:r w:rsidR="00897A47">
        <w:t>-</w:t>
      </w:r>
      <w:r w:rsidRPr="004F7DB0">
        <w:t>month maintenance period.</w:t>
      </w:r>
      <w:r w:rsidR="00245A81" w:rsidRPr="004F7DB0">
        <w:t xml:space="preserve"> These normally constitute swales, small </w:t>
      </w:r>
      <w:proofErr w:type="spellStart"/>
      <w:r w:rsidR="00245A81" w:rsidRPr="004F7DB0">
        <w:t>bioretention</w:t>
      </w:r>
      <w:proofErr w:type="spellEnd"/>
      <w:r w:rsidR="00245A81" w:rsidRPr="004F7DB0">
        <w:t xml:space="preserve"> systems</w:t>
      </w:r>
      <w:r w:rsidR="00CB569F" w:rsidRPr="004F7DB0">
        <w:t xml:space="preserve">, street tree </w:t>
      </w:r>
      <w:proofErr w:type="spellStart"/>
      <w:r w:rsidR="00CB569F" w:rsidRPr="004F7DB0">
        <w:t>bioretention</w:t>
      </w:r>
      <w:proofErr w:type="spellEnd"/>
      <w:r w:rsidR="00CB569F" w:rsidRPr="004F7DB0">
        <w:t xml:space="preserve"> treatments</w:t>
      </w:r>
      <w:r w:rsidR="00245A81" w:rsidRPr="004F7DB0">
        <w:t xml:space="preserve"> and gross pollutant traps.</w:t>
      </w:r>
    </w:p>
    <w:p w:rsidR="00B702C1" w:rsidRPr="00A67811" w:rsidRDefault="001D3555" w:rsidP="00B702C1">
      <w:pPr>
        <w:pStyle w:val="QPPBulletPoint1"/>
      </w:pPr>
      <w:r w:rsidRPr="001D3555">
        <w:t xml:space="preserve">Where the </w:t>
      </w:r>
      <w:proofErr w:type="spellStart"/>
      <w:r w:rsidRPr="001D3555">
        <w:t>bioretention</w:t>
      </w:r>
      <w:proofErr w:type="spellEnd"/>
      <w:r w:rsidRPr="001D3555">
        <w:t xml:space="preserve"> basin is protected by a geo-textile and turf to protect the asset during construction, the planting of the basin will be required after rehabilitation of building and construction works is complete with a following 24 months maintenance period for the planting</w:t>
      </w:r>
      <w:r w:rsidR="003742A4">
        <w:t xml:space="preserve">. This would require an uncompleted works bond to cover turf removal and geo-textile and planting/landscaping. </w:t>
      </w:r>
    </w:p>
    <w:p w:rsidR="001D3555" w:rsidRPr="00A67811" w:rsidRDefault="001D3555">
      <w:pPr>
        <w:pStyle w:val="QPPBulletPoint1"/>
      </w:pPr>
      <w:r w:rsidRPr="001D3555">
        <w:t>Hand-over of vegetated stormwater assets (WSUD assets) should be undertaken as a process rather than an event, in accordance with Section 2 of Transferring Ownership of Vegetated Stormwater As</w:t>
      </w:r>
      <w:r w:rsidRPr="00A67811">
        <w:t xml:space="preserve">sets (Water by Design, 2012). </w:t>
      </w:r>
      <w:r w:rsidR="00B54714">
        <w:br/>
      </w:r>
      <w:r w:rsidRPr="001D3555">
        <w:t>The asset hand-over process will include a pre-start inspection, practical completion inspection, on-maintenance inspection and off-maintenance inspection. Assets considered non-compliant are required to be rectified prior to completion of the off-maintenance phase</w:t>
      </w:r>
      <w:r w:rsidR="0009796A">
        <w:t>.</w:t>
      </w:r>
    </w:p>
    <w:p w:rsidR="00B702C1" w:rsidRPr="00ED2E7D" w:rsidRDefault="00FA18C1" w:rsidP="00721A6C">
      <w:pPr>
        <w:pStyle w:val="QPPHeading4"/>
      </w:pPr>
      <w:bookmarkStart w:id="396" w:name="_Toc350333525"/>
      <w:bookmarkStart w:id="397" w:name="_Toc350335875"/>
      <w:bookmarkStart w:id="398" w:name="_Toc354407406"/>
      <w:r>
        <w:lastRenderedPageBreak/>
        <w:t xml:space="preserve">7.9.5 </w:t>
      </w:r>
      <w:r w:rsidR="00B702C1" w:rsidRPr="00ED2E7D">
        <w:t>Water quality asset maintenance plan</w:t>
      </w:r>
      <w:bookmarkEnd w:id="396"/>
      <w:bookmarkEnd w:id="397"/>
      <w:bookmarkEnd w:id="398"/>
    </w:p>
    <w:p w:rsidR="00176DDE" w:rsidRPr="004F7DB0" w:rsidRDefault="00176DDE" w:rsidP="004F7DB0">
      <w:pPr>
        <w:pStyle w:val="QPPBulletPoint1"/>
        <w:numPr>
          <w:ilvl w:val="0"/>
          <w:numId w:val="210"/>
        </w:numPr>
      </w:pPr>
      <w:r w:rsidRPr="004F7DB0">
        <w:t xml:space="preserve">A </w:t>
      </w:r>
      <w:r w:rsidR="00E62A7E" w:rsidRPr="00A67811">
        <w:t>w</w:t>
      </w:r>
      <w:r w:rsidRPr="004F7DB0">
        <w:t xml:space="preserve">ater </w:t>
      </w:r>
      <w:r w:rsidR="004407F5" w:rsidRPr="004F7DB0">
        <w:t>q</w:t>
      </w:r>
      <w:r w:rsidRPr="004F7DB0">
        <w:t xml:space="preserve">uality </w:t>
      </w:r>
      <w:r w:rsidR="004407F5" w:rsidRPr="004F7DB0">
        <w:t>a</w:t>
      </w:r>
      <w:r w:rsidRPr="004F7DB0">
        <w:t xml:space="preserve">sset </w:t>
      </w:r>
      <w:r w:rsidR="004407F5" w:rsidRPr="004F7DB0">
        <w:t>m</w:t>
      </w:r>
      <w:r w:rsidRPr="004F7DB0">
        <w:t xml:space="preserve">aintenance </w:t>
      </w:r>
      <w:r w:rsidR="004407F5" w:rsidRPr="004F7DB0">
        <w:t>p</w:t>
      </w:r>
      <w:r w:rsidRPr="004F7DB0">
        <w:t xml:space="preserve">lan will be required for </w:t>
      </w:r>
      <w:proofErr w:type="spellStart"/>
      <w:r w:rsidRPr="004F7DB0">
        <w:t>bioretention</w:t>
      </w:r>
      <w:proofErr w:type="spellEnd"/>
      <w:r w:rsidRPr="004F7DB0">
        <w:t xml:space="preserve"> basins </w:t>
      </w:r>
      <w:r w:rsidR="00E75EA8" w:rsidRPr="00A67811">
        <w:t xml:space="preserve">and wetlands </w:t>
      </w:r>
      <w:r w:rsidRPr="004F7DB0">
        <w:t>located in parks or drainage reserves</w:t>
      </w:r>
      <w:r w:rsidR="00E75EA8" w:rsidRPr="00A67811">
        <w:t xml:space="preserve"> (or any other Council asset)</w:t>
      </w:r>
      <w:r w:rsidRPr="004F7DB0">
        <w:t>.</w:t>
      </w:r>
    </w:p>
    <w:p w:rsidR="00176DDE" w:rsidRPr="004F7DB0" w:rsidRDefault="00176DDE" w:rsidP="004F7DB0">
      <w:pPr>
        <w:pStyle w:val="QPPBulletPoint1"/>
      </w:pPr>
      <w:r w:rsidRPr="004F7DB0">
        <w:t xml:space="preserve">A </w:t>
      </w:r>
      <w:r w:rsidR="00E62A7E" w:rsidRPr="00A67811">
        <w:t>w</w:t>
      </w:r>
      <w:r w:rsidRPr="004F7DB0">
        <w:t xml:space="preserve">ater </w:t>
      </w:r>
      <w:r w:rsidR="004407F5" w:rsidRPr="004F7DB0">
        <w:t>q</w:t>
      </w:r>
      <w:r w:rsidRPr="004F7DB0">
        <w:t xml:space="preserve">uality </w:t>
      </w:r>
      <w:r w:rsidR="004407F5" w:rsidRPr="004F7DB0">
        <w:t>a</w:t>
      </w:r>
      <w:r w:rsidRPr="004F7DB0">
        <w:t xml:space="preserve">sset </w:t>
      </w:r>
      <w:r w:rsidR="004407F5" w:rsidRPr="004F7DB0">
        <w:t>m</w:t>
      </w:r>
      <w:r w:rsidRPr="004F7DB0">
        <w:t xml:space="preserve">aintenance </w:t>
      </w:r>
      <w:r w:rsidR="004407F5" w:rsidRPr="004F7DB0">
        <w:t>p</w:t>
      </w:r>
      <w:r w:rsidRPr="004F7DB0">
        <w:t>lan sets out how the proposed methods of water quality control are to be maintained addresses such issues as:</w:t>
      </w:r>
    </w:p>
    <w:p w:rsidR="00176DDE" w:rsidRPr="00ED2E7D" w:rsidRDefault="00176DDE" w:rsidP="004F7DB0">
      <w:pPr>
        <w:pStyle w:val="QPPBulletpoint2"/>
        <w:numPr>
          <w:ilvl w:val="0"/>
          <w:numId w:val="211"/>
        </w:numPr>
      </w:pPr>
      <w:r w:rsidRPr="00ED2E7D">
        <w:t>inspection frequency;</w:t>
      </w:r>
    </w:p>
    <w:p w:rsidR="00176DDE" w:rsidRPr="00ED2E7D" w:rsidRDefault="002B6216" w:rsidP="00176DDE">
      <w:pPr>
        <w:pStyle w:val="QPPBulletpoint2"/>
      </w:pPr>
      <w:r>
        <w:t>expected</w:t>
      </w:r>
      <w:r w:rsidR="00176DDE" w:rsidRPr="00ED2E7D">
        <w:t xml:space="preserve"> clean-out frequency;</w:t>
      </w:r>
    </w:p>
    <w:p w:rsidR="00176DDE" w:rsidRPr="00ED2E7D" w:rsidRDefault="00176DDE" w:rsidP="00176DDE">
      <w:pPr>
        <w:pStyle w:val="QPPBulletpoint2"/>
      </w:pPr>
      <w:r w:rsidRPr="00ED2E7D">
        <w:t>dewatering and waste disposal procedures;</w:t>
      </w:r>
    </w:p>
    <w:p w:rsidR="00176DDE" w:rsidRPr="00ED2E7D" w:rsidRDefault="00176DDE" w:rsidP="00176DDE">
      <w:pPr>
        <w:pStyle w:val="QPPBulletpoint2"/>
      </w:pPr>
      <w:r w:rsidRPr="00ED2E7D">
        <w:t>access;</w:t>
      </w:r>
    </w:p>
    <w:p w:rsidR="00176DDE" w:rsidRPr="00ED2E7D" w:rsidRDefault="00176DDE" w:rsidP="00176DDE">
      <w:pPr>
        <w:pStyle w:val="QPPBulletpoint2"/>
      </w:pPr>
      <w:r w:rsidRPr="00ED2E7D">
        <w:t>consumables (e.g. oil</w:t>
      </w:r>
      <w:r w:rsidR="002B6216">
        <w:t>-</w:t>
      </w:r>
      <w:r w:rsidRPr="00ED2E7D">
        <w:t>absorbing pillows);</w:t>
      </w:r>
    </w:p>
    <w:p w:rsidR="00176DDE" w:rsidRPr="00ED2E7D" w:rsidRDefault="00176DDE" w:rsidP="00176DDE">
      <w:pPr>
        <w:pStyle w:val="QPPBulletpoint2"/>
      </w:pPr>
      <w:r w:rsidRPr="00ED2E7D">
        <w:t>staff training and equipment needs;</w:t>
      </w:r>
    </w:p>
    <w:p w:rsidR="00176DDE" w:rsidRPr="00ED2E7D" w:rsidRDefault="00176DDE" w:rsidP="00176DDE">
      <w:pPr>
        <w:pStyle w:val="QPPBulletpoint2"/>
      </w:pPr>
      <w:r w:rsidRPr="00ED2E7D">
        <w:t>occupational health and safety requirements;</w:t>
      </w:r>
    </w:p>
    <w:p w:rsidR="00176DDE" w:rsidRPr="00ED2E7D" w:rsidRDefault="002B6216" w:rsidP="00176DDE">
      <w:pPr>
        <w:pStyle w:val="QPPBulletpoint2"/>
      </w:pPr>
      <w:r>
        <w:t>estimated</w:t>
      </w:r>
      <w:r w:rsidR="00176DDE" w:rsidRPr="00ED2E7D">
        <w:t xml:space="preserve"> annual maintenance costs;</w:t>
      </w:r>
    </w:p>
    <w:p w:rsidR="00176DDE" w:rsidRPr="00ED2E7D" w:rsidRDefault="00176DDE" w:rsidP="00176DDE">
      <w:pPr>
        <w:pStyle w:val="QPPBulletpoint2"/>
      </w:pPr>
      <w:proofErr w:type="gramStart"/>
      <w:r w:rsidRPr="00ED2E7D">
        <w:t>performance</w:t>
      </w:r>
      <w:proofErr w:type="gramEnd"/>
      <w:r w:rsidRPr="00ED2E7D">
        <w:t xml:space="preserve"> monitoring.</w:t>
      </w:r>
    </w:p>
    <w:p w:rsidR="001D34CB" w:rsidRPr="004F7DB0" w:rsidRDefault="001D34CB" w:rsidP="004F7DB0">
      <w:pPr>
        <w:pStyle w:val="QPPBulletPoint1"/>
      </w:pPr>
      <w:r w:rsidRPr="004F7DB0">
        <w:t xml:space="preserve">A </w:t>
      </w:r>
      <w:r w:rsidR="00E62A7E" w:rsidRPr="00A67811">
        <w:t>w</w:t>
      </w:r>
      <w:r w:rsidR="004407F5" w:rsidRPr="004F7DB0">
        <w:t xml:space="preserve">ater quality asset maintenance plan </w:t>
      </w:r>
      <w:r w:rsidRPr="004F7DB0">
        <w:t xml:space="preserve">will be required for </w:t>
      </w:r>
      <w:proofErr w:type="spellStart"/>
      <w:r w:rsidRPr="004F7DB0">
        <w:t>bioretention</w:t>
      </w:r>
      <w:proofErr w:type="spellEnd"/>
      <w:r w:rsidRPr="004F7DB0">
        <w:t xml:space="preserve"> basins located in parks or drainage reserves.</w:t>
      </w:r>
    </w:p>
    <w:p w:rsidR="00960D28" w:rsidRPr="004F7DB0" w:rsidRDefault="00B702C1" w:rsidP="004F7DB0">
      <w:pPr>
        <w:pStyle w:val="QPPBulletPoint1"/>
      </w:pPr>
      <w:r w:rsidRPr="004F7DB0">
        <w:t xml:space="preserve">A </w:t>
      </w:r>
      <w:r w:rsidR="00E62A7E" w:rsidRPr="00A67811">
        <w:t>w</w:t>
      </w:r>
      <w:r w:rsidR="004407F5" w:rsidRPr="004F7DB0">
        <w:t xml:space="preserve">ater quality asset maintenance plan </w:t>
      </w:r>
      <w:r w:rsidRPr="004F7DB0">
        <w:t>sets out how the proposed methods of water quality control are to be maintained addresses such issues as:</w:t>
      </w:r>
    </w:p>
    <w:p w:rsidR="00017211" w:rsidRPr="00A67811" w:rsidRDefault="00A03D76" w:rsidP="004F7DB0">
      <w:pPr>
        <w:pStyle w:val="QPPBulletpoint2"/>
        <w:numPr>
          <w:ilvl w:val="0"/>
          <w:numId w:val="308"/>
        </w:numPr>
      </w:pPr>
      <w:r w:rsidRPr="00ED2E7D">
        <w:t>inspection frequency;</w:t>
      </w:r>
    </w:p>
    <w:p w:rsidR="00A03D76" w:rsidRPr="00ED2E7D" w:rsidRDefault="002B6216" w:rsidP="00176DDE">
      <w:pPr>
        <w:pStyle w:val="QPPBulletpoint2"/>
      </w:pPr>
      <w:r>
        <w:t>expected</w:t>
      </w:r>
      <w:r w:rsidR="00A03D76" w:rsidRPr="00ED2E7D">
        <w:t xml:space="preserve"> clean-out frequency;</w:t>
      </w:r>
    </w:p>
    <w:p w:rsidR="00A03D76" w:rsidRPr="00ED2E7D" w:rsidRDefault="00A03D76" w:rsidP="00176DDE">
      <w:pPr>
        <w:pStyle w:val="QPPBulletpoint2"/>
      </w:pPr>
      <w:r w:rsidRPr="00ED2E7D">
        <w:t>dewatering and waste disposal procedures;</w:t>
      </w:r>
    </w:p>
    <w:p w:rsidR="00A03D76" w:rsidRPr="00ED2E7D" w:rsidRDefault="00A03D76" w:rsidP="00176DDE">
      <w:pPr>
        <w:pStyle w:val="QPPBulletpoint2"/>
      </w:pPr>
      <w:r w:rsidRPr="00ED2E7D">
        <w:t>access;</w:t>
      </w:r>
    </w:p>
    <w:p w:rsidR="00A03D76" w:rsidRPr="00ED2E7D" w:rsidRDefault="00A03D76" w:rsidP="00176DDE">
      <w:pPr>
        <w:pStyle w:val="QPPBulletpoint2"/>
      </w:pPr>
      <w:r w:rsidRPr="00ED2E7D">
        <w:t>consumables (e.g. oil</w:t>
      </w:r>
      <w:r w:rsidR="002B6216">
        <w:t>-</w:t>
      </w:r>
      <w:r w:rsidRPr="00ED2E7D">
        <w:t>absorbing pillows);</w:t>
      </w:r>
    </w:p>
    <w:p w:rsidR="00A03D76" w:rsidRPr="00ED2E7D" w:rsidRDefault="00A03D76" w:rsidP="00176DDE">
      <w:pPr>
        <w:pStyle w:val="QPPBulletpoint2"/>
      </w:pPr>
      <w:r w:rsidRPr="00ED2E7D">
        <w:t xml:space="preserve">staff training and </w:t>
      </w:r>
      <w:r w:rsidR="00E75EA8">
        <w:t xml:space="preserve">special </w:t>
      </w:r>
      <w:r w:rsidRPr="00ED2E7D">
        <w:t>equipment needs;</w:t>
      </w:r>
    </w:p>
    <w:p w:rsidR="00A03D76" w:rsidRPr="00ED2E7D" w:rsidRDefault="00A03D76" w:rsidP="00176DDE">
      <w:pPr>
        <w:pStyle w:val="QPPBulletpoint2"/>
      </w:pPr>
      <w:r w:rsidRPr="00ED2E7D">
        <w:t>occupational health and safety requirements;</w:t>
      </w:r>
    </w:p>
    <w:p w:rsidR="00A03D76" w:rsidRPr="00ED2E7D" w:rsidRDefault="002B6216" w:rsidP="00176DDE">
      <w:pPr>
        <w:pStyle w:val="QPPBulletpoint2"/>
      </w:pPr>
      <w:r>
        <w:t>estimated</w:t>
      </w:r>
      <w:r w:rsidR="00A03D76" w:rsidRPr="00ED2E7D">
        <w:t xml:space="preserve"> annual maintenance costs;</w:t>
      </w:r>
    </w:p>
    <w:p w:rsidR="00A03D76" w:rsidRPr="00ED2E7D" w:rsidRDefault="00A03D76" w:rsidP="00176DDE">
      <w:pPr>
        <w:pStyle w:val="QPPBulletpoint2"/>
      </w:pPr>
      <w:proofErr w:type="gramStart"/>
      <w:r w:rsidRPr="00ED2E7D">
        <w:t>performance</w:t>
      </w:r>
      <w:proofErr w:type="gramEnd"/>
      <w:r w:rsidRPr="00ED2E7D">
        <w:t xml:space="preserve"> monitoring.</w:t>
      </w:r>
    </w:p>
    <w:p w:rsidR="00D9526B" w:rsidRPr="00ED2E7D" w:rsidRDefault="00322F0A" w:rsidP="00721A6C">
      <w:pPr>
        <w:pStyle w:val="QPPHeading4"/>
      </w:pPr>
      <w:bookmarkStart w:id="399" w:name="_Toc339872088"/>
      <w:bookmarkStart w:id="400" w:name="_Toc350333526"/>
      <w:bookmarkStart w:id="401" w:name="_Toc350335876"/>
      <w:bookmarkStart w:id="402" w:name="_Toc354407407"/>
      <w:r>
        <w:t xml:space="preserve">7.9.6 </w:t>
      </w:r>
      <w:r w:rsidR="00D9526B" w:rsidRPr="00ED2E7D">
        <w:t>Water quality monitoring</w:t>
      </w:r>
      <w:bookmarkEnd w:id="399"/>
      <w:bookmarkEnd w:id="400"/>
      <w:bookmarkEnd w:id="401"/>
      <w:bookmarkEnd w:id="402"/>
    </w:p>
    <w:p w:rsidR="00D9526B" w:rsidRPr="004F7DB0" w:rsidRDefault="00D9526B" w:rsidP="004F7DB0">
      <w:pPr>
        <w:pStyle w:val="QPPBulletPoint1"/>
        <w:numPr>
          <w:ilvl w:val="0"/>
          <w:numId w:val="309"/>
        </w:numPr>
      </w:pPr>
      <w:r w:rsidRPr="004F7DB0">
        <w:t xml:space="preserve">Water </w:t>
      </w:r>
      <w:r w:rsidR="004407F5" w:rsidRPr="004F7DB0">
        <w:t>q</w:t>
      </w:r>
      <w:r w:rsidRPr="004F7DB0">
        <w:t>uality monitoring will give an indication as to whether the design predictions were accurate, the pollutant removal performance of the water quality control methods, and whether alternative or additional stormwater quality management practices may need to be employed.</w:t>
      </w:r>
    </w:p>
    <w:p w:rsidR="00405276" w:rsidRPr="004F7DB0" w:rsidRDefault="00D9526B" w:rsidP="004F7DB0">
      <w:pPr>
        <w:pStyle w:val="QPPBulletPoint1"/>
      </w:pPr>
      <w:r w:rsidRPr="004F7DB0">
        <w:t xml:space="preserve">The approved </w:t>
      </w:r>
      <w:r w:rsidR="00396342" w:rsidRPr="004F7DB0">
        <w:t>SBSMP</w:t>
      </w:r>
      <w:r w:rsidRPr="004F7DB0">
        <w:t xml:space="preserve"> will nominate whether water quality monitoring is required for the proposed development. Refer to </w:t>
      </w:r>
      <w:hyperlink r:id="rId108" w:tgtFrame="_blank" w:history="1">
        <w:r w:rsidR="0005769C" w:rsidRPr="00A67811">
          <w:rPr>
            <w:rStyle w:val="Hyperlink"/>
          </w:rPr>
          <w:t>Technical Design Guidelines, (Healthy Waterways, 2006)</w:t>
        </w:r>
      </w:hyperlink>
      <w:r w:rsidRPr="004F7DB0">
        <w:t xml:space="preserve"> for monitoring</w:t>
      </w:r>
      <w:r w:rsidR="00756905">
        <w:t xml:space="preserve"> and assessment</w:t>
      </w:r>
      <w:r w:rsidRPr="004F7DB0">
        <w:t xml:space="preserve"> requirements.</w:t>
      </w:r>
    </w:p>
    <w:p w:rsidR="00405276" w:rsidRPr="004F7DB0" w:rsidRDefault="00405276" w:rsidP="004F7DB0">
      <w:pPr>
        <w:pStyle w:val="QPPBulletPoint1"/>
      </w:pPr>
      <w:r w:rsidRPr="004F7DB0">
        <w:t>Water quality monitoring programs are to be prepared in accordance with</w:t>
      </w:r>
      <w:r w:rsidR="0002110E" w:rsidRPr="00A67811">
        <w:t xml:space="preserve"> </w:t>
      </w:r>
      <w:hyperlink r:id="rId109" w:history="1">
        <w:r w:rsidR="0002110E" w:rsidRPr="00A67811">
          <w:rPr>
            <w:rStyle w:val="Hyperlink"/>
          </w:rPr>
          <w:t>Technical Design Guidelines, (Healthy Waterways, 2006)</w:t>
        </w:r>
      </w:hyperlink>
      <w:r w:rsidR="0002110E" w:rsidRPr="00A67811">
        <w:t>.</w:t>
      </w:r>
    </w:p>
    <w:p w:rsidR="00D9526B" w:rsidRPr="00ED2E7D" w:rsidRDefault="00D9526B" w:rsidP="00721A6C">
      <w:pPr>
        <w:pStyle w:val="QPPHeading4"/>
      </w:pPr>
      <w:bookmarkStart w:id="403" w:name="_Toc354407408"/>
      <w:bookmarkStart w:id="404" w:name="S79Titleencumbrances"/>
      <w:bookmarkStart w:id="405" w:name="title710"/>
      <w:r w:rsidRPr="00ED2E7D">
        <w:t>7.</w:t>
      </w:r>
      <w:r w:rsidR="00EC549B" w:rsidRPr="00ED2E7D">
        <w:t>10</w:t>
      </w:r>
      <w:r w:rsidR="00322F0A">
        <w:t xml:space="preserve"> </w:t>
      </w:r>
      <w:r w:rsidRPr="00ED2E7D">
        <w:t xml:space="preserve">Title </w:t>
      </w:r>
      <w:r w:rsidR="008F20D9" w:rsidRPr="00ED2E7D">
        <w:t>encumbrances</w:t>
      </w:r>
      <w:bookmarkEnd w:id="403"/>
    </w:p>
    <w:p w:rsidR="00D9526B" w:rsidRPr="00ED2E7D" w:rsidRDefault="00D9526B" w:rsidP="00721A6C">
      <w:pPr>
        <w:pStyle w:val="QPPHeading4"/>
      </w:pPr>
      <w:bookmarkStart w:id="406" w:name="_Toc297807732"/>
      <w:bookmarkStart w:id="407" w:name="_Toc339872090"/>
      <w:bookmarkStart w:id="408" w:name="_Toc350333528"/>
      <w:bookmarkStart w:id="409" w:name="_Toc350335878"/>
      <w:bookmarkStart w:id="410" w:name="_Toc354407409"/>
      <w:bookmarkEnd w:id="404"/>
      <w:bookmarkEnd w:id="405"/>
      <w:r w:rsidRPr="00ED2E7D">
        <w:t>7.</w:t>
      </w:r>
      <w:r w:rsidR="00EC549B" w:rsidRPr="00ED2E7D">
        <w:t>10</w:t>
      </w:r>
      <w:r w:rsidRPr="00ED2E7D">
        <w:t>.1</w:t>
      </w:r>
      <w:r w:rsidR="00322F0A">
        <w:t xml:space="preserve"> </w:t>
      </w:r>
      <w:r w:rsidRPr="00ED2E7D">
        <w:t>Drainage easements</w:t>
      </w:r>
      <w:bookmarkEnd w:id="406"/>
      <w:bookmarkEnd w:id="407"/>
      <w:bookmarkEnd w:id="408"/>
      <w:bookmarkEnd w:id="409"/>
      <w:bookmarkEnd w:id="410"/>
    </w:p>
    <w:p w:rsidR="00034E70" w:rsidRPr="004F7DB0" w:rsidRDefault="00034E70" w:rsidP="001F6A96">
      <w:pPr>
        <w:pStyle w:val="QPPBodytext"/>
      </w:pPr>
      <w:r w:rsidRPr="004F7DB0">
        <w:t xml:space="preserve">Easements in favour of Council are often required when land is developed. Council requires easements </w:t>
      </w:r>
      <w:r w:rsidR="00321DB4" w:rsidRPr="004F7DB0">
        <w:t>associated with</w:t>
      </w:r>
      <w:r w:rsidRPr="004F7DB0">
        <w:t xml:space="preserve"> stormwater infrastructure in the </w:t>
      </w:r>
      <w:r w:rsidR="0070316C" w:rsidRPr="004F7DB0">
        <w:t>following instances.</w:t>
      </w:r>
    </w:p>
    <w:p w:rsidR="00D9526B" w:rsidRPr="00ED2E7D" w:rsidRDefault="00D9526B" w:rsidP="00721A6C">
      <w:pPr>
        <w:pStyle w:val="QPPHeading4"/>
      </w:pPr>
      <w:bookmarkStart w:id="411" w:name="_Toc297807734"/>
      <w:bookmarkStart w:id="412" w:name="_Toc339872091"/>
      <w:bookmarkStart w:id="413" w:name="_Toc350333529"/>
      <w:bookmarkStart w:id="414" w:name="_Toc350335879"/>
      <w:bookmarkStart w:id="415" w:name="_Toc354407410"/>
      <w:r w:rsidRPr="00ED2E7D">
        <w:t>7.</w:t>
      </w:r>
      <w:r w:rsidR="00EC549B" w:rsidRPr="00ED2E7D">
        <w:t>10</w:t>
      </w:r>
      <w:r w:rsidRPr="00ED2E7D">
        <w:t>.2</w:t>
      </w:r>
      <w:bookmarkStart w:id="416" w:name="_Toc339872092"/>
      <w:bookmarkEnd w:id="411"/>
      <w:bookmarkEnd w:id="412"/>
      <w:r w:rsidR="00322F0A">
        <w:t xml:space="preserve"> </w:t>
      </w:r>
      <w:r w:rsidRPr="00ED2E7D">
        <w:t>Roof</w:t>
      </w:r>
      <w:r w:rsidR="002B6216">
        <w:t>-</w:t>
      </w:r>
      <w:r w:rsidRPr="00ED2E7D">
        <w:t>water reticulation</w:t>
      </w:r>
      <w:bookmarkEnd w:id="416"/>
      <w:r w:rsidR="00C87B4F" w:rsidRPr="00ED2E7D">
        <w:t xml:space="preserve"> and underground drainage</w:t>
      </w:r>
      <w:bookmarkEnd w:id="413"/>
      <w:bookmarkEnd w:id="414"/>
      <w:bookmarkEnd w:id="415"/>
    </w:p>
    <w:p w:rsidR="00441219" w:rsidRPr="004F7DB0" w:rsidRDefault="00C87B4F" w:rsidP="004F7DB0">
      <w:pPr>
        <w:pStyle w:val="QPPBulletPoint1"/>
        <w:numPr>
          <w:ilvl w:val="0"/>
          <w:numId w:val="310"/>
        </w:numPr>
      </w:pPr>
      <w:r w:rsidRPr="004F7DB0">
        <w:t>This easement allows for the construction and/or maintenance of underground drainage</w:t>
      </w:r>
      <w:r w:rsidR="00C9304D" w:rsidRPr="004F7DB0">
        <w:t>.</w:t>
      </w:r>
      <w:r w:rsidR="00321DB4" w:rsidRPr="004F7DB0">
        <w:t xml:space="preserve"> </w:t>
      </w:r>
      <w:r w:rsidRPr="004F7DB0">
        <w:t>Easements will be required in the following circumstances:</w:t>
      </w:r>
    </w:p>
    <w:p w:rsidR="00441219" w:rsidRPr="00A67811" w:rsidRDefault="00441219" w:rsidP="004F7DB0">
      <w:pPr>
        <w:pStyle w:val="QPPBulletpoint2"/>
        <w:numPr>
          <w:ilvl w:val="0"/>
          <w:numId w:val="311"/>
        </w:numPr>
      </w:pPr>
      <w:r w:rsidRPr="00ED2E7D">
        <w:t xml:space="preserve">newly constructed </w:t>
      </w:r>
      <w:r w:rsidR="003D5C95" w:rsidRPr="00A67811">
        <w:t>roof</w:t>
      </w:r>
      <w:r w:rsidR="002B6216" w:rsidRPr="00A67811">
        <w:t>-</w:t>
      </w:r>
      <w:r w:rsidR="003D5C95" w:rsidRPr="00A67811">
        <w:t>water</w:t>
      </w:r>
      <w:r w:rsidRPr="00A67811">
        <w:t xml:space="preserve"> lines in new subdivisions where the pipe nominal diameter is 225mm or larger</w:t>
      </w:r>
      <w:r w:rsidR="000E3E7E" w:rsidRPr="00A67811">
        <w:t>;</w:t>
      </w:r>
    </w:p>
    <w:p w:rsidR="00441219" w:rsidRPr="00ED2E7D" w:rsidRDefault="00441219" w:rsidP="00441219">
      <w:pPr>
        <w:pStyle w:val="QPPBulletpoint2"/>
      </w:pPr>
      <w:r w:rsidRPr="00ED2E7D">
        <w:t>where new stormwater lines will at some point in the future provide a drainage connection for a development located either up</w:t>
      </w:r>
      <w:r w:rsidR="002B6216">
        <w:t xml:space="preserve"> </w:t>
      </w:r>
      <w:r w:rsidRPr="00ED2E7D">
        <w:t>slope or adjacent to the site</w:t>
      </w:r>
      <w:r w:rsidR="000E3E7E" w:rsidRPr="00ED2E7D">
        <w:t>;</w:t>
      </w:r>
    </w:p>
    <w:p w:rsidR="00960D28" w:rsidRPr="00ED2E7D" w:rsidRDefault="00441219" w:rsidP="00960D28">
      <w:pPr>
        <w:pStyle w:val="QPPBulletpoint2"/>
      </w:pPr>
      <w:r w:rsidRPr="00ED2E7D">
        <w:t>over an existing stormwater line that is owned or maintained by Council</w:t>
      </w:r>
      <w:r w:rsidR="000E3E7E" w:rsidRPr="00ED2E7D">
        <w:t>;</w:t>
      </w:r>
    </w:p>
    <w:p w:rsidR="00FB1A4E" w:rsidRPr="00ED2E7D" w:rsidRDefault="00FB1A4E" w:rsidP="00441219">
      <w:pPr>
        <w:pStyle w:val="QPPBulletpoint2"/>
      </w:pPr>
      <w:proofErr w:type="gramStart"/>
      <w:r w:rsidRPr="00ED2E7D">
        <w:t>newly</w:t>
      </w:r>
      <w:proofErr w:type="gramEnd"/>
      <w:r w:rsidRPr="00ED2E7D">
        <w:t xml:space="preserve"> constructed </w:t>
      </w:r>
      <w:r w:rsidR="003D5C95" w:rsidRPr="00ED2E7D">
        <w:t>roof</w:t>
      </w:r>
      <w:r w:rsidR="002B6216">
        <w:t>-</w:t>
      </w:r>
      <w:r w:rsidR="003D5C95" w:rsidRPr="00ED2E7D">
        <w:t>water</w:t>
      </w:r>
      <w:r w:rsidRPr="00ED2E7D">
        <w:t xml:space="preserve"> lines providing a connection to more than </w:t>
      </w:r>
      <w:r w:rsidR="002B6216">
        <w:t>2</w:t>
      </w:r>
      <w:r w:rsidR="000E3E7E" w:rsidRPr="00ED2E7D">
        <w:t xml:space="preserve"> allotments.</w:t>
      </w:r>
    </w:p>
    <w:p w:rsidR="0062760F" w:rsidRPr="004F7DB0" w:rsidRDefault="00E94C41" w:rsidP="004F7DB0">
      <w:pPr>
        <w:pStyle w:val="QPPBulletPoint1"/>
      </w:pPr>
      <w:r w:rsidRPr="004F7DB0">
        <w:t>The minimum easement width required over any stormwater line that will provide a drainage connection for future development in up</w:t>
      </w:r>
      <w:r w:rsidR="002B6216" w:rsidRPr="00A67811">
        <w:t>-</w:t>
      </w:r>
      <w:r w:rsidRPr="004F7DB0">
        <w:t>slope</w:t>
      </w:r>
      <w:r w:rsidR="004407F5" w:rsidRPr="004F7DB0">
        <w:t xml:space="preserve"> or adjoining properties is 1.5</w:t>
      </w:r>
      <w:r w:rsidRPr="004F7DB0">
        <w:t xml:space="preserve">m </w:t>
      </w:r>
      <w:r w:rsidR="00E75EA8" w:rsidRPr="00A67811">
        <w:t xml:space="preserve">minimum </w:t>
      </w:r>
      <w:r w:rsidRPr="004F7DB0">
        <w:t>regardless of pipe size.</w:t>
      </w:r>
    </w:p>
    <w:p w:rsidR="0062760F" w:rsidRPr="004F7DB0" w:rsidRDefault="0084543D" w:rsidP="004F7DB0">
      <w:pPr>
        <w:pStyle w:val="QPPBulletPoint1"/>
      </w:pPr>
      <w:r w:rsidRPr="004F7DB0">
        <w:t xml:space="preserve">The minimum easement width for any </w:t>
      </w:r>
      <w:r w:rsidR="003D5C95" w:rsidRPr="004F7DB0">
        <w:t>roof</w:t>
      </w:r>
      <w:r w:rsidR="002B6216" w:rsidRPr="00A67811">
        <w:t>-</w:t>
      </w:r>
      <w:r w:rsidR="003D5C95" w:rsidRPr="004F7DB0">
        <w:t>water</w:t>
      </w:r>
      <w:r w:rsidR="00D9526B" w:rsidRPr="004F7DB0">
        <w:t xml:space="preserve"> drainage reticulation pipes of 225m</w:t>
      </w:r>
      <w:r w:rsidR="008B2A62" w:rsidRPr="004F7DB0">
        <w:t>m</w:t>
      </w:r>
      <w:r w:rsidR="00D9526B" w:rsidRPr="004F7DB0">
        <w:t xml:space="preserve"> and </w:t>
      </w:r>
      <w:r w:rsidR="003154C6" w:rsidRPr="004F7DB0">
        <w:br/>
      </w:r>
      <w:r w:rsidR="00D9526B" w:rsidRPr="004F7DB0">
        <w:t>300mm diameter must be 1.5m</w:t>
      </w:r>
      <w:r w:rsidR="00997F63" w:rsidRPr="004F7DB0">
        <w:t>.</w:t>
      </w:r>
    </w:p>
    <w:p w:rsidR="0062760F" w:rsidRPr="004F7DB0" w:rsidRDefault="00E31989" w:rsidP="0062760F">
      <w:pPr>
        <w:pStyle w:val="QPPBulletPoint1"/>
      </w:pPr>
      <w:r w:rsidRPr="004F7DB0">
        <w:t xml:space="preserve">The minimum easement width required for </w:t>
      </w:r>
      <w:r w:rsidR="00960D28" w:rsidRPr="004F7DB0">
        <w:t>375mm to 900</w:t>
      </w:r>
      <w:r w:rsidRPr="004F7DB0">
        <w:t xml:space="preserve">mm </w:t>
      </w:r>
      <w:r w:rsidR="001D5AEA" w:rsidRPr="004F7DB0">
        <w:t xml:space="preserve">diameter/wide underground pipe drainage </w:t>
      </w:r>
      <w:r w:rsidRPr="004F7DB0">
        <w:t xml:space="preserve">that will be maintained by Council </w:t>
      </w:r>
      <w:r w:rsidR="00175EDA" w:rsidRPr="004F7DB0">
        <w:t>is</w:t>
      </w:r>
      <w:r w:rsidR="00960D28" w:rsidRPr="004F7DB0">
        <w:t xml:space="preserve"> 3</w:t>
      </w:r>
      <w:r w:rsidRPr="004F7DB0">
        <w:t>m.</w:t>
      </w:r>
    </w:p>
    <w:p w:rsidR="002E1E30" w:rsidRPr="004F7DB0" w:rsidRDefault="00D9526B" w:rsidP="0062760F">
      <w:pPr>
        <w:pStyle w:val="QPPBulletPoint1"/>
      </w:pPr>
      <w:r w:rsidRPr="004F7DB0">
        <w:lastRenderedPageBreak/>
        <w:t xml:space="preserve">The minimum easement width required for </w:t>
      </w:r>
      <w:r w:rsidR="00960D28" w:rsidRPr="004F7DB0">
        <w:t>1050</w:t>
      </w:r>
      <w:r w:rsidR="00E31989" w:rsidRPr="004F7DB0">
        <w:t>mm or greater diameter</w:t>
      </w:r>
      <w:r w:rsidR="001D5AEA" w:rsidRPr="004F7DB0">
        <w:t>/wide</w:t>
      </w:r>
      <w:r w:rsidR="00E31989" w:rsidRPr="004F7DB0">
        <w:t xml:space="preserve"> </w:t>
      </w:r>
      <w:r w:rsidRPr="004F7DB0">
        <w:t xml:space="preserve">underground pipe drainage </w:t>
      </w:r>
      <w:r w:rsidR="00D62377" w:rsidRPr="004F7DB0">
        <w:t xml:space="preserve">that is or will be maintained by Council </w:t>
      </w:r>
      <w:r w:rsidRPr="004F7DB0">
        <w:t>must be the outside pipe dia</w:t>
      </w:r>
      <w:r w:rsidR="00574AE5" w:rsidRPr="004F7DB0">
        <w:t>meter/culvert box width plus 1</w:t>
      </w:r>
      <w:r w:rsidRPr="004F7DB0">
        <w:t xml:space="preserve">m from </w:t>
      </w:r>
      <w:r w:rsidR="00292B4B" w:rsidRPr="004F7DB0">
        <w:t xml:space="preserve">each </w:t>
      </w:r>
      <w:r w:rsidRPr="004F7DB0">
        <w:t>edge of pipe/culvert</w:t>
      </w:r>
      <w:r w:rsidR="00C177CF" w:rsidRPr="004F7DB0">
        <w:t>.</w:t>
      </w:r>
    </w:p>
    <w:p w:rsidR="009B1949" w:rsidRPr="004C1110" w:rsidRDefault="00E37F1F" w:rsidP="004C1110">
      <w:pPr>
        <w:pStyle w:val="QPPHeading4"/>
      </w:pPr>
      <w:bookmarkStart w:id="417" w:name="_Toc350333530"/>
      <w:bookmarkStart w:id="418" w:name="_Toc350335880"/>
      <w:bookmarkStart w:id="419" w:name="_Toc354407411"/>
      <w:r w:rsidRPr="004C1110">
        <w:t>7.</w:t>
      </w:r>
      <w:r w:rsidR="00EC549B" w:rsidRPr="004C1110">
        <w:t>10</w:t>
      </w:r>
      <w:r w:rsidR="009B1949" w:rsidRPr="004C1110">
        <w:t>.</w:t>
      </w:r>
      <w:r w:rsidR="006525B5" w:rsidRPr="004C1110">
        <w:t>3</w:t>
      </w:r>
      <w:r w:rsidR="00322F0A" w:rsidRPr="004C1110">
        <w:t xml:space="preserve"> </w:t>
      </w:r>
      <w:r w:rsidR="009B1949" w:rsidRPr="004C1110">
        <w:t>Overland flow</w:t>
      </w:r>
      <w:bookmarkEnd w:id="417"/>
      <w:bookmarkEnd w:id="418"/>
      <w:bookmarkEnd w:id="419"/>
    </w:p>
    <w:p w:rsidR="009B1949" w:rsidRPr="004F7DB0" w:rsidRDefault="009B1949" w:rsidP="004F7DB0">
      <w:pPr>
        <w:pStyle w:val="QPPBulletPoint1"/>
        <w:numPr>
          <w:ilvl w:val="0"/>
          <w:numId w:val="312"/>
        </w:numPr>
      </w:pPr>
      <w:r w:rsidRPr="004F7DB0">
        <w:t>Th</w:t>
      </w:r>
      <w:r w:rsidR="002A30A5" w:rsidRPr="004F7DB0">
        <w:t>ese easements identify overland flow paths through a site and</w:t>
      </w:r>
      <w:r w:rsidR="005F7DD4" w:rsidRPr="004F7DB0">
        <w:t xml:space="preserve"> provide</w:t>
      </w:r>
      <w:r w:rsidRPr="004F7DB0">
        <w:t xml:space="preserve"> for passage of stormwater along the easement</w:t>
      </w:r>
      <w:r w:rsidR="002A30A5" w:rsidRPr="004F7DB0">
        <w:t>. Unless approved by Council</w:t>
      </w:r>
      <w:r w:rsidR="002B6216" w:rsidRPr="00A67811">
        <w:t>,</w:t>
      </w:r>
      <w:r w:rsidR="002A30A5" w:rsidRPr="004F7DB0">
        <w:t xml:space="preserve"> the easement</w:t>
      </w:r>
      <w:r w:rsidRPr="004F7DB0">
        <w:t xml:space="preserve"> prohibits the erection of structures, the alteration of surface levels, and any activity within the easement which may obstruct the flow of run</w:t>
      </w:r>
      <w:r w:rsidR="00557EE9" w:rsidRPr="00A67811">
        <w:t>-</w:t>
      </w:r>
      <w:r w:rsidRPr="004F7DB0">
        <w:t>off (e.g. debris retentive fences</w:t>
      </w:r>
      <w:r w:rsidR="00997F63" w:rsidRPr="004F7DB0">
        <w:t>, landscaping, walls, filling).</w:t>
      </w:r>
    </w:p>
    <w:p w:rsidR="009B1949" w:rsidRPr="004F7DB0" w:rsidRDefault="009B1949" w:rsidP="004F7DB0">
      <w:pPr>
        <w:pStyle w:val="QPPBulletPoint1"/>
      </w:pPr>
      <w:r w:rsidRPr="004F7DB0">
        <w:t xml:space="preserve">The easement </w:t>
      </w:r>
      <w:r w:rsidR="008F06C5" w:rsidRPr="004F7DB0">
        <w:t xml:space="preserve">for overland flow </w:t>
      </w:r>
      <w:r w:rsidRPr="004F7DB0">
        <w:t xml:space="preserve">must </w:t>
      </w:r>
      <w:r w:rsidR="008F06C5" w:rsidRPr="004F7DB0">
        <w:t xml:space="preserve">extend over </w:t>
      </w:r>
      <w:r w:rsidRPr="004F7DB0">
        <w:t xml:space="preserve">the </w:t>
      </w:r>
      <w:r w:rsidR="00EB475E" w:rsidRPr="004F7DB0">
        <w:t xml:space="preserve">2% </w:t>
      </w:r>
      <w:hyperlink r:id="rId110" w:history="1">
        <w:r w:rsidR="00EB475E" w:rsidRPr="00A67811">
          <w:rPr>
            <w:rStyle w:val="Hyperlink"/>
          </w:rPr>
          <w:t>AEP</w:t>
        </w:r>
      </w:hyperlink>
      <w:r w:rsidR="00997F63" w:rsidRPr="004F7DB0">
        <w:t xml:space="preserve"> flood extent.</w:t>
      </w:r>
    </w:p>
    <w:p w:rsidR="009B1949" w:rsidRPr="004F7DB0" w:rsidRDefault="009B1949" w:rsidP="004F7DB0">
      <w:pPr>
        <w:pStyle w:val="QPPBulletPoint1"/>
      </w:pPr>
      <w:r w:rsidRPr="004F7DB0">
        <w:t>If a volumetric easement is sought</w:t>
      </w:r>
      <w:r w:rsidR="00CC604C" w:rsidRPr="00A67811">
        <w:t>,</w:t>
      </w:r>
      <w:r w:rsidRPr="004F7DB0">
        <w:t xml:space="preserve"> it must extend to the underside of any building suspended over/near the overland flow</w:t>
      </w:r>
      <w:r w:rsidR="001C5654" w:rsidRPr="004F7DB0">
        <w:t xml:space="preserve"> </w:t>
      </w:r>
      <w:r w:rsidRPr="004F7DB0">
        <w:t xml:space="preserve">path (to protect </w:t>
      </w:r>
      <w:proofErr w:type="spellStart"/>
      <w:r w:rsidRPr="004F7DB0">
        <w:t>undercroft</w:t>
      </w:r>
      <w:proofErr w:type="spellEnd"/>
      <w:r w:rsidRPr="004F7DB0">
        <w:t xml:space="preserve"> areas</w:t>
      </w:r>
      <w:r w:rsidR="00BD7FBF" w:rsidRPr="004F7DB0">
        <w:t xml:space="preserve"> ability to convey floodwaters</w:t>
      </w:r>
      <w:r w:rsidRPr="004F7DB0">
        <w:t xml:space="preserve">), or the </w:t>
      </w:r>
      <w:r w:rsidR="00876345" w:rsidRPr="004F7DB0">
        <w:t>PMF</w:t>
      </w:r>
      <w:r w:rsidR="00644EC8" w:rsidRPr="004F7DB0">
        <w:t xml:space="preserve"> </w:t>
      </w:r>
      <w:r w:rsidRPr="004F7DB0">
        <w:t>level, whichever is higher.</w:t>
      </w:r>
      <w:r w:rsidR="008F06C5" w:rsidRPr="004F7DB0">
        <w:t xml:space="preserve"> This is because all open easements provide some ability to convey floodwaters from storms larger than the design event in the vertical space above an easement.</w:t>
      </w:r>
    </w:p>
    <w:p w:rsidR="00B86DA0" w:rsidRPr="00ED2E7D" w:rsidRDefault="00EC549B" w:rsidP="00721A6C">
      <w:pPr>
        <w:pStyle w:val="QPPHeading4"/>
      </w:pPr>
      <w:bookmarkStart w:id="420" w:name="_Toc350333531"/>
      <w:bookmarkStart w:id="421" w:name="_Toc350335881"/>
      <w:bookmarkStart w:id="422" w:name="_Toc354407412"/>
      <w:r w:rsidRPr="00ED2E7D">
        <w:t>7.10</w:t>
      </w:r>
      <w:r w:rsidR="00322F0A">
        <w:t xml:space="preserve">.4 </w:t>
      </w:r>
      <w:r w:rsidR="00B86DA0" w:rsidRPr="00ED2E7D">
        <w:t>Land subject to creek/waterway inundation</w:t>
      </w:r>
      <w:bookmarkEnd w:id="420"/>
      <w:bookmarkEnd w:id="421"/>
      <w:bookmarkEnd w:id="422"/>
    </w:p>
    <w:p w:rsidR="00B86DA0" w:rsidRPr="00F06E58" w:rsidRDefault="00716112" w:rsidP="00F06E58">
      <w:pPr>
        <w:pStyle w:val="QPPBodytext"/>
      </w:pPr>
      <w:r w:rsidRPr="00F06E58">
        <w:t>An e</w:t>
      </w:r>
      <w:r w:rsidR="00B86DA0" w:rsidRPr="00F06E58">
        <w:t>asement over the 1% AEP inundation extent is required to preserve hydraulic co</w:t>
      </w:r>
      <w:r w:rsidRPr="00F06E58">
        <w:t xml:space="preserve">nveyance and floodwater storage for areas </w:t>
      </w:r>
      <w:r w:rsidR="00BD7FBF" w:rsidRPr="00F06E58">
        <w:t>inundated</w:t>
      </w:r>
      <w:r w:rsidR="00661D56" w:rsidRPr="00F06E58">
        <w:t xml:space="preserve"> by creek/waterway flooding and allows Council to assess any proposal for development or modification of the easement.</w:t>
      </w:r>
    </w:p>
    <w:p w:rsidR="009B1949" w:rsidRPr="00ED2E7D" w:rsidRDefault="00E37F1F" w:rsidP="00721A6C">
      <w:pPr>
        <w:pStyle w:val="QPPHeading4"/>
      </w:pPr>
      <w:bookmarkStart w:id="423" w:name="_Toc350333532"/>
      <w:bookmarkStart w:id="424" w:name="_Toc350335882"/>
      <w:bookmarkStart w:id="425" w:name="_Toc354407413"/>
      <w:r w:rsidRPr="00ED2E7D">
        <w:t>7.</w:t>
      </w:r>
      <w:r w:rsidR="00EC549B" w:rsidRPr="00ED2E7D">
        <w:t>10</w:t>
      </w:r>
      <w:r w:rsidR="009B1949" w:rsidRPr="00ED2E7D">
        <w:t>.</w:t>
      </w:r>
      <w:r w:rsidR="00D60743" w:rsidRPr="00ED2E7D">
        <w:t>5</w:t>
      </w:r>
      <w:r w:rsidR="00322F0A">
        <w:t xml:space="preserve"> </w:t>
      </w:r>
      <w:r w:rsidR="009B1949" w:rsidRPr="00ED2E7D">
        <w:t>Access</w:t>
      </w:r>
      <w:bookmarkEnd w:id="423"/>
      <w:bookmarkEnd w:id="424"/>
      <w:bookmarkEnd w:id="425"/>
    </w:p>
    <w:p w:rsidR="009B1949" w:rsidRPr="00F06E58" w:rsidRDefault="009B1949" w:rsidP="00F06E58">
      <w:pPr>
        <w:pStyle w:val="QPPBodytext"/>
      </w:pPr>
      <w:r w:rsidRPr="00F06E58">
        <w:t xml:space="preserve">Access easements permit Council to </w:t>
      </w:r>
      <w:r w:rsidR="00982CDB" w:rsidRPr="00F06E58">
        <w:t xml:space="preserve">gain </w:t>
      </w:r>
      <w:r w:rsidRPr="00F06E58">
        <w:t xml:space="preserve">access from a </w:t>
      </w:r>
      <w:r w:rsidR="00982CDB" w:rsidRPr="00F06E58">
        <w:t xml:space="preserve">public </w:t>
      </w:r>
      <w:r w:rsidRPr="00F06E58">
        <w:t>road to a</w:t>
      </w:r>
      <w:r w:rsidR="00982CDB" w:rsidRPr="00F06E58">
        <w:t xml:space="preserve"> property</w:t>
      </w:r>
      <w:r w:rsidRPr="00F06E58">
        <w:t xml:space="preserve"> to facilitate maintenance of the </w:t>
      </w:r>
      <w:r w:rsidR="00982CDB" w:rsidRPr="00F06E58">
        <w:t xml:space="preserve">stormwater </w:t>
      </w:r>
      <w:r w:rsidRPr="00F06E58">
        <w:t xml:space="preserve">drainage </w:t>
      </w:r>
      <w:r w:rsidR="00982CDB" w:rsidRPr="00F06E58">
        <w:t xml:space="preserve">network </w:t>
      </w:r>
      <w:r w:rsidR="008F70C0" w:rsidRPr="00F06E58">
        <w:t>(u</w:t>
      </w:r>
      <w:r w:rsidRPr="00F06E58">
        <w:t>nless agreed otherwise by the property owner, the access is usually the most direct route through the property)</w:t>
      </w:r>
      <w:r w:rsidR="00982CDB" w:rsidRPr="00F06E58">
        <w:t>. These easements are usually combined with any of the other easement types</w:t>
      </w:r>
      <w:r w:rsidRPr="00F06E58">
        <w:t>.</w:t>
      </w:r>
    </w:p>
    <w:p w:rsidR="009B1949" w:rsidRPr="00ED2E7D" w:rsidRDefault="00E37F1F" w:rsidP="00721A6C">
      <w:pPr>
        <w:pStyle w:val="QPPHeading4"/>
      </w:pPr>
      <w:bookmarkStart w:id="426" w:name="_Toc350333533"/>
      <w:bookmarkStart w:id="427" w:name="_Toc350335883"/>
      <w:bookmarkStart w:id="428" w:name="_Toc354407414"/>
      <w:r w:rsidRPr="00ED2E7D">
        <w:t>7.</w:t>
      </w:r>
      <w:r w:rsidR="00EC549B" w:rsidRPr="00ED2E7D">
        <w:t>10</w:t>
      </w:r>
      <w:r w:rsidR="009B1949" w:rsidRPr="00ED2E7D">
        <w:t>.</w:t>
      </w:r>
      <w:r w:rsidR="00D60743" w:rsidRPr="00ED2E7D">
        <w:t>6</w:t>
      </w:r>
      <w:r w:rsidR="00322F0A">
        <w:t xml:space="preserve"> </w:t>
      </w:r>
      <w:r w:rsidR="009B1949" w:rsidRPr="00ED2E7D">
        <w:t>Combined underground/above</w:t>
      </w:r>
      <w:r w:rsidR="00CC604C">
        <w:t>-</w:t>
      </w:r>
      <w:r w:rsidR="009B1949" w:rsidRPr="00ED2E7D">
        <w:t>ground drainage</w:t>
      </w:r>
      <w:bookmarkEnd w:id="426"/>
      <w:bookmarkEnd w:id="427"/>
      <w:bookmarkEnd w:id="428"/>
    </w:p>
    <w:p w:rsidR="009B1949" w:rsidRPr="004D4ED6" w:rsidRDefault="009B1949" w:rsidP="004D4ED6">
      <w:pPr>
        <w:pStyle w:val="QPPBodytext"/>
      </w:pPr>
      <w:r w:rsidRPr="004D4ED6">
        <w:t xml:space="preserve">Combinations of the above easement types will often be required </w:t>
      </w:r>
      <w:r w:rsidR="004407F5" w:rsidRPr="004D4ED6">
        <w:t>(</w:t>
      </w:r>
      <w:r w:rsidRPr="004D4ED6">
        <w:t>e.g. underground and overland flow</w:t>
      </w:r>
      <w:r w:rsidR="004407F5" w:rsidRPr="004D4ED6">
        <w:t>)</w:t>
      </w:r>
      <w:r w:rsidRPr="004D4ED6">
        <w:t xml:space="preserve"> where there is an overland flow associated with piped drainage.</w:t>
      </w:r>
    </w:p>
    <w:p w:rsidR="001C2E03" w:rsidRPr="00ED2E7D" w:rsidRDefault="00EC549B" w:rsidP="00721A6C">
      <w:pPr>
        <w:pStyle w:val="QPPHeading4"/>
      </w:pPr>
      <w:bookmarkStart w:id="429" w:name="_Toc350333534"/>
      <w:bookmarkStart w:id="430" w:name="_Toc350335884"/>
      <w:bookmarkStart w:id="431" w:name="_Toc354407415"/>
      <w:r w:rsidRPr="00ED2E7D">
        <w:t>7.10</w:t>
      </w:r>
      <w:r w:rsidR="001C2E03" w:rsidRPr="00ED2E7D">
        <w:t>.</w:t>
      </w:r>
      <w:r w:rsidR="00D60743" w:rsidRPr="00ED2E7D">
        <w:t>7</w:t>
      </w:r>
      <w:r w:rsidR="00322F0A">
        <w:t xml:space="preserve"> </w:t>
      </w:r>
      <w:r w:rsidR="001C2E03" w:rsidRPr="00ED2E7D">
        <w:t>Open cut drainage</w:t>
      </w:r>
      <w:bookmarkEnd w:id="429"/>
      <w:bookmarkEnd w:id="430"/>
      <w:bookmarkEnd w:id="431"/>
    </w:p>
    <w:p w:rsidR="001C2E03" w:rsidRPr="00ED2E7D" w:rsidRDefault="001C2E03" w:rsidP="00586445">
      <w:pPr>
        <w:pStyle w:val="QPPBodytext"/>
      </w:pPr>
      <w:r w:rsidRPr="00ED2E7D">
        <w:t xml:space="preserve">This type of easement allows for the construction and maintenance of an open drain or channel within the easement and is wide enough to incorporate </w:t>
      </w:r>
      <w:r w:rsidR="00240BD8" w:rsidRPr="00ED2E7D">
        <w:t xml:space="preserve">the </w:t>
      </w:r>
      <w:r w:rsidR="00E05F6D" w:rsidRPr="00ED2E7D">
        <w:t xml:space="preserve">2% AEP or </w:t>
      </w:r>
      <w:r w:rsidR="00240BD8" w:rsidRPr="00ED2E7D">
        <w:t xml:space="preserve">1% AEP flood inundation extent and </w:t>
      </w:r>
      <w:r w:rsidR="004B418A" w:rsidRPr="00ED2E7D">
        <w:t xml:space="preserve">any </w:t>
      </w:r>
      <w:r w:rsidR="00240BD8" w:rsidRPr="00ED2E7D">
        <w:t xml:space="preserve">maintenance </w:t>
      </w:r>
      <w:r w:rsidR="004F1800" w:rsidRPr="00ED2E7D">
        <w:t>berm</w:t>
      </w:r>
      <w:r w:rsidRPr="00ED2E7D">
        <w:t xml:space="preserve"> along the top of </w:t>
      </w:r>
      <w:r w:rsidR="00372123" w:rsidRPr="00ED2E7D">
        <w:t xml:space="preserve">the </w:t>
      </w:r>
      <w:r w:rsidRPr="00ED2E7D">
        <w:t>open channel.</w:t>
      </w:r>
    </w:p>
    <w:p w:rsidR="004326F9" w:rsidRPr="00ED2E7D" w:rsidRDefault="004326F9" w:rsidP="00721A6C">
      <w:pPr>
        <w:pStyle w:val="QPPHeading4"/>
      </w:pPr>
      <w:bookmarkStart w:id="432" w:name="_Toc350333535"/>
      <w:bookmarkStart w:id="433" w:name="_Toc350335885"/>
      <w:bookmarkStart w:id="434" w:name="_Toc354407416"/>
      <w:r w:rsidRPr="00ED2E7D">
        <w:t>7.</w:t>
      </w:r>
      <w:r w:rsidR="00EC549B" w:rsidRPr="00ED2E7D">
        <w:t>10</w:t>
      </w:r>
      <w:r w:rsidRPr="00ED2E7D">
        <w:t>.</w:t>
      </w:r>
      <w:r w:rsidR="00D60743" w:rsidRPr="00ED2E7D">
        <w:t>8</w:t>
      </w:r>
      <w:r w:rsidR="00322F0A">
        <w:t xml:space="preserve"> </w:t>
      </w:r>
      <w:r w:rsidRPr="00ED2E7D">
        <w:t>Stormwater outlets from road reserves</w:t>
      </w:r>
      <w:bookmarkEnd w:id="432"/>
      <w:bookmarkEnd w:id="433"/>
      <w:bookmarkEnd w:id="434"/>
    </w:p>
    <w:p w:rsidR="004326F9" w:rsidRPr="00ED2E7D" w:rsidRDefault="004326F9" w:rsidP="00586445">
      <w:pPr>
        <w:pStyle w:val="QPPBodytext"/>
      </w:pPr>
      <w:r w:rsidRPr="00ED2E7D">
        <w:t>Easements are required over drainage outlets from road reserves</w:t>
      </w:r>
      <w:r w:rsidR="004B418A" w:rsidRPr="00ED2E7D">
        <w:t xml:space="preserve"> for maintenance purposes where that land is not owned by Council.</w:t>
      </w:r>
    </w:p>
    <w:p w:rsidR="00B33D5B" w:rsidRPr="00ED2E7D" w:rsidRDefault="00322F0A" w:rsidP="00721A6C">
      <w:pPr>
        <w:pStyle w:val="QPPHeading4"/>
      </w:pPr>
      <w:bookmarkStart w:id="435" w:name="_Toc354407417"/>
      <w:bookmarkStart w:id="436" w:name="erosion711"/>
      <w:r>
        <w:t>7.11 Eros</w:t>
      </w:r>
      <w:r w:rsidR="00061D28" w:rsidRPr="00ED2E7D">
        <w:t>ion sediment control</w:t>
      </w:r>
      <w:bookmarkStart w:id="437" w:name="_Toc454771144"/>
      <w:bookmarkEnd w:id="435"/>
    </w:p>
    <w:p w:rsidR="00B33D5B" w:rsidRPr="00ED2E7D" w:rsidRDefault="00061D28" w:rsidP="00721A6C">
      <w:pPr>
        <w:pStyle w:val="QPPHeading4"/>
      </w:pPr>
      <w:bookmarkStart w:id="438" w:name="_Toc312250155"/>
      <w:bookmarkStart w:id="439" w:name="_Toc354407418"/>
      <w:bookmarkEnd w:id="436"/>
      <w:r w:rsidRPr="00ED2E7D">
        <w:t>7.11</w:t>
      </w:r>
      <w:r w:rsidR="00C76E09" w:rsidRPr="00ED2E7D">
        <w:t>.1</w:t>
      </w:r>
      <w:r w:rsidR="00322F0A">
        <w:t xml:space="preserve"> </w:t>
      </w:r>
      <w:r w:rsidR="00B33D5B" w:rsidRPr="00ED2E7D">
        <w:t>Qualifications</w:t>
      </w:r>
      <w:bookmarkEnd w:id="438"/>
      <w:bookmarkEnd w:id="439"/>
    </w:p>
    <w:p w:rsidR="00B33D5B" w:rsidRPr="00ED2E7D" w:rsidRDefault="00B33D5B" w:rsidP="004F7DB0">
      <w:pPr>
        <w:pStyle w:val="QPPBulletPoint1"/>
        <w:numPr>
          <w:ilvl w:val="0"/>
          <w:numId w:val="351"/>
        </w:numPr>
      </w:pPr>
      <w:r w:rsidRPr="00ED2E7D">
        <w:t>Erosion Hazard Assessment and Certification must be undertaken by a suitably qualified and experienced professional as defined in the most current version of the Brisbane City Council Erosion Hazard Assessment (EHA) form and Supporting Technical Notes.</w:t>
      </w:r>
    </w:p>
    <w:p w:rsidR="00B33D5B" w:rsidRPr="00ED2E7D" w:rsidRDefault="00B33D5B" w:rsidP="00ED2E7D">
      <w:pPr>
        <w:pStyle w:val="QPPBulletPoint1"/>
      </w:pPr>
      <w:r w:rsidRPr="00ED2E7D">
        <w:t xml:space="preserve">Concept </w:t>
      </w:r>
      <w:r w:rsidR="00CC604C">
        <w:t>e</w:t>
      </w:r>
      <w:r w:rsidRPr="00ED2E7D">
        <w:t xml:space="preserve">rosion and </w:t>
      </w:r>
      <w:r w:rsidR="00CC604C">
        <w:t>s</w:t>
      </w:r>
      <w:r w:rsidRPr="00ED2E7D">
        <w:t xml:space="preserve">ediment </w:t>
      </w:r>
      <w:r w:rsidR="00CC604C">
        <w:t>c</w:t>
      </w:r>
      <w:r w:rsidRPr="00ED2E7D">
        <w:t xml:space="preserve">ontrol </w:t>
      </w:r>
      <w:r w:rsidR="00CC604C">
        <w:t>p</w:t>
      </w:r>
      <w:r w:rsidRPr="00ED2E7D">
        <w:t xml:space="preserve">lans, </w:t>
      </w:r>
      <w:r w:rsidR="00CC604C">
        <w:t>e</w:t>
      </w:r>
      <w:r w:rsidRPr="00ED2E7D">
        <w:t xml:space="preserve">rosion and </w:t>
      </w:r>
      <w:r w:rsidR="00CC604C">
        <w:t>s</w:t>
      </w:r>
      <w:r w:rsidRPr="00ED2E7D">
        <w:t xml:space="preserve">ediment </w:t>
      </w:r>
      <w:r w:rsidR="00CC604C">
        <w:t>c</w:t>
      </w:r>
      <w:r w:rsidRPr="00ED2E7D">
        <w:t xml:space="preserve">ontrol </w:t>
      </w:r>
      <w:r w:rsidR="00CC604C">
        <w:t>p</w:t>
      </w:r>
      <w:r w:rsidRPr="00ED2E7D">
        <w:t xml:space="preserve">lans, </w:t>
      </w:r>
      <w:r w:rsidR="00CC604C">
        <w:t>e</w:t>
      </w:r>
      <w:r w:rsidRPr="00ED2E7D">
        <w:t xml:space="preserve">rosion and </w:t>
      </w:r>
      <w:r w:rsidR="00CC604C">
        <w:t>s</w:t>
      </w:r>
      <w:r w:rsidRPr="00ED2E7D">
        <w:t xml:space="preserve">ediment </w:t>
      </w:r>
      <w:r w:rsidR="00CC604C">
        <w:t>c</w:t>
      </w:r>
      <w:r w:rsidRPr="00ED2E7D">
        <w:t xml:space="preserve">ontrol </w:t>
      </w:r>
      <w:r w:rsidR="00CC604C">
        <w:t>p</w:t>
      </w:r>
      <w:r w:rsidRPr="00ED2E7D">
        <w:t xml:space="preserve">rograms, </w:t>
      </w:r>
      <w:r w:rsidR="00CC604C">
        <w:t>d</w:t>
      </w:r>
      <w:r w:rsidRPr="00ED2E7D">
        <w:t xml:space="preserve">esign </w:t>
      </w:r>
      <w:r w:rsidR="00CC604C">
        <w:t>c</w:t>
      </w:r>
      <w:r w:rsidRPr="00ED2E7D">
        <w:t xml:space="preserve">ertificates and </w:t>
      </w:r>
      <w:r w:rsidR="00CC604C">
        <w:t>i</w:t>
      </w:r>
      <w:r w:rsidRPr="00ED2E7D">
        <w:t xml:space="preserve">nspection </w:t>
      </w:r>
      <w:r w:rsidR="00CC604C">
        <w:t>c</w:t>
      </w:r>
      <w:r w:rsidRPr="00ED2E7D">
        <w:t xml:space="preserve">ertificates must be prepared and certified by a suitably qualified and experienced professional. This person must have successfully completed an advanced specialised training course in erosion and sediment control, provided under the auspices of a reputable body such as the International Erosion Control Association (IECA), and </w:t>
      </w:r>
      <w:proofErr w:type="gramStart"/>
      <w:r w:rsidRPr="00ED2E7D">
        <w:t>be</w:t>
      </w:r>
      <w:proofErr w:type="gramEnd"/>
      <w:r w:rsidRPr="00ED2E7D">
        <w:t xml:space="preserve"> able to provide documentary evidence of such training to the Council u</w:t>
      </w:r>
      <w:r w:rsidR="002B4BEC">
        <w:t>pon request.</w:t>
      </w:r>
    </w:p>
    <w:p w:rsidR="00B33D5B" w:rsidRDefault="00B33D5B" w:rsidP="00ED2E7D">
      <w:pPr>
        <w:pStyle w:val="QPPBulletPoint1"/>
      </w:pPr>
      <w:r w:rsidRPr="00ED2E7D">
        <w:t>Brisbane City Council also recognises the IECA’s Certified Professional in Erosion and Sediment Control (CPESC) accreditation as meeting this requirement.</w:t>
      </w:r>
    </w:p>
    <w:p w:rsidR="007E36F6" w:rsidRPr="007E36F6" w:rsidRDefault="007E36F6" w:rsidP="007E36F6">
      <w:pPr>
        <w:pStyle w:val="QPPBulletPoint1"/>
      </w:pPr>
      <w:r w:rsidRPr="007E36F6">
        <w:t>Where engineering structures (either temporary or permanent) such as inlets, outlets, spillways and sediment basin embankments form part of an Erosion and Sediment Control Plan/Program, the design certification and inspection of such structures must be undertaken and certified by a Registered Professional Engineer of Queensland (RPEQ).</w:t>
      </w:r>
    </w:p>
    <w:p w:rsidR="00B33D5B" w:rsidRPr="00ED2E7D" w:rsidRDefault="00E72EC6" w:rsidP="00721A6C">
      <w:pPr>
        <w:pStyle w:val="QPPHeading4"/>
      </w:pPr>
      <w:bookmarkStart w:id="440" w:name="_Toc312250156"/>
      <w:bookmarkStart w:id="441" w:name="_Toc354407419"/>
      <w:r w:rsidRPr="00ED2E7D">
        <w:lastRenderedPageBreak/>
        <w:t>7.11</w:t>
      </w:r>
      <w:r w:rsidR="00322F0A">
        <w:t xml:space="preserve">.2 </w:t>
      </w:r>
      <w:r w:rsidR="00B33D5B" w:rsidRPr="00ED2E7D">
        <w:t xml:space="preserve">Information </w:t>
      </w:r>
      <w:r w:rsidR="00CC604C">
        <w:t>r</w:t>
      </w:r>
      <w:r w:rsidR="00B33D5B" w:rsidRPr="00ED2E7D">
        <w:t>equired</w:t>
      </w:r>
      <w:bookmarkEnd w:id="440"/>
      <w:bookmarkEnd w:id="441"/>
    </w:p>
    <w:p w:rsidR="00B33D5B" w:rsidRPr="00ED2E7D" w:rsidRDefault="00393318" w:rsidP="00721A6C">
      <w:pPr>
        <w:pStyle w:val="QPPHeading4"/>
      </w:pPr>
      <w:bookmarkStart w:id="442" w:name="_Toc312250157"/>
      <w:bookmarkStart w:id="443" w:name="_Toc354407420"/>
      <w:r w:rsidRPr="00ED2E7D">
        <w:t>7.11.</w:t>
      </w:r>
      <w:r w:rsidR="00C76E09" w:rsidRPr="00ED2E7D">
        <w:t>2</w:t>
      </w:r>
      <w:r w:rsidRPr="00ED2E7D">
        <w:t>.1</w:t>
      </w:r>
      <w:r w:rsidRPr="00ED2E7D">
        <w:tab/>
      </w:r>
      <w:r w:rsidR="00322F0A">
        <w:t>I</w:t>
      </w:r>
      <w:r w:rsidR="00B33D5B" w:rsidRPr="00ED2E7D">
        <w:t>nformation required in support of a development application</w:t>
      </w:r>
      <w:bookmarkEnd w:id="442"/>
      <w:bookmarkEnd w:id="443"/>
    </w:p>
    <w:p w:rsidR="00B33D5B" w:rsidRPr="00ED2E7D" w:rsidRDefault="00A478C1" w:rsidP="00586445">
      <w:pPr>
        <w:pStyle w:val="QPPBodytext"/>
      </w:pPr>
      <w:r>
        <w:t>An application for any development, including material change of use, reconfiguring a lot or operational work (where not previously addressed as part of MCU or ROL), w</w:t>
      </w:r>
      <w:r w:rsidR="00B33D5B" w:rsidRPr="00ED2E7D">
        <w:t xml:space="preserve">hich will result in land disturbance or exposure of soil and involve an Issue listed in Column 1 of </w:t>
      </w:r>
      <w:hyperlink w:anchor="Table71121A" w:history="1">
        <w:r w:rsidR="00B33D5B" w:rsidRPr="002E3EC3">
          <w:rPr>
            <w:rStyle w:val="Hyperlink"/>
          </w:rPr>
          <w:t xml:space="preserve">Table </w:t>
        </w:r>
        <w:r w:rsidR="002E3EC3" w:rsidRPr="002E3EC3">
          <w:rPr>
            <w:rStyle w:val="Hyperlink"/>
          </w:rPr>
          <w:t>7.11.2.1.A</w:t>
        </w:r>
      </w:hyperlink>
      <w:r w:rsidR="00B33D5B" w:rsidRPr="00ED2E7D">
        <w:t xml:space="preserve">, </w:t>
      </w:r>
      <w:r>
        <w:t xml:space="preserve">is to include </w:t>
      </w:r>
      <w:r w:rsidR="00B33D5B" w:rsidRPr="00ED2E7D">
        <w:t>the information summarised in Column 2 at the time specified in Column 3. Further detail of the information required is provided below.</w:t>
      </w:r>
    </w:p>
    <w:p w:rsidR="00B33D5B" w:rsidRDefault="00B33D5B" w:rsidP="00721A6C">
      <w:pPr>
        <w:pStyle w:val="QPPTableHeadingStyle1"/>
      </w:pPr>
      <w:bookmarkStart w:id="444" w:name="Table71121A"/>
      <w:r w:rsidRPr="00ED2E7D">
        <w:t xml:space="preserve">Table </w:t>
      </w:r>
      <w:r w:rsidR="002E3EC3">
        <w:t>7.11.2.1.A</w:t>
      </w:r>
    </w:p>
    <w:tbl>
      <w:tblPr>
        <w:tblStyle w:val="TableGrid"/>
        <w:tblW w:w="0" w:type="auto"/>
        <w:tblLook w:val="04A0" w:firstRow="1" w:lastRow="0" w:firstColumn="1" w:lastColumn="0" w:noHBand="0" w:noVBand="1"/>
      </w:tblPr>
      <w:tblGrid>
        <w:gridCol w:w="1668"/>
        <w:gridCol w:w="5670"/>
        <w:gridCol w:w="2187"/>
      </w:tblGrid>
      <w:tr w:rsidR="004540A9" w:rsidTr="0036669D">
        <w:tc>
          <w:tcPr>
            <w:tcW w:w="1668" w:type="dxa"/>
          </w:tcPr>
          <w:p w:rsidR="004540A9" w:rsidRDefault="004540A9" w:rsidP="00A67811">
            <w:pPr>
              <w:pStyle w:val="QPPTableTextBold"/>
            </w:pPr>
            <w:r>
              <w:t>Column 1</w:t>
            </w:r>
          </w:p>
        </w:tc>
        <w:tc>
          <w:tcPr>
            <w:tcW w:w="5670" w:type="dxa"/>
          </w:tcPr>
          <w:p w:rsidR="004540A9" w:rsidRDefault="004540A9" w:rsidP="00A67811">
            <w:pPr>
              <w:pStyle w:val="QPPTableTextBold"/>
            </w:pPr>
            <w:r>
              <w:t>Column 2</w:t>
            </w:r>
          </w:p>
        </w:tc>
        <w:tc>
          <w:tcPr>
            <w:tcW w:w="2187" w:type="dxa"/>
          </w:tcPr>
          <w:p w:rsidR="004540A9" w:rsidRDefault="004540A9" w:rsidP="00A67811">
            <w:pPr>
              <w:pStyle w:val="QPPTableTextBold"/>
            </w:pPr>
            <w:r>
              <w:t>Column 3</w:t>
            </w:r>
          </w:p>
        </w:tc>
      </w:tr>
      <w:tr w:rsidR="00F35D1B" w:rsidTr="0036669D">
        <w:tc>
          <w:tcPr>
            <w:tcW w:w="1668" w:type="dxa"/>
          </w:tcPr>
          <w:p w:rsidR="00F35D1B" w:rsidRPr="00A67811" w:rsidRDefault="00F35D1B" w:rsidP="00A67811">
            <w:pPr>
              <w:pStyle w:val="QPPTableTextBody"/>
            </w:pPr>
            <w:r w:rsidRPr="004540A9">
              <w:t>All applications</w:t>
            </w:r>
          </w:p>
        </w:tc>
        <w:tc>
          <w:tcPr>
            <w:tcW w:w="5670" w:type="dxa"/>
          </w:tcPr>
          <w:p w:rsidR="00F35D1B" w:rsidRDefault="00F35D1B" w:rsidP="00B25042">
            <w:pPr>
              <w:pStyle w:val="QPPTableTextBody"/>
            </w:pPr>
            <w:r w:rsidRPr="00F35D1B">
              <w:t xml:space="preserve">Submit a completed Erosion Hazard Assessment (EHA) form. See below for additional requirements. </w:t>
            </w:r>
          </w:p>
        </w:tc>
        <w:tc>
          <w:tcPr>
            <w:tcW w:w="2187" w:type="dxa"/>
          </w:tcPr>
          <w:p w:rsidR="00F35D1B" w:rsidRPr="00F35D1B" w:rsidRDefault="00F35D1B" w:rsidP="00A67811">
            <w:pPr>
              <w:pStyle w:val="QPPTableTextBody"/>
            </w:pPr>
            <w:r w:rsidRPr="00F35D1B">
              <w:t xml:space="preserve">With development application </w:t>
            </w:r>
          </w:p>
        </w:tc>
      </w:tr>
      <w:tr w:rsidR="00F35D1B" w:rsidTr="0036669D">
        <w:tc>
          <w:tcPr>
            <w:tcW w:w="1668" w:type="dxa"/>
          </w:tcPr>
          <w:p w:rsidR="00F35D1B" w:rsidRPr="00F35D1B" w:rsidRDefault="00F35D1B" w:rsidP="00A67811">
            <w:pPr>
              <w:pStyle w:val="QPPTableTextBody"/>
            </w:pPr>
            <w:r w:rsidRPr="00F35D1B">
              <w:t xml:space="preserve">EHA low risk </w:t>
            </w:r>
          </w:p>
        </w:tc>
        <w:tc>
          <w:tcPr>
            <w:tcW w:w="5670" w:type="dxa"/>
          </w:tcPr>
          <w:p w:rsidR="00F35D1B" w:rsidRPr="00F35D1B" w:rsidRDefault="00F35D1B" w:rsidP="00A67811">
            <w:pPr>
              <w:pStyle w:val="QPPTableTextBody"/>
            </w:pPr>
            <w:r w:rsidRPr="00F35D1B">
              <w:t xml:space="preserve">Best practice erosion and sediment control (ESC) must be implemented but no erosion and sediment control plans need to be submitted with the development application. </w:t>
            </w:r>
          </w:p>
          <w:p w:rsidR="00654B6B" w:rsidRDefault="00533CC8" w:rsidP="00B25042">
            <w:pPr>
              <w:pStyle w:val="QPPTableTextBody"/>
            </w:pPr>
            <w:hyperlink r:id="rId111" w:history="1">
              <w:r w:rsidR="00F35D1B" w:rsidRPr="00A67811">
                <w:rPr>
                  <w:rStyle w:val="Hyperlink"/>
                </w:rPr>
                <w:t>Factsheets</w:t>
              </w:r>
            </w:hyperlink>
            <w:r w:rsidR="00F35D1B" w:rsidRPr="00A67811">
              <w:t xml:space="preserve"> </w:t>
            </w:r>
            <w:r w:rsidR="00654B6B" w:rsidRPr="00A67811">
              <w:t>are available outlining best practice ESC.</w:t>
            </w:r>
          </w:p>
        </w:tc>
        <w:tc>
          <w:tcPr>
            <w:tcW w:w="2187" w:type="dxa"/>
          </w:tcPr>
          <w:p w:rsidR="00F35D1B" w:rsidRPr="00F35D1B" w:rsidRDefault="00F35D1B" w:rsidP="00A67811">
            <w:pPr>
              <w:pStyle w:val="QPPTableTextBody"/>
            </w:pPr>
            <w:r w:rsidRPr="00F35D1B">
              <w:t xml:space="preserve">Conditioned with Development Approval </w:t>
            </w:r>
          </w:p>
        </w:tc>
      </w:tr>
      <w:tr w:rsidR="00F35D1B" w:rsidTr="0036669D">
        <w:tc>
          <w:tcPr>
            <w:tcW w:w="1668" w:type="dxa"/>
          </w:tcPr>
          <w:p w:rsidR="00F35D1B" w:rsidRPr="00F35D1B" w:rsidRDefault="00F35D1B" w:rsidP="00A67811">
            <w:pPr>
              <w:pStyle w:val="QPPTableTextBody"/>
            </w:pPr>
            <w:r w:rsidRPr="00F35D1B">
              <w:t xml:space="preserve">EHA medium risk </w:t>
            </w:r>
          </w:p>
        </w:tc>
        <w:tc>
          <w:tcPr>
            <w:tcW w:w="5670" w:type="dxa"/>
          </w:tcPr>
          <w:p w:rsidR="00F35D1B" w:rsidRDefault="00F35D1B" w:rsidP="00B25042">
            <w:pPr>
              <w:pStyle w:val="QPPTableTextBody"/>
            </w:pPr>
            <w:r w:rsidRPr="00F35D1B">
              <w:t xml:space="preserve">The applicant will need to engage a Registered Professional Engineer (RPEQ) or Certified Professional in Erosion and Sediment Control (CPESC) to prepare an ESC Program and Plan and supporting documentation — in accordance with the requirements of the </w:t>
            </w:r>
            <w:hyperlink r:id="rId112" w:history="1">
              <w:r w:rsidRPr="00B25042">
                <w:rPr>
                  <w:rStyle w:val="Hyperlink"/>
                </w:rPr>
                <w:t>Infrastructure Design Planning Scheme Policy</w:t>
              </w:r>
            </w:hyperlink>
            <w:r w:rsidRPr="00F35D1B">
              <w:t xml:space="preserve">. </w:t>
            </w:r>
          </w:p>
        </w:tc>
        <w:tc>
          <w:tcPr>
            <w:tcW w:w="2187" w:type="dxa"/>
          </w:tcPr>
          <w:p w:rsidR="00F35D1B" w:rsidRPr="00F35D1B" w:rsidRDefault="00F35D1B" w:rsidP="00A67811">
            <w:pPr>
              <w:pStyle w:val="QPPTableTextBody"/>
            </w:pPr>
            <w:r w:rsidRPr="00F35D1B">
              <w:t xml:space="preserve">Conditioned with Development Approval </w:t>
            </w:r>
          </w:p>
        </w:tc>
      </w:tr>
      <w:tr w:rsidR="00F35D1B" w:rsidTr="0036669D">
        <w:tc>
          <w:tcPr>
            <w:tcW w:w="1668" w:type="dxa"/>
          </w:tcPr>
          <w:p w:rsidR="00F35D1B" w:rsidRPr="00F35D1B" w:rsidRDefault="00F35D1B" w:rsidP="00A67811">
            <w:pPr>
              <w:pStyle w:val="QPPTableTextBody"/>
            </w:pPr>
            <w:r w:rsidRPr="00F35D1B">
              <w:t xml:space="preserve">EHA high risk </w:t>
            </w:r>
          </w:p>
        </w:tc>
        <w:tc>
          <w:tcPr>
            <w:tcW w:w="5670" w:type="dxa"/>
          </w:tcPr>
          <w:p w:rsidR="00F35D1B" w:rsidRPr="00F35D1B" w:rsidRDefault="00F35D1B" w:rsidP="00A67811">
            <w:pPr>
              <w:pStyle w:val="QPPTableTextBody"/>
            </w:pPr>
            <w:r w:rsidRPr="00F35D1B">
              <w:t xml:space="preserve">The applicant will need to engage a RPEQ and CPESC to prepare an ESC Program and Plan and supporting documentation — in accordance with the requirements of the Infrastructure Design Planning Scheme Policy. The plans and program will need to be certified by a CPESC. </w:t>
            </w:r>
          </w:p>
          <w:p w:rsidR="00F35D1B" w:rsidRDefault="00F35D1B" w:rsidP="00A67811">
            <w:pPr>
              <w:pStyle w:val="QPPTableTextBody"/>
            </w:pPr>
          </w:p>
        </w:tc>
        <w:tc>
          <w:tcPr>
            <w:tcW w:w="2187" w:type="dxa"/>
          </w:tcPr>
          <w:p w:rsidR="00F35D1B" w:rsidRPr="00F35D1B" w:rsidRDefault="00F35D1B" w:rsidP="00A67811">
            <w:pPr>
              <w:pStyle w:val="QPPTableTextBody"/>
            </w:pPr>
            <w:r w:rsidRPr="00F35D1B">
              <w:t xml:space="preserve">Conditioned with Development Approval </w:t>
            </w:r>
          </w:p>
        </w:tc>
      </w:tr>
      <w:tr w:rsidR="00F35D1B" w:rsidTr="005E1C68">
        <w:tc>
          <w:tcPr>
            <w:tcW w:w="9525" w:type="dxa"/>
            <w:gridSpan w:val="3"/>
          </w:tcPr>
          <w:p w:rsidR="00F35D1B" w:rsidRPr="00F35D1B" w:rsidRDefault="00F35D1B" w:rsidP="00A67811">
            <w:pPr>
              <w:pStyle w:val="QPPTableTextBold"/>
            </w:pPr>
            <w:r w:rsidRPr="00F35D1B">
              <w:t xml:space="preserve">and/or where the development proposal involves any of the following issues as described below </w:t>
            </w:r>
          </w:p>
          <w:p w:rsidR="00F35D1B" w:rsidRDefault="00F35D1B" w:rsidP="00A67811">
            <w:pPr>
              <w:pStyle w:val="QPPTableTextBold"/>
            </w:pPr>
          </w:p>
        </w:tc>
      </w:tr>
      <w:tr w:rsidR="00F35D1B" w:rsidTr="0036669D">
        <w:tc>
          <w:tcPr>
            <w:tcW w:w="1668" w:type="dxa"/>
          </w:tcPr>
          <w:p w:rsidR="00F35D1B" w:rsidRPr="00F35D1B" w:rsidRDefault="00F35D1B" w:rsidP="00A67811">
            <w:pPr>
              <w:pStyle w:val="QPPTableTextBody"/>
            </w:pPr>
            <w:r w:rsidRPr="00F35D1B">
              <w:t xml:space="preserve">Applications involving the endorsement of a staging plan </w:t>
            </w:r>
          </w:p>
        </w:tc>
        <w:tc>
          <w:tcPr>
            <w:tcW w:w="5670" w:type="dxa"/>
          </w:tcPr>
          <w:p w:rsidR="00F35D1B" w:rsidRPr="00A67811" w:rsidRDefault="00F35D1B" w:rsidP="00A67811">
            <w:pPr>
              <w:pStyle w:val="QPPTableTextBody"/>
            </w:pPr>
            <w:r w:rsidRPr="00F35D1B">
              <w:t xml:space="preserve">Submit an ESC Program and Plan and supporting documentation which </w:t>
            </w:r>
            <w:r w:rsidR="00D002B9" w:rsidRPr="00A67811">
              <w:t>demonstrate</w:t>
            </w:r>
            <w:r w:rsidRPr="00A67811">
              <w:t xml:space="preserve"> that the proposed staging will facilitate provision of effective ESC during construction. </w:t>
            </w:r>
          </w:p>
        </w:tc>
        <w:tc>
          <w:tcPr>
            <w:tcW w:w="2187" w:type="dxa"/>
          </w:tcPr>
          <w:p w:rsidR="00F35D1B" w:rsidRPr="00F35D1B" w:rsidRDefault="00F35D1B" w:rsidP="00A67811">
            <w:pPr>
              <w:pStyle w:val="QPPTableTextBody"/>
            </w:pPr>
            <w:r w:rsidRPr="00F35D1B">
              <w:t xml:space="preserve">With operational works application </w:t>
            </w:r>
          </w:p>
        </w:tc>
      </w:tr>
      <w:tr w:rsidR="00F35D1B" w:rsidTr="0036669D">
        <w:tc>
          <w:tcPr>
            <w:tcW w:w="1668" w:type="dxa"/>
          </w:tcPr>
          <w:p w:rsidR="00F35D1B" w:rsidRPr="00F35D1B" w:rsidRDefault="00F35D1B" w:rsidP="00A67811">
            <w:pPr>
              <w:pStyle w:val="QPPTableTextBody"/>
            </w:pPr>
            <w:r w:rsidRPr="00F35D1B">
              <w:t xml:space="preserve">Applications involving works which are located within a BCC mapped waterway corridor </w:t>
            </w:r>
          </w:p>
        </w:tc>
        <w:tc>
          <w:tcPr>
            <w:tcW w:w="5670" w:type="dxa"/>
          </w:tcPr>
          <w:p w:rsidR="00F35D1B" w:rsidRPr="00F35D1B" w:rsidRDefault="00F35D1B" w:rsidP="00A67811">
            <w:pPr>
              <w:pStyle w:val="QPPTableTextBody"/>
            </w:pPr>
            <w:r w:rsidRPr="00F35D1B">
              <w:t xml:space="preserve">Submit an ESC Program and Plan and supporting documentation which demonstrate how impacts on the waterway have been minimised through appropriate route selection and type of crossing and how construction of the crossing will be managed. </w:t>
            </w:r>
          </w:p>
        </w:tc>
        <w:tc>
          <w:tcPr>
            <w:tcW w:w="2187" w:type="dxa"/>
          </w:tcPr>
          <w:p w:rsidR="00F35D1B" w:rsidRPr="00F35D1B" w:rsidRDefault="00F35D1B" w:rsidP="00A67811">
            <w:pPr>
              <w:pStyle w:val="QPPTableTextBody"/>
            </w:pPr>
            <w:r w:rsidRPr="00F35D1B">
              <w:t xml:space="preserve">With operational works application </w:t>
            </w:r>
          </w:p>
        </w:tc>
      </w:tr>
      <w:tr w:rsidR="00F35D1B" w:rsidTr="0036669D">
        <w:tc>
          <w:tcPr>
            <w:tcW w:w="1668" w:type="dxa"/>
          </w:tcPr>
          <w:p w:rsidR="00F35D1B" w:rsidRPr="00F35D1B" w:rsidRDefault="00F35D1B" w:rsidP="00A67811">
            <w:pPr>
              <w:pStyle w:val="QPPTableTextBody"/>
            </w:pPr>
            <w:r w:rsidRPr="00F35D1B">
              <w:t xml:space="preserve">Applications for which 1ha or greater external catchment area </w:t>
            </w:r>
          </w:p>
          <w:p w:rsidR="00F35D1B" w:rsidRPr="00F35D1B" w:rsidRDefault="00F35D1B" w:rsidP="00A67811">
            <w:pPr>
              <w:pStyle w:val="QPPTableTextBody"/>
            </w:pPr>
            <w:r w:rsidRPr="00F35D1B">
              <w:t xml:space="preserve">contributes stormwater run-off to the subject site </w:t>
            </w:r>
          </w:p>
        </w:tc>
        <w:tc>
          <w:tcPr>
            <w:tcW w:w="5670" w:type="dxa"/>
          </w:tcPr>
          <w:p w:rsidR="00F35D1B" w:rsidRPr="00F35D1B" w:rsidRDefault="00F35D1B" w:rsidP="00A67811">
            <w:pPr>
              <w:pStyle w:val="QPPTableTextBody"/>
            </w:pPr>
            <w:r w:rsidRPr="00F35D1B">
              <w:t xml:space="preserve">Submit an ESC Program and Plan and supporting documentation which demonstrates that clean stormwater from up-slope external catchment(s) can be diverted around or through the site without causing either an increase in sediment concentration of the flow, or erosion on site or off site. </w:t>
            </w:r>
          </w:p>
          <w:p w:rsidR="00F35D1B" w:rsidRDefault="00F35D1B" w:rsidP="00B25042">
            <w:pPr>
              <w:pStyle w:val="QPPTableTextBody"/>
            </w:pPr>
            <w:r w:rsidRPr="00F35D1B">
              <w:t xml:space="preserve">Alternatively, if it is not feasible to divert clean stormwater from up-slope external catchment(s) around or through the site, the ESC Program and Plan must demonstrate that there is sufficient land area available to install and operate a sediment basin which is sized to accommodate the stormwater run-off from the whole up-slope catchment. </w:t>
            </w:r>
          </w:p>
        </w:tc>
        <w:tc>
          <w:tcPr>
            <w:tcW w:w="2187" w:type="dxa"/>
          </w:tcPr>
          <w:p w:rsidR="00F35D1B" w:rsidRPr="00F35D1B" w:rsidRDefault="00F35D1B" w:rsidP="00A67811">
            <w:pPr>
              <w:pStyle w:val="QPPTableTextBody"/>
            </w:pPr>
            <w:r w:rsidRPr="00F35D1B">
              <w:t xml:space="preserve">With operational works application </w:t>
            </w:r>
          </w:p>
        </w:tc>
      </w:tr>
      <w:tr w:rsidR="00F35D1B" w:rsidTr="0036669D">
        <w:tc>
          <w:tcPr>
            <w:tcW w:w="1668" w:type="dxa"/>
          </w:tcPr>
          <w:p w:rsidR="00F35D1B" w:rsidRPr="00F35D1B" w:rsidRDefault="00F35D1B" w:rsidP="00A67811">
            <w:pPr>
              <w:pStyle w:val="QPPTableTextBody"/>
            </w:pPr>
            <w:r w:rsidRPr="00F35D1B">
              <w:t xml:space="preserve">Applications for which 1ha or </w:t>
            </w:r>
            <w:r w:rsidRPr="00F35D1B">
              <w:lastRenderedPageBreak/>
              <w:t xml:space="preserve">greater of land disturbance will occur </w:t>
            </w:r>
          </w:p>
          <w:p w:rsidR="00F35D1B" w:rsidRDefault="00F35D1B" w:rsidP="00A67811">
            <w:pPr>
              <w:pStyle w:val="QPPTableTextBody"/>
            </w:pPr>
          </w:p>
        </w:tc>
        <w:tc>
          <w:tcPr>
            <w:tcW w:w="5670" w:type="dxa"/>
          </w:tcPr>
          <w:p w:rsidR="00F35D1B" w:rsidRPr="00F35D1B" w:rsidRDefault="00F35D1B" w:rsidP="00A67811">
            <w:pPr>
              <w:pStyle w:val="QPPTableTextBody"/>
            </w:pPr>
            <w:r w:rsidRPr="00F35D1B">
              <w:lastRenderedPageBreak/>
              <w:t xml:space="preserve">Submit an ESC Program and Plan and supporting </w:t>
            </w:r>
            <w:r w:rsidRPr="00F35D1B">
              <w:lastRenderedPageBreak/>
              <w:t xml:space="preserve">documentation which demonstrates that: </w:t>
            </w:r>
          </w:p>
          <w:p w:rsidR="00F35D1B" w:rsidRPr="00A67811" w:rsidRDefault="00F35D1B" w:rsidP="00A67811">
            <w:pPr>
              <w:pStyle w:val="HGTableBullet2"/>
            </w:pPr>
            <w:r w:rsidRPr="00F35D1B">
              <w:t>there is sufficient land area available to install and operate an appr</w:t>
            </w:r>
            <w:r w:rsidRPr="00A67811">
              <w:t>opriately sized sediment basin;</w:t>
            </w:r>
          </w:p>
          <w:p w:rsidR="00F35D1B" w:rsidRDefault="00F35D1B" w:rsidP="00B25042">
            <w:pPr>
              <w:pStyle w:val="HGTableBullet2"/>
            </w:pPr>
            <w:proofErr w:type="gramStart"/>
            <w:r w:rsidRPr="00F35D1B">
              <w:t>the</w:t>
            </w:r>
            <w:proofErr w:type="gramEnd"/>
            <w:r w:rsidRPr="00F35D1B">
              <w:t xml:space="preserve"> run-off from all disturbed areas can be directed to a sediment basin throughout construction and until such time as the up-slope catchment is adequately stabilised against erosion. </w:t>
            </w:r>
          </w:p>
        </w:tc>
        <w:tc>
          <w:tcPr>
            <w:tcW w:w="2187" w:type="dxa"/>
          </w:tcPr>
          <w:p w:rsidR="00F35D1B" w:rsidRPr="00F35D1B" w:rsidRDefault="00F35D1B" w:rsidP="00A67811">
            <w:pPr>
              <w:pStyle w:val="QPPTableTextBody"/>
            </w:pPr>
            <w:r w:rsidRPr="00F35D1B">
              <w:lastRenderedPageBreak/>
              <w:t xml:space="preserve">With operational </w:t>
            </w:r>
            <w:r w:rsidRPr="00F35D1B">
              <w:lastRenderedPageBreak/>
              <w:t xml:space="preserve">works application </w:t>
            </w:r>
          </w:p>
          <w:p w:rsidR="00F35D1B" w:rsidRDefault="00F35D1B" w:rsidP="00A67811">
            <w:pPr>
              <w:pStyle w:val="QPPTableTextBody"/>
            </w:pPr>
          </w:p>
        </w:tc>
      </w:tr>
      <w:tr w:rsidR="00F35D1B" w:rsidTr="0036669D">
        <w:tc>
          <w:tcPr>
            <w:tcW w:w="1668" w:type="dxa"/>
          </w:tcPr>
          <w:p w:rsidR="00F35D1B" w:rsidRPr="00A67811" w:rsidRDefault="00F35D1B" w:rsidP="00A67811">
            <w:pPr>
              <w:pStyle w:val="QPPTableTextBody"/>
            </w:pPr>
            <w:r w:rsidRPr="00F35D1B">
              <w:lastRenderedPageBreak/>
              <w:t xml:space="preserve">Applications proposing works below </w:t>
            </w:r>
            <w:proofErr w:type="spellStart"/>
            <w:r w:rsidRPr="00F35D1B">
              <w:t>5m</w:t>
            </w:r>
            <w:proofErr w:type="spellEnd"/>
            <w:r w:rsidRPr="00F35D1B">
              <w:t xml:space="preserve"> </w:t>
            </w:r>
            <w:hyperlink r:id="rId113" w:history="1">
              <w:proofErr w:type="spellStart"/>
              <w:r w:rsidRPr="00A67811">
                <w:rPr>
                  <w:rStyle w:val="Hyperlink"/>
                </w:rPr>
                <w:t>AHD</w:t>
              </w:r>
              <w:proofErr w:type="spellEnd"/>
            </w:hyperlink>
            <w:r w:rsidRPr="00A67811">
              <w:t xml:space="preserve"> </w:t>
            </w:r>
          </w:p>
          <w:p w:rsidR="00F35D1B" w:rsidRDefault="00F35D1B" w:rsidP="00A67811">
            <w:pPr>
              <w:pStyle w:val="QPPTableTextBody"/>
            </w:pPr>
          </w:p>
        </w:tc>
        <w:tc>
          <w:tcPr>
            <w:tcW w:w="5670" w:type="dxa"/>
          </w:tcPr>
          <w:p w:rsidR="00F35D1B" w:rsidRPr="00F35D1B" w:rsidRDefault="00F35D1B" w:rsidP="00A67811">
            <w:pPr>
              <w:pStyle w:val="QPPTableTextBody"/>
            </w:pPr>
            <w:r w:rsidRPr="00F35D1B">
              <w:t xml:space="preserve">Submit an ESC Program and Plan and supporting documentation which demonstrates that: </w:t>
            </w:r>
          </w:p>
          <w:p w:rsidR="00F35D1B" w:rsidRPr="00B25042" w:rsidRDefault="00F35D1B" w:rsidP="00B25042">
            <w:pPr>
              <w:pStyle w:val="HGTableBullet2"/>
              <w:numPr>
                <w:ilvl w:val="0"/>
                <w:numId w:val="355"/>
              </w:numPr>
            </w:pPr>
            <w:r w:rsidRPr="00BF0BA1">
              <w:t xml:space="preserve">the run-off from all disturbed areas can be directed to a sediment basin throughout construction and until such time as </w:t>
            </w:r>
            <w:r w:rsidRPr="00B25042">
              <w:t>the up-slope catchment is adequately stabilised against erosion;</w:t>
            </w:r>
          </w:p>
          <w:p w:rsidR="00F35D1B" w:rsidRDefault="00F35D1B" w:rsidP="00B25042">
            <w:pPr>
              <w:pStyle w:val="HGTableBullet2"/>
            </w:pPr>
            <w:proofErr w:type="gramStart"/>
            <w:r w:rsidRPr="00B25042">
              <w:t>it</w:t>
            </w:r>
            <w:proofErr w:type="gramEnd"/>
            <w:r w:rsidRPr="00B25042">
              <w:t xml:space="preserve"> is feasible to install sediment basins which will have sufficient storage volume</w:t>
            </w:r>
            <w:r w:rsidRPr="00F35D1B">
              <w:t xml:space="preserve"> to contain the design storm event i.e. the sediment basin will not be inundated with groundwater. </w:t>
            </w:r>
          </w:p>
        </w:tc>
        <w:tc>
          <w:tcPr>
            <w:tcW w:w="2187" w:type="dxa"/>
          </w:tcPr>
          <w:p w:rsidR="00F35D1B" w:rsidRPr="00F35D1B" w:rsidRDefault="00F35D1B" w:rsidP="00A67811">
            <w:pPr>
              <w:pStyle w:val="QPPTableTextBody"/>
            </w:pPr>
            <w:r w:rsidRPr="00F35D1B">
              <w:t xml:space="preserve">With operational works application </w:t>
            </w:r>
          </w:p>
          <w:p w:rsidR="00F35D1B" w:rsidRDefault="00F35D1B" w:rsidP="00A67811">
            <w:pPr>
              <w:pStyle w:val="QPPTableTextBody"/>
            </w:pPr>
          </w:p>
        </w:tc>
      </w:tr>
      <w:tr w:rsidR="00F35D1B" w:rsidTr="0036669D">
        <w:tc>
          <w:tcPr>
            <w:tcW w:w="1668" w:type="dxa"/>
          </w:tcPr>
          <w:p w:rsidR="00F35D1B" w:rsidRPr="00F35D1B" w:rsidRDefault="00F35D1B" w:rsidP="00A67811">
            <w:pPr>
              <w:pStyle w:val="QPPTableTextBody"/>
            </w:pPr>
            <w:r w:rsidRPr="00F35D1B">
              <w:t xml:space="preserve">Applications proposing works on land having a slope of greater than 15% </w:t>
            </w:r>
          </w:p>
          <w:p w:rsidR="00F35D1B" w:rsidRDefault="00F35D1B" w:rsidP="00A67811">
            <w:pPr>
              <w:pStyle w:val="QPPTableTextBody"/>
            </w:pPr>
          </w:p>
        </w:tc>
        <w:tc>
          <w:tcPr>
            <w:tcW w:w="5670" w:type="dxa"/>
          </w:tcPr>
          <w:p w:rsidR="00F35D1B" w:rsidRPr="00F35D1B" w:rsidRDefault="00F35D1B" w:rsidP="00A67811">
            <w:pPr>
              <w:pStyle w:val="QPPTableTextBody"/>
            </w:pPr>
            <w:r w:rsidRPr="00F35D1B">
              <w:t xml:space="preserve">Submit an ESC Program and Plan and supporting documentation which demonstrates that: </w:t>
            </w:r>
          </w:p>
          <w:p w:rsidR="00F35D1B" w:rsidRPr="00BF0BA1" w:rsidRDefault="00F35D1B" w:rsidP="00B25042">
            <w:pPr>
              <w:pStyle w:val="HGTableBullet2"/>
              <w:numPr>
                <w:ilvl w:val="0"/>
                <w:numId w:val="354"/>
              </w:numPr>
            </w:pPr>
            <w:r w:rsidRPr="00BF0BA1">
              <w:t xml:space="preserve">there is sufficient land area available to install and operate an appropriately sized sediment basin; </w:t>
            </w:r>
          </w:p>
          <w:p w:rsidR="00F35D1B" w:rsidRPr="00BF0BA1" w:rsidRDefault="00F35D1B" w:rsidP="00B25042">
            <w:pPr>
              <w:pStyle w:val="HGTableBullet2"/>
            </w:pPr>
            <w:r w:rsidRPr="00BF0BA1">
              <w:t xml:space="preserve">the run-off from all </w:t>
            </w:r>
            <w:r w:rsidRPr="00B25042">
              <w:t>disturbed</w:t>
            </w:r>
            <w:r w:rsidRPr="00BF0BA1">
              <w:t xml:space="preserve"> areas can be directed to a sediment basin: </w:t>
            </w:r>
          </w:p>
          <w:p w:rsidR="00F35D1B" w:rsidRPr="00A67811" w:rsidRDefault="00F35D1B" w:rsidP="00A67811">
            <w:pPr>
              <w:pStyle w:val="HGTableBullet3"/>
            </w:pPr>
            <w:r w:rsidRPr="00F35D1B">
              <w:t>preliminary engineering sections of proposed sediment basins showing that they may be practically implemented on</w:t>
            </w:r>
            <w:r w:rsidRPr="00A67811">
              <w:t xml:space="preserve"> the slopes proposed;</w:t>
            </w:r>
          </w:p>
          <w:p w:rsidR="00F35D1B" w:rsidRPr="00A67811" w:rsidRDefault="00F35D1B" w:rsidP="00A67811">
            <w:pPr>
              <w:pStyle w:val="HGTableBullet3"/>
            </w:pPr>
            <w:r w:rsidRPr="00F35D1B">
              <w:t>preliminary earthworks plan showing propos</w:t>
            </w:r>
            <w:r w:rsidRPr="00A67811">
              <w:t>ed extent of land disturbance;</w:t>
            </w:r>
          </w:p>
          <w:p w:rsidR="00F35D1B" w:rsidRDefault="00F35D1B" w:rsidP="00B25042">
            <w:pPr>
              <w:pStyle w:val="HGTableBullet3"/>
            </w:pPr>
            <w:proofErr w:type="gramStart"/>
            <w:r w:rsidRPr="00F35D1B">
              <w:t>geotechnical</w:t>
            </w:r>
            <w:proofErr w:type="gramEnd"/>
            <w:r w:rsidRPr="00F35D1B">
              <w:t xml:space="preserve"> report which assesses the probability of landslip instability as a result of the construction phase ESC measures. </w:t>
            </w:r>
          </w:p>
        </w:tc>
        <w:tc>
          <w:tcPr>
            <w:tcW w:w="2187" w:type="dxa"/>
          </w:tcPr>
          <w:p w:rsidR="00F35D1B" w:rsidRPr="00F35D1B" w:rsidRDefault="00F35D1B" w:rsidP="00A67811">
            <w:pPr>
              <w:pStyle w:val="QPPTableTextBody"/>
            </w:pPr>
            <w:r w:rsidRPr="00F35D1B">
              <w:t xml:space="preserve">With operational works application </w:t>
            </w:r>
          </w:p>
          <w:p w:rsidR="00F35D1B" w:rsidRDefault="00F35D1B" w:rsidP="00A67811">
            <w:pPr>
              <w:pStyle w:val="QPPTableTextBody"/>
            </w:pPr>
          </w:p>
        </w:tc>
      </w:tr>
    </w:tbl>
    <w:p w:rsidR="00B33D5B" w:rsidRPr="00ED2E7D" w:rsidRDefault="00393318" w:rsidP="00721A6C">
      <w:pPr>
        <w:pStyle w:val="QPPHeading4"/>
      </w:pPr>
      <w:bookmarkStart w:id="445" w:name="_Toc354407422"/>
      <w:bookmarkStart w:id="446" w:name="section7113"/>
      <w:bookmarkEnd w:id="444"/>
      <w:r w:rsidRPr="00ED2E7D">
        <w:t>7.11.</w:t>
      </w:r>
      <w:r w:rsidR="00C76E09" w:rsidRPr="00ED2E7D">
        <w:t>3</w:t>
      </w:r>
      <w:r w:rsidRPr="00ED2E7D">
        <w:t xml:space="preserve"> </w:t>
      </w:r>
      <w:r w:rsidR="00B33D5B" w:rsidRPr="00ED2E7D">
        <w:t xml:space="preserve">Information required in support of </w:t>
      </w:r>
      <w:r w:rsidR="00DE2779">
        <w:t>o</w:t>
      </w:r>
      <w:r w:rsidR="00B33D5B" w:rsidRPr="00ED2E7D">
        <w:t xml:space="preserve">perational </w:t>
      </w:r>
      <w:r w:rsidR="00DE2779">
        <w:t>w</w:t>
      </w:r>
      <w:r w:rsidR="00B33D5B" w:rsidRPr="00ED2E7D">
        <w:t>orks phase and construction phase</w:t>
      </w:r>
      <w:bookmarkEnd w:id="445"/>
    </w:p>
    <w:bookmarkEnd w:id="446"/>
    <w:p w:rsidR="00B33D5B" w:rsidRPr="00ED2E7D" w:rsidRDefault="00B33D5B" w:rsidP="003A5B6E">
      <w:pPr>
        <w:pStyle w:val="QPPBodytext"/>
      </w:pPr>
      <w:r w:rsidRPr="00ED2E7D">
        <w:t>All development involving:</w:t>
      </w:r>
    </w:p>
    <w:p w:rsidR="00B33D5B" w:rsidRPr="00ED2E7D" w:rsidRDefault="00B33D5B" w:rsidP="003A5B6E">
      <w:pPr>
        <w:pStyle w:val="QPPBullet"/>
      </w:pPr>
      <w:r w:rsidRPr="00ED2E7D">
        <w:t>a total area in excess of 1000m</w:t>
      </w:r>
      <w:r w:rsidRPr="0059249F">
        <w:rPr>
          <w:rStyle w:val="QPPSuperscriptChar"/>
        </w:rPr>
        <w:t>2</w:t>
      </w:r>
      <w:r w:rsidRPr="00ED2E7D">
        <w:t xml:space="preserve"> of either land distu</w:t>
      </w:r>
      <w:r w:rsidR="00997F63">
        <w:t>rbance and/or exposure of soil;</w:t>
      </w:r>
    </w:p>
    <w:p w:rsidR="00B33D5B" w:rsidRPr="00ED2E7D" w:rsidRDefault="00B33D5B" w:rsidP="003A5B6E">
      <w:pPr>
        <w:pStyle w:val="QPPBullet"/>
      </w:pPr>
      <w:r w:rsidRPr="00ED2E7D">
        <w:t xml:space="preserve">an issue listed in Column 1 of </w:t>
      </w:r>
      <w:hyperlink w:anchor="Table7113A" w:history="1">
        <w:r w:rsidRPr="003A5B6E">
          <w:rPr>
            <w:rStyle w:val="Hyperlink"/>
          </w:rPr>
          <w:t xml:space="preserve">Table </w:t>
        </w:r>
        <w:r w:rsidR="003A5B6E" w:rsidRPr="003A5B6E">
          <w:rPr>
            <w:rStyle w:val="Hyperlink"/>
          </w:rPr>
          <w:t>7.11.3.A</w:t>
        </w:r>
      </w:hyperlink>
      <w:r w:rsidR="002B4BEC">
        <w:t>;</w:t>
      </w:r>
    </w:p>
    <w:p w:rsidR="00B33D5B" w:rsidRPr="00997F63" w:rsidRDefault="00B33D5B" w:rsidP="003A5B6E">
      <w:pPr>
        <w:pStyle w:val="QPPBodytext"/>
      </w:pPr>
      <w:proofErr w:type="gramStart"/>
      <w:r w:rsidRPr="00ED2E7D">
        <w:t>is</w:t>
      </w:r>
      <w:proofErr w:type="gramEnd"/>
      <w:r w:rsidRPr="00ED2E7D">
        <w:t xml:space="preserve"> required to submit the information summarised in Column 2 at the time specified in Column 3. </w:t>
      </w:r>
      <w:r w:rsidR="00A76AFB" w:rsidRPr="00A76AFB">
        <w:t>Further details of the information required are provided in Section 7.11.3.1 through Section 7.11.3.6.</w:t>
      </w:r>
    </w:p>
    <w:p w:rsidR="00B33D5B" w:rsidRDefault="003A5B6E" w:rsidP="00721A6C">
      <w:pPr>
        <w:pStyle w:val="QPPTableHeadingStyle1"/>
      </w:pPr>
      <w:bookmarkStart w:id="447" w:name="Table7113A"/>
      <w:r>
        <w:t>Table 7.11.3.A</w:t>
      </w:r>
    </w:p>
    <w:tbl>
      <w:tblPr>
        <w:tblStyle w:val="TableGrid"/>
        <w:tblW w:w="0" w:type="auto"/>
        <w:tblLook w:val="04A0" w:firstRow="1" w:lastRow="0" w:firstColumn="1" w:lastColumn="0" w:noHBand="0" w:noVBand="1"/>
      </w:tblPr>
      <w:tblGrid>
        <w:gridCol w:w="2745"/>
        <w:gridCol w:w="4039"/>
        <w:gridCol w:w="2741"/>
      </w:tblGrid>
      <w:tr w:rsidR="005E1C68" w:rsidTr="00B354BD">
        <w:tc>
          <w:tcPr>
            <w:tcW w:w="2745" w:type="dxa"/>
          </w:tcPr>
          <w:bookmarkEnd w:id="447"/>
          <w:p w:rsidR="00F35D1B" w:rsidRDefault="00F35D1B" w:rsidP="00A67811">
            <w:pPr>
              <w:pStyle w:val="QPPTableTextBold"/>
            </w:pPr>
            <w:r>
              <w:t>Column 1</w:t>
            </w:r>
          </w:p>
        </w:tc>
        <w:tc>
          <w:tcPr>
            <w:tcW w:w="4039" w:type="dxa"/>
          </w:tcPr>
          <w:p w:rsidR="00F35D1B" w:rsidRDefault="00F35D1B" w:rsidP="00A67811">
            <w:pPr>
              <w:pStyle w:val="QPPTableTextBold"/>
            </w:pPr>
            <w:r>
              <w:t>Column 2</w:t>
            </w:r>
          </w:p>
        </w:tc>
        <w:tc>
          <w:tcPr>
            <w:tcW w:w="2741" w:type="dxa"/>
          </w:tcPr>
          <w:p w:rsidR="00F35D1B" w:rsidRDefault="00F35D1B" w:rsidP="00A67811">
            <w:pPr>
              <w:pStyle w:val="QPPTableTextBold"/>
            </w:pPr>
            <w:r>
              <w:t>Column 3</w:t>
            </w:r>
          </w:p>
        </w:tc>
      </w:tr>
      <w:tr w:rsidR="005E1C68" w:rsidTr="00B354BD">
        <w:tc>
          <w:tcPr>
            <w:tcW w:w="2745" w:type="dxa"/>
            <w:vMerge w:val="restart"/>
          </w:tcPr>
          <w:p w:rsidR="00B354BD" w:rsidRPr="00B354BD" w:rsidRDefault="00B354BD" w:rsidP="00A67811">
            <w:pPr>
              <w:pStyle w:val="QPPTableTextBody"/>
            </w:pPr>
            <w:r w:rsidRPr="00B354BD">
              <w:t xml:space="preserve">All works subject to an Operational Works Development </w:t>
            </w:r>
            <w:r w:rsidR="004A4456">
              <w:t>Approval</w:t>
            </w:r>
            <w:r w:rsidR="004A4456" w:rsidRPr="00B354BD">
              <w:t xml:space="preserve"> </w:t>
            </w:r>
            <w:r w:rsidRPr="00B354BD">
              <w:t xml:space="preserve">with an </w:t>
            </w:r>
            <w:proofErr w:type="spellStart"/>
            <w:r w:rsidRPr="00B354BD">
              <w:t>EHA</w:t>
            </w:r>
            <w:proofErr w:type="spellEnd"/>
            <w:r w:rsidRPr="00B354BD">
              <w:t xml:space="preserve"> rating of ‘medium’. </w:t>
            </w:r>
          </w:p>
          <w:p w:rsidR="00B354BD" w:rsidRDefault="00B354BD" w:rsidP="00A67811">
            <w:pPr>
              <w:pStyle w:val="QPPTableTextBody"/>
            </w:pPr>
          </w:p>
        </w:tc>
        <w:tc>
          <w:tcPr>
            <w:tcW w:w="4039" w:type="dxa"/>
          </w:tcPr>
          <w:p w:rsidR="00B354BD" w:rsidRPr="00B354BD" w:rsidRDefault="00B354BD" w:rsidP="00A67811">
            <w:pPr>
              <w:pStyle w:val="QPPTableTextBody"/>
            </w:pPr>
            <w:r w:rsidRPr="00B354BD">
              <w:t xml:space="preserve">Erosion and sediment control program(s) and plan(s) – See </w:t>
            </w:r>
            <w:hyperlink w:anchor="section71131" w:history="1">
              <w:r w:rsidRPr="00516F27">
                <w:rPr>
                  <w:rStyle w:val="Hyperlink"/>
                </w:rPr>
                <w:t>Section 7.11.3.1</w:t>
              </w:r>
            </w:hyperlink>
            <w:r w:rsidRPr="00B354BD">
              <w:t xml:space="preserve"> and </w:t>
            </w:r>
            <w:hyperlink w:anchor="section71132" w:history="1">
              <w:r w:rsidRPr="00516F27">
                <w:rPr>
                  <w:rStyle w:val="Hyperlink"/>
                </w:rPr>
                <w:t>7.11.3.2</w:t>
              </w:r>
            </w:hyperlink>
            <w:r w:rsidRPr="00B354BD">
              <w:t xml:space="preserve"> for requirements. </w:t>
            </w:r>
          </w:p>
        </w:tc>
        <w:tc>
          <w:tcPr>
            <w:tcW w:w="2741" w:type="dxa"/>
          </w:tcPr>
          <w:p w:rsidR="00B354BD" w:rsidRPr="00B354BD" w:rsidRDefault="00B354BD" w:rsidP="00A67811">
            <w:pPr>
              <w:pStyle w:val="QPPTableTextBody"/>
            </w:pPr>
            <w:r w:rsidRPr="00B354BD">
              <w:t xml:space="preserve">As indicated in the condition timing of the development approval. </w:t>
            </w:r>
          </w:p>
        </w:tc>
      </w:tr>
      <w:tr w:rsidR="005E1C68" w:rsidTr="00B354BD">
        <w:tc>
          <w:tcPr>
            <w:tcW w:w="2745" w:type="dxa"/>
            <w:vMerge/>
            <w:vAlign w:val="center"/>
          </w:tcPr>
          <w:p w:rsidR="00B354BD" w:rsidRDefault="00B354BD" w:rsidP="00A67811">
            <w:pPr>
              <w:pStyle w:val="QPPTableTextBody"/>
            </w:pPr>
          </w:p>
        </w:tc>
        <w:tc>
          <w:tcPr>
            <w:tcW w:w="4039" w:type="dxa"/>
          </w:tcPr>
          <w:p w:rsidR="00B354BD" w:rsidRDefault="00B354BD" w:rsidP="00516F27">
            <w:pPr>
              <w:pStyle w:val="QPPTableTextBody"/>
            </w:pPr>
            <w:r w:rsidRPr="00B354BD">
              <w:t xml:space="preserve">Soil testing – See </w:t>
            </w:r>
            <w:hyperlink w:anchor="section71133" w:history="1">
              <w:r w:rsidRPr="00516F27">
                <w:rPr>
                  <w:rStyle w:val="Hyperlink"/>
                </w:rPr>
                <w:t>Section 7.11.3.3</w:t>
              </w:r>
            </w:hyperlink>
            <w:r w:rsidRPr="00B354BD">
              <w:t xml:space="preserve"> for requirements. </w:t>
            </w:r>
          </w:p>
        </w:tc>
        <w:tc>
          <w:tcPr>
            <w:tcW w:w="2741" w:type="dxa"/>
          </w:tcPr>
          <w:p w:rsidR="00B354BD" w:rsidRPr="00B354BD" w:rsidRDefault="00B354BD" w:rsidP="00A67811">
            <w:pPr>
              <w:pStyle w:val="QPPTableTextBody"/>
            </w:pPr>
            <w:r w:rsidRPr="00B354BD">
              <w:t xml:space="preserve">As indicated in the condition timing of the development approval. </w:t>
            </w:r>
          </w:p>
        </w:tc>
      </w:tr>
      <w:tr w:rsidR="005E1C68" w:rsidTr="00B354BD">
        <w:tc>
          <w:tcPr>
            <w:tcW w:w="2745" w:type="dxa"/>
            <w:vMerge/>
            <w:vAlign w:val="center"/>
          </w:tcPr>
          <w:p w:rsidR="00B354BD" w:rsidRDefault="00B354BD" w:rsidP="00A67811">
            <w:pPr>
              <w:pStyle w:val="QPPTableTextBody"/>
            </w:pPr>
          </w:p>
        </w:tc>
        <w:tc>
          <w:tcPr>
            <w:tcW w:w="4039" w:type="dxa"/>
          </w:tcPr>
          <w:p w:rsidR="00B354BD" w:rsidRDefault="00B354BD" w:rsidP="00516F27">
            <w:pPr>
              <w:pStyle w:val="QPPTableTextBody"/>
            </w:pPr>
            <w:r w:rsidRPr="00B354BD">
              <w:t xml:space="preserve">Design certificate – See </w:t>
            </w:r>
            <w:hyperlink w:anchor="section71134" w:history="1">
              <w:r w:rsidRPr="00516F27">
                <w:rPr>
                  <w:rStyle w:val="Hyperlink"/>
                </w:rPr>
                <w:t>Section 7.11.3.4</w:t>
              </w:r>
            </w:hyperlink>
            <w:r w:rsidRPr="00B354BD">
              <w:t xml:space="preserve"> for requirements and </w:t>
            </w:r>
            <w:hyperlink r:id="rId114" w:history="1">
              <w:r w:rsidR="005E1C68" w:rsidRPr="00A67811">
                <w:rPr>
                  <w:rStyle w:val="Hyperlink"/>
                </w:rPr>
                <w:t>Erosion Sediment Control measures</w:t>
              </w:r>
            </w:hyperlink>
            <w:r w:rsidR="005E1C68" w:rsidRPr="00A67811">
              <w:t>.</w:t>
            </w:r>
          </w:p>
        </w:tc>
        <w:tc>
          <w:tcPr>
            <w:tcW w:w="2741" w:type="dxa"/>
          </w:tcPr>
          <w:p w:rsidR="00B354BD" w:rsidRPr="00B354BD" w:rsidRDefault="00B354BD" w:rsidP="00A67811">
            <w:pPr>
              <w:pStyle w:val="QPPTableTextBody"/>
            </w:pPr>
            <w:r w:rsidRPr="00B354BD">
              <w:t xml:space="preserve">As indicated in the condition timing of the development approval. </w:t>
            </w:r>
          </w:p>
        </w:tc>
      </w:tr>
      <w:tr w:rsidR="005E1C68" w:rsidTr="00B354BD">
        <w:tc>
          <w:tcPr>
            <w:tcW w:w="2745" w:type="dxa"/>
            <w:vMerge w:val="restart"/>
          </w:tcPr>
          <w:p w:rsidR="00B354BD" w:rsidRPr="00B354BD" w:rsidRDefault="00B354BD" w:rsidP="00A67811">
            <w:pPr>
              <w:pStyle w:val="QPPTableTextBody"/>
            </w:pPr>
            <w:r w:rsidRPr="00B354BD">
              <w:t xml:space="preserve">All works subject to an Operational Works Development </w:t>
            </w:r>
            <w:r w:rsidR="004A4456">
              <w:t>Approval</w:t>
            </w:r>
            <w:r w:rsidR="004A4456" w:rsidRPr="00B354BD">
              <w:t xml:space="preserve"> </w:t>
            </w:r>
            <w:r w:rsidRPr="00B354BD">
              <w:t xml:space="preserve">with an </w:t>
            </w:r>
            <w:proofErr w:type="spellStart"/>
            <w:r w:rsidRPr="00B354BD">
              <w:t>EHA</w:t>
            </w:r>
            <w:proofErr w:type="spellEnd"/>
            <w:r w:rsidRPr="00B354BD">
              <w:t xml:space="preserve"> rating of ‘high’. </w:t>
            </w:r>
          </w:p>
          <w:p w:rsidR="00B354BD" w:rsidRDefault="00B354BD" w:rsidP="00A67811">
            <w:pPr>
              <w:pStyle w:val="QPPTableTextBody"/>
            </w:pPr>
          </w:p>
        </w:tc>
        <w:tc>
          <w:tcPr>
            <w:tcW w:w="4039" w:type="dxa"/>
          </w:tcPr>
          <w:p w:rsidR="00B354BD" w:rsidRDefault="00B354BD" w:rsidP="00516F27">
            <w:pPr>
              <w:pStyle w:val="QPPTableTextBody"/>
            </w:pPr>
            <w:r w:rsidRPr="00B354BD">
              <w:lastRenderedPageBreak/>
              <w:t xml:space="preserve">Erosion and sediment control program (s) and plan(s) – See </w:t>
            </w:r>
            <w:hyperlink w:anchor="section71131" w:history="1">
              <w:r w:rsidRPr="00516F27">
                <w:rPr>
                  <w:rStyle w:val="Hyperlink"/>
                </w:rPr>
                <w:t>Section 7.11.3.1</w:t>
              </w:r>
            </w:hyperlink>
            <w:r w:rsidRPr="00B354BD">
              <w:t xml:space="preserve"> and </w:t>
            </w:r>
            <w:hyperlink w:anchor="section71132" w:history="1">
              <w:r w:rsidRPr="00516F27">
                <w:rPr>
                  <w:rStyle w:val="Hyperlink"/>
                </w:rPr>
                <w:t>7.11.3.2</w:t>
              </w:r>
            </w:hyperlink>
            <w:r w:rsidRPr="00B354BD">
              <w:t xml:space="preserve"> for requirements. </w:t>
            </w:r>
          </w:p>
        </w:tc>
        <w:tc>
          <w:tcPr>
            <w:tcW w:w="2741" w:type="dxa"/>
          </w:tcPr>
          <w:p w:rsidR="00B354BD" w:rsidRPr="00B354BD" w:rsidRDefault="00B354BD" w:rsidP="00A67811">
            <w:pPr>
              <w:pStyle w:val="QPPTableTextBody"/>
            </w:pPr>
            <w:r w:rsidRPr="00B354BD">
              <w:t xml:space="preserve">As indicated in the condition timing of the development approval. </w:t>
            </w:r>
          </w:p>
        </w:tc>
      </w:tr>
      <w:tr w:rsidR="005E1C68" w:rsidTr="00B354BD">
        <w:tc>
          <w:tcPr>
            <w:tcW w:w="2745" w:type="dxa"/>
            <w:vMerge/>
            <w:vAlign w:val="center"/>
          </w:tcPr>
          <w:p w:rsidR="00B354BD" w:rsidRDefault="00B354BD" w:rsidP="00A67811">
            <w:pPr>
              <w:pStyle w:val="QPPTableTextBody"/>
            </w:pPr>
          </w:p>
        </w:tc>
        <w:tc>
          <w:tcPr>
            <w:tcW w:w="4039" w:type="dxa"/>
          </w:tcPr>
          <w:p w:rsidR="00B354BD" w:rsidRDefault="00B354BD" w:rsidP="00516F27">
            <w:pPr>
              <w:pStyle w:val="QPPTableTextBody"/>
            </w:pPr>
            <w:r w:rsidRPr="00B354BD">
              <w:t xml:space="preserve">Soil testing – See </w:t>
            </w:r>
            <w:hyperlink w:anchor="section71133" w:history="1">
              <w:r w:rsidRPr="00516F27">
                <w:rPr>
                  <w:rStyle w:val="Hyperlink"/>
                </w:rPr>
                <w:t>Section 7.11.3.3</w:t>
              </w:r>
            </w:hyperlink>
            <w:r w:rsidRPr="00B354BD">
              <w:t xml:space="preserve"> for </w:t>
            </w:r>
            <w:r w:rsidRPr="00B354BD">
              <w:lastRenderedPageBreak/>
              <w:t xml:space="preserve">requirements. </w:t>
            </w:r>
          </w:p>
        </w:tc>
        <w:tc>
          <w:tcPr>
            <w:tcW w:w="2741" w:type="dxa"/>
          </w:tcPr>
          <w:p w:rsidR="00B354BD" w:rsidRPr="00B354BD" w:rsidRDefault="00B354BD" w:rsidP="00A67811">
            <w:pPr>
              <w:pStyle w:val="QPPTableTextBody"/>
            </w:pPr>
            <w:r w:rsidRPr="00B354BD">
              <w:lastRenderedPageBreak/>
              <w:t xml:space="preserve">As indicated in the condition </w:t>
            </w:r>
            <w:r w:rsidRPr="00B354BD">
              <w:lastRenderedPageBreak/>
              <w:t xml:space="preserve">timing of the development approval. </w:t>
            </w:r>
          </w:p>
        </w:tc>
      </w:tr>
      <w:tr w:rsidR="005E1C68" w:rsidTr="00B354BD">
        <w:tc>
          <w:tcPr>
            <w:tcW w:w="2745" w:type="dxa"/>
            <w:vMerge/>
            <w:vAlign w:val="center"/>
          </w:tcPr>
          <w:p w:rsidR="00B354BD" w:rsidRDefault="00B354BD" w:rsidP="00A67811">
            <w:pPr>
              <w:pStyle w:val="QPPTableTextBody"/>
            </w:pPr>
          </w:p>
        </w:tc>
        <w:tc>
          <w:tcPr>
            <w:tcW w:w="4039" w:type="dxa"/>
          </w:tcPr>
          <w:p w:rsidR="00B354BD" w:rsidRPr="00A67811" w:rsidRDefault="00B354BD" w:rsidP="00A67811">
            <w:pPr>
              <w:pStyle w:val="QPPTableTextBody"/>
            </w:pPr>
            <w:r w:rsidRPr="00B354BD">
              <w:t xml:space="preserve">Design certificate – See </w:t>
            </w:r>
            <w:hyperlink w:anchor="section71134" w:history="1">
              <w:r w:rsidRPr="00516F27">
                <w:rPr>
                  <w:rStyle w:val="Hyperlink"/>
                </w:rPr>
                <w:t>Section 7.11.3.4</w:t>
              </w:r>
            </w:hyperlink>
            <w:r w:rsidRPr="00B354BD">
              <w:t xml:space="preserve"> for requirements and </w:t>
            </w:r>
            <w:hyperlink r:id="rId115" w:history="1">
              <w:r w:rsidR="005E1C68" w:rsidRPr="00A67811">
                <w:rPr>
                  <w:rStyle w:val="Hyperlink"/>
                </w:rPr>
                <w:t>Erosion Sediment Control measures</w:t>
              </w:r>
            </w:hyperlink>
            <w:r w:rsidR="005E1C68" w:rsidRPr="00A67811">
              <w:t>.</w:t>
            </w:r>
            <w:r w:rsidRPr="00A67811">
              <w:t xml:space="preserve"> </w:t>
            </w:r>
          </w:p>
        </w:tc>
        <w:tc>
          <w:tcPr>
            <w:tcW w:w="2741" w:type="dxa"/>
          </w:tcPr>
          <w:p w:rsidR="00B354BD" w:rsidRPr="00B354BD" w:rsidRDefault="00B354BD" w:rsidP="00A67811">
            <w:pPr>
              <w:pStyle w:val="QPPTableTextBody"/>
            </w:pPr>
            <w:r w:rsidRPr="00B354BD">
              <w:t xml:space="preserve">As indicated in Section 4.2(iv) below. </w:t>
            </w:r>
          </w:p>
        </w:tc>
      </w:tr>
      <w:tr w:rsidR="005E1C68" w:rsidTr="00B354BD">
        <w:tc>
          <w:tcPr>
            <w:tcW w:w="2745" w:type="dxa"/>
            <w:vMerge/>
            <w:vAlign w:val="center"/>
          </w:tcPr>
          <w:p w:rsidR="00B354BD" w:rsidRDefault="00B354BD" w:rsidP="00A67811">
            <w:pPr>
              <w:pStyle w:val="QPPTableTextBody"/>
            </w:pPr>
          </w:p>
        </w:tc>
        <w:tc>
          <w:tcPr>
            <w:tcW w:w="4039" w:type="dxa"/>
          </w:tcPr>
          <w:p w:rsidR="00B354BD" w:rsidRPr="00A67811" w:rsidRDefault="00B354BD" w:rsidP="00A67811">
            <w:pPr>
              <w:pStyle w:val="QPPTableTextBody"/>
            </w:pPr>
            <w:r w:rsidRPr="00B354BD">
              <w:t xml:space="preserve">Inspection certificate – See </w:t>
            </w:r>
            <w:hyperlink w:anchor="section71135" w:history="1">
              <w:r w:rsidR="00516F27" w:rsidRPr="00516F27">
                <w:rPr>
                  <w:rStyle w:val="Hyperlink"/>
                </w:rPr>
                <w:t xml:space="preserve">Section </w:t>
              </w:r>
              <w:r w:rsidRPr="00516F27">
                <w:rPr>
                  <w:rStyle w:val="Hyperlink"/>
                </w:rPr>
                <w:t>7.11.3.5</w:t>
              </w:r>
            </w:hyperlink>
            <w:r w:rsidRPr="00B354BD">
              <w:t xml:space="preserve"> for requirements and </w:t>
            </w:r>
            <w:hyperlink r:id="rId116" w:history="1">
              <w:r w:rsidR="005E1C68" w:rsidRPr="00A67811">
                <w:rPr>
                  <w:rStyle w:val="Hyperlink"/>
                </w:rPr>
                <w:t>Erosion Sediment Control measures</w:t>
              </w:r>
            </w:hyperlink>
            <w:r w:rsidR="005E1C68" w:rsidRPr="00A67811">
              <w:t xml:space="preserve">. </w:t>
            </w:r>
          </w:p>
        </w:tc>
        <w:tc>
          <w:tcPr>
            <w:tcW w:w="2741" w:type="dxa"/>
          </w:tcPr>
          <w:p w:rsidR="00B354BD" w:rsidRDefault="00516F27" w:rsidP="00A67811">
            <w:pPr>
              <w:pStyle w:val="QPPTableTextBody"/>
            </w:pPr>
            <w:r>
              <w:t xml:space="preserve">As indicated in Section 5.2 </w:t>
            </w:r>
          </w:p>
        </w:tc>
      </w:tr>
      <w:tr w:rsidR="005E1C68" w:rsidTr="00B354BD">
        <w:tc>
          <w:tcPr>
            <w:tcW w:w="2745" w:type="dxa"/>
            <w:vMerge/>
            <w:vAlign w:val="center"/>
          </w:tcPr>
          <w:p w:rsidR="00B354BD" w:rsidRDefault="00B354BD" w:rsidP="00A67811">
            <w:pPr>
              <w:pStyle w:val="QPPTableTextBody"/>
            </w:pPr>
          </w:p>
        </w:tc>
        <w:tc>
          <w:tcPr>
            <w:tcW w:w="4039" w:type="dxa"/>
          </w:tcPr>
          <w:p w:rsidR="00B354BD" w:rsidRDefault="00B354BD" w:rsidP="00516F27">
            <w:pPr>
              <w:pStyle w:val="QPPTableTextBody"/>
            </w:pPr>
            <w:r w:rsidRPr="00B354BD">
              <w:t xml:space="preserve">Schedule of registered business names – See </w:t>
            </w:r>
            <w:hyperlink w:anchor="section71136" w:history="1">
              <w:r w:rsidR="00516F27" w:rsidRPr="00516F27">
                <w:rPr>
                  <w:rStyle w:val="Hyperlink"/>
                </w:rPr>
                <w:t xml:space="preserve">Section </w:t>
              </w:r>
              <w:r w:rsidRPr="00516F27">
                <w:rPr>
                  <w:rStyle w:val="Hyperlink"/>
                </w:rPr>
                <w:t>7.11.3.6</w:t>
              </w:r>
            </w:hyperlink>
            <w:r w:rsidRPr="00B354BD">
              <w:t xml:space="preserve"> for requirements. </w:t>
            </w:r>
          </w:p>
        </w:tc>
        <w:tc>
          <w:tcPr>
            <w:tcW w:w="2741" w:type="dxa"/>
          </w:tcPr>
          <w:p w:rsidR="00B354BD" w:rsidRPr="00B354BD" w:rsidRDefault="00B354BD" w:rsidP="00A67811">
            <w:pPr>
              <w:pStyle w:val="QPPTableTextBody"/>
            </w:pPr>
            <w:r w:rsidRPr="00B354BD">
              <w:t xml:space="preserve">At the pre-start meeting or prior to works commencing </w:t>
            </w:r>
          </w:p>
        </w:tc>
      </w:tr>
    </w:tbl>
    <w:p w:rsidR="00B33D5B" w:rsidRPr="00ED2E7D" w:rsidRDefault="00393318" w:rsidP="00721A6C">
      <w:pPr>
        <w:pStyle w:val="QPPHeading4"/>
      </w:pPr>
      <w:bookmarkStart w:id="448" w:name="_Toc354407423"/>
      <w:bookmarkStart w:id="449" w:name="section71131"/>
      <w:r w:rsidRPr="00ED2E7D">
        <w:t>7.11.</w:t>
      </w:r>
      <w:r w:rsidR="00C76E09" w:rsidRPr="00ED2E7D">
        <w:t>3</w:t>
      </w:r>
      <w:r w:rsidRPr="00ED2E7D">
        <w:t xml:space="preserve">.1 </w:t>
      </w:r>
      <w:r w:rsidR="00B33D5B" w:rsidRPr="00ED2E7D">
        <w:t xml:space="preserve">Erosion and </w:t>
      </w:r>
      <w:r w:rsidR="0097411B">
        <w:t>s</w:t>
      </w:r>
      <w:r w:rsidR="00B33D5B" w:rsidRPr="00ED2E7D">
        <w:t xml:space="preserve">ediment </w:t>
      </w:r>
      <w:r w:rsidR="0097411B">
        <w:t>c</w:t>
      </w:r>
      <w:r w:rsidR="00B33D5B" w:rsidRPr="00ED2E7D">
        <w:t xml:space="preserve">ontrol </w:t>
      </w:r>
      <w:r w:rsidR="0097411B">
        <w:t>p</w:t>
      </w:r>
      <w:r w:rsidR="00B33D5B" w:rsidRPr="00ED2E7D">
        <w:t>lans</w:t>
      </w:r>
      <w:bookmarkEnd w:id="448"/>
    </w:p>
    <w:bookmarkEnd w:id="449"/>
    <w:p w:rsidR="00B33D5B" w:rsidRPr="00ED2E7D" w:rsidRDefault="00B33D5B" w:rsidP="00B25042">
      <w:pPr>
        <w:pStyle w:val="QPPBodytext"/>
      </w:pPr>
      <w:r w:rsidRPr="00ED2E7D">
        <w:t xml:space="preserve">The primary purpose of erosion and sediment control plans (ESC Plans) is to inform those persons constructing the development on what controls need to be implemented throughout all stages of the development from site establishment to project completion. Typically a separate ESC Plan is required for each phase of the development including the bulk earthworks, civil construction (typically </w:t>
      </w:r>
      <w:proofErr w:type="spellStart"/>
      <w:r w:rsidRPr="00ED2E7D">
        <w:t>roadworks</w:t>
      </w:r>
      <w:proofErr w:type="spellEnd"/>
      <w:r w:rsidRPr="00ED2E7D">
        <w:t xml:space="preserve"> and stormwater drainage), services installation, final stabilisation and the decommissioning of construction phase sediment basins. These plans could be considered an element of complying with the general environmental duty, that is, doing all that is reasonable and practicable to prevent or minimise environmental harm (s319 </w:t>
      </w:r>
      <w:hyperlink r:id="rId117" w:history="1">
        <w:r w:rsidRPr="00EC4A3E">
          <w:rPr>
            <w:rStyle w:val="HyperlinkITALIC"/>
          </w:rPr>
          <w:t>Environmental Protection Act 1994</w:t>
        </w:r>
      </w:hyperlink>
      <w:r w:rsidRPr="00ED2E7D">
        <w:t>).</w:t>
      </w:r>
    </w:p>
    <w:p w:rsidR="00B33D5B" w:rsidRPr="00ED2E7D" w:rsidRDefault="00B33D5B" w:rsidP="00B25042">
      <w:pPr>
        <w:pStyle w:val="QPPBodytext"/>
      </w:pPr>
      <w:r w:rsidRPr="00ED2E7D">
        <w:t xml:space="preserve">ESC </w:t>
      </w:r>
      <w:r w:rsidR="0097411B">
        <w:t>p</w:t>
      </w:r>
      <w:r w:rsidRPr="00ED2E7D">
        <w:t>lans must:</w:t>
      </w:r>
    </w:p>
    <w:p w:rsidR="00B33D5B" w:rsidRPr="00A67811" w:rsidRDefault="00B33D5B" w:rsidP="004F7DB0">
      <w:pPr>
        <w:pStyle w:val="QPPBulletpoint2"/>
        <w:numPr>
          <w:ilvl w:val="0"/>
          <w:numId w:val="317"/>
        </w:numPr>
      </w:pPr>
      <w:r w:rsidRPr="00ED2E7D">
        <w:t>be prepared by a suitably qualifie</w:t>
      </w:r>
      <w:r w:rsidR="00997F63" w:rsidRPr="00A67811">
        <w:t>d and experienced professional;</w:t>
      </w:r>
    </w:p>
    <w:p w:rsidR="00B33D5B" w:rsidRPr="00ED2E7D" w:rsidRDefault="00B33D5B" w:rsidP="00212B8B">
      <w:pPr>
        <w:pStyle w:val="QPPBulletpoint2"/>
      </w:pPr>
      <w:proofErr w:type="gramStart"/>
      <w:r w:rsidRPr="00ED2E7D">
        <w:t>be</w:t>
      </w:r>
      <w:proofErr w:type="gramEnd"/>
      <w:r w:rsidRPr="00ED2E7D">
        <w:t xml:space="preserve"> consistent with this </w:t>
      </w:r>
      <w:r w:rsidR="0097411B">
        <w:t>s</w:t>
      </w:r>
      <w:r w:rsidRPr="00ED2E7D">
        <w:t>tandard and a current best</w:t>
      </w:r>
      <w:r w:rsidR="0097411B">
        <w:t>-</w:t>
      </w:r>
      <w:r w:rsidRPr="00ED2E7D">
        <w:t>practice document (such as the IECA 2008 Best Practice Erosion and Sediment Control). For issues where a document (</w:t>
      </w:r>
      <w:r w:rsidR="00BE4A12" w:rsidRPr="00ED2E7D">
        <w:t>i.e.</w:t>
      </w:r>
      <w:r w:rsidRPr="00ED2E7D">
        <w:t xml:space="preserve"> manual or guideline) is not consistent with this </w:t>
      </w:r>
      <w:r w:rsidR="0097411B">
        <w:t>s</w:t>
      </w:r>
      <w:r w:rsidRPr="00ED2E7D">
        <w:t xml:space="preserve">tandard, this </w:t>
      </w:r>
      <w:r w:rsidR="0097411B">
        <w:t>s</w:t>
      </w:r>
      <w:r w:rsidRPr="00ED2E7D">
        <w:t>tandard prevails to the extent of the inconsistency;</w:t>
      </w:r>
    </w:p>
    <w:p w:rsidR="00B33D5B" w:rsidRPr="00ED2E7D" w:rsidRDefault="00B33D5B" w:rsidP="00212B8B">
      <w:pPr>
        <w:pStyle w:val="QPPBulletpoint2"/>
      </w:pPr>
      <w:r w:rsidRPr="00ED2E7D">
        <w:t>be based on an assessment of the physical constraints and opportunities of the development site, including those for soil, landform type and gradient, and hydrology;</w:t>
      </w:r>
    </w:p>
    <w:p w:rsidR="00B33D5B" w:rsidRPr="00ED2E7D" w:rsidRDefault="00825248">
      <w:pPr>
        <w:pStyle w:val="QPPBulletpoint2"/>
      </w:pPr>
      <w:r w:rsidRPr="00825248">
        <w:t xml:space="preserve">be supported by on-site soil testing (See </w:t>
      </w:r>
      <w:hyperlink w:anchor="section71133" w:history="1">
        <w:r w:rsidRPr="00BD1974">
          <w:rPr>
            <w:rStyle w:val="Hyperlink"/>
          </w:rPr>
          <w:t>Section 7.11.3.3</w:t>
        </w:r>
      </w:hyperlink>
      <w:r w:rsidRPr="00825248">
        <w:t>);</w:t>
      </w:r>
    </w:p>
    <w:p w:rsidR="00B33D5B" w:rsidRPr="00ED2E7D" w:rsidRDefault="00B33D5B" w:rsidP="00212B8B">
      <w:pPr>
        <w:pStyle w:val="QPPBulletpoint2"/>
      </w:pPr>
      <w:proofErr w:type="gramStart"/>
      <w:r w:rsidRPr="00ED2E7D">
        <w:t>provide</w:t>
      </w:r>
      <w:proofErr w:type="gramEnd"/>
      <w:r w:rsidRPr="00ED2E7D">
        <w:t xml:space="preserve"> a set of contour drawings showing existing and design contours, the real property description(s), north point, roads, site layout, boundaries and features. Contours on, and surrounding, the site should be shown so that catchment boundaries can be considered;</w:t>
      </w:r>
    </w:p>
    <w:p w:rsidR="00B33D5B" w:rsidRPr="00ED2E7D" w:rsidRDefault="00B33D5B" w:rsidP="00212B8B">
      <w:pPr>
        <w:pStyle w:val="QPPBulletpoint2"/>
      </w:pPr>
      <w:r w:rsidRPr="00ED2E7D">
        <w:t>be at a suitable scale for the size of the project (as a guide around 1:1000 at A3 for a 2ha development and 1:500 at A3 for a 3000m</w:t>
      </w:r>
      <w:r w:rsidRPr="0059249F">
        <w:rPr>
          <w:rStyle w:val="QPPSuperscriptChar"/>
        </w:rPr>
        <w:t>2</w:t>
      </w:r>
      <w:r w:rsidRPr="00ED2E7D">
        <w:t xml:space="preserve"> development);</w:t>
      </w:r>
    </w:p>
    <w:p w:rsidR="00B33D5B" w:rsidRPr="00ED2E7D" w:rsidRDefault="00B33D5B" w:rsidP="00212B8B">
      <w:pPr>
        <w:pStyle w:val="QPPBulletpoint2"/>
      </w:pPr>
      <w:r w:rsidRPr="00ED2E7D">
        <w:t>provide background information including site boundaries, existing vegetation, location of site access and other impervious areas and existing and proposed drainage pathways with discharge points also shown;</w:t>
      </w:r>
    </w:p>
    <w:p w:rsidR="00B33D5B" w:rsidRPr="00ED2E7D" w:rsidRDefault="00B33D5B" w:rsidP="00212B8B">
      <w:pPr>
        <w:pStyle w:val="QPPBulletpoint2"/>
      </w:pPr>
      <w:r w:rsidRPr="00ED2E7D">
        <w:t>show the location of lots, stormwater drainage systems;</w:t>
      </w:r>
    </w:p>
    <w:p w:rsidR="00B33D5B" w:rsidRPr="00ED2E7D" w:rsidRDefault="00B33D5B" w:rsidP="00212B8B">
      <w:pPr>
        <w:pStyle w:val="QPPBulletpoint2"/>
      </w:pPr>
      <w:r w:rsidRPr="00ED2E7D">
        <w:t>details on the nature and specific location of works and controls (revegetation, cut and fills, run-off diversions, stockpile management, access protection), timing of measures to be implemented and maintenance requirements (extent and frequency as defined in IECA 2008, Chapter 6.8);</w:t>
      </w:r>
    </w:p>
    <w:p w:rsidR="00B33D5B" w:rsidRPr="00ED2E7D" w:rsidRDefault="00B33D5B" w:rsidP="00212B8B">
      <w:pPr>
        <w:pStyle w:val="QPPBulletpoint2"/>
      </w:pPr>
      <w:r w:rsidRPr="00ED2E7D">
        <w:t>show all areas of land disturbance, the way that works will modify the landscape and surface and sub</w:t>
      </w:r>
      <w:r w:rsidR="0097411B">
        <w:t>-</w:t>
      </w:r>
      <w:r w:rsidRPr="00ED2E7D">
        <w:t>surface drainage patterns (adding new, or modifying existing constraints)</w:t>
      </w:r>
      <w:r w:rsidR="0097411B">
        <w:t>;</w:t>
      </w:r>
    </w:p>
    <w:p w:rsidR="00B33D5B" w:rsidRPr="00ED2E7D" w:rsidRDefault="00B33D5B" w:rsidP="00212B8B">
      <w:pPr>
        <w:pStyle w:val="QPPBulletpoint2"/>
      </w:pPr>
      <w:r w:rsidRPr="00ED2E7D">
        <w:t>for each phase of the works (including clearing, earthworks, civil construction, services installation and landscaping) detail the type, location, sequence and timing of measures and actions to effectively minimise erosion, manage flows and capture sediment;</w:t>
      </w:r>
    </w:p>
    <w:p w:rsidR="00B33D5B" w:rsidRPr="00ED2E7D" w:rsidRDefault="00B33D5B" w:rsidP="00212B8B">
      <w:pPr>
        <w:pStyle w:val="QPPBulletpoint2"/>
      </w:pPr>
      <w:r w:rsidRPr="00ED2E7D">
        <w:t>describe the scheduling of progressive and final rehabilitation as civil works progress, including the stabilisation of up</w:t>
      </w:r>
      <w:r w:rsidR="0097411B">
        <w:t>-</w:t>
      </w:r>
      <w:r w:rsidRPr="00ED2E7D">
        <w:t>slope catchments prior to sediment basin removal;</w:t>
      </w:r>
    </w:p>
    <w:p w:rsidR="00B33D5B" w:rsidRPr="00ED2E7D" w:rsidRDefault="00B33D5B" w:rsidP="00212B8B">
      <w:pPr>
        <w:pStyle w:val="QPPBulletpoint2"/>
      </w:pPr>
      <w:r w:rsidRPr="00ED2E7D">
        <w:t>identify the riparian buffers and areas of vegetation which are to be protected and fenced off to prevent vehicle access;</w:t>
      </w:r>
    </w:p>
    <w:p w:rsidR="00B33D5B" w:rsidRPr="00ED2E7D" w:rsidRDefault="00B33D5B" w:rsidP="00212B8B">
      <w:pPr>
        <w:pStyle w:val="QPPBulletpoint2"/>
      </w:pPr>
      <w:r w:rsidRPr="00ED2E7D">
        <w:t>indicate the location and provide engineering details with supporting design calculations for all necessary sediment basins and ESC-related drainage structures;</w:t>
      </w:r>
    </w:p>
    <w:p w:rsidR="00B33D5B" w:rsidRPr="00ED2E7D" w:rsidRDefault="0097411B" w:rsidP="00212B8B">
      <w:pPr>
        <w:pStyle w:val="QPPBulletpoint2"/>
      </w:pPr>
      <w:r>
        <w:t xml:space="preserve">indicate </w:t>
      </w:r>
      <w:r w:rsidR="00B33D5B" w:rsidRPr="00ED2E7D">
        <w:t>the location and diagrammatic representations of all other necessary erosion and sediment control measures;</w:t>
      </w:r>
    </w:p>
    <w:p w:rsidR="00B33D5B" w:rsidRPr="00ED2E7D" w:rsidRDefault="00B33D5B" w:rsidP="00212B8B">
      <w:pPr>
        <w:pStyle w:val="QPPBulletpoint2"/>
      </w:pPr>
      <w:r w:rsidRPr="00ED2E7D">
        <w:t>identify the clean and disturbed catchments, and flow paths, showing:</w:t>
      </w:r>
    </w:p>
    <w:p w:rsidR="00B33D5B" w:rsidRPr="00A67811" w:rsidRDefault="00B33D5B" w:rsidP="004F7DB0">
      <w:pPr>
        <w:pStyle w:val="QPPBulletpoint3"/>
        <w:numPr>
          <w:ilvl w:val="0"/>
          <w:numId w:val="318"/>
        </w:numPr>
      </w:pPr>
      <w:r w:rsidRPr="00ED2E7D">
        <w:t>diversion of clean run</w:t>
      </w:r>
      <w:r w:rsidR="00557EE9" w:rsidRPr="00A67811">
        <w:t>-</w:t>
      </w:r>
      <w:r w:rsidRPr="00A67811">
        <w:t>off;</w:t>
      </w:r>
    </w:p>
    <w:p w:rsidR="00B33D5B" w:rsidRPr="00ED2E7D" w:rsidRDefault="00B33D5B" w:rsidP="000C644A">
      <w:pPr>
        <w:pStyle w:val="QPPBulletpoint3"/>
      </w:pPr>
      <w:r w:rsidRPr="00ED2E7D">
        <w:t>collection drains and banks, batter chutes and waterway crossings;</w:t>
      </w:r>
    </w:p>
    <w:p w:rsidR="00B33D5B" w:rsidRPr="00ED2E7D" w:rsidRDefault="00B33D5B" w:rsidP="000C644A">
      <w:pPr>
        <w:pStyle w:val="QPPBulletpoint3"/>
      </w:pPr>
      <w:r w:rsidRPr="00ED2E7D">
        <w:t xml:space="preserve">location of discharge outlet points; </w:t>
      </w:r>
    </w:p>
    <w:p w:rsidR="00B33D5B" w:rsidRPr="00ED2E7D" w:rsidRDefault="00B33D5B" w:rsidP="000C644A">
      <w:pPr>
        <w:pStyle w:val="QPPBulletpoint3"/>
      </w:pPr>
      <w:proofErr w:type="gramStart"/>
      <w:r w:rsidRPr="00ED2E7D">
        <w:t>water</w:t>
      </w:r>
      <w:proofErr w:type="gramEnd"/>
      <w:r w:rsidRPr="00ED2E7D">
        <w:t xml:space="preserve"> quality monitoring locations.</w:t>
      </w:r>
    </w:p>
    <w:p w:rsidR="00B33D5B" w:rsidRPr="00ED2E7D" w:rsidRDefault="00B33D5B" w:rsidP="00212B8B">
      <w:pPr>
        <w:pStyle w:val="QPPBulletpoint2"/>
      </w:pPr>
      <w:r w:rsidRPr="00ED2E7D">
        <w:lastRenderedPageBreak/>
        <w:t>show calculated flow velocities, flow rates and capacities, drain sizing and scour/lining protection, and velocity/energy checks required for all stormwater diversion and collection drains, banks, chutes, and outlets to waterways;</w:t>
      </w:r>
    </w:p>
    <w:p w:rsidR="00B33D5B" w:rsidRPr="00ED2E7D" w:rsidRDefault="00B33D5B" w:rsidP="00212B8B">
      <w:pPr>
        <w:pStyle w:val="QPPBulletpoint2"/>
      </w:pPr>
      <w:r w:rsidRPr="00ED2E7D">
        <w:t>show waterways (perennial and non-perennial) and detail of stabilisation measures for all temporary waterway crossings;</w:t>
      </w:r>
    </w:p>
    <w:p w:rsidR="00B33D5B" w:rsidRPr="00ED2E7D" w:rsidRDefault="00B33D5B" w:rsidP="00212B8B">
      <w:pPr>
        <w:pStyle w:val="QPPBulletpoint2"/>
      </w:pPr>
      <w:r w:rsidRPr="00ED2E7D">
        <w:t>locate topsoil and/or soil stockpiles;</w:t>
      </w:r>
    </w:p>
    <w:p w:rsidR="00B33D5B" w:rsidRPr="00ED2E7D" w:rsidRDefault="00B33D5B" w:rsidP="00212B8B">
      <w:pPr>
        <w:pStyle w:val="QPPBulletpoint2"/>
      </w:pPr>
      <w:r w:rsidRPr="00ED2E7D">
        <w:t>prescribe non</w:t>
      </w:r>
      <w:r w:rsidR="00766052">
        <w:t>-</w:t>
      </w:r>
      <w:r w:rsidRPr="00ED2E7D">
        <w:t>structural controls where applicable, such as minimising the extent and duration of soil exposure, staging the works, identifying areas for protection, delaying clearing until construction works are imminent etc</w:t>
      </w:r>
      <w:r w:rsidR="0097411B">
        <w:t>.</w:t>
      </w:r>
      <w:r w:rsidRPr="00ED2E7D">
        <w:t>;</w:t>
      </w:r>
    </w:p>
    <w:p w:rsidR="00B33D5B" w:rsidRPr="00ED2E7D" w:rsidRDefault="00B33D5B" w:rsidP="00212B8B">
      <w:pPr>
        <w:pStyle w:val="QPPBulletpoint2"/>
      </w:pPr>
      <w:r w:rsidRPr="00ED2E7D">
        <w:t>include a maintenance schedule for ensuring ESC and stormwater infrastructure is maintained in effective working order (refer IECA 2008, Chapter 6 and Chapter 7);</w:t>
      </w:r>
    </w:p>
    <w:p w:rsidR="00B33D5B" w:rsidRPr="00ED2E7D" w:rsidRDefault="00B33D5B" w:rsidP="00212B8B">
      <w:pPr>
        <w:pStyle w:val="QPPBulletpoint2"/>
      </w:pPr>
      <w:r w:rsidRPr="00ED2E7D">
        <w:t>include an adaptive management program to identify and rectify non-compliances and deficiencies in environmental performance (refer IECA 2008, Chapter 6 &amp; Chapter 7);</w:t>
      </w:r>
    </w:p>
    <w:p w:rsidR="00B33D5B" w:rsidRPr="00ED2E7D" w:rsidRDefault="00B33D5B" w:rsidP="00212B8B">
      <w:pPr>
        <w:pStyle w:val="QPPBulletpoint2"/>
      </w:pPr>
      <w:r w:rsidRPr="00ED2E7D">
        <w:t>provide details of chemical flocculation proposed, including equipment, chemical, dosing rates and procedures, quantities to be stored and storage location, and method o</w:t>
      </w:r>
      <w:r w:rsidR="00997F63">
        <w:t>f decanting any sediment basin;</w:t>
      </w:r>
    </w:p>
    <w:p w:rsidR="00F971BB" w:rsidRDefault="00B33D5B" w:rsidP="00393318">
      <w:pPr>
        <w:pStyle w:val="QPPBulletpoint2"/>
      </w:pPr>
      <w:proofErr w:type="gramStart"/>
      <w:r w:rsidRPr="00ED2E7D">
        <w:t>show</w:t>
      </w:r>
      <w:proofErr w:type="gramEnd"/>
      <w:r w:rsidRPr="00ED2E7D">
        <w:t xml:space="preserve"> how post-construction </w:t>
      </w:r>
      <w:r w:rsidR="0097411B">
        <w:t>water sensitive urban design</w:t>
      </w:r>
      <w:r w:rsidRPr="00ED2E7D">
        <w:t xml:space="preserve"> </w:t>
      </w:r>
      <w:proofErr w:type="spellStart"/>
      <w:r w:rsidRPr="00ED2E7D">
        <w:t>bioretention</w:t>
      </w:r>
      <w:proofErr w:type="spellEnd"/>
      <w:r w:rsidRPr="00ED2E7D">
        <w:t xml:space="preserve"> devices will be adequately protected against sediment ingress during land-disturbing activities, including where applicable the transition from construction-phase sediment basins to post-construction phase </w:t>
      </w:r>
      <w:proofErr w:type="spellStart"/>
      <w:r w:rsidRPr="00ED2E7D">
        <w:t>bioretention</w:t>
      </w:r>
      <w:proofErr w:type="spellEnd"/>
      <w:r w:rsidRPr="00ED2E7D">
        <w:t xml:space="preserve"> basins.</w:t>
      </w:r>
      <w:bookmarkStart w:id="450" w:name="_Toc354407424"/>
    </w:p>
    <w:p w:rsidR="00B33D5B" w:rsidRPr="00ED2E7D" w:rsidRDefault="00393318" w:rsidP="00721A6C">
      <w:pPr>
        <w:pStyle w:val="QPPHeading4"/>
      </w:pPr>
      <w:bookmarkStart w:id="451" w:name="section71132"/>
      <w:r w:rsidRPr="00ED2E7D">
        <w:t>7.11.</w:t>
      </w:r>
      <w:r w:rsidR="00C76E09" w:rsidRPr="00ED2E7D">
        <w:t>3</w:t>
      </w:r>
      <w:r w:rsidRPr="00ED2E7D">
        <w:t xml:space="preserve">.2 </w:t>
      </w:r>
      <w:r w:rsidR="00B33D5B" w:rsidRPr="00ED2E7D">
        <w:t xml:space="preserve">Erosion and </w:t>
      </w:r>
      <w:r w:rsidR="0097411B">
        <w:t>s</w:t>
      </w:r>
      <w:r w:rsidR="00B33D5B" w:rsidRPr="00ED2E7D">
        <w:t xml:space="preserve">ediment </w:t>
      </w:r>
      <w:r w:rsidR="0097411B">
        <w:t>c</w:t>
      </w:r>
      <w:r w:rsidR="00B33D5B" w:rsidRPr="00ED2E7D">
        <w:t xml:space="preserve">ontrol </w:t>
      </w:r>
      <w:r w:rsidR="0097411B">
        <w:t>p</w:t>
      </w:r>
      <w:r w:rsidR="00B33D5B" w:rsidRPr="00ED2E7D">
        <w:t>rogram</w:t>
      </w:r>
      <w:bookmarkEnd w:id="450"/>
    </w:p>
    <w:bookmarkEnd w:id="451"/>
    <w:p w:rsidR="00B33D5B" w:rsidRPr="00ED2E7D" w:rsidRDefault="00B33D5B" w:rsidP="000C644A">
      <w:pPr>
        <w:pStyle w:val="QPPBodytext"/>
      </w:pPr>
      <w:r w:rsidRPr="00ED2E7D">
        <w:t xml:space="preserve">A construction phase </w:t>
      </w:r>
      <w:r w:rsidR="0097411B">
        <w:t>e</w:t>
      </w:r>
      <w:r w:rsidRPr="00ED2E7D">
        <w:t xml:space="preserve">rosion and </w:t>
      </w:r>
      <w:r w:rsidR="0097411B">
        <w:t>s</w:t>
      </w:r>
      <w:r w:rsidRPr="00ED2E7D">
        <w:t xml:space="preserve">ediment </w:t>
      </w:r>
      <w:r w:rsidR="0097411B">
        <w:t>c</w:t>
      </w:r>
      <w:r w:rsidRPr="00ED2E7D">
        <w:t xml:space="preserve">ontrol (ESC) </w:t>
      </w:r>
      <w:r w:rsidR="0097411B">
        <w:t>p</w:t>
      </w:r>
      <w:r w:rsidRPr="00ED2E7D">
        <w:t xml:space="preserve">rogram is a set of management strategies, supporting documents and ESC </w:t>
      </w:r>
      <w:r w:rsidR="00993283">
        <w:t>p</w:t>
      </w:r>
      <w:r w:rsidRPr="00ED2E7D">
        <w:t>lans that describe what controls are required throughout all stages of the construction of the development, including the integration and protection of post</w:t>
      </w:r>
      <w:r w:rsidR="00993283">
        <w:t>-</w:t>
      </w:r>
      <w:r w:rsidRPr="00ED2E7D">
        <w:t>construction stormwater management infrastructure (</w:t>
      </w:r>
      <w:r w:rsidR="00BE4A12" w:rsidRPr="00ED2E7D">
        <w:t>e.g</w:t>
      </w:r>
      <w:r w:rsidRPr="00ED2E7D">
        <w:t xml:space="preserve">. </w:t>
      </w:r>
      <w:r w:rsidR="00993283">
        <w:t>water sensitive urban design</w:t>
      </w:r>
      <w:r w:rsidRPr="00ED2E7D">
        <w:t xml:space="preserve"> </w:t>
      </w:r>
      <w:proofErr w:type="spellStart"/>
      <w:r w:rsidRPr="00ED2E7D">
        <w:t>bioretention</w:t>
      </w:r>
      <w:proofErr w:type="spellEnd"/>
      <w:r w:rsidRPr="00ED2E7D">
        <w:t xml:space="preserve"> devices).</w:t>
      </w:r>
    </w:p>
    <w:p w:rsidR="00B33D5B" w:rsidRPr="00ED2E7D" w:rsidRDefault="00B33D5B" w:rsidP="000C644A">
      <w:pPr>
        <w:pStyle w:val="QPPBodytext"/>
      </w:pPr>
      <w:r w:rsidRPr="00ED2E7D">
        <w:t>In addition to provi</w:t>
      </w:r>
      <w:r w:rsidR="00993283">
        <w:t>ding</w:t>
      </w:r>
      <w:r w:rsidRPr="00ED2E7D">
        <w:t xml:space="preserve"> ESC </w:t>
      </w:r>
      <w:r w:rsidR="00993283">
        <w:t>p</w:t>
      </w:r>
      <w:r w:rsidRPr="00ED2E7D">
        <w:t xml:space="preserve">lans, the ESC </w:t>
      </w:r>
      <w:r w:rsidR="00993283">
        <w:t>p</w:t>
      </w:r>
      <w:r w:rsidRPr="00ED2E7D">
        <w:t>rogram must also:</w:t>
      </w:r>
    </w:p>
    <w:p w:rsidR="00B33D5B" w:rsidRPr="00A67811" w:rsidRDefault="00B33D5B" w:rsidP="004F7DB0">
      <w:pPr>
        <w:pStyle w:val="QPPBulletpoint2"/>
        <w:numPr>
          <w:ilvl w:val="0"/>
          <w:numId w:val="213"/>
        </w:numPr>
      </w:pPr>
      <w:proofErr w:type="gramStart"/>
      <w:r w:rsidRPr="00ED2E7D">
        <w:t>be</w:t>
      </w:r>
      <w:proofErr w:type="gramEnd"/>
      <w:r w:rsidRPr="00ED2E7D">
        <w:t xml:space="preserve"> consistent with this </w:t>
      </w:r>
      <w:r w:rsidR="00993283" w:rsidRPr="00A67811">
        <w:t>s</w:t>
      </w:r>
      <w:r w:rsidRPr="00A67811">
        <w:t>tandard and a current best</w:t>
      </w:r>
      <w:r w:rsidR="00993283" w:rsidRPr="00A67811">
        <w:t>-</w:t>
      </w:r>
      <w:r w:rsidRPr="00A67811">
        <w:t>practice document such as the IECA 2008, Best Practice Erosion and Sediment Control. For issues where a current best</w:t>
      </w:r>
      <w:r w:rsidR="00993283" w:rsidRPr="00A67811">
        <w:t>-</w:t>
      </w:r>
      <w:r w:rsidRPr="00A67811">
        <w:t xml:space="preserve">practice document is not consistent with this </w:t>
      </w:r>
      <w:r w:rsidR="00993283" w:rsidRPr="00A67811">
        <w:t>s</w:t>
      </w:r>
      <w:r w:rsidRPr="00A67811">
        <w:t xml:space="preserve">tandard, this </w:t>
      </w:r>
      <w:r w:rsidR="00993283" w:rsidRPr="00A67811">
        <w:t>s</w:t>
      </w:r>
      <w:r w:rsidRPr="00A67811">
        <w:t>tandard prevails to the extent of the inconsistency;</w:t>
      </w:r>
    </w:p>
    <w:p w:rsidR="00B33D5B" w:rsidRPr="00ED2E7D" w:rsidRDefault="00825248">
      <w:pPr>
        <w:pStyle w:val="QPPBulletpoint2"/>
      </w:pPr>
      <w:r w:rsidRPr="00825248">
        <w:t>be supported by on-site soil testing</w:t>
      </w:r>
      <w:r w:rsidR="0056285A">
        <w:t xml:space="preserve"> and analysis</w:t>
      </w:r>
      <w:r w:rsidRPr="00825248">
        <w:t xml:space="preserve"> (See </w:t>
      </w:r>
      <w:hyperlink w:anchor="section71132" w:history="1">
        <w:r w:rsidRPr="0058645E">
          <w:rPr>
            <w:rStyle w:val="Hyperlink"/>
          </w:rPr>
          <w:t>Section 7.11.3.3</w:t>
        </w:r>
      </w:hyperlink>
      <w:r w:rsidRPr="00825248">
        <w:t>);</w:t>
      </w:r>
    </w:p>
    <w:p w:rsidR="00B33D5B" w:rsidRPr="00ED2E7D" w:rsidRDefault="00B33D5B" w:rsidP="000C644A">
      <w:pPr>
        <w:pStyle w:val="QPPBulletpoint2"/>
      </w:pPr>
      <w:r w:rsidRPr="00ED2E7D">
        <w:t>include contingency management measures for the site, for example to ensure ESC measures are effective at all times, particularly just prior to, during and after wet weather;</w:t>
      </w:r>
    </w:p>
    <w:p w:rsidR="00B33D5B" w:rsidRPr="00ED2E7D" w:rsidRDefault="00B33D5B" w:rsidP="000C644A">
      <w:pPr>
        <w:pStyle w:val="QPPBulletpoint2"/>
      </w:pPr>
      <w:r w:rsidRPr="00ED2E7D">
        <w:t>be consistent with current best</w:t>
      </w:r>
      <w:r w:rsidR="00993283">
        <w:t>-</w:t>
      </w:r>
      <w:r w:rsidRPr="00ED2E7D">
        <w:t>practice standards, taking into account all environmental constraints including erosion hazard, season, climate, soil characteristics, and proximity to waterways;</w:t>
      </w:r>
    </w:p>
    <w:p w:rsidR="00B33D5B" w:rsidRPr="00ED2E7D" w:rsidRDefault="00B33D5B" w:rsidP="000C644A">
      <w:pPr>
        <w:pStyle w:val="QPPBulletpoint2"/>
      </w:pPr>
      <w:r w:rsidRPr="00ED2E7D">
        <w:t xml:space="preserve">be prepared to a sufficient standard and level of detail such that compliance with this </w:t>
      </w:r>
      <w:r w:rsidR="00993283">
        <w:t>s</w:t>
      </w:r>
      <w:r w:rsidRPr="00ED2E7D">
        <w:t xml:space="preserve">tandard will be achieved if the construction phase ESC </w:t>
      </w:r>
      <w:r w:rsidR="00993283">
        <w:t>p</w:t>
      </w:r>
      <w:r w:rsidRPr="00ED2E7D">
        <w:t>rogram is correctly implemented on</w:t>
      </w:r>
      <w:r w:rsidR="00993283">
        <w:t xml:space="preserve"> </w:t>
      </w:r>
      <w:r w:rsidRPr="00ED2E7D">
        <w:t>site;</w:t>
      </w:r>
    </w:p>
    <w:p w:rsidR="00B33D5B" w:rsidRPr="00ED2E7D" w:rsidRDefault="00B33D5B" w:rsidP="000C644A">
      <w:pPr>
        <w:pStyle w:val="QPPBulletpoint2"/>
      </w:pPr>
      <w:proofErr w:type="gramStart"/>
      <w:r w:rsidRPr="00ED2E7D">
        <w:t>include</w:t>
      </w:r>
      <w:proofErr w:type="gramEnd"/>
      <w:r w:rsidRPr="00ED2E7D">
        <w:t xml:space="preserve"> an effective monitoring and assessment program to identify, measure, record and report on the effectiveness of the erosion and sediment controls and the lawfulness of water releases (refer IECA 2008, Chapter 6 and Chapter 7).</w:t>
      </w:r>
    </w:p>
    <w:p w:rsidR="00B33D5B" w:rsidRPr="00ED2E7D" w:rsidRDefault="00393318" w:rsidP="00721A6C">
      <w:pPr>
        <w:pStyle w:val="QPPHeading4"/>
      </w:pPr>
      <w:bookmarkStart w:id="452" w:name="_Toc354407425"/>
      <w:bookmarkStart w:id="453" w:name="section71133"/>
      <w:r w:rsidRPr="00ED2E7D">
        <w:t>7.11.</w:t>
      </w:r>
      <w:r w:rsidR="00C76E09" w:rsidRPr="00ED2E7D">
        <w:t>3</w:t>
      </w:r>
      <w:r w:rsidRPr="00ED2E7D">
        <w:t xml:space="preserve">.3 </w:t>
      </w:r>
      <w:r w:rsidR="00B33D5B" w:rsidRPr="00ED2E7D">
        <w:t xml:space="preserve">Soil </w:t>
      </w:r>
      <w:r w:rsidR="00993283">
        <w:t>t</w:t>
      </w:r>
      <w:r w:rsidR="00B33D5B" w:rsidRPr="00ED2E7D">
        <w:t>esting</w:t>
      </w:r>
      <w:bookmarkEnd w:id="452"/>
    </w:p>
    <w:bookmarkEnd w:id="453"/>
    <w:p w:rsidR="00B33D5B" w:rsidRPr="00ED2E7D" w:rsidRDefault="00B33D5B" w:rsidP="000C644A">
      <w:pPr>
        <w:pStyle w:val="QPPBodytext"/>
      </w:pPr>
      <w:r w:rsidRPr="00ED2E7D">
        <w:t>Proper assessment of site soil conditions is an integral component of best</w:t>
      </w:r>
      <w:r w:rsidR="00993283">
        <w:t>-</w:t>
      </w:r>
      <w:r w:rsidRPr="00ED2E7D">
        <w:t>practice civil construction and erosion and sediment control.</w:t>
      </w:r>
    </w:p>
    <w:p w:rsidR="00B33D5B" w:rsidRPr="00ED2E7D" w:rsidRDefault="00B33D5B" w:rsidP="000C644A">
      <w:pPr>
        <w:pStyle w:val="QPPBodytext"/>
      </w:pPr>
      <w:r w:rsidRPr="00ED2E7D">
        <w:t>Proper assessment of site soil characteristics is necessary to objectively inform the selection and design of site ESC measures, the suitability of in</w:t>
      </w:r>
      <w:r w:rsidR="00766052">
        <w:t>-</w:t>
      </w:r>
      <w:r w:rsidRPr="00ED2E7D">
        <w:t>situ soils for fill embankment construction and stability, construction-phase water quality treatment (such as for dispersive soils), future asset protection (such as stormwater outlet protection), topsoil fertility and amelioration requirements to ensure successful vegetative stabilisation and revegetation.</w:t>
      </w:r>
    </w:p>
    <w:p w:rsidR="00B33D5B" w:rsidRPr="00ED2E7D" w:rsidRDefault="00B33D5B" w:rsidP="000C644A">
      <w:pPr>
        <w:pStyle w:val="QPPBodytext"/>
      </w:pPr>
      <w:r w:rsidRPr="00ED2E7D">
        <w:t xml:space="preserve">Soil testing compliant with this </w:t>
      </w:r>
      <w:r w:rsidR="00993283">
        <w:t>s</w:t>
      </w:r>
      <w:r w:rsidRPr="00ED2E7D">
        <w:t>tandard is undertaken in accordance with IECA 2008, Chapter 3.5 and Appendix C, and as varied below:</w:t>
      </w:r>
    </w:p>
    <w:p w:rsidR="00B33D5B" w:rsidRPr="00A67811" w:rsidRDefault="00993283" w:rsidP="004F7DB0">
      <w:pPr>
        <w:pStyle w:val="QPPBulletpoint2"/>
        <w:numPr>
          <w:ilvl w:val="0"/>
          <w:numId w:val="319"/>
        </w:numPr>
      </w:pPr>
      <w:proofErr w:type="gramStart"/>
      <w:r>
        <w:t>f</w:t>
      </w:r>
      <w:r w:rsidR="00B33D5B" w:rsidRPr="00A67811">
        <w:t>or</w:t>
      </w:r>
      <w:proofErr w:type="gramEnd"/>
      <w:r w:rsidR="00B33D5B" w:rsidRPr="00A67811">
        <w:t xml:space="preserve"> Chapter 3.5.4 provide full particle size grading including hydrometer analysis </w:t>
      </w:r>
      <w:r w:rsidR="00422E9E" w:rsidRPr="00A67811">
        <w:t>(</w:t>
      </w:r>
      <w:hyperlink r:id="rId118" w:history="1">
        <w:r w:rsidR="00B33D5B" w:rsidRPr="00A67811">
          <w:rPr>
            <w:rStyle w:val="Hyperlink"/>
          </w:rPr>
          <w:t>AS 1289-3.6.1</w:t>
        </w:r>
        <w:r w:rsidR="00C50C17" w:rsidRPr="00A67811">
          <w:rPr>
            <w:rStyle w:val="Hyperlink"/>
          </w:rPr>
          <w:t>-2009 Methods of testing soils for engineering purposes</w:t>
        </w:r>
      </w:hyperlink>
      <w:r w:rsidR="00B33D5B" w:rsidRPr="00A67811">
        <w:t xml:space="preserve"> and </w:t>
      </w:r>
      <w:hyperlink r:id="rId119" w:history="1">
        <w:r w:rsidR="00B33D5B" w:rsidRPr="00A67811">
          <w:rPr>
            <w:rStyle w:val="Hyperlink"/>
          </w:rPr>
          <w:t>AS</w:t>
        </w:r>
        <w:r w:rsidR="00C50C17" w:rsidRPr="00A67811">
          <w:rPr>
            <w:rStyle w:val="Hyperlink"/>
          </w:rPr>
          <w:t xml:space="preserve"> </w:t>
        </w:r>
        <w:r w:rsidR="00B33D5B" w:rsidRPr="00A67811">
          <w:rPr>
            <w:rStyle w:val="Hyperlink"/>
          </w:rPr>
          <w:t>1289-3.6.3</w:t>
        </w:r>
      </w:hyperlink>
      <w:r w:rsidR="00B33D5B" w:rsidRPr="00A67811">
        <w:t>). Refer Table 3.4a, Table 3.4b, and Table 3.4c for testing frequency and assessment levels;</w:t>
      </w:r>
    </w:p>
    <w:p w:rsidR="00B33D5B" w:rsidRPr="00ED2E7D" w:rsidRDefault="00575E3E" w:rsidP="00611121">
      <w:pPr>
        <w:pStyle w:val="QPPBulletpoint2"/>
      </w:pPr>
      <w:proofErr w:type="gramStart"/>
      <w:r>
        <w:t>f</w:t>
      </w:r>
      <w:r w:rsidR="00B33D5B" w:rsidRPr="00ED2E7D">
        <w:t>or</w:t>
      </w:r>
      <w:proofErr w:type="gramEnd"/>
      <w:r w:rsidR="00B33D5B" w:rsidRPr="00ED2E7D">
        <w:t xml:space="preserve"> Table 3.4a and Table 3.4b </w:t>
      </w:r>
      <w:r w:rsidR="00E62A7E">
        <w:t>–</w:t>
      </w:r>
      <w:r w:rsidR="00E62A7E" w:rsidRPr="00ED2E7D">
        <w:t xml:space="preserve"> </w:t>
      </w:r>
      <w:r w:rsidR="00B33D5B" w:rsidRPr="00ED2E7D">
        <w:t>Dispersion Index (</w:t>
      </w:r>
      <w:hyperlink r:id="rId120" w:history="1">
        <w:r w:rsidR="00B33D5B" w:rsidRPr="00EC4A3E">
          <w:rPr>
            <w:rStyle w:val="Hyperlink"/>
          </w:rPr>
          <w:t>AS</w:t>
        </w:r>
        <w:r w:rsidR="00C50C17" w:rsidRPr="00EC4A3E">
          <w:rPr>
            <w:rStyle w:val="Hyperlink"/>
          </w:rPr>
          <w:t xml:space="preserve"> </w:t>
        </w:r>
        <w:r w:rsidR="00B33D5B" w:rsidRPr="00EC4A3E">
          <w:rPr>
            <w:rStyle w:val="Hyperlink"/>
          </w:rPr>
          <w:t>1289-3.8.2</w:t>
        </w:r>
      </w:hyperlink>
      <w:r w:rsidR="00B33D5B" w:rsidRPr="00ED2E7D">
        <w:t xml:space="preserve">) applies to samples returning an Emerson class number of 1 or 2. Refer to </w:t>
      </w:r>
      <w:r w:rsidR="00CA47B9">
        <w:t>t</w:t>
      </w:r>
      <w:r w:rsidR="00B33D5B" w:rsidRPr="00ED2E7D">
        <w:t>ables for testing frequency and assessment levels;</w:t>
      </w:r>
    </w:p>
    <w:p w:rsidR="00B33D5B" w:rsidRDefault="00575E3E" w:rsidP="00611121">
      <w:pPr>
        <w:pStyle w:val="QPPBulletpoint2"/>
      </w:pPr>
      <w:proofErr w:type="gramStart"/>
      <w:r>
        <w:t>f</w:t>
      </w:r>
      <w:r w:rsidR="00B33D5B" w:rsidRPr="00ED2E7D">
        <w:t>or</w:t>
      </w:r>
      <w:proofErr w:type="gramEnd"/>
      <w:r w:rsidR="00B33D5B" w:rsidRPr="00ED2E7D">
        <w:t xml:space="preserve"> Table 3.4c </w:t>
      </w:r>
      <w:r w:rsidR="00E62A7E">
        <w:t>–</w:t>
      </w:r>
      <w:r w:rsidR="00E62A7E" w:rsidRPr="00ED2E7D">
        <w:t xml:space="preserve"> </w:t>
      </w:r>
      <w:r w:rsidR="00B33D5B" w:rsidRPr="00ED2E7D">
        <w:t>Particle size distribution (</w:t>
      </w:r>
      <w:hyperlink r:id="rId121" w:history="1">
        <w:r w:rsidR="00B33D5B" w:rsidRPr="00EC4A3E">
          <w:rPr>
            <w:rStyle w:val="Hyperlink"/>
          </w:rPr>
          <w:t>AS</w:t>
        </w:r>
        <w:r w:rsidR="00C50C17" w:rsidRPr="00EC4A3E">
          <w:rPr>
            <w:rStyle w:val="Hyperlink"/>
          </w:rPr>
          <w:t xml:space="preserve"> </w:t>
        </w:r>
        <w:r w:rsidR="00B33D5B" w:rsidRPr="00EC4A3E">
          <w:rPr>
            <w:rStyle w:val="Hyperlink"/>
          </w:rPr>
          <w:t>1289 3.6.1</w:t>
        </w:r>
        <w:r w:rsidR="00E62A7E" w:rsidRPr="00EC4A3E">
          <w:rPr>
            <w:rStyle w:val="Hyperlink"/>
          </w:rPr>
          <w:t xml:space="preserve"> -2009 Methods of testing soils for engineering purposes</w:t>
        </w:r>
      </w:hyperlink>
      <w:r w:rsidR="00B33D5B" w:rsidRPr="00ED2E7D">
        <w:t xml:space="preserve">) applies to representative subsoil samples. Refer to </w:t>
      </w:r>
      <w:r w:rsidR="00CA47B9">
        <w:t>t</w:t>
      </w:r>
      <w:r w:rsidR="00B33D5B" w:rsidRPr="00ED2E7D">
        <w:t>able for remaining requirements</w:t>
      </w:r>
      <w:r w:rsidR="00E62A7E">
        <w:t>.</w:t>
      </w:r>
    </w:p>
    <w:p w:rsidR="00B33D5B" w:rsidRPr="00ED2E7D" w:rsidRDefault="00393318" w:rsidP="00721A6C">
      <w:pPr>
        <w:pStyle w:val="QPPHeading4"/>
      </w:pPr>
      <w:bookmarkStart w:id="454" w:name="_Toc354407426"/>
      <w:bookmarkStart w:id="455" w:name="section71134"/>
      <w:r w:rsidRPr="00ED2E7D">
        <w:lastRenderedPageBreak/>
        <w:t>7.11.</w:t>
      </w:r>
      <w:r w:rsidR="00C76E09" w:rsidRPr="00ED2E7D">
        <w:t>3</w:t>
      </w:r>
      <w:r w:rsidRPr="00ED2E7D">
        <w:t xml:space="preserve">.4 </w:t>
      </w:r>
      <w:r w:rsidR="00B33D5B" w:rsidRPr="00ED2E7D">
        <w:t xml:space="preserve">Design </w:t>
      </w:r>
      <w:r w:rsidR="00575E3E">
        <w:t>c</w:t>
      </w:r>
      <w:r w:rsidR="00B33D5B" w:rsidRPr="00ED2E7D">
        <w:t>ertificate</w:t>
      </w:r>
      <w:bookmarkEnd w:id="454"/>
    </w:p>
    <w:bookmarkEnd w:id="455"/>
    <w:p w:rsidR="00B33D5B" w:rsidRPr="00CB1C75" w:rsidRDefault="00644092">
      <w:pPr>
        <w:pStyle w:val="QPPBodytext"/>
      </w:pPr>
      <w:r w:rsidRPr="00644092">
        <w:t xml:space="preserve">The design certificate for erosion and sediment control must be completed using the form provided and submitted to </w:t>
      </w:r>
      <w:r w:rsidR="0009796A" w:rsidRPr="0009796A">
        <w:t>Brisbane City Council</w:t>
      </w:r>
      <w:r w:rsidR="0009796A" w:rsidRPr="0009796A" w:rsidDel="0009796A">
        <w:t xml:space="preserve"> </w:t>
      </w:r>
      <w:r w:rsidRPr="00644092">
        <w:t>in accordance with the development approval condition timing.</w:t>
      </w:r>
    </w:p>
    <w:p w:rsidR="00B33D5B" w:rsidRPr="00ED2E7D" w:rsidRDefault="00393318" w:rsidP="00721A6C">
      <w:pPr>
        <w:pStyle w:val="QPPHeading4"/>
      </w:pPr>
      <w:bookmarkStart w:id="456" w:name="_Toc354407427"/>
      <w:bookmarkStart w:id="457" w:name="section71135"/>
      <w:r w:rsidRPr="00ED2E7D">
        <w:t>7.11.</w:t>
      </w:r>
      <w:r w:rsidR="00C76E09" w:rsidRPr="00ED2E7D">
        <w:t>3</w:t>
      </w:r>
      <w:r w:rsidRPr="00ED2E7D">
        <w:t xml:space="preserve">.5 </w:t>
      </w:r>
      <w:r w:rsidR="00B33D5B" w:rsidRPr="00ED2E7D">
        <w:t xml:space="preserve">Inspection </w:t>
      </w:r>
      <w:r w:rsidR="00575E3E">
        <w:t>c</w:t>
      </w:r>
      <w:r w:rsidR="00B33D5B" w:rsidRPr="00ED2E7D">
        <w:t>ertificate</w:t>
      </w:r>
      <w:bookmarkEnd w:id="456"/>
    </w:p>
    <w:bookmarkEnd w:id="457"/>
    <w:p w:rsidR="00B33D5B" w:rsidRPr="00ED2E7D" w:rsidRDefault="00644092" w:rsidP="00611121">
      <w:pPr>
        <w:pStyle w:val="QPPBodytext"/>
      </w:pPr>
      <w:r w:rsidRPr="00644092">
        <w:t xml:space="preserve">The inspection certificate for erosion and sediment control must be completed using the form provided and submitted to </w:t>
      </w:r>
      <w:r w:rsidR="0009796A" w:rsidRPr="0009796A">
        <w:t xml:space="preserve">Brisbane City Council </w:t>
      </w:r>
      <w:r w:rsidRPr="00644092">
        <w:t>in accordance with the development approval condition timing.</w:t>
      </w:r>
    </w:p>
    <w:p w:rsidR="00B33D5B" w:rsidRPr="00ED2E7D" w:rsidRDefault="00393318" w:rsidP="00721A6C">
      <w:pPr>
        <w:pStyle w:val="QPPHeading4"/>
      </w:pPr>
      <w:bookmarkStart w:id="458" w:name="_Toc354407428"/>
      <w:bookmarkStart w:id="459" w:name="section71136"/>
      <w:r w:rsidRPr="00ED2E7D">
        <w:t>7.11.</w:t>
      </w:r>
      <w:r w:rsidR="00C76E09" w:rsidRPr="00ED2E7D">
        <w:t>3</w:t>
      </w:r>
      <w:r w:rsidRPr="00ED2E7D">
        <w:t xml:space="preserve">.6 </w:t>
      </w:r>
      <w:r w:rsidR="00B33D5B" w:rsidRPr="00ED2E7D">
        <w:t xml:space="preserve">Schedule of </w:t>
      </w:r>
      <w:r w:rsidR="00575E3E">
        <w:t>r</w:t>
      </w:r>
      <w:r w:rsidR="00B33D5B" w:rsidRPr="00ED2E7D">
        <w:t xml:space="preserve">egistered </w:t>
      </w:r>
      <w:r w:rsidR="00575E3E">
        <w:t>b</w:t>
      </w:r>
      <w:r w:rsidR="00B33D5B" w:rsidRPr="00ED2E7D">
        <w:t xml:space="preserve">usiness </w:t>
      </w:r>
      <w:r w:rsidR="00575E3E">
        <w:t>n</w:t>
      </w:r>
      <w:r w:rsidR="00B33D5B" w:rsidRPr="00ED2E7D">
        <w:t>ames</w:t>
      </w:r>
      <w:bookmarkEnd w:id="458"/>
    </w:p>
    <w:bookmarkEnd w:id="459"/>
    <w:p w:rsidR="00B33D5B" w:rsidRPr="004F7DB0" w:rsidRDefault="00B33D5B" w:rsidP="00611121">
      <w:pPr>
        <w:pStyle w:val="QPPBodytext"/>
      </w:pPr>
      <w:r w:rsidRPr="00ED2E7D">
        <w:t>The n</w:t>
      </w:r>
      <w:r w:rsidR="001C5654">
        <w:t>ame and contact details of the l</w:t>
      </w:r>
      <w:r w:rsidRPr="00ED2E7D">
        <w:t>and</w:t>
      </w:r>
      <w:r w:rsidR="00575E3E">
        <w:t>o</w:t>
      </w:r>
      <w:r w:rsidRPr="00ED2E7D">
        <w:t xml:space="preserve">wner, </w:t>
      </w:r>
      <w:r w:rsidR="00575E3E">
        <w:t>s</w:t>
      </w:r>
      <w:r w:rsidRPr="00ED2E7D">
        <w:t xml:space="preserve">uperintendent and </w:t>
      </w:r>
      <w:r w:rsidR="00575E3E">
        <w:t>p</w:t>
      </w:r>
      <w:r w:rsidRPr="00ED2E7D">
        <w:t xml:space="preserve">rincipal </w:t>
      </w:r>
      <w:r w:rsidR="00575E3E">
        <w:t>c</w:t>
      </w:r>
      <w:r w:rsidRPr="00ED2E7D">
        <w:t>ontractor, for the purposes of compliance with the conditions of the development approval, must be provided to Council’s representative at the pre-start meeting in writing. The details must include the registered business name and ABN/ACN for each party. Any changes to these parties during construction must be notified to Council in writing within 5 busines</w:t>
      </w:r>
      <w:r w:rsidR="00997F63">
        <w:t>s days of the change occurring.</w:t>
      </w:r>
    </w:p>
    <w:p w:rsidR="00B33D5B" w:rsidRPr="00ED2E7D" w:rsidRDefault="00393318" w:rsidP="00721A6C">
      <w:pPr>
        <w:pStyle w:val="QPPHeading4"/>
      </w:pPr>
      <w:bookmarkStart w:id="460" w:name="_Toc312250158"/>
      <w:bookmarkStart w:id="461" w:name="_Toc354407429"/>
      <w:r w:rsidRPr="00ED2E7D">
        <w:t>7.</w:t>
      </w:r>
      <w:r w:rsidR="00E72EC6" w:rsidRPr="00ED2E7D">
        <w:t>1</w:t>
      </w:r>
      <w:r w:rsidR="00C76E09" w:rsidRPr="00ED2E7D">
        <w:t>1.4</w:t>
      </w:r>
      <w:r w:rsidR="00322F0A">
        <w:t xml:space="preserve"> </w:t>
      </w:r>
      <w:r w:rsidR="00B33D5B" w:rsidRPr="00ED2E7D">
        <w:t>Protecting waters from the impacts of development</w:t>
      </w:r>
      <w:bookmarkEnd w:id="460"/>
      <w:bookmarkEnd w:id="461"/>
    </w:p>
    <w:p w:rsidR="00B33D5B" w:rsidRPr="00ED2E7D" w:rsidRDefault="00393318" w:rsidP="00721A6C">
      <w:pPr>
        <w:pStyle w:val="QPPHeading4"/>
      </w:pPr>
      <w:bookmarkStart w:id="462" w:name="_Toc312250159"/>
      <w:bookmarkStart w:id="463" w:name="_Toc354407430"/>
      <w:bookmarkStart w:id="464" w:name="section71141"/>
      <w:r w:rsidRPr="00ED2E7D">
        <w:t>7.</w:t>
      </w:r>
      <w:r w:rsidR="00C76E09" w:rsidRPr="00ED2E7D">
        <w:t>11</w:t>
      </w:r>
      <w:r w:rsidR="00E72EC6" w:rsidRPr="00ED2E7D">
        <w:t>.</w:t>
      </w:r>
      <w:r w:rsidR="00C76E09" w:rsidRPr="00ED2E7D">
        <w:t>4.1</w:t>
      </w:r>
      <w:r w:rsidR="00322F0A">
        <w:t xml:space="preserve"> </w:t>
      </w:r>
      <w:r w:rsidR="00B33D5B" w:rsidRPr="00ED2E7D">
        <w:t>Land</w:t>
      </w:r>
      <w:r w:rsidR="00575E3E">
        <w:t>o</w:t>
      </w:r>
      <w:r w:rsidR="001C5654">
        <w:t>wner r</w:t>
      </w:r>
      <w:r w:rsidR="00B33D5B" w:rsidRPr="00ED2E7D">
        <w:t>esponsibilities</w:t>
      </w:r>
      <w:bookmarkEnd w:id="462"/>
      <w:bookmarkEnd w:id="463"/>
    </w:p>
    <w:bookmarkEnd w:id="464"/>
    <w:p w:rsidR="00B33D5B" w:rsidRPr="00ED2E7D" w:rsidRDefault="00B33D5B" w:rsidP="00611121">
      <w:pPr>
        <w:pStyle w:val="QPPBodytext"/>
      </w:pPr>
      <w:r w:rsidRPr="00ED2E7D">
        <w:t>The landowner of the site is responsible for ensuring that matters pertaining to the environmental management of the site are either:</w:t>
      </w:r>
    </w:p>
    <w:p w:rsidR="00B33D5B" w:rsidRPr="00A67811" w:rsidRDefault="00B33D5B" w:rsidP="004F7DB0">
      <w:pPr>
        <w:pStyle w:val="QPPBulletpoint2"/>
        <w:numPr>
          <w:ilvl w:val="0"/>
          <w:numId w:val="212"/>
        </w:numPr>
      </w:pPr>
      <w:r w:rsidRPr="00ED2E7D">
        <w:t xml:space="preserve">in compliance with the requirements of this </w:t>
      </w:r>
      <w:r w:rsidR="00575E3E" w:rsidRPr="00A67811">
        <w:t>s</w:t>
      </w:r>
      <w:r w:rsidRPr="00A67811">
        <w:t>tandard, or</w:t>
      </w:r>
    </w:p>
    <w:p w:rsidR="00B33D5B" w:rsidRPr="00ED2E7D" w:rsidRDefault="00B33D5B" w:rsidP="00611121">
      <w:pPr>
        <w:pStyle w:val="QPPBulletpoint2"/>
      </w:pPr>
      <w:proofErr w:type="gramStart"/>
      <w:r w:rsidRPr="00ED2E7D">
        <w:t>not</w:t>
      </w:r>
      <w:proofErr w:type="gramEnd"/>
      <w:r w:rsidRPr="00ED2E7D">
        <w:t xml:space="preserve"> in compliance with </w:t>
      </w:r>
      <w:hyperlink w:anchor="section71131" w:history="1">
        <w:r w:rsidR="00825248" w:rsidRPr="0058645E">
          <w:rPr>
            <w:rStyle w:val="Hyperlink"/>
          </w:rPr>
          <w:t>Section 7.11.3.1</w:t>
        </w:r>
      </w:hyperlink>
      <w:r w:rsidR="00825248">
        <w:t xml:space="preserve"> </w:t>
      </w:r>
      <w:r w:rsidRPr="00ED2E7D">
        <w:t xml:space="preserve">and that specific actions are taken, which if implemented, will achieve compliance with this </w:t>
      </w:r>
      <w:r w:rsidR="00575E3E">
        <w:t>s</w:t>
      </w:r>
      <w:r w:rsidRPr="00ED2E7D">
        <w:t>tandard</w:t>
      </w:r>
      <w:r w:rsidRPr="004F7DB0">
        <w:t>.</w:t>
      </w:r>
    </w:p>
    <w:p w:rsidR="00B33D5B" w:rsidRPr="00ED2E7D" w:rsidRDefault="00B33D5B" w:rsidP="00611121">
      <w:pPr>
        <w:pStyle w:val="QPPBodytext"/>
      </w:pPr>
      <w:r w:rsidRPr="00ED2E7D">
        <w:t>The landowner must document the steps take</w:t>
      </w:r>
      <w:r w:rsidR="00CA47B9">
        <w:t>n</w:t>
      </w:r>
      <w:r w:rsidRPr="00ED2E7D">
        <w:t xml:space="preserve"> to ensure compliance with this </w:t>
      </w:r>
      <w:r w:rsidR="00575E3E">
        <w:t>s</w:t>
      </w:r>
      <w:r w:rsidRPr="00ED2E7D">
        <w:t>tandard beyond merely entering into a contract with experienced engineers, superintendent and/or contractors. Such documentation is to be provided to Council upon request.</w:t>
      </w:r>
    </w:p>
    <w:p w:rsidR="00B33D5B" w:rsidRPr="004F7DB0" w:rsidRDefault="00B33D5B" w:rsidP="00611121">
      <w:pPr>
        <w:pStyle w:val="QPPBodytext"/>
      </w:pPr>
      <w:r w:rsidRPr="00ED2E7D">
        <w:t>For subdivision works (</w:t>
      </w:r>
      <w:r w:rsidR="00BE4A12" w:rsidRPr="00ED2E7D">
        <w:t>i.e.</w:t>
      </w:r>
      <w:r w:rsidRPr="00ED2E7D">
        <w:t xml:space="preserve"> reconfiguration of a lot), the landowner is responsible for ensuring that all soil surfaces associated with the development remain effectively stabilised against erosion and that sediment is prevented from entering waters. This requirement applies throughout the development works and until such time as the Council accepts the development ‘off maintenance’ (</w:t>
      </w:r>
      <w:r w:rsidR="00BE4A12" w:rsidRPr="00ED2E7D">
        <w:t>e.g</w:t>
      </w:r>
      <w:r w:rsidRPr="00ED2E7D">
        <w:t>. for contributed council assets such as parkland, roads and stormwater drainage) and whilst future private allotments remain under the land owner’s legal control (</w:t>
      </w:r>
      <w:r w:rsidR="00BE4A12" w:rsidRPr="00ED2E7D">
        <w:t>i.e.</w:t>
      </w:r>
      <w:r w:rsidRPr="00ED2E7D">
        <w:t xml:space="preserve"> until sold)</w:t>
      </w:r>
      <w:r w:rsidRPr="004F7DB0">
        <w:t>.</w:t>
      </w:r>
    </w:p>
    <w:p w:rsidR="00B33D5B" w:rsidRPr="00ED2E7D" w:rsidRDefault="00393318" w:rsidP="00721A6C">
      <w:pPr>
        <w:pStyle w:val="QPPHeading4"/>
      </w:pPr>
      <w:bookmarkStart w:id="465" w:name="_Toc312250160"/>
      <w:bookmarkStart w:id="466" w:name="_Toc354407431"/>
      <w:bookmarkStart w:id="467" w:name="section71142"/>
      <w:r w:rsidRPr="00ED2E7D">
        <w:t>7.</w:t>
      </w:r>
      <w:r w:rsidR="00E72EC6" w:rsidRPr="00ED2E7D">
        <w:t>1</w:t>
      </w:r>
      <w:r w:rsidR="00C76E09" w:rsidRPr="00ED2E7D">
        <w:t>1</w:t>
      </w:r>
      <w:r w:rsidR="00E72EC6" w:rsidRPr="00ED2E7D">
        <w:t>.</w:t>
      </w:r>
      <w:r w:rsidR="00C76E09" w:rsidRPr="00ED2E7D">
        <w:t>4.2</w:t>
      </w:r>
      <w:r w:rsidR="00322F0A">
        <w:t xml:space="preserve"> </w:t>
      </w:r>
      <w:r w:rsidR="00B33D5B" w:rsidRPr="00ED2E7D">
        <w:t xml:space="preserve">Quality </w:t>
      </w:r>
      <w:r w:rsidR="00575E3E">
        <w:t>a</w:t>
      </w:r>
      <w:r w:rsidR="00B33D5B" w:rsidRPr="00ED2E7D">
        <w:t>ssurance</w:t>
      </w:r>
      <w:bookmarkEnd w:id="465"/>
      <w:bookmarkEnd w:id="466"/>
    </w:p>
    <w:p w:rsidR="00B33D5B" w:rsidRPr="00ED2E7D" w:rsidRDefault="00B33D5B" w:rsidP="00721A6C">
      <w:pPr>
        <w:pStyle w:val="QPPHeading4"/>
      </w:pPr>
      <w:bookmarkStart w:id="468" w:name="_Toc312250161"/>
      <w:bookmarkStart w:id="469" w:name="_Toc354407432"/>
      <w:bookmarkEnd w:id="467"/>
      <w:r w:rsidRPr="00ED2E7D">
        <w:t>Certification</w:t>
      </w:r>
      <w:bookmarkEnd w:id="468"/>
      <w:bookmarkEnd w:id="469"/>
    </w:p>
    <w:p w:rsidR="00B33D5B" w:rsidRPr="003300EC" w:rsidRDefault="00B42698" w:rsidP="003300EC">
      <w:pPr>
        <w:pStyle w:val="QPPBodytext"/>
      </w:pPr>
      <w:r w:rsidRPr="00B42698">
        <w:t>The certification requirements apply to any project assessed as having ‘medium’ or ‘high’ risk according to the Erosion Hazard Assessment form</w:t>
      </w:r>
      <w:r w:rsidR="006511B3">
        <w:t>.</w:t>
      </w:r>
      <w:r w:rsidRPr="00B42698">
        <w:t xml:space="preserve"> </w:t>
      </w:r>
    </w:p>
    <w:p w:rsidR="00B33D5B" w:rsidRPr="00ED2E7D" w:rsidRDefault="00B33D5B" w:rsidP="000A0B38">
      <w:pPr>
        <w:pStyle w:val="QPPBodytext"/>
      </w:pPr>
      <w:r w:rsidRPr="00ED2E7D">
        <w:t xml:space="preserve">The landowner must ensure that certification is provided to the Council, at the intervals specified below, verifying that matters pertaining to the environmental management of the development </w:t>
      </w:r>
      <w:proofErr w:type="gramStart"/>
      <w:r w:rsidRPr="00ED2E7D">
        <w:t>are</w:t>
      </w:r>
      <w:proofErr w:type="gramEnd"/>
      <w:r w:rsidRPr="00ED2E7D">
        <w:t xml:space="preserve"> either:</w:t>
      </w:r>
    </w:p>
    <w:p w:rsidR="00B33D5B" w:rsidRPr="00A67811" w:rsidRDefault="00B33D5B" w:rsidP="004F7DB0">
      <w:pPr>
        <w:pStyle w:val="QPPBulletpoint2"/>
        <w:numPr>
          <w:ilvl w:val="0"/>
          <w:numId w:val="352"/>
        </w:numPr>
      </w:pPr>
      <w:r w:rsidRPr="00ED2E7D">
        <w:t xml:space="preserve">in compliance with this </w:t>
      </w:r>
      <w:r w:rsidR="00575E3E" w:rsidRPr="00A67811">
        <w:t>s</w:t>
      </w:r>
      <w:r w:rsidRPr="00A67811">
        <w:t>tandard, or</w:t>
      </w:r>
    </w:p>
    <w:p w:rsidR="00B33D5B" w:rsidRPr="00ED2E7D" w:rsidRDefault="00B33D5B" w:rsidP="004F7DB0">
      <w:pPr>
        <w:pStyle w:val="QPPBulletpoint2"/>
        <w:numPr>
          <w:ilvl w:val="0"/>
          <w:numId w:val="352"/>
        </w:numPr>
      </w:pPr>
      <w:proofErr w:type="gramStart"/>
      <w:r w:rsidRPr="00ED2E7D">
        <w:t>not</w:t>
      </w:r>
      <w:proofErr w:type="gramEnd"/>
      <w:r w:rsidRPr="00ED2E7D">
        <w:t xml:space="preserve"> in compliance with </w:t>
      </w:r>
      <w:hyperlink w:anchor="section71141" w:history="1">
        <w:r w:rsidR="00825248" w:rsidRPr="0058645E">
          <w:rPr>
            <w:rStyle w:val="Hyperlink"/>
          </w:rPr>
          <w:t>Section 7.11.4.1</w:t>
        </w:r>
      </w:hyperlink>
      <w:r w:rsidR="00825248">
        <w:t xml:space="preserve"> </w:t>
      </w:r>
      <w:r w:rsidRPr="00ED2E7D">
        <w:t xml:space="preserve">and that specific advice has been given to the landowner, which if implemented, will achieve compliance with this </w:t>
      </w:r>
      <w:r w:rsidR="00575E3E">
        <w:t>s</w:t>
      </w:r>
      <w:r w:rsidRPr="00ED2E7D">
        <w:t>tandard</w:t>
      </w:r>
      <w:r w:rsidRPr="004F7DB0">
        <w:t>.</w:t>
      </w:r>
    </w:p>
    <w:p w:rsidR="00B33D5B" w:rsidRDefault="00B33D5B" w:rsidP="003300EC">
      <w:pPr>
        <w:pStyle w:val="QPPBodytext"/>
      </w:pPr>
      <w:r w:rsidRPr="003300EC">
        <w:t>Certification must:</w:t>
      </w:r>
    </w:p>
    <w:p w:rsidR="00014B9E" w:rsidRPr="00014B9E" w:rsidRDefault="00014B9E" w:rsidP="004F7DB0">
      <w:pPr>
        <w:pStyle w:val="QPPBulletpoint2"/>
        <w:numPr>
          <w:ilvl w:val="0"/>
          <w:numId w:val="353"/>
        </w:numPr>
      </w:pPr>
      <w:r w:rsidRPr="00014B9E">
        <w:t xml:space="preserve">be on the approved form (Appendix 2); </w:t>
      </w:r>
    </w:p>
    <w:p w:rsidR="00014B9E" w:rsidRPr="00014B9E" w:rsidRDefault="00014B9E" w:rsidP="004F7DB0">
      <w:pPr>
        <w:pStyle w:val="QPPBulletpoint2"/>
        <w:numPr>
          <w:ilvl w:val="0"/>
          <w:numId w:val="353"/>
        </w:numPr>
      </w:pPr>
      <w:r w:rsidRPr="00014B9E">
        <w:t xml:space="preserve">be undertaken by an </w:t>
      </w:r>
      <w:hyperlink r:id="rId122" w:anchor="RPEQ" w:history="1">
        <w:proofErr w:type="spellStart"/>
        <w:r w:rsidRPr="0058645E">
          <w:rPr>
            <w:rStyle w:val="Hyperlink"/>
          </w:rPr>
          <w:t>RPEQ</w:t>
        </w:r>
        <w:proofErr w:type="spellEnd"/>
      </w:hyperlink>
      <w:r w:rsidRPr="00014B9E">
        <w:t xml:space="preserve"> and/or </w:t>
      </w:r>
      <w:proofErr w:type="spellStart"/>
      <w:r w:rsidRPr="00014B9E">
        <w:t>CPESC</w:t>
      </w:r>
      <w:proofErr w:type="spellEnd"/>
      <w:r w:rsidRPr="00014B9E">
        <w:t xml:space="preserve">; </w:t>
      </w:r>
    </w:p>
    <w:p w:rsidR="00014B9E" w:rsidRPr="003300EC" w:rsidRDefault="00014B9E" w:rsidP="004F7DB0">
      <w:pPr>
        <w:pStyle w:val="QPPBulletpoint2"/>
        <w:numPr>
          <w:ilvl w:val="0"/>
          <w:numId w:val="353"/>
        </w:numPr>
      </w:pPr>
      <w:proofErr w:type="gramStart"/>
      <w:r w:rsidRPr="00014B9E">
        <w:t>be</w:t>
      </w:r>
      <w:proofErr w:type="gramEnd"/>
      <w:r w:rsidRPr="00014B9E">
        <w:t xml:space="preserve"> completed and lodged with Council at least 10 days prior to the prestart meeting or commencement of site works.</w:t>
      </w:r>
    </w:p>
    <w:p w:rsidR="00B33D5B" w:rsidRPr="0070439F" w:rsidRDefault="00B33D5B" w:rsidP="000A0B38">
      <w:pPr>
        <w:pStyle w:val="QPPBodytext"/>
      </w:pPr>
      <w:r w:rsidRPr="00ED2E7D">
        <w:t>This requirement does not diminish the responsibility of any person involved in the development to do all that is reasonable and practicable to ensure effective environmental management is implemented on</w:t>
      </w:r>
      <w:r w:rsidR="00E97858">
        <w:t xml:space="preserve"> </w:t>
      </w:r>
      <w:r w:rsidRPr="00ED2E7D">
        <w:t xml:space="preserve">site at all times and in accordance with the requirements of the applicable </w:t>
      </w:r>
      <w:r w:rsidR="00E97858">
        <w:t>d</w:t>
      </w:r>
      <w:r w:rsidRPr="00ED2E7D">
        <w:t xml:space="preserve">evelopment </w:t>
      </w:r>
      <w:r w:rsidR="00E97858">
        <w:t>a</w:t>
      </w:r>
      <w:r w:rsidRPr="00ED2E7D">
        <w:t xml:space="preserve">pproval conditions, </w:t>
      </w:r>
      <w:r w:rsidR="00E97858">
        <w:t>d</w:t>
      </w:r>
      <w:r w:rsidRPr="00ED2E7D">
        <w:t xml:space="preserve">evelopment </w:t>
      </w:r>
      <w:r w:rsidR="004A4456">
        <w:t>approvals</w:t>
      </w:r>
      <w:r w:rsidR="004A4456" w:rsidRPr="00ED2E7D">
        <w:t xml:space="preserve"> </w:t>
      </w:r>
      <w:r w:rsidRPr="00ED2E7D">
        <w:t xml:space="preserve">and the </w:t>
      </w:r>
      <w:hyperlink r:id="rId123" w:history="1">
        <w:r w:rsidRPr="00EC4A3E">
          <w:rPr>
            <w:rStyle w:val="HyperlinkITALIC"/>
          </w:rPr>
          <w:t>Environmental Protection Act 1994</w:t>
        </w:r>
      </w:hyperlink>
      <w:r w:rsidRPr="0070439F">
        <w:t>.</w:t>
      </w:r>
    </w:p>
    <w:p w:rsidR="00B33D5B" w:rsidRPr="00ED2E7D" w:rsidRDefault="00C76E09" w:rsidP="00721A6C">
      <w:pPr>
        <w:pStyle w:val="QPPHeading4"/>
      </w:pPr>
      <w:bookmarkStart w:id="470" w:name="_Toc312250162"/>
      <w:bookmarkStart w:id="471" w:name="_Toc354407433"/>
      <w:r w:rsidRPr="00ED2E7D">
        <w:t>7.11.4.3</w:t>
      </w:r>
      <w:r w:rsidR="00322F0A">
        <w:t xml:space="preserve"> </w:t>
      </w:r>
      <w:r w:rsidR="00B33D5B" w:rsidRPr="00ED2E7D">
        <w:t xml:space="preserve">Hold </w:t>
      </w:r>
      <w:r w:rsidR="00E97858">
        <w:t>p</w:t>
      </w:r>
      <w:r w:rsidR="00B33D5B" w:rsidRPr="00ED2E7D">
        <w:t>oints</w:t>
      </w:r>
      <w:bookmarkEnd w:id="470"/>
      <w:bookmarkEnd w:id="471"/>
    </w:p>
    <w:p w:rsidR="00C76E09" w:rsidRPr="00A67811" w:rsidRDefault="00475269" w:rsidP="004F7DB0">
      <w:pPr>
        <w:pStyle w:val="QPPBodytext"/>
      </w:pPr>
      <w:r w:rsidRPr="00475269">
        <w:t>The landowner is responsible for ensuring that any hold points given within the site’s ESC Plans are observed. Refer to IECA 2008 Chapter 7.8 for discussion on hold points and using inspection and test plans (ITPs).</w:t>
      </w:r>
    </w:p>
    <w:p w:rsidR="00B33D5B" w:rsidRPr="00ED2E7D" w:rsidRDefault="00322F0A" w:rsidP="00721A6C">
      <w:pPr>
        <w:pStyle w:val="QPPHeading4"/>
      </w:pPr>
      <w:bookmarkStart w:id="472" w:name="_Toc312250163"/>
      <w:bookmarkStart w:id="473" w:name="_Toc354407434"/>
      <w:r>
        <w:lastRenderedPageBreak/>
        <w:t xml:space="preserve">7.11.4.4 </w:t>
      </w:r>
      <w:r w:rsidR="00B33D5B" w:rsidRPr="00ED2E7D">
        <w:t>Avoiding and minimising releases, flow and discharges of prescribed water contaminants</w:t>
      </w:r>
      <w:bookmarkEnd w:id="472"/>
      <w:bookmarkEnd w:id="473"/>
    </w:p>
    <w:p w:rsidR="00B33D5B" w:rsidRPr="00ED2E7D" w:rsidRDefault="00B33D5B" w:rsidP="000A0B38">
      <w:pPr>
        <w:pStyle w:val="QPPBodytext"/>
      </w:pPr>
      <w:r w:rsidRPr="00ED2E7D">
        <w:t xml:space="preserve">Prescribed </w:t>
      </w:r>
      <w:r w:rsidR="001E0B9E">
        <w:t>w</w:t>
      </w:r>
      <w:r w:rsidRPr="00ED2E7D">
        <w:t xml:space="preserve">ater </w:t>
      </w:r>
      <w:r w:rsidR="001E0B9E">
        <w:t>c</w:t>
      </w:r>
      <w:r w:rsidRPr="00ED2E7D">
        <w:t xml:space="preserve">ontaminants (as defined in the </w:t>
      </w:r>
      <w:hyperlink r:id="rId124" w:history="1">
        <w:r w:rsidRPr="00EC4A3E">
          <w:rPr>
            <w:rStyle w:val="HyperlinkITALIC"/>
          </w:rPr>
          <w:t>Environmental Protection Act 1994</w:t>
        </w:r>
      </w:hyperlink>
      <w:r w:rsidRPr="00ED2E7D">
        <w:t>) must not be released from the site, or be likely to be released from the site, unless all reasonable and practicable measures are taken to prevent or minimise the release and concentration of contamination.</w:t>
      </w:r>
    </w:p>
    <w:p w:rsidR="00B33D5B" w:rsidRPr="00ED2E7D" w:rsidRDefault="00B33D5B" w:rsidP="000A0B38">
      <w:pPr>
        <w:pStyle w:val="QPPBodytext"/>
      </w:pPr>
      <w:r w:rsidRPr="00ED2E7D">
        <w:t>Performance standards, principles and measures must include as a minimum, but are not limited to, the following</w:t>
      </w:r>
      <w:r w:rsidR="00C53C30">
        <w:t xml:space="preserve"> sections 7.11.4.5 to 7.11.4.10.</w:t>
      </w:r>
    </w:p>
    <w:p w:rsidR="00B33D5B" w:rsidRPr="00ED2E7D" w:rsidRDefault="00E72EC6" w:rsidP="00721A6C">
      <w:pPr>
        <w:pStyle w:val="QPPHeading4"/>
      </w:pPr>
      <w:bookmarkStart w:id="474" w:name="_Toc312250164"/>
      <w:bookmarkStart w:id="475" w:name="_Toc354407435"/>
      <w:r w:rsidRPr="00ED2E7D">
        <w:t>7.1</w:t>
      </w:r>
      <w:r w:rsidR="00C76E09" w:rsidRPr="00ED2E7D">
        <w:t>1</w:t>
      </w:r>
      <w:r w:rsidRPr="00ED2E7D">
        <w:t>.</w:t>
      </w:r>
      <w:r w:rsidR="00C76E09" w:rsidRPr="00ED2E7D">
        <w:t>4.5</w:t>
      </w:r>
      <w:r w:rsidR="00322F0A">
        <w:t xml:space="preserve"> </w:t>
      </w:r>
      <w:r w:rsidR="00B33D5B" w:rsidRPr="00ED2E7D">
        <w:t xml:space="preserve">Erosion </w:t>
      </w:r>
      <w:r w:rsidR="001E0B9E">
        <w:t>c</w:t>
      </w:r>
      <w:r w:rsidR="00B33D5B" w:rsidRPr="00ED2E7D">
        <w:t xml:space="preserve">ontrol </w:t>
      </w:r>
      <w:r w:rsidR="001E0B9E">
        <w:t>s</w:t>
      </w:r>
      <w:r w:rsidR="00B33D5B" w:rsidRPr="00ED2E7D">
        <w:t>tandard</w:t>
      </w:r>
      <w:bookmarkEnd w:id="474"/>
      <w:bookmarkEnd w:id="475"/>
    </w:p>
    <w:p w:rsidR="00B33D5B" w:rsidRPr="00AC3196" w:rsidRDefault="00B33D5B">
      <w:pPr>
        <w:pStyle w:val="QPPBodytext"/>
      </w:pPr>
      <w:r w:rsidRPr="00AC3196">
        <w:t>The design and implementation of best</w:t>
      </w:r>
      <w:r w:rsidR="001E0B9E">
        <w:t>-</w:t>
      </w:r>
      <w:r w:rsidRPr="00AC3196">
        <w:t xml:space="preserve">practice erosion control principles and practices will be based on monthly rainfall </w:t>
      </w:r>
      <w:proofErr w:type="spellStart"/>
      <w:r w:rsidRPr="00EC4A3E">
        <w:t>erosivity</w:t>
      </w:r>
      <w:proofErr w:type="spellEnd"/>
      <w:r w:rsidRPr="00AC3196">
        <w:t xml:space="preserve"> ratings as defined within IECA 2008 Table 4.4.1 and Table 4.4.4 unless noted otherwise in this </w:t>
      </w:r>
      <w:r w:rsidR="001E0B9E">
        <w:t>s</w:t>
      </w:r>
      <w:r w:rsidRPr="00AC3196">
        <w:t>tandard.</w:t>
      </w:r>
    </w:p>
    <w:p w:rsidR="00B33D5B" w:rsidRPr="003300EC" w:rsidRDefault="00B33D5B" w:rsidP="003300EC">
      <w:pPr>
        <w:pStyle w:val="QPPBodytext"/>
      </w:pPr>
      <w:r w:rsidRPr="003300EC">
        <w:t>Minimising soil exposure</w:t>
      </w:r>
    </w:p>
    <w:p w:rsidR="00B33D5B" w:rsidRPr="00ED2E7D" w:rsidRDefault="00B33D5B" w:rsidP="004F7DB0">
      <w:pPr>
        <w:pStyle w:val="QPPBulletpoint2"/>
        <w:numPr>
          <w:ilvl w:val="0"/>
          <w:numId w:val="321"/>
        </w:numPr>
      </w:pPr>
      <w:r w:rsidRPr="00ED2E7D">
        <w:t>Ensure non-essential exposure of soil is avoided by:</w:t>
      </w:r>
    </w:p>
    <w:p w:rsidR="00B33D5B" w:rsidRPr="00ED2E7D" w:rsidRDefault="00B33D5B" w:rsidP="004F7DB0">
      <w:pPr>
        <w:pStyle w:val="QPPBulletpoint3"/>
        <w:numPr>
          <w:ilvl w:val="0"/>
          <w:numId w:val="322"/>
        </w:numPr>
      </w:pPr>
      <w:r w:rsidRPr="00ED2E7D">
        <w:t>restricting the extent of clearing to that necessary for access to, and safe construction of the approved works;</w:t>
      </w:r>
    </w:p>
    <w:p w:rsidR="00B33D5B" w:rsidRPr="00ED2E7D" w:rsidRDefault="00B33D5B" w:rsidP="000A0B38">
      <w:pPr>
        <w:pStyle w:val="QPPBulletpoint3"/>
      </w:pPr>
      <w:r w:rsidRPr="00ED2E7D">
        <w:t>protecting vegetation in all other areas of the site;</w:t>
      </w:r>
    </w:p>
    <w:p w:rsidR="00B33D5B" w:rsidRPr="00ED2E7D" w:rsidRDefault="00B33D5B" w:rsidP="000A0B38">
      <w:pPr>
        <w:pStyle w:val="QPPBulletpoint3"/>
      </w:pPr>
      <w:r w:rsidRPr="00ED2E7D">
        <w:t>minimising the duration of soil exposure by:</w:t>
      </w:r>
    </w:p>
    <w:p w:rsidR="00B33D5B" w:rsidRPr="00ED2E7D" w:rsidRDefault="00B33D5B" w:rsidP="004F7DB0">
      <w:pPr>
        <w:pStyle w:val="QPPBulletPoint4"/>
      </w:pPr>
      <w:r w:rsidRPr="00ED2E7D">
        <w:t>only clearing vegetation immediately prior to an area being actively worked;</w:t>
      </w:r>
    </w:p>
    <w:p w:rsidR="00B33D5B" w:rsidRPr="00ED2E7D" w:rsidRDefault="00B33D5B" w:rsidP="000A0B38">
      <w:pPr>
        <w:pStyle w:val="QPPBulletPoint4"/>
      </w:pPr>
      <w:r w:rsidRPr="00ED2E7D">
        <w:t>staging the works to minimise the area of soil exposed at any one time;</w:t>
      </w:r>
    </w:p>
    <w:p w:rsidR="00B33D5B" w:rsidRPr="00ED2E7D" w:rsidRDefault="00B33D5B" w:rsidP="000A0B38">
      <w:pPr>
        <w:pStyle w:val="QPPBulletPoint4"/>
      </w:pPr>
      <w:proofErr w:type="gramStart"/>
      <w:r w:rsidRPr="00ED2E7D">
        <w:t>effectively</w:t>
      </w:r>
      <w:proofErr w:type="gramEnd"/>
      <w:r w:rsidRPr="00ED2E7D">
        <w:t xml:space="preserve"> stabilising cleared areas if works are delayed or works are not intended to occur immediately. </w:t>
      </w:r>
      <w:r w:rsidRPr="00EC4A3E">
        <w:t xml:space="preserve">See Explanatory </w:t>
      </w:r>
      <w:r w:rsidR="00557EE9">
        <w:t>n</w:t>
      </w:r>
      <w:r w:rsidRPr="00EC4A3E">
        <w:t>ote 1</w:t>
      </w:r>
      <w:r w:rsidRPr="00ED2E7D">
        <w:t>;</w:t>
      </w:r>
    </w:p>
    <w:p w:rsidR="00B33D5B" w:rsidRPr="00ED2E7D" w:rsidRDefault="00B33D5B" w:rsidP="000A0B38">
      <w:pPr>
        <w:pStyle w:val="QPPBulletPoint4"/>
      </w:pPr>
      <w:r w:rsidRPr="00ED2E7D">
        <w:t>effectively stabilising areas at finished level without delay and prior to rainfall;</w:t>
      </w:r>
    </w:p>
    <w:p w:rsidR="00B33D5B" w:rsidRPr="00ED2E7D" w:rsidRDefault="00B33D5B" w:rsidP="000A0B38">
      <w:pPr>
        <w:pStyle w:val="QPPBulletPoint4"/>
      </w:pPr>
      <w:proofErr w:type="gramStart"/>
      <w:r w:rsidRPr="00ED2E7D">
        <w:t>effectively</w:t>
      </w:r>
      <w:proofErr w:type="gramEnd"/>
      <w:r w:rsidRPr="00ED2E7D">
        <w:t xml:space="preserve"> stabilising steep areas, such as stockpiles, batters and embankments, which are not being actively worked and prior to rainfall.</w:t>
      </w:r>
    </w:p>
    <w:p w:rsidR="00B33D5B" w:rsidRPr="00ED2E7D" w:rsidRDefault="00322F0A" w:rsidP="00721A6C">
      <w:pPr>
        <w:pStyle w:val="QPPHeading4"/>
      </w:pPr>
      <w:bookmarkStart w:id="476" w:name="_Toc312250165"/>
      <w:bookmarkStart w:id="477" w:name="_Toc354407436"/>
      <w:r>
        <w:t xml:space="preserve">7.11.4.6 </w:t>
      </w:r>
      <w:r w:rsidR="00B33D5B" w:rsidRPr="00ED2E7D">
        <w:t xml:space="preserve">Drainage </w:t>
      </w:r>
      <w:r w:rsidR="001E0B9E">
        <w:t>c</w:t>
      </w:r>
      <w:r w:rsidR="00B33D5B" w:rsidRPr="00ED2E7D">
        <w:t xml:space="preserve">ontrol </w:t>
      </w:r>
      <w:r w:rsidR="001E0B9E">
        <w:t>s</w:t>
      </w:r>
      <w:r w:rsidR="00B33D5B" w:rsidRPr="00ED2E7D">
        <w:t>tandard</w:t>
      </w:r>
      <w:bookmarkEnd w:id="476"/>
      <w:bookmarkEnd w:id="477"/>
    </w:p>
    <w:p w:rsidR="00B33D5B" w:rsidRPr="00ED2E7D" w:rsidRDefault="00B33D5B" w:rsidP="000A0B38">
      <w:pPr>
        <w:pStyle w:val="QPPBodytext"/>
      </w:pPr>
      <w:r w:rsidRPr="00ED2E7D">
        <w:t>The design and implementation of best</w:t>
      </w:r>
      <w:r w:rsidR="001E0B9E">
        <w:t>-</w:t>
      </w:r>
      <w:r w:rsidRPr="00ED2E7D">
        <w:t xml:space="preserve">practice drainage control principles and practices will comply with IECA 2008 Table 4.3.1 unless noted otherwise in this </w:t>
      </w:r>
      <w:r w:rsidR="001E0B9E">
        <w:t>s</w:t>
      </w:r>
      <w:r w:rsidRPr="00ED2E7D">
        <w:t>tandard.</w:t>
      </w:r>
    </w:p>
    <w:p w:rsidR="00B33D5B" w:rsidRPr="004F7DB0" w:rsidRDefault="00B33D5B" w:rsidP="000A0B38">
      <w:pPr>
        <w:pStyle w:val="QPPBodytext"/>
      </w:pPr>
    </w:p>
    <w:p w:rsidR="00B33D5B" w:rsidRPr="003300EC" w:rsidRDefault="00B33D5B" w:rsidP="003300EC">
      <w:pPr>
        <w:pStyle w:val="QPPBodytext"/>
      </w:pPr>
      <w:r w:rsidRPr="003300EC">
        <w:t>Managing stormwater</w:t>
      </w:r>
    </w:p>
    <w:p w:rsidR="00B33D5B" w:rsidRPr="00A67811" w:rsidRDefault="00B33D5B" w:rsidP="004F7DB0">
      <w:pPr>
        <w:pStyle w:val="QPPBulletpoint2"/>
        <w:numPr>
          <w:ilvl w:val="0"/>
          <w:numId w:val="323"/>
        </w:numPr>
      </w:pPr>
      <w:r w:rsidRPr="00AC3196">
        <w:t>Ensure clean stormwater is diverted or managed around or through the site without increasing the concentration of total suspended solids or other contaminants in the flow and without causing erosion (on</w:t>
      </w:r>
      <w:r w:rsidR="001E0B9E" w:rsidRPr="00A67811">
        <w:t xml:space="preserve"> </w:t>
      </w:r>
      <w:r w:rsidRPr="00A67811">
        <w:t>site or off</w:t>
      </w:r>
      <w:r w:rsidR="001E0B9E" w:rsidRPr="00A67811">
        <w:t xml:space="preserve"> </w:t>
      </w:r>
      <w:r w:rsidRPr="00A67811">
        <w:t>site). If it is not feasible to divert all areas discharging clean stormwater around or through the site, manage the clean stormwater as for contaminated stormwater, and ensure that sediment basins are sized to capture and accommodate the additional volume of run</w:t>
      </w:r>
      <w:r w:rsidR="00557EE9" w:rsidRPr="00A67811">
        <w:t>-</w:t>
      </w:r>
      <w:r w:rsidRPr="00A67811">
        <w:t xml:space="preserve">off. See Explanatory </w:t>
      </w:r>
      <w:r w:rsidR="00557EE9" w:rsidRPr="00A67811">
        <w:t>n</w:t>
      </w:r>
      <w:r w:rsidRPr="00A67811">
        <w:t>ote 2;</w:t>
      </w:r>
    </w:p>
    <w:p w:rsidR="00B33D5B" w:rsidRPr="00ED2E7D" w:rsidRDefault="00B33D5B" w:rsidP="000A0B38">
      <w:pPr>
        <w:pStyle w:val="QPPBulletpoint2"/>
      </w:pPr>
      <w:r w:rsidRPr="00ED2E7D">
        <w:t>Ensure sheet flows of stormwater are managed such that sheet and rill erosion is prevented or minimised;</w:t>
      </w:r>
    </w:p>
    <w:p w:rsidR="00B33D5B" w:rsidRPr="00ED2E7D" w:rsidRDefault="00B33D5B" w:rsidP="000A0B38">
      <w:pPr>
        <w:pStyle w:val="QPPBulletpoint2"/>
      </w:pPr>
      <w:r w:rsidRPr="00ED2E7D">
        <w:t xml:space="preserve">Ensure that all concentrated stormwater flows including drainage lines, diversion drains, channels, spillway and batter chutes are managed onto, </w:t>
      </w:r>
      <w:proofErr w:type="spellStart"/>
      <w:r w:rsidRPr="00ED2E7D">
        <w:t>through</w:t>
      </w:r>
      <w:proofErr w:type="spellEnd"/>
      <w:r w:rsidRPr="00ED2E7D">
        <w:t>, and at release points from the site in all rain events up to and including t</w:t>
      </w:r>
      <w:r w:rsidR="003E3589">
        <w:t>he average recurrence interval</w:t>
      </w:r>
      <w:r w:rsidRPr="00ED2E7D">
        <w:t xml:space="preserve"> event defined within IECA 2008 Table 4.3.1 without causing:</w:t>
      </w:r>
    </w:p>
    <w:p w:rsidR="00B33D5B" w:rsidRPr="00062CA1" w:rsidRDefault="00B33D5B" w:rsidP="004F7DB0">
      <w:pPr>
        <w:pStyle w:val="QPPBulletpoint3"/>
        <w:numPr>
          <w:ilvl w:val="0"/>
          <w:numId w:val="324"/>
        </w:numPr>
      </w:pPr>
      <w:r w:rsidRPr="00062CA1">
        <w:t xml:space="preserve">water contamination, or </w:t>
      </w:r>
    </w:p>
    <w:p w:rsidR="00B33D5B" w:rsidRPr="00062CA1" w:rsidRDefault="00B33D5B" w:rsidP="000A0B38">
      <w:pPr>
        <w:pStyle w:val="QPPBulletpoint3"/>
      </w:pPr>
      <w:r w:rsidRPr="00062CA1">
        <w:t>sheet, rill or gully erosion, or</w:t>
      </w:r>
    </w:p>
    <w:p w:rsidR="00B33D5B" w:rsidRPr="00062CA1" w:rsidRDefault="00B33D5B" w:rsidP="000A0B38">
      <w:pPr>
        <w:pStyle w:val="QPPBulletpoint3"/>
      </w:pPr>
      <w:r w:rsidRPr="00062CA1">
        <w:t>s</w:t>
      </w:r>
      <w:r w:rsidR="00C34509">
        <w:t>edimentation, or</w:t>
      </w:r>
    </w:p>
    <w:p w:rsidR="00B33D5B" w:rsidRDefault="00B33D5B" w:rsidP="00F829A1">
      <w:pPr>
        <w:pStyle w:val="QPPBulletpoint3"/>
      </w:pPr>
      <w:proofErr w:type="gramStart"/>
      <w:r w:rsidRPr="00062CA1">
        <w:t>da</w:t>
      </w:r>
      <w:r w:rsidR="00047916">
        <w:t>mage</w:t>
      </w:r>
      <w:proofErr w:type="gramEnd"/>
      <w:r w:rsidR="00047916">
        <w:t xml:space="preserve"> to structures or property.</w:t>
      </w:r>
    </w:p>
    <w:p w:rsidR="00B33D5B" w:rsidRPr="00ED2E7D" w:rsidRDefault="00322F0A" w:rsidP="00721A6C">
      <w:pPr>
        <w:pStyle w:val="QPPHeading4"/>
      </w:pPr>
      <w:bookmarkStart w:id="478" w:name="_Toc312250166"/>
      <w:bookmarkStart w:id="479" w:name="_Toc354407437"/>
      <w:bookmarkStart w:id="480" w:name="section71147"/>
      <w:r>
        <w:t xml:space="preserve">7.11.4.7 </w:t>
      </w:r>
      <w:r w:rsidR="00B33D5B" w:rsidRPr="00ED2E7D">
        <w:t xml:space="preserve">Sediment </w:t>
      </w:r>
      <w:r w:rsidR="001E0B9E">
        <w:t>c</w:t>
      </w:r>
      <w:r w:rsidR="00B33D5B" w:rsidRPr="00ED2E7D">
        <w:t xml:space="preserve">ontrol </w:t>
      </w:r>
      <w:r w:rsidR="001E0B9E">
        <w:t>s</w:t>
      </w:r>
      <w:r w:rsidR="00B33D5B" w:rsidRPr="00ED2E7D">
        <w:t>tandard</w:t>
      </w:r>
      <w:bookmarkEnd w:id="478"/>
      <w:bookmarkEnd w:id="479"/>
    </w:p>
    <w:bookmarkEnd w:id="480"/>
    <w:p w:rsidR="00B33D5B" w:rsidRPr="00AC3196" w:rsidRDefault="00B33D5B">
      <w:pPr>
        <w:pStyle w:val="QPPBodytext"/>
      </w:pPr>
      <w:r w:rsidRPr="00AC3196">
        <w:t>The design and implementation of best</w:t>
      </w:r>
      <w:r w:rsidR="001E0B9E">
        <w:t>-</w:t>
      </w:r>
      <w:r w:rsidRPr="00AC3196">
        <w:t xml:space="preserve">practice sediment control principles and practices will be based on monthly rainfall </w:t>
      </w:r>
      <w:proofErr w:type="spellStart"/>
      <w:r w:rsidRPr="00EC4A3E">
        <w:t>erosivity</w:t>
      </w:r>
      <w:proofErr w:type="spellEnd"/>
      <w:r w:rsidRPr="00AC3196">
        <w:t xml:space="preserve"> ratings as defined within IECA 2008 Table 4.5.2 unless noted otherwise in this </w:t>
      </w:r>
      <w:r w:rsidR="001E0B9E">
        <w:t>s</w:t>
      </w:r>
      <w:r w:rsidRPr="00AC3196">
        <w:t>tandard.</w:t>
      </w:r>
    </w:p>
    <w:p w:rsidR="00B33D5B" w:rsidRPr="00ED2E7D" w:rsidRDefault="00B33D5B" w:rsidP="004F7DB0">
      <w:pPr>
        <w:pStyle w:val="QPPBulletPoint1"/>
        <w:numPr>
          <w:ilvl w:val="0"/>
          <w:numId w:val="325"/>
        </w:numPr>
      </w:pPr>
      <w:r w:rsidRPr="00ED2E7D">
        <w:t>Sediment basins</w:t>
      </w:r>
    </w:p>
    <w:p w:rsidR="00B33D5B" w:rsidRPr="00ED2E7D" w:rsidRDefault="00B33D5B" w:rsidP="004F7DB0">
      <w:pPr>
        <w:pStyle w:val="QPPBulletpoint2"/>
        <w:numPr>
          <w:ilvl w:val="0"/>
          <w:numId w:val="326"/>
        </w:numPr>
      </w:pPr>
      <w:r w:rsidRPr="00ED2E7D">
        <w:t>In accordance with Best Practice Erosion and Sediment Control, Appendix B – Sediment basin design and operation, IECA (2008);</w:t>
      </w:r>
    </w:p>
    <w:p w:rsidR="00B33D5B" w:rsidRPr="00AC3196" w:rsidRDefault="00B33D5B">
      <w:pPr>
        <w:pStyle w:val="QPPBulletpoint2"/>
      </w:pPr>
      <w:r w:rsidRPr="00AC3196">
        <w:t>Ensure each sediment basin has the capacity to treat flows to current best</w:t>
      </w:r>
      <w:r w:rsidR="001E0B9E">
        <w:t>-</w:t>
      </w:r>
      <w:r w:rsidRPr="00AC3196">
        <w:t xml:space="preserve">practice standards (see Explanatory </w:t>
      </w:r>
      <w:r w:rsidR="00557EE9">
        <w:t>n</w:t>
      </w:r>
      <w:r w:rsidRPr="00AC3196">
        <w:t>ote 3) and as a minimum to contain all the stormwater run</w:t>
      </w:r>
      <w:r w:rsidR="00557EE9">
        <w:t>-</w:t>
      </w:r>
      <w:r w:rsidRPr="00AC3196">
        <w:t>off from the R(Y%,</w:t>
      </w:r>
      <w:r w:rsidR="003E3589">
        <w:t xml:space="preserve"> </w:t>
      </w:r>
      <w:r w:rsidRPr="00AC3196">
        <w:t>5-day) rainfall depth equal to 40mm, unless a higher standard is prescribed in the development approval condition(s);</w:t>
      </w:r>
    </w:p>
    <w:p w:rsidR="00B33D5B" w:rsidRPr="00ED2E7D" w:rsidRDefault="00B33D5B" w:rsidP="00165917">
      <w:pPr>
        <w:pStyle w:val="QPPBulletpoint2"/>
      </w:pPr>
      <w:r w:rsidRPr="00ED2E7D">
        <w:lastRenderedPageBreak/>
        <w:t>Provide sediment storage volume in accordance with Table B8 (Appendix B, IECA 2008) or as a minimum store at least 2 months sediment from the receiving catchment, as determined using the Revised Universal Soil Loss Equation (RUSLE);</w:t>
      </w:r>
    </w:p>
    <w:p w:rsidR="00B33D5B" w:rsidRPr="00ED2E7D" w:rsidRDefault="00B33D5B" w:rsidP="00165917">
      <w:pPr>
        <w:pStyle w:val="QPPBulletpoint2"/>
      </w:pPr>
      <w:r w:rsidRPr="00ED2E7D">
        <w:t>Ensure sediment basins are maintained with sufficient storage capacity to capture and treat the run</w:t>
      </w:r>
      <w:r w:rsidR="00557EE9">
        <w:t>-</w:t>
      </w:r>
      <w:r w:rsidRPr="00ED2E7D">
        <w:t>off for the design rainfall depth. Where sediment basins are proposed to be oversized for storage of captured water for re-use, install survey markers in each such basin to clearly indicate the level that water within the basin must be lowered to, in order to meet the storage capacity specified in requirement (c) above;</w:t>
      </w:r>
    </w:p>
    <w:p w:rsidR="00B33D5B" w:rsidRPr="00ED2E7D" w:rsidRDefault="00B33D5B" w:rsidP="00165917">
      <w:pPr>
        <w:pStyle w:val="QPPBulletpoint2"/>
      </w:pPr>
      <w:r w:rsidRPr="00ED2E7D">
        <w:t>Ensure sediment basins are dewatered to the appropriate level as soon as practicable after each rainfall event and no longer than 5 days after a rainfall event (</w:t>
      </w:r>
      <w:r w:rsidR="001E0B9E">
        <w:t>s</w:t>
      </w:r>
      <w:r w:rsidRPr="00ED2E7D">
        <w:t>ee also below);</w:t>
      </w:r>
    </w:p>
    <w:p w:rsidR="00B33D5B" w:rsidRPr="00AC3196" w:rsidRDefault="00B33D5B">
      <w:pPr>
        <w:pStyle w:val="QPPBulletpoint2"/>
      </w:pPr>
      <w:r w:rsidRPr="00AC3196">
        <w:t xml:space="preserve">Ensure stormwater captured in sediment basins is treated prior to discharge to minimise the concentration of contaminants released from the site, having due regard to forecast rainfall, and ensuring that releases are in accordance with the release limits specified in Section 5.6 </w:t>
      </w:r>
      <w:r w:rsidR="007A5D39">
        <w:t>(s</w:t>
      </w:r>
      <w:r w:rsidRPr="00EC4A3E">
        <w:t xml:space="preserve">ee Explanatory </w:t>
      </w:r>
      <w:r w:rsidR="00557EE9">
        <w:t>n</w:t>
      </w:r>
      <w:r w:rsidRPr="00EC4A3E">
        <w:t>ote 4</w:t>
      </w:r>
      <w:r w:rsidR="007A5D39">
        <w:t>)</w:t>
      </w:r>
      <w:r w:rsidRPr="00EC4A3E">
        <w:t>;</w:t>
      </w:r>
    </w:p>
    <w:p w:rsidR="00B33D5B" w:rsidRPr="00ED2E7D" w:rsidRDefault="00B33D5B" w:rsidP="00165917">
      <w:pPr>
        <w:pStyle w:val="QPPBulletpoint2"/>
      </w:pPr>
      <w:r w:rsidRPr="00ED2E7D">
        <w:t>Ensure sediment basins and associated structures such as inlets, outlets and spillways are effectively stabilised and structurally sound for ARI rainfall events defined within Tab</w:t>
      </w:r>
      <w:r w:rsidR="00047916">
        <w:t>le B12 (Appendix B, IECA 2008);</w:t>
      </w:r>
    </w:p>
    <w:p w:rsidR="00B33D5B" w:rsidRPr="00ED2E7D" w:rsidRDefault="00B33D5B" w:rsidP="00165917">
      <w:pPr>
        <w:pStyle w:val="QPPBulletpoint2"/>
      </w:pPr>
      <w:r w:rsidRPr="00ED2E7D">
        <w:t>Ensure accumulated sediment from basins and other controls is removed and disposed of appropriately without causing water contamination.</w:t>
      </w:r>
    </w:p>
    <w:p w:rsidR="00B33D5B" w:rsidRPr="00ED2E7D" w:rsidRDefault="00B33D5B" w:rsidP="00165917">
      <w:pPr>
        <w:pStyle w:val="QPPBulletPoint1"/>
      </w:pPr>
      <w:r w:rsidRPr="00ED2E7D">
        <w:t>Erosion and sediment controls (other than sediment basins)</w:t>
      </w:r>
    </w:p>
    <w:p w:rsidR="00B33D5B" w:rsidRPr="00A67811" w:rsidRDefault="00B33D5B" w:rsidP="004F7DB0">
      <w:pPr>
        <w:pStyle w:val="QPPBulletpoint2"/>
        <w:numPr>
          <w:ilvl w:val="0"/>
          <w:numId w:val="327"/>
        </w:numPr>
      </w:pPr>
      <w:r w:rsidRPr="00AC3196">
        <w:t>Ensure measures have been implemented such that the run</w:t>
      </w:r>
      <w:r w:rsidR="00557EE9" w:rsidRPr="00A67811">
        <w:t>-</w:t>
      </w:r>
      <w:r w:rsidRPr="00A67811">
        <w:t>off from all disturbed areas flows to a sediment basin or basins. Where it is not feasible to divert run</w:t>
      </w:r>
      <w:r w:rsidR="00557EE9" w:rsidRPr="00A67811">
        <w:t>-</w:t>
      </w:r>
      <w:r w:rsidRPr="00A67811">
        <w:t xml:space="preserve">off from small disturbed areas of the site to a sediment basin, implement compensatory erosion, drainage and sediment controls prior to rainfall to ensure that erosion of those of areas does not </w:t>
      </w:r>
      <w:proofErr w:type="gramStart"/>
      <w:r w:rsidRPr="00A67811">
        <w:t>occur,</w:t>
      </w:r>
      <w:proofErr w:type="gramEnd"/>
      <w:r w:rsidRPr="00A67811">
        <w:t xml:space="preserve"> including erosion caused by either splash (raindrop impact), sheet, rill or gully erosion processes. </w:t>
      </w:r>
      <w:r w:rsidR="007A5D39" w:rsidRPr="00A67811">
        <w:t>(s</w:t>
      </w:r>
      <w:r w:rsidRPr="00A67811">
        <w:t xml:space="preserve">ee Explanatory </w:t>
      </w:r>
      <w:r w:rsidR="00557EE9" w:rsidRPr="00A67811">
        <w:t>n</w:t>
      </w:r>
      <w:r w:rsidRPr="00A67811">
        <w:t>ote 5</w:t>
      </w:r>
      <w:r w:rsidR="007A5D39" w:rsidRPr="00A67811">
        <w:t>)</w:t>
      </w:r>
      <w:r w:rsidRPr="00A67811">
        <w:t>;</w:t>
      </w:r>
    </w:p>
    <w:p w:rsidR="00B33D5B" w:rsidRPr="00ED2E7D" w:rsidRDefault="00B33D5B" w:rsidP="00165917">
      <w:pPr>
        <w:pStyle w:val="QPPBulletpoint2"/>
      </w:pPr>
      <w:r w:rsidRPr="00ED2E7D">
        <w:t>Where it is not feasible to effectively stabilise cleared areas of exposed soil, such as areas being actively worked, implement a full suite of erosion and sediment controls, to maximise sediment capture in those areas and minimise erosion such that all forms of erosion, other than splash erosion (raindrop impact) and sheet erosion, do not occur;</w:t>
      </w:r>
    </w:p>
    <w:p w:rsidR="00B33D5B" w:rsidRPr="00ED2E7D" w:rsidRDefault="00B33D5B" w:rsidP="00165917">
      <w:pPr>
        <w:pStyle w:val="QPPBulletpoint2"/>
      </w:pPr>
      <w:r w:rsidRPr="00ED2E7D">
        <w:t>In areas of exposed soil where it is not feasible to either effectively stabilise the surface or implement a full suite of erosion and sediment controls, for example in the areas being actively worked and where the implementation of some erosion and sediment controls would impede construction activities, ensure contingency measures are available on site and are implemented, prior to rain, to maximise sediment capture in those areas and minimise erosion such that all forms of erosion, other than splash erosion (raindrop impact) and sheet erosion, do not occur;</w:t>
      </w:r>
    </w:p>
    <w:p w:rsidR="00B33D5B" w:rsidRPr="00C7405B" w:rsidRDefault="00B33D5B" w:rsidP="00D71F0B">
      <w:pPr>
        <w:pStyle w:val="QPPBulletpoint2"/>
      </w:pPr>
      <w:r w:rsidRPr="00EC4A3E">
        <w:t>Note: this does not apply to major erosion and sediment controls such as sediment basins. Major controls should be installed before other works commence</w:t>
      </w:r>
      <w:r w:rsidR="007A5D39">
        <w:t>;</w:t>
      </w:r>
    </w:p>
    <w:p w:rsidR="00B33D5B" w:rsidRPr="00ED2E7D" w:rsidRDefault="00B33D5B" w:rsidP="00165917">
      <w:pPr>
        <w:pStyle w:val="QPPBulletpoint2"/>
      </w:pPr>
      <w:r w:rsidRPr="00ED2E7D">
        <w:t>Effectively stabilise all stockpiles, batters and embankments without delay. Where it is not feasible to effectively stabilise a stockpile, batter or embankment, such as areas being actively worked, ensure that sediment controls are installed and surface stormwater flows are managed such that erosion of stockpiles, batters or embankments is not caused by</w:t>
      </w:r>
      <w:r w:rsidR="00C34509">
        <w:t xml:space="preserve"> concentrated stormwater flows;</w:t>
      </w:r>
    </w:p>
    <w:p w:rsidR="00B33D5B" w:rsidRPr="00ED2E7D" w:rsidRDefault="00B33D5B" w:rsidP="00165917">
      <w:pPr>
        <w:pStyle w:val="QPPBulletpoint2"/>
      </w:pPr>
      <w:r w:rsidRPr="00ED2E7D">
        <w:t>Ensure sediment does not leave the site on the tyres of vehicles.</w:t>
      </w:r>
    </w:p>
    <w:p w:rsidR="00B33D5B" w:rsidRPr="00ED2E7D" w:rsidRDefault="00C76E09" w:rsidP="00721A6C">
      <w:pPr>
        <w:pStyle w:val="QPPHeading4"/>
      </w:pPr>
      <w:bookmarkStart w:id="481" w:name="_Toc312250167"/>
      <w:bookmarkStart w:id="482" w:name="_Toc354407438"/>
      <w:r w:rsidRPr="00ED2E7D">
        <w:t>7.11.4.8</w:t>
      </w:r>
      <w:r w:rsidR="00322F0A">
        <w:t xml:space="preserve"> </w:t>
      </w:r>
      <w:r w:rsidR="00B33D5B" w:rsidRPr="00ED2E7D">
        <w:t>Work within waterways</w:t>
      </w:r>
      <w:bookmarkEnd w:id="481"/>
      <w:bookmarkEnd w:id="482"/>
    </w:p>
    <w:p w:rsidR="00B33D5B" w:rsidRPr="00ED2E7D" w:rsidRDefault="00B33D5B" w:rsidP="004F7DB0">
      <w:pPr>
        <w:pStyle w:val="QPPBulletpoint2"/>
        <w:numPr>
          <w:ilvl w:val="0"/>
          <w:numId w:val="328"/>
        </w:numPr>
      </w:pPr>
      <w:r w:rsidRPr="00ED2E7D">
        <w:t>Waterways, including ephemeral and permanent waterways, must not be altered, nor riparian vegetation disturbed without prior written approval of the relevant administering authority;</w:t>
      </w:r>
    </w:p>
    <w:p w:rsidR="00B33D5B" w:rsidRPr="00ED2E7D" w:rsidRDefault="00B33D5B" w:rsidP="00165917">
      <w:pPr>
        <w:pStyle w:val="QPPBulletpoint2"/>
      </w:pPr>
      <w:r w:rsidRPr="00ED2E7D">
        <w:t>Work within waterways:</w:t>
      </w:r>
    </w:p>
    <w:p w:rsidR="00B33D5B" w:rsidRPr="00ED2E7D" w:rsidRDefault="00B33D5B" w:rsidP="004F7DB0">
      <w:pPr>
        <w:pStyle w:val="QPPBulletpoint3"/>
        <w:numPr>
          <w:ilvl w:val="0"/>
          <w:numId w:val="329"/>
        </w:numPr>
      </w:pPr>
      <w:r w:rsidRPr="00ED2E7D">
        <w:t>should only be undertaken during the lower rainfall hazard months;</w:t>
      </w:r>
    </w:p>
    <w:p w:rsidR="00B33D5B" w:rsidRPr="00ED2E7D" w:rsidRDefault="00B33D5B" w:rsidP="00165917">
      <w:pPr>
        <w:pStyle w:val="QPPBulletpoint3"/>
      </w:pPr>
      <w:r w:rsidRPr="00ED2E7D">
        <w:t>must be promptly rehabilitated conforming to the natural channel form, substrates and riparian vegetation as far as possible;</w:t>
      </w:r>
    </w:p>
    <w:p w:rsidR="00B33D5B" w:rsidRPr="00ED2E7D" w:rsidRDefault="00B33D5B" w:rsidP="00165917">
      <w:pPr>
        <w:pStyle w:val="QPPBulletpoint3"/>
      </w:pPr>
      <w:proofErr w:type="gramStart"/>
      <w:r w:rsidRPr="00ED2E7D">
        <w:t>are</w:t>
      </w:r>
      <w:proofErr w:type="gramEnd"/>
      <w:r w:rsidRPr="00ED2E7D">
        <w:t xml:space="preserve"> to be undertaken in accordance with IECA 2008 Best Practice Erosion and Sediment Control, Book 3 Appendix I – Instream works.</w:t>
      </w:r>
    </w:p>
    <w:p w:rsidR="00B33D5B" w:rsidRPr="00ED2E7D" w:rsidRDefault="00B33D5B" w:rsidP="00165917">
      <w:pPr>
        <w:pStyle w:val="QPPBulletpoint2"/>
      </w:pPr>
      <w:r w:rsidRPr="00ED2E7D">
        <w:t>Temporary vehicular crossings of waterways must be designed and constructed to convey minimum pipe flows as defined within IECA 2008 Table 4.3.1, and remain structurally stable for all rainfall events up to the 10-ye</w:t>
      </w:r>
      <w:r w:rsidR="003E3589">
        <w:t xml:space="preserve">ar average recurrence interval </w:t>
      </w:r>
      <w:r w:rsidRPr="00ED2E7D">
        <w:t>event of critical duration;</w:t>
      </w:r>
    </w:p>
    <w:p w:rsidR="00B33D5B" w:rsidRPr="00ED2E7D" w:rsidRDefault="00B33D5B" w:rsidP="00165917">
      <w:pPr>
        <w:pStyle w:val="QPPBulletpoint2"/>
      </w:pPr>
      <w:r w:rsidRPr="00ED2E7D">
        <w:t>Erosion and sediment controls must not be constructed within the riparian zone, unless it is not feasible to site them elsewhere;</w:t>
      </w:r>
    </w:p>
    <w:p w:rsidR="00B33D5B" w:rsidRPr="00ED2E7D" w:rsidRDefault="00B33D5B" w:rsidP="00165917">
      <w:pPr>
        <w:pStyle w:val="QPPBulletpoint2"/>
      </w:pPr>
      <w:r w:rsidRPr="00ED2E7D">
        <w:lastRenderedPageBreak/>
        <w:t xml:space="preserve">Where waterways and drains must be modified or disturbed as part of permanent works, refer to </w:t>
      </w:r>
      <w:r w:rsidRPr="00EC4A3E">
        <w:t>Erosion Treatment for Urban Creeks – Guidelines for Selecting Remedial Works</w:t>
      </w:r>
      <w:r w:rsidRPr="00ED2E7D">
        <w:t xml:space="preserve"> (BCC 1997 or later version).</w:t>
      </w:r>
    </w:p>
    <w:p w:rsidR="00B33D5B" w:rsidRPr="00ED2E7D" w:rsidRDefault="00322F0A" w:rsidP="00721A6C">
      <w:pPr>
        <w:pStyle w:val="QPPHeading4"/>
      </w:pPr>
      <w:bookmarkStart w:id="483" w:name="_Toc312250168"/>
      <w:bookmarkStart w:id="484" w:name="_Toc354407439"/>
      <w:r>
        <w:t xml:space="preserve">7.11.4.9 </w:t>
      </w:r>
      <w:r w:rsidR="00B33D5B" w:rsidRPr="00ED2E7D">
        <w:t xml:space="preserve">Effective </w:t>
      </w:r>
      <w:r w:rsidR="007A5D39">
        <w:t>s</w:t>
      </w:r>
      <w:r w:rsidR="00B33D5B" w:rsidRPr="00ED2E7D">
        <w:t xml:space="preserve">tabilisation and </w:t>
      </w:r>
      <w:r w:rsidR="007A5D39">
        <w:t>p</w:t>
      </w:r>
      <w:r w:rsidR="00B33D5B" w:rsidRPr="00ED2E7D">
        <w:t xml:space="preserve">lan </w:t>
      </w:r>
      <w:r w:rsidR="007A5D39">
        <w:t>s</w:t>
      </w:r>
      <w:r w:rsidR="00B33D5B" w:rsidRPr="00ED2E7D">
        <w:t>ealing</w:t>
      </w:r>
      <w:bookmarkEnd w:id="483"/>
      <w:bookmarkEnd w:id="484"/>
    </w:p>
    <w:p w:rsidR="00B33D5B" w:rsidRPr="00ED2E7D" w:rsidRDefault="00B33D5B" w:rsidP="00165917">
      <w:pPr>
        <w:pStyle w:val="QPPBodytext"/>
      </w:pPr>
      <w:r w:rsidRPr="00ED2E7D">
        <w:t>Prior to the sealing of the plan of survey for the development</w:t>
      </w:r>
      <w:r w:rsidR="007A5D39">
        <w:t>,</w:t>
      </w:r>
      <w:r w:rsidRPr="00ED2E7D">
        <w:t xml:space="preserve"> all site surfaces must be effectively stabilised using methods which will continue to achieve effective stabilisation in the medium to long</w:t>
      </w:r>
      <w:r w:rsidR="007A5D39">
        <w:t xml:space="preserve"> </w:t>
      </w:r>
      <w:r w:rsidRPr="00ED2E7D">
        <w:t>term. For the purposes of this requirement, an effectively stabilised surface is defined as one that does not, or is not likely to, result in visible evidence of soil loss caused by sheet, rill or gully erosion or lead to sedimentation, or lead to water contamination.</w:t>
      </w:r>
    </w:p>
    <w:p w:rsidR="00B33D5B" w:rsidRPr="00ED2E7D" w:rsidRDefault="00B33D5B" w:rsidP="00165917">
      <w:pPr>
        <w:pStyle w:val="QPPBodytext"/>
      </w:pPr>
      <w:r w:rsidRPr="00ED2E7D">
        <w:t xml:space="preserve">A site is determined to be </w:t>
      </w:r>
      <w:r w:rsidR="007A5D39">
        <w:t>'</w:t>
      </w:r>
      <w:r w:rsidRPr="00ED2E7D">
        <w:t>effectively stabilised</w:t>
      </w:r>
      <w:r w:rsidR="007A5D39">
        <w:t>'</w:t>
      </w:r>
      <w:r w:rsidRPr="00ED2E7D">
        <w:t xml:space="preserve"> if at the time </w:t>
      </w:r>
      <w:r w:rsidR="00C34509">
        <w:t>of the plan sealing inspection:</w:t>
      </w:r>
    </w:p>
    <w:p w:rsidR="00B33D5B" w:rsidRPr="00ED2E7D" w:rsidRDefault="00B33D5B" w:rsidP="004F7DB0">
      <w:pPr>
        <w:pStyle w:val="QPPBulletpoint2"/>
        <w:numPr>
          <w:ilvl w:val="0"/>
          <w:numId w:val="330"/>
        </w:numPr>
      </w:pPr>
      <w:r w:rsidRPr="00ED2E7D">
        <w:t>Methods of stabilisation are:</w:t>
      </w:r>
    </w:p>
    <w:p w:rsidR="00B33D5B" w:rsidRPr="00A67811" w:rsidRDefault="00B33D5B" w:rsidP="004F7DB0">
      <w:pPr>
        <w:pStyle w:val="QPPBulletpoint3"/>
        <w:numPr>
          <w:ilvl w:val="0"/>
          <w:numId w:val="331"/>
        </w:numPr>
      </w:pPr>
      <w:r w:rsidRPr="00ED2E7D">
        <w:t>appropriat</w:t>
      </w:r>
      <w:r w:rsidR="00C34509" w:rsidRPr="00A67811">
        <w:t>e for slopes and slope lengths;</w:t>
      </w:r>
    </w:p>
    <w:p w:rsidR="00B33D5B" w:rsidRPr="00ED2E7D" w:rsidRDefault="00B33D5B" w:rsidP="00165917">
      <w:pPr>
        <w:pStyle w:val="QPPBulletpoint3"/>
      </w:pPr>
      <w:r w:rsidRPr="00ED2E7D">
        <w:t>consistent with best</w:t>
      </w:r>
      <w:r w:rsidR="007A5D39">
        <w:t>-</w:t>
      </w:r>
      <w:r w:rsidRPr="00ED2E7D">
        <w:t>practice environmental management practices such as in IECA 2008; and</w:t>
      </w:r>
    </w:p>
    <w:p w:rsidR="00B33D5B" w:rsidRPr="00ED2E7D" w:rsidRDefault="00B33D5B" w:rsidP="00165917">
      <w:pPr>
        <w:pStyle w:val="QPPBulletpoint3"/>
      </w:pPr>
      <w:proofErr w:type="gramStart"/>
      <w:r w:rsidRPr="00ED2E7D">
        <w:t>providing</w:t>
      </w:r>
      <w:proofErr w:type="gramEnd"/>
      <w:r w:rsidRPr="00ED2E7D">
        <w:t xml:space="preserve"> a minimum of 70% soil coverage (when viewed perpendicular to the soil surface) across any square metre of the site disturbance area.</w:t>
      </w:r>
    </w:p>
    <w:p w:rsidR="00047916" w:rsidRDefault="00B33D5B" w:rsidP="00165917">
      <w:pPr>
        <w:pStyle w:val="QPPBulletpoint2"/>
      </w:pPr>
      <w:r w:rsidRPr="00ED2E7D">
        <w:t>Stormwater run</w:t>
      </w:r>
      <w:r w:rsidR="00557EE9">
        <w:t>-</w:t>
      </w:r>
      <w:r w:rsidRPr="00ED2E7D">
        <w:t>off from the site is not currently, and is not likely to result in visible evidence of sedimentation or erosion, or lead to water contamination, in the short, medium and long term.</w:t>
      </w:r>
    </w:p>
    <w:p w:rsidR="00047916" w:rsidRDefault="00047916" w:rsidP="004A27E9">
      <w:pPr>
        <w:pStyle w:val="QPPBodytext"/>
      </w:pPr>
    </w:p>
    <w:p w:rsidR="00B33D5B" w:rsidRPr="00A67811" w:rsidRDefault="00B33D5B" w:rsidP="004F7DB0">
      <w:pPr>
        <w:pStyle w:val="QPPBulletpoint2"/>
      </w:pPr>
      <w:r w:rsidRPr="00ED2E7D">
        <w:t>If at the time of request for plan sealing, the method of stabilisation has not achieved a stability that has a high probability of enduring in the medium to long term, for example, inadequate grass cover or permanent approved landscape works are incomplete, the following will be taken into consideration in determining whether the site is capable of achieving medium</w:t>
      </w:r>
      <w:r w:rsidR="007A5D39" w:rsidRPr="00A67811">
        <w:t>-</w:t>
      </w:r>
      <w:r w:rsidRPr="00A67811">
        <w:t xml:space="preserve"> to long-term stability:</w:t>
      </w:r>
    </w:p>
    <w:p w:rsidR="00B33D5B" w:rsidRPr="00A67811" w:rsidRDefault="007A5D39" w:rsidP="004F7DB0">
      <w:pPr>
        <w:pStyle w:val="QPPBulletpoint3"/>
        <w:numPr>
          <w:ilvl w:val="0"/>
          <w:numId w:val="332"/>
        </w:numPr>
      </w:pPr>
      <w:r>
        <w:t>e</w:t>
      </w:r>
      <w:r w:rsidR="00B33D5B" w:rsidRPr="00A67811">
        <w:t>vidence of appropriate soil testing and amelioration having been adequately undertaken;</w:t>
      </w:r>
    </w:p>
    <w:p w:rsidR="00B33D5B" w:rsidRPr="00ED2E7D" w:rsidRDefault="007A5D39" w:rsidP="00165917">
      <w:pPr>
        <w:pStyle w:val="QPPBulletpoint3"/>
      </w:pPr>
      <w:r>
        <w:t>e</w:t>
      </w:r>
      <w:r w:rsidR="00B33D5B" w:rsidRPr="00ED2E7D">
        <w:t>vidence of an adequate seed mix of annual and perennial grass species being applied at an adequate rate;</w:t>
      </w:r>
    </w:p>
    <w:p w:rsidR="00B33D5B" w:rsidRPr="00ED2E7D" w:rsidRDefault="007A5D39" w:rsidP="00165917">
      <w:pPr>
        <w:pStyle w:val="QPPBulletpoint3"/>
      </w:pPr>
      <w:proofErr w:type="gramStart"/>
      <w:r>
        <w:t>e</w:t>
      </w:r>
      <w:r w:rsidR="00B33D5B" w:rsidRPr="00ED2E7D">
        <w:t>vidence</w:t>
      </w:r>
      <w:proofErr w:type="gramEnd"/>
      <w:r w:rsidR="00B33D5B" w:rsidRPr="00ED2E7D">
        <w:t xml:space="preserve"> that appropriate grass strike and growth has been achieved for the type of stabilisation method selected.</w:t>
      </w:r>
    </w:p>
    <w:p w:rsidR="00B33D5B" w:rsidRPr="002B443E" w:rsidRDefault="00B33D5B" w:rsidP="002B443E">
      <w:pPr>
        <w:pStyle w:val="QPPBodytext"/>
      </w:pPr>
      <w:r w:rsidRPr="002B443E">
        <w:t>For example, while hydro</w:t>
      </w:r>
      <w:r w:rsidR="003E3589" w:rsidRPr="002B443E">
        <w:t>-</w:t>
      </w:r>
      <w:r w:rsidRPr="002B443E">
        <w:t>mulch can provide an immediate and effective stabilising cover to soils, the protective cover can be relatively short</w:t>
      </w:r>
      <w:r w:rsidR="00F77B45" w:rsidRPr="002B443E">
        <w:t xml:space="preserve"> </w:t>
      </w:r>
      <w:r w:rsidRPr="002B443E">
        <w:t>lived if vegetation fails to establish before the thin layer of mulch decomposes. Similarly where the hydro</w:t>
      </w:r>
      <w:r w:rsidR="003E3589" w:rsidRPr="002B443E">
        <w:t>-</w:t>
      </w:r>
      <w:r w:rsidRPr="002B443E">
        <w:t>mulch specification and application rate (</w:t>
      </w:r>
      <w:r w:rsidR="00BE4A12" w:rsidRPr="002B443E">
        <w:t>i.e.</w:t>
      </w:r>
      <w:r w:rsidRPr="002B443E">
        <w:t xml:space="preserve"> t/ha) provides insufficient coverage and binding of the soil to prevent erosion whilst vegetation establishes, then the site will not be considered </w:t>
      </w:r>
      <w:r w:rsidR="00F77B45" w:rsidRPr="002B443E">
        <w:t>'</w:t>
      </w:r>
      <w:r w:rsidRPr="002B443E">
        <w:t>effectively stabilised</w:t>
      </w:r>
      <w:r w:rsidR="00F77B45" w:rsidRPr="002B443E">
        <w:t>'</w:t>
      </w:r>
      <w:r w:rsidRPr="002B443E">
        <w:t>.</w:t>
      </w:r>
    </w:p>
    <w:p w:rsidR="00B33D5B" w:rsidRPr="002B443E" w:rsidRDefault="00B33D5B" w:rsidP="002B443E">
      <w:pPr>
        <w:pStyle w:val="QPPBodytext"/>
      </w:pPr>
      <w:r w:rsidRPr="002B443E">
        <w:t>Therefore if hydro</w:t>
      </w:r>
      <w:r w:rsidR="003E3589" w:rsidRPr="002B443E">
        <w:t>-</w:t>
      </w:r>
      <w:r w:rsidRPr="002B443E">
        <w:t>mulch is selected as the method of temporary stabilisation, it is important that perennial as well as annual grasses are well established at the time of plan sealing to reduce the risk of instability of the site in the medium to long term.</w:t>
      </w:r>
    </w:p>
    <w:p w:rsidR="00B33D5B" w:rsidRPr="00ED2E7D" w:rsidRDefault="00B33D5B" w:rsidP="00165917">
      <w:pPr>
        <w:pStyle w:val="QPPEditorsNoteStyle1"/>
      </w:pPr>
      <w:r w:rsidRPr="00ED2E7D">
        <w:t>Note</w:t>
      </w:r>
      <w:r w:rsidR="00F77B45">
        <w:t>—</w:t>
      </w:r>
      <w:r w:rsidRPr="00ED2E7D">
        <w:t>The bonding of uncompleted works relating to erosion and sediment control (</w:t>
      </w:r>
      <w:r w:rsidR="00BE4A12" w:rsidRPr="00ED2E7D">
        <w:t>i.e.</w:t>
      </w:r>
      <w:r w:rsidRPr="00ED2E7D">
        <w:t xml:space="preserve"> </w:t>
      </w:r>
      <w:r w:rsidR="00F77B45">
        <w:t>b</w:t>
      </w:r>
      <w:r w:rsidRPr="00ED2E7D">
        <w:t xml:space="preserve">onding of environmental outcomes) is not permitted where it is contrary to the </w:t>
      </w:r>
      <w:r w:rsidR="00F77B45">
        <w:t>p</w:t>
      </w:r>
      <w:r w:rsidRPr="00ED2E7D">
        <w:t xml:space="preserve">urpose of this </w:t>
      </w:r>
      <w:r w:rsidR="00F77B45">
        <w:t>s</w:t>
      </w:r>
      <w:r w:rsidRPr="00ED2E7D">
        <w:t>tandard (</w:t>
      </w:r>
      <w:r w:rsidR="00BE4A12" w:rsidRPr="00ED2E7D">
        <w:t>i.e.</w:t>
      </w:r>
      <w:r w:rsidRPr="00ED2E7D">
        <w:t xml:space="preserve"> the protection of Waters from the impacts of land and infrastructure development). This situation can be avoided through progressive stabilisation, supplementary watering and effective site management.</w:t>
      </w:r>
    </w:p>
    <w:p w:rsidR="00B33D5B" w:rsidRPr="00ED2E7D" w:rsidRDefault="00322F0A" w:rsidP="00721A6C">
      <w:pPr>
        <w:pStyle w:val="QPPHeading4"/>
      </w:pPr>
      <w:bookmarkStart w:id="485" w:name="_Toc312250169"/>
      <w:bookmarkStart w:id="486" w:name="_Toc354407440"/>
      <w:bookmarkStart w:id="487" w:name="section711410"/>
      <w:r>
        <w:t xml:space="preserve">7.11.4.10 </w:t>
      </w:r>
      <w:r w:rsidR="00B33D5B" w:rsidRPr="00ED2E7D">
        <w:t>Release limits</w:t>
      </w:r>
      <w:bookmarkEnd w:id="485"/>
      <w:bookmarkEnd w:id="486"/>
    </w:p>
    <w:bookmarkEnd w:id="487"/>
    <w:p w:rsidR="00E72EC6" w:rsidRPr="00A67811" w:rsidRDefault="00B33D5B" w:rsidP="002B443E">
      <w:pPr>
        <w:pStyle w:val="QPPBulletPoint1"/>
        <w:numPr>
          <w:ilvl w:val="0"/>
          <w:numId w:val="356"/>
        </w:numPr>
      </w:pPr>
      <w:r w:rsidRPr="00165917">
        <w:t>All releases of stormwater captured in a sediment basin, unless otherwise noted in this Standard, must not exceed the following limits:</w:t>
      </w:r>
    </w:p>
    <w:p w:rsidR="00B33D5B" w:rsidRPr="00A67811" w:rsidRDefault="00B33D5B" w:rsidP="004F7DB0">
      <w:pPr>
        <w:pStyle w:val="QPPBulletpoint2"/>
        <w:numPr>
          <w:ilvl w:val="0"/>
          <w:numId w:val="334"/>
        </w:numPr>
      </w:pPr>
      <w:r w:rsidRPr="00165917">
        <w:t xml:space="preserve">50mg/L of </w:t>
      </w:r>
      <w:r w:rsidR="00F77B45" w:rsidRPr="00A67811">
        <w:t>t</w:t>
      </w:r>
      <w:r w:rsidRPr="00A67811">
        <w:t xml:space="preserve">otal </w:t>
      </w:r>
      <w:r w:rsidR="00F77B45" w:rsidRPr="00A67811">
        <w:t>s</w:t>
      </w:r>
      <w:r w:rsidRPr="00A67811">
        <w:t xml:space="preserve">uspended </w:t>
      </w:r>
      <w:r w:rsidR="00F77B45" w:rsidRPr="00A67811">
        <w:t>s</w:t>
      </w:r>
      <w:r w:rsidRPr="00A67811">
        <w:t>olids (TSS) as a maximum concentration;</w:t>
      </w:r>
    </w:p>
    <w:p w:rsidR="00B33D5B" w:rsidRPr="00165917" w:rsidRDefault="00B33D5B" w:rsidP="00165917">
      <w:pPr>
        <w:pStyle w:val="QPPBulletpoint2"/>
      </w:pPr>
      <w:r w:rsidRPr="00165917">
        <w:t>turbidity (NTU) value less than 10% above background;</w:t>
      </w:r>
    </w:p>
    <w:p w:rsidR="00B33D5B" w:rsidRPr="00165917" w:rsidRDefault="00B33D5B" w:rsidP="00165917">
      <w:pPr>
        <w:pStyle w:val="QPPBulletpoint2"/>
      </w:pPr>
      <w:proofErr w:type="gramStart"/>
      <w:r w:rsidRPr="00165917">
        <w:t>pH</w:t>
      </w:r>
      <w:proofErr w:type="gramEnd"/>
      <w:r w:rsidRPr="00165917">
        <w:t xml:space="preserve"> value must be in the range 6.5 to 8.5 except where, and to the extent that, the natural receiving waters lie outside this range</w:t>
      </w:r>
      <w:r w:rsidR="00E72EC6" w:rsidRPr="00165917">
        <w:t>.</w:t>
      </w:r>
    </w:p>
    <w:p w:rsidR="00B33D5B" w:rsidRPr="00ED2E7D" w:rsidRDefault="00E72EC6" w:rsidP="00C76E09">
      <w:pPr>
        <w:pStyle w:val="QPPEditorsNoteStyle1"/>
      </w:pPr>
      <w:r w:rsidRPr="00ED2E7D">
        <w:t>Note</w:t>
      </w:r>
      <w:r w:rsidR="00720A1F">
        <w:t>—</w:t>
      </w:r>
      <w:proofErr w:type="gramStart"/>
      <w:r w:rsidRPr="00ED2E7D">
        <w:t>It</w:t>
      </w:r>
      <w:proofErr w:type="gramEnd"/>
      <w:r w:rsidRPr="00ED2E7D">
        <w:t xml:space="preserve"> is recommended that a site</w:t>
      </w:r>
      <w:r w:rsidR="00720A1F">
        <w:t>-</w:t>
      </w:r>
      <w:r w:rsidRPr="00ED2E7D">
        <w:t>specific relationship between turbidity and suspended solids is determined for each sediment basin. Once a correlation between suspended solids and turbidity has been established for a sediment basin, testing stormwater for compliance with release limits, prior to release, can be done on site with a turbidity tube or calibrated turbidity meter. This has the advantage of providing immediate assessment to justify a release rather than waiting for laboratory results to confirm concentration levels and compliance. Note that post-release TSS validation is appropriate to demonstrate that the NTU/TSS correlation is being maintained.</w:t>
      </w:r>
    </w:p>
    <w:p w:rsidR="00E72EC6" w:rsidRPr="00ED2E7D" w:rsidRDefault="00EB121B" w:rsidP="00C76E09">
      <w:pPr>
        <w:pStyle w:val="QPPEditorsNoteStyle1"/>
      </w:pPr>
      <w:r w:rsidRPr="00ED2E7D">
        <w:t>Note</w:t>
      </w:r>
      <w:r w:rsidR="00720A1F">
        <w:t>—</w:t>
      </w:r>
      <w:r w:rsidR="00E72EC6" w:rsidRPr="00ED2E7D">
        <w:t>Background refers to receiving water quality immediately upstream of the site location release point at the time of the release. Where there is no immediate upstream receiving water at the location and time of the release</w:t>
      </w:r>
      <w:r w:rsidR="00720A1F">
        <w:t>,</w:t>
      </w:r>
      <w:r w:rsidR="00E72EC6" w:rsidRPr="00ED2E7D">
        <w:t xml:space="preserve"> then the </w:t>
      </w:r>
      <w:r w:rsidR="00720A1F">
        <w:t>t</w:t>
      </w:r>
      <w:r w:rsidR="00E72EC6" w:rsidRPr="00ED2E7D">
        <w:t xml:space="preserve">urbidity release </w:t>
      </w:r>
      <w:r w:rsidR="00E72EC6" w:rsidRPr="00ED2E7D">
        <w:lastRenderedPageBreak/>
        <w:t xml:space="preserve">limit (NTU) will be equal to the release limit for 50mg/L </w:t>
      </w:r>
      <w:r w:rsidR="00720A1F">
        <w:t>t</w:t>
      </w:r>
      <w:r w:rsidR="00E72EC6" w:rsidRPr="00ED2E7D">
        <w:t xml:space="preserve">otal </w:t>
      </w:r>
      <w:r w:rsidR="00720A1F">
        <w:t>s</w:t>
      </w:r>
      <w:r w:rsidR="00E72EC6" w:rsidRPr="00ED2E7D">
        <w:t xml:space="preserve">uspended </w:t>
      </w:r>
      <w:r w:rsidR="00720A1F">
        <w:t>s</w:t>
      </w:r>
      <w:r w:rsidR="00E72EC6" w:rsidRPr="00ED2E7D">
        <w:t>olids (TSS) based upon the onsite correlation between TSS and NTU.</w:t>
      </w:r>
    </w:p>
    <w:p w:rsidR="00E72EC6" w:rsidRPr="00D73F55" w:rsidRDefault="00B33D5B" w:rsidP="002B443E">
      <w:pPr>
        <w:pStyle w:val="QPPBulletPoint1"/>
      </w:pPr>
      <w:r w:rsidRPr="00D73F55">
        <w:t>The concentration of TSS released by dewatering may only exceed 50mg/L where it can be demonstrated and supported through documentation that:</w:t>
      </w:r>
    </w:p>
    <w:p w:rsidR="00B33D5B" w:rsidRPr="00A67811" w:rsidRDefault="00B33D5B" w:rsidP="004F7DB0">
      <w:pPr>
        <w:pStyle w:val="QPPBulletpoint2"/>
        <w:numPr>
          <w:ilvl w:val="0"/>
          <w:numId w:val="336"/>
        </w:numPr>
      </w:pPr>
      <w:r w:rsidRPr="00D73F55">
        <w:t>further significant rainfall is forecast to occur before the TSS concentration is likely to be reduced to 50mg/L;</w:t>
      </w:r>
    </w:p>
    <w:p w:rsidR="00B33D5B" w:rsidRPr="00D73F55" w:rsidRDefault="00B33D5B" w:rsidP="00D73F55">
      <w:pPr>
        <w:pStyle w:val="QPPBulletpoint2"/>
      </w:pPr>
      <w:r w:rsidRPr="00D73F55">
        <w:t>releasing a higher concentration of total suspended solids will result in a better environmental outcome by providing storage for the capture and treatment of run</w:t>
      </w:r>
      <w:r w:rsidR="00557EE9">
        <w:t>-</w:t>
      </w:r>
      <w:r w:rsidRPr="00D73F55">
        <w:t>off from the imminent rainfall and run</w:t>
      </w:r>
      <w:r w:rsidR="00557EE9">
        <w:t>-</w:t>
      </w:r>
      <w:r w:rsidRPr="00D73F55">
        <w:t>off;</w:t>
      </w:r>
    </w:p>
    <w:p w:rsidR="00B33D5B" w:rsidRPr="00D73F55" w:rsidRDefault="00B33D5B" w:rsidP="00D73F55">
      <w:pPr>
        <w:pStyle w:val="QPPBulletpoint2"/>
      </w:pPr>
      <w:r w:rsidRPr="00D73F55">
        <w:t>all reasonable and practicable steps have been taken to treat the water within best</w:t>
      </w:r>
      <w:r w:rsidR="00720A1F">
        <w:t>-</w:t>
      </w:r>
      <w:r w:rsidRPr="00D73F55">
        <w:t>practice time</w:t>
      </w:r>
      <w:r w:rsidR="00720A1F">
        <w:t xml:space="preserve"> </w:t>
      </w:r>
      <w:r w:rsidRPr="00D73F55">
        <w:t>frames;</w:t>
      </w:r>
    </w:p>
    <w:p w:rsidR="00B33D5B" w:rsidRPr="00D73F55" w:rsidRDefault="00B33D5B" w:rsidP="00D73F55">
      <w:pPr>
        <w:pStyle w:val="QPPBulletpoint2"/>
      </w:pPr>
      <w:proofErr w:type="gramStart"/>
      <w:r w:rsidRPr="00D73F55">
        <w:t>flocculent</w:t>
      </w:r>
      <w:proofErr w:type="gramEnd"/>
      <w:r w:rsidRPr="00D73F55">
        <w:t xml:space="preserve"> has been appropriately applied and the concentration of TSS in the captured water has already significantly decreased.</w:t>
      </w:r>
    </w:p>
    <w:p w:rsidR="00B33D5B" w:rsidRPr="00D73F55" w:rsidRDefault="00B33D5B" w:rsidP="00D73F55">
      <w:pPr>
        <w:pStyle w:val="QPPBulletPoint1"/>
      </w:pPr>
      <w:r w:rsidRPr="00D73F55">
        <w:t xml:space="preserve">For all other stormwater releases, flows and discharges from the site, the release limits prescribed in (a) above must not be exceeded unless the development is in full compliance with this </w:t>
      </w:r>
      <w:r w:rsidR="00720A1F">
        <w:t>s</w:t>
      </w:r>
      <w:r w:rsidR="00C34509">
        <w:t>tandard.</w:t>
      </w:r>
    </w:p>
    <w:p w:rsidR="00B33D5B" w:rsidRPr="00ED2E7D" w:rsidRDefault="00322F0A" w:rsidP="00721A6C">
      <w:pPr>
        <w:pStyle w:val="QPPHeading4"/>
      </w:pPr>
      <w:bookmarkStart w:id="488" w:name="_Toc312250170"/>
      <w:bookmarkStart w:id="489" w:name="_Toc354407441"/>
      <w:r>
        <w:t xml:space="preserve">7.11.5 </w:t>
      </w:r>
      <w:r w:rsidR="00B33D5B" w:rsidRPr="00ED2E7D">
        <w:t xml:space="preserve">Explanatory </w:t>
      </w:r>
      <w:r w:rsidR="00557EE9">
        <w:t>n</w:t>
      </w:r>
      <w:r w:rsidR="00B33D5B" w:rsidRPr="00ED2E7D">
        <w:t>otes</w:t>
      </w:r>
      <w:bookmarkEnd w:id="488"/>
      <w:bookmarkEnd w:id="489"/>
    </w:p>
    <w:p w:rsidR="00E72EC6" w:rsidRPr="00A67811" w:rsidRDefault="00B33D5B" w:rsidP="004F7DB0">
      <w:pPr>
        <w:pStyle w:val="QPPBulletPoint1"/>
        <w:numPr>
          <w:ilvl w:val="0"/>
          <w:numId w:val="337"/>
        </w:numPr>
      </w:pPr>
      <w:r w:rsidRPr="00D73F55">
        <w:t xml:space="preserve">In this </w:t>
      </w:r>
      <w:r w:rsidR="00720A1F" w:rsidRPr="00A67811">
        <w:t>s</w:t>
      </w:r>
      <w:r w:rsidRPr="00A67811">
        <w:t>tandard, an effectively stabilised surface i</w:t>
      </w:r>
      <w:r w:rsidR="00C34509" w:rsidRPr="00A67811">
        <w:t>s defined as one that does not:</w:t>
      </w:r>
    </w:p>
    <w:p w:rsidR="00B33D5B" w:rsidRPr="00A67811" w:rsidRDefault="00D73F55" w:rsidP="004F7DB0">
      <w:pPr>
        <w:pStyle w:val="QPPBulletpoint2"/>
        <w:numPr>
          <w:ilvl w:val="0"/>
          <w:numId w:val="338"/>
        </w:numPr>
      </w:pPr>
      <w:r w:rsidRPr="00D73F55">
        <w:t>h</w:t>
      </w:r>
      <w:r w:rsidR="00B33D5B" w:rsidRPr="00A67811">
        <w:t>ave</w:t>
      </w:r>
      <w:r w:rsidRPr="00A67811">
        <w:t xml:space="preserve"> </w:t>
      </w:r>
      <w:r w:rsidR="00B33D5B" w:rsidRPr="00A67811">
        <w:t xml:space="preserve">visible evidence of soil loss caused by sheet, rill or gully erosion; or </w:t>
      </w:r>
    </w:p>
    <w:p w:rsidR="00B33D5B" w:rsidRPr="00D73F55" w:rsidRDefault="00B33D5B" w:rsidP="00D73F55">
      <w:pPr>
        <w:pStyle w:val="QPPBulletpoint2"/>
      </w:pPr>
      <w:r w:rsidRPr="00D73F55">
        <w:t>lead to sedimentation; or</w:t>
      </w:r>
    </w:p>
    <w:p w:rsidR="00B33D5B" w:rsidRPr="00D73F55" w:rsidRDefault="00B33D5B" w:rsidP="00D73F55">
      <w:pPr>
        <w:pStyle w:val="QPPBulletpoint2"/>
      </w:pPr>
      <w:proofErr w:type="gramStart"/>
      <w:r w:rsidRPr="00D73F55">
        <w:t>lead</w:t>
      </w:r>
      <w:proofErr w:type="gramEnd"/>
      <w:r w:rsidRPr="00D73F55">
        <w:t xml:space="preserve"> to water contamination</w:t>
      </w:r>
      <w:r w:rsidR="00E72EC6" w:rsidRPr="00D73F55">
        <w:t>.</w:t>
      </w:r>
    </w:p>
    <w:p w:rsidR="00B33D5B" w:rsidRPr="00D73F55" w:rsidRDefault="00B33D5B" w:rsidP="00D73F55">
      <w:pPr>
        <w:pStyle w:val="QPPBulletPoint1"/>
      </w:pPr>
      <w:r w:rsidRPr="00D73F55">
        <w:t>Diverting clean stormwater run</w:t>
      </w:r>
      <w:r w:rsidR="00557EE9">
        <w:t>-</w:t>
      </w:r>
      <w:r w:rsidRPr="00D73F55">
        <w:t>off into a sediment basin is an inferior option to diverting clean stormwater around or through the site because it will cause an increase in the volume and frequency of contaminated releases from the sediment basin. For this reason, diverting clean stormwater into a sediment basin is not acceptable unless the proponent demonstrates that diverting clean stormwater around or through the site is not feasible.</w:t>
      </w:r>
    </w:p>
    <w:p w:rsidR="00B33D5B" w:rsidRPr="00D73F55" w:rsidRDefault="00B33D5B" w:rsidP="00D73F55">
      <w:pPr>
        <w:pStyle w:val="QPPBulletPoint1"/>
      </w:pPr>
      <w:r w:rsidRPr="00D73F55">
        <w:t xml:space="preserve">Research has shown that sediment basins designed on a </w:t>
      </w:r>
      <w:r w:rsidR="00720A1F">
        <w:t>'</w:t>
      </w:r>
      <w:r w:rsidRPr="00D73F55">
        <w:t>batch</w:t>
      </w:r>
      <w:r w:rsidR="00720A1F">
        <w:t>'</w:t>
      </w:r>
      <w:r w:rsidRPr="00D73F55">
        <w:t xml:space="preserve"> or total storm capture approach are only capable of treating a small percentage of the annual run</w:t>
      </w:r>
      <w:r w:rsidR="00557EE9">
        <w:t>-</w:t>
      </w:r>
      <w:r w:rsidRPr="00D73F55">
        <w:t>off volume without basin size becoming excessive. Innovation in sediment basin design to incorporate continuous flow treatment is likely to occur in the future and as this technology becomes available in best</w:t>
      </w:r>
      <w:r w:rsidR="00720A1F">
        <w:t>-</w:t>
      </w:r>
      <w:r w:rsidRPr="00D73F55">
        <w:t>practice guidelines</w:t>
      </w:r>
      <w:r w:rsidR="00720A1F">
        <w:t>,</w:t>
      </w:r>
      <w:r w:rsidRPr="00D73F55">
        <w:t xml:space="preserve"> this technology </w:t>
      </w:r>
      <w:r w:rsidR="00720A1F">
        <w:t xml:space="preserve">is to </w:t>
      </w:r>
      <w:r w:rsidRPr="00D73F55">
        <w:t xml:space="preserve">be adopted where a better water quality outcome will result. In the interim the minimum basin size is as specified in </w:t>
      </w:r>
      <w:hyperlink w:anchor="section71147" w:history="1">
        <w:r w:rsidR="00720A1F">
          <w:rPr>
            <w:rStyle w:val="Hyperlink"/>
          </w:rPr>
          <w:t>s</w:t>
        </w:r>
        <w:r w:rsidRPr="00B32240">
          <w:rPr>
            <w:rStyle w:val="Hyperlink"/>
          </w:rPr>
          <w:t xml:space="preserve">ection </w:t>
        </w:r>
        <w:r w:rsidR="00B32240" w:rsidRPr="00B32240">
          <w:rPr>
            <w:rStyle w:val="Hyperlink"/>
          </w:rPr>
          <w:t>7.11.4.7</w:t>
        </w:r>
      </w:hyperlink>
      <w:r w:rsidRPr="00D73F55">
        <w:t>.</w:t>
      </w:r>
    </w:p>
    <w:p w:rsidR="00B33D5B" w:rsidRPr="00D73F55" w:rsidRDefault="00B33D5B" w:rsidP="00D73F55">
      <w:pPr>
        <w:pStyle w:val="QPPBulletPoint1"/>
      </w:pPr>
      <w:r w:rsidRPr="00D73F55">
        <w:t xml:space="preserve">Dewatered flows from sediment basins should be compliant with the release limits specified in </w:t>
      </w:r>
      <w:hyperlink w:anchor="section711410" w:history="1">
        <w:r w:rsidR="00720A1F">
          <w:rPr>
            <w:rStyle w:val="Hyperlink"/>
          </w:rPr>
          <w:t>s</w:t>
        </w:r>
        <w:r w:rsidRPr="00B32240">
          <w:rPr>
            <w:rStyle w:val="Hyperlink"/>
          </w:rPr>
          <w:t xml:space="preserve">ection </w:t>
        </w:r>
        <w:r w:rsidR="00B32240" w:rsidRPr="00B32240">
          <w:rPr>
            <w:rStyle w:val="Hyperlink"/>
          </w:rPr>
          <w:t>7.11.4.10</w:t>
        </w:r>
      </w:hyperlink>
      <w:r w:rsidRPr="00D73F55">
        <w:t>, unless it can be demonstrated that a non-compliant release occurred to facilitate a better environmental outcome. For example, higher total suspended solids concentrations may be acceptable in circumstances where further rain is imminent and it can be substantiated that releasing partially treated basin water, which has a TSS concentration exceeding the release limit, would minimise the total contamination released from the site, by providing for the capture and treatment of expected run</w:t>
      </w:r>
      <w:r w:rsidR="00557EE9">
        <w:t>-</w:t>
      </w:r>
      <w:r w:rsidRPr="00D73F55">
        <w:t>off. However, releasing waters from sediment basins without treatment is not acceptable.</w:t>
      </w:r>
    </w:p>
    <w:p w:rsidR="00B33D5B" w:rsidRPr="00D73F55" w:rsidRDefault="00B33D5B" w:rsidP="00D73F55">
      <w:pPr>
        <w:pStyle w:val="QPPBulletPoint1"/>
      </w:pPr>
      <w:r w:rsidRPr="00D73F55">
        <w:t xml:space="preserve">Compensatory controls are erosion controls, drainage controls and sediment controls which compensate for the lack of sediment basin and are applied such that the type, timing, placement and management of controls minimise the potential for water contamination and environmental harm. This is primarily achieved by reducing the risk of erosion and subsequent sediment release, for example by </w:t>
      </w:r>
      <w:proofErr w:type="spellStart"/>
      <w:r w:rsidRPr="00D73F55">
        <w:t>turfing</w:t>
      </w:r>
      <w:proofErr w:type="spellEnd"/>
      <w:r w:rsidRPr="00D73F55">
        <w:t xml:space="preserve"> or mulching and managing concentrated flows in the area.</w:t>
      </w:r>
    </w:p>
    <w:p w:rsidR="00B33D5B" w:rsidRPr="00ED2E7D" w:rsidRDefault="00E72EC6" w:rsidP="00721A6C">
      <w:pPr>
        <w:pStyle w:val="QPPHeading4"/>
      </w:pPr>
      <w:bookmarkStart w:id="490" w:name="_Toc312250171"/>
      <w:bookmarkStart w:id="491" w:name="_Toc354407442"/>
      <w:r w:rsidRPr="00ED2E7D">
        <w:t>7.1</w:t>
      </w:r>
      <w:r w:rsidR="00C76E09" w:rsidRPr="00ED2E7D">
        <w:t>1.6</w:t>
      </w:r>
      <w:r w:rsidR="00322F0A">
        <w:t xml:space="preserve"> </w:t>
      </w:r>
      <w:r w:rsidR="00B33D5B" w:rsidRPr="00ED2E7D">
        <w:t xml:space="preserve">Reference </w:t>
      </w:r>
      <w:r w:rsidR="001114A3">
        <w:t>d</w:t>
      </w:r>
      <w:r w:rsidR="00B33D5B" w:rsidRPr="00ED2E7D">
        <w:t>ocuments</w:t>
      </w:r>
      <w:bookmarkEnd w:id="490"/>
      <w:bookmarkEnd w:id="491"/>
    </w:p>
    <w:p w:rsidR="00E72EC6" w:rsidRPr="00ED2E7D" w:rsidRDefault="00B33D5B" w:rsidP="00D73F55">
      <w:pPr>
        <w:pStyle w:val="QPPBodytext"/>
      </w:pPr>
      <w:r w:rsidRPr="00ED2E7D">
        <w:t>The following documents are referenced to provide interpretive guidance and detailed design information, where appropriate, to be taken into account to achieve compliance with this Standard:</w:t>
      </w:r>
    </w:p>
    <w:p w:rsidR="00B33D5B" w:rsidRPr="00A67811" w:rsidRDefault="00B33D5B" w:rsidP="004F7DB0">
      <w:pPr>
        <w:pStyle w:val="QPPBulletpoint2"/>
        <w:numPr>
          <w:ilvl w:val="0"/>
          <w:numId w:val="339"/>
        </w:numPr>
      </w:pPr>
      <w:r w:rsidRPr="00D73F55">
        <w:t>Queensland Urban Drainage Manual (</w:t>
      </w:r>
      <w:hyperlink r:id="rId125" w:history="1">
        <w:r w:rsidRPr="00A67811">
          <w:rPr>
            <w:rStyle w:val="Hyperlink"/>
          </w:rPr>
          <w:t>QUDM</w:t>
        </w:r>
      </w:hyperlink>
      <w:r w:rsidRPr="00A67811">
        <w:t>);</w:t>
      </w:r>
    </w:p>
    <w:p w:rsidR="00B33D5B" w:rsidRPr="00D73F55" w:rsidRDefault="00B33D5B" w:rsidP="00D73F55">
      <w:pPr>
        <w:pStyle w:val="QPPBulletpoint2"/>
      </w:pPr>
      <w:r w:rsidRPr="00D73F55">
        <w:t>Australian Rainfall and Run</w:t>
      </w:r>
      <w:r w:rsidR="00557EE9">
        <w:t>-</w:t>
      </w:r>
      <w:r w:rsidRPr="00D73F55">
        <w:t>off (AR&amp;R);</w:t>
      </w:r>
    </w:p>
    <w:p w:rsidR="00B33D5B" w:rsidRPr="00D73F55" w:rsidRDefault="00B33D5B" w:rsidP="00D73F55">
      <w:pPr>
        <w:pStyle w:val="QPPBulletpoint2"/>
      </w:pPr>
      <w:r w:rsidRPr="00D73F55">
        <w:t>Best Practice Erosion and Sediment Control, Books 1 to 5 inclusive, International Erosion Control Association, November 2008 or later version; (IECA, 2008);</w:t>
      </w:r>
    </w:p>
    <w:p w:rsidR="00B33D5B" w:rsidRPr="00D73F55" w:rsidRDefault="00B33D5B" w:rsidP="00D73F55">
      <w:pPr>
        <w:pStyle w:val="QPPBulletpoint2"/>
      </w:pPr>
      <w:r w:rsidRPr="00D73F55">
        <w:t>Erosion Hazard Assessment form and Supporting Technical Notes, Brisbane City Council, 2010, or later version;</w:t>
      </w:r>
    </w:p>
    <w:p w:rsidR="00B33D5B" w:rsidRPr="00D73F55" w:rsidRDefault="00B33D5B" w:rsidP="00D73F55">
      <w:pPr>
        <w:pStyle w:val="QPPBulletpoint2"/>
      </w:pPr>
      <w:r w:rsidRPr="00D73F55">
        <w:t>Erosion Treatment for Urban Creeks – Guidelines for Selecting Remedial Works, Brisbane City Council, 1997, or later version</w:t>
      </w:r>
      <w:r w:rsidR="00092325">
        <w:t>.</w:t>
      </w:r>
    </w:p>
    <w:bookmarkEnd w:id="437"/>
    <w:p w:rsidR="00B33D5B" w:rsidRPr="00ED2E7D" w:rsidRDefault="00C76E09" w:rsidP="0059249F">
      <w:pPr>
        <w:pStyle w:val="QPPEditorsNoteStyle1"/>
        <w:rPr>
          <w:highlight w:val="yellow"/>
        </w:rPr>
      </w:pPr>
      <w:r w:rsidRPr="00ED2E7D">
        <w:t>Note</w:t>
      </w:r>
      <w:r w:rsidR="001114A3">
        <w:t>—</w:t>
      </w:r>
      <w:r w:rsidRPr="00ED2E7D">
        <w:t>Council has adopted IECA 2008 as the default best</w:t>
      </w:r>
      <w:r w:rsidR="001114A3">
        <w:t>-</w:t>
      </w:r>
      <w:r w:rsidRPr="00ED2E7D">
        <w:t xml:space="preserve">practice ESC reference document for land disturbing activities within Brisbane City. This document is considered the ‘minimum standard’ for ESC and shall be used for those activities subject to, and as </w:t>
      </w:r>
      <w:r w:rsidRPr="00ED2E7D">
        <w:lastRenderedPageBreak/>
        <w:t xml:space="preserve">varied by, this </w:t>
      </w:r>
      <w:r w:rsidR="001114A3">
        <w:t>s</w:t>
      </w:r>
      <w:r w:rsidRPr="00ED2E7D">
        <w:t>tandard. Use of any alternative best</w:t>
      </w:r>
      <w:r w:rsidR="001114A3">
        <w:t>-</w:t>
      </w:r>
      <w:r w:rsidRPr="00ED2E7D">
        <w:t xml:space="preserve">practice ESC reference document that specifies a lower performance standard than IECA 2008 </w:t>
      </w:r>
      <w:r w:rsidR="001114A3">
        <w:t>i</w:t>
      </w:r>
      <w:r w:rsidRPr="00ED2E7D">
        <w:t>s not permitted.</w:t>
      </w:r>
    </w:p>
    <w:sectPr w:rsidR="00B33D5B" w:rsidRPr="00ED2E7D" w:rsidSect="008662A3">
      <w:headerReference w:type="even" r:id="rId126"/>
      <w:headerReference w:type="default" r:id="rId127"/>
      <w:footerReference w:type="even" r:id="rId128"/>
      <w:footerReference w:type="default" r:id="rId129"/>
      <w:headerReference w:type="first" r:id="rId130"/>
      <w:footerReference w:type="first" r:id="rId131"/>
      <w:pgSz w:w="11905" w:h="16837"/>
      <w:pgMar w:top="1156" w:right="1298" w:bottom="873" w:left="1298" w:header="1156" w:footer="87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57F" w:rsidRDefault="00E9757F">
      <w:r>
        <w:separator/>
      </w:r>
    </w:p>
  </w:endnote>
  <w:endnote w:type="continuationSeparator" w:id="0">
    <w:p w:rsidR="00E9757F" w:rsidRDefault="00E9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57F" w:rsidRDefault="00E975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57F" w:rsidRPr="00903E41" w:rsidRDefault="00E9757F" w:rsidP="00EC4A3E">
    <w:pPr>
      <w:pStyle w:val="QPPFooter"/>
    </w:pPr>
    <w:r w:rsidRPr="00C34509">
      <w:t>Schedule 6 – Planning Scheme Policies (Infrastructure Design – Chapter 7 Stormwater Drainage)</w:t>
    </w:r>
    <w:r>
      <w:tab/>
      <w:t>Effective 3 July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57F" w:rsidRDefault="00E975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57F" w:rsidRDefault="00E9757F">
      <w:r>
        <w:separator/>
      </w:r>
    </w:p>
  </w:footnote>
  <w:footnote w:type="continuationSeparator" w:id="0">
    <w:p w:rsidR="00E9757F" w:rsidRDefault="00E97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57F" w:rsidRPr="00A67811" w:rsidRDefault="00533CC8" w:rsidP="004F7DB0">
    <w:r>
      <w:rPr>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49456" o:spid="_x0000_s31746" type="#_x0000_t136" style="position:absolute;margin-left:0;margin-top:0;width:566.7pt;height:89.45pt;rotation:315;z-index:-251655168;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57F" w:rsidRDefault="00E9757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57F" w:rsidRPr="00A67811" w:rsidRDefault="00533CC8" w:rsidP="004F7DB0">
    <w:r>
      <w:rPr>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49455" o:spid="_x0000_s31745" type="#_x0000_t136" style="position:absolute;margin-left:0;margin-top:0;width:566.7pt;height:89.45pt;rotation:315;z-index:-251657216;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12061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78EBBE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27470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184BD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B9E80F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51E4C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C285C9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AEFD4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A5C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289AF7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0874A1"/>
    <w:multiLevelType w:val="hybridMultilevel"/>
    <w:tmpl w:val="2248A1A0"/>
    <w:lvl w:ilvl="0" w:tplc="0C090011">
      <w:start w:val="1"/>
      <w:numFmt w:val="decimal"/>
      <w:lvlText w:val="(%1)"/>
      <w:lvlJc w:val="left"/>
      <w:pPr>
        <w:tabs>
          <w:tab w:val="num" w:pos="927"/>
        </w:tabs>
        <w:ind w:left="927" w:hanging="567"/>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nsid w:val="0BE2182C"/>
    <w:multiLevelType w:val="hybridMultilevel"/>
    <w:tmpl w:val="566CCD54"/>
    <w:lvl w:ilvl="0" w:tplc="1660A994">
      <w:start w:val="1"/>
      <w:numFmt w:val="decimal"/>
      <w:lvlText w:val="(%1)"/>
      <w:lvlJc w:val="left"/>
      <w:pPr>
        <w:ind w:left="720" w:hanging="360"/>
      </w:pPr>
      <w:rPr>
        <w:rFonts w:hint="default"/>
      </w:rPr>
    </w:lvl>
    <w:lvl w:ilvl="1" w:tplc="418C2858" w:tentative="1">
      <w:start w:val="1"/>
      <w:numFmt w:val="lowerLetter"/>
      <w:lvlText w:val="%2."/>
      <w:lvlJc w:val="left"/>
      <w:pPr>
        <w:ind w:left="1440" w:hanging="360"/>
      </w:pPr>
    </w:lvl>
    <w:lvl w:ilvl="2" w:tplc="44C00F9A" w:tentative="1">
      <w:start w:val="1"/>
      <w:numFmt w:val="lowerRoman"/>
      <w:lvlText w:val="%3."/>
      <w:lvlJc w:val="right"/>
      <w:pPr>
        <w:ind w:left="2160" w:hanging="180"/>
      </w:pPr>
    </w:lvl>
    <w:lvl w:ilvl="3" w:tplc="D35ADB3E" w:tentative="1">
      <w:start w:val="1"/>
      <w:numFmt w:val="decimal"/>
      <w:lvlText w:val="%4."/>
      <w:lvlJc w:val="left"/>
      <w:pPr>
        <w:ind w:left="2880" w:hanging="360"/>
      </w:pPr>
    </w:lvl>
    <w:lvl w:ilvl="4" w:tplc="817C0126" w:tentative="1">
      <w:start w:val="1"/>
      <w:numFmt w:val="lowerLetter"/>
      <w:lvlText w:val="%5."/>
      <w:lvlJc w:val="left"/>
      <w:pPr>
        <w:ind w:left="3600" w:hanging="360"/>
      </w:pPr>
    </w:lvl>
    <w:lvl w:ilvl="5" w:tplc="54A80B2E" w:tentative="1">
      <w:start w:val="1"/>
      <w:numFmt w:val="lowerRoman"/>
      <w:lvlText w:val="%6."/>
      <w:lvlJc w:val="right"/>
      <w:pPr>
        <w:ind w:left="4320" w:hanging="180"/>
      </w:pPr>
    </w:lvl>
    <w:lvl w:ilvl="6" w:tplc="45924934" w:tentative="1">
      <w:start w:val="1"/>
      <w:numFmt w:val="decimal"/>
      <w:lvlText w:val="%7."/>
      <w:lvlJc w:val="left"/>
      <w:pPr>
        <w:ind w:left="5040" w:hanging="360"/>
      </w:pPr>
    </w:lvl>
    <w:lvl w:ilvl="7" w:tplc="D338C9AC" w:tentative="1">
      <w:start w:val="1"/>
      <w:numFmt w:val="lowerLetter"/>
      <w:lvlText w:val="%8."/>
      <w:lvlJc w:val="left"/>
      <w:pPr>
        <w:ind w:left="5760" w:hanging="360"/>
      </w:pPr>
    </w:lvl>
    <w:lvl w:ilvl="8" w:tplc="8988A462" w:tentative="1">
      <w:start w:val="1"/>
      <w:numFmt w:val="lowerRoman"/>
      <w:lvlText w:val="%9."/>
      <w:lvlJc w:val="right"/>
      <w:pPr>
        <w:ind w:left="6480" w:hanging="180"/>
      </w:pPr>
    </w:lvl>
  </w:abstractNum>
  <w:abstractNum w:abstractNumId="12">
    <w:nsid w:val="0D715EFB"/>
    <w:multiLevelType w:val="hybridMultilevel"/>
    <w:tmpl w:val="98E8934E"/>
    <w:lvl w:ilvl="0" w:tplc="E4A40D92">
      <w:start w:val="1"/>
      <w:numFmt w:val="lowerRoman"/>
      <w:pStyle w:val="QPPBulletpoint3"/>
      <w:lvlText w:val="(%1)"/>
      <w:lvlJc w:val="left"/>
      <w:pPr>
        <w:tabs>
          <w:tab w:val="num" w:pos="567"/>
        </w:tabs>
        <w:ind w:left="1701"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0DF362EF"/>
    <w:multiLevelType w:val="hybridMultilevel"/>
    <w:tmpl w:val="50D6B83C"/>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0EA61931"/>
    <w:multiLevelType w:val="hybridMultilevel"/>
    <w:tmpl w:val="293E7DEC"/>
    <w:lvl w:ilvl="0" w:tplc="E4A40D92">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143C6FB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5675021"/>
    <w:multiLevelType w:val="hybridMultilevel"/>
    <w:tmpl w:val="CB6CA592"/>
    <w:lvl w:ilvl="0" w:tplc="FFFFFFFF">
      <w:start w:val="1"/>
      <w:numFmt w:val="decimal"/>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17A841FC"/>
    <w:multiLevelType w:val="hybridMultilevel"/>
    <w:tmpl w:val="C03E869C"/>
    <w:lvl w:ilvl="0" w:tplc="F1944C4C">
      <w:start w:val="1"/>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rPr>
        <w:rFonts w:hint="default"/>
      </w:rPr>
    </w:lvl>
    <w:lvl w:ilvl="2" w:tplc="0C09001B">
      <w:start w:val="1"/>
      <w:numFmt w:val="decimal"/>
      <w:lvlText w:val="(%3)"/>
      <w:lvlJc w:val="left"/>
      <w:pPr>
        <w:tabs>
          <w:tab w:val="num" w:pos="2700"/>
        </w:tabs>
        <w:ind w:left="2700" w:hanging="72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18924D94"/>
    <w:multiLevelType w:val="hybridMultilevel"/>
    <w:tmpl w:val="C57A66A8"/>
    <w:lvl w:ilvl="0" w:tplc="3CAE5AAE">
      <w:start w:val="1"/>
      <w:numFmt w:val="upperLetter"/>
      <w:pStyle w:val="HGTableBullet4"/>
      <w:lvlText w:val="(%1)"/>
      <w:lvlJc w:val="left"/>
      <w:pPr>
        <w:tabs>
          <w:tab w:val="num" w:pos="947"/>
        </w:tabs>
        <w:ind w:left="947" w:hanging="60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1AC10CAB"/>
    <w:multiLevelType w:val="hybridMultilevel"/>
    <w:tmpl w:val="76E0EF3C"/>
    <w:lvl w:ilvl="0" w:tplc="E7DC5F80">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363"/>
        </w:tabs>
        <w:ind w:left="1363" w:hanging="360"/>
      </w:pPr>
    </w:lvl>
    <w:lvl w:ilvl="2" w:tplc="0C09001B" w:tentative="1">
      <w:start w:val="1"/>
      <w:numFmt w:val="lowerRoman"/>
      <w:lvlText w:val="%3."/>
      <w:lvlJc w:val="right"/>
      <w:pPr>
        <w:tabs>
          <w:tab w:val="num" w:pos="2083"/>
        </w:tabs>
        <w:ind w:left="2083" w:hanging="180"/>
      </w:pPr>
    </w:lvl>
    <w:lvl w:ilvl="3" w:tplc="0C09000F" w:tentative="1">
      <w:start w:val="1"/>
      <w:numFmt w:val="decimal"/>
      <w:lvlText w:val="%4."/>
      <w:lvlJc w:val="left"/>
      <w:pPr>
        <w:tabs>
          <w:tab w:val="num" w:pos="2803"/>
        </w:tabs>
        <w:ind w:left="2803" w:hanging="360"/>
      </w:pPr>
    </w:lvl>
    <w:lvl w:ilvl="4" w:tplc="0C090019" w:tentative="1">
      <w:start w:val="1"/>
      <w:numFmt w:val="lowerLetter"/>
      <w:lvlText w:val="%5."/>
      <w:lvlJc w:val="left"/>
      <w:pPr>
        <w:tabs>
          <w:tab w:val="num" w:pos="3523"/>
        </w:tabs>
        <w:ind w:left="3523" w:hanging="360"/>
      </w:pPr>
    </w:lvl>
    <w:lvl w:ilvl="5" w:tplc="0C09001B" w:tentative="1">
      <w:start w:val="1"/>
      <w:numFmt w:val="lowerRoman"/>
      <w:lvlText w:val="%6."/>
      <w:lvlJc w:val="right"/>
      <w:pPr>
        <w:tabs>
          <w:tab w:val="num" w:pos="4243"/>
        </w:tabs>
        <w:ind w:left="4243" w:hanging="180"/>
      </w:pPr>
    </w:lvl>
    <w:lvl w:ilvl="6" w:tplc="0C09000F" w:tentative="1">
      <w:start w:val="1"/>
      <w:numFmt w:val="decimal"/>
      <w:lvlText w:val="%7."/>
      <w:lvlJc w:val="left"/>
      <w:pPr>
        <w:tabs>
          <w:tab w:val="num" w:pos="4963"/>
        </w:tabs>
        <w:ind w:left="4963" w:hanging="360"/>
      </w:pPr>
    </w:lvl>
    <w:lvl w:ilvl="7" w:tplc="0C090019" w:tentative="1">
      <w:start w:val="1"/>
      <w:numFmt w:val="lowerLetter"/>
      <w:lvlText w:val="%8."/>
      <w:lvlJc w:val="left"/>
      <w:pPr>
        <w:tabs>
          <w:tab w:val="num" w:pos="5683"/>
        </w:tabs>
        <w:ind w:left="5683" w:hanging="360"/>
      </w:pPr>
    </w:lvl>
    <w:lvl w:ilvl="8" w:tplc="0C09001B" w:tentative="1">
      <w:start w:val="1"/>
      <w:numFmt w:val="lowerRoman"/>
      <w:lvlText w:val="%9."/>
      <w:lvlJc w:val="right"/>
      <w:pPr>
        <w:tabs>
          <w:tab w:val="num" w:pos="6403"/>
        </w:tabs>
        <w:ind w:left="6403" w:hanging="180"/>
      </w:pPr>
    </w:lvl>
  </w:abstractNum>
  <w:abstractNum w:abstractNumId="20">
    <w:nsid w:val="1CA46BC3"/>
    <w:multiLevelType w:val="hybridMultilevel"/>
    <w:tmpl w:val="1BA02ECE"/>
    <w:lvl w:ilvl="0" w:tplc="00CCD390">
      <w:start w:val="1"/>
      <w:numFmt w:val="decimal"/>
      <w:lvlText w:val="(%1)"/>
      <w:lvlJc w:val="left"/>
      <w:pPr>
        <w:tabs>
          <w:tab w:val="num" w:pos="567"/>
        </w:tabs>
        <w:ind w:left="567" w:hanging="567"/>
      </w:pPr>
      <w:rPr>
        <w:rFonts w:hint="default"/>
      </w:rPr>
    </w:lvl>
    <w:lvl w:ilvl="1" w:tplc="B4B649CA">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1DC07D5E"/>
    <w:multiLevelType w:val="hybridMultilevel"/>
    <w:tmpl w:val="2CBEED46"/>
    <w:lvl w:ilvl="0" w:tplc="20A48D9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nsid w:val="1DE178B5"/>
    <w:multiLevelType w:val="hybridMultilevel"/>
    <w:tmpl w:val="320EBF00"/>
    <w:lvl w:ilvl="0" w:tplc="6FF6A34C">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1FCD2B93"/>
    <w:multiLevelType w:val="hybridMultilevel"/>
    <w:tmpl w:val="B24209D4"/>
    <w:lvl w:ilvl="0" w:tplc="0C090011">
      <w:start w:val="1"/>
      <w:numFmt w:val="decimal"/>
      <w:lvlText w:val="(%1)"/>
      <w:lvlJc w:val="left"/>
      <w:pPr>
        <w:tabs>
          <w:tab w:val="num" w:pos="567"/>
        </w:tabs>
        <w:ind w:left="567" w:hanging="567"/>
      </w:pPr>
      <w:rPr>
        <w:rFonts w:hint="default"/>
      </w:rPr>
    </w:lvl>
    <w:lvl w:ilvl="1" w:tplc="B81816F2">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20231FE5"/>
    <w:multiLevelType w:val="hybridMultilevel"/>
    <w:tmpl w:val="892869D6"/>
    <w:lvl w:ilvl="0" w:tplc="0C090011">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2128345C"/>
    <w:multiLevelType w:val="hybridMultilevel"/>
    <w:tmpl w:val="D26069EC"/>
    <w:lvl w:ilvl="0" w:tplc="C34264A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nsid w:val="23453938"/>
    <w:multiLevelType w:val="hybridMultilevel"/>
    <w:tmpl w:val="C5E228D6"/>
    <w:lvl w:ilvl="0" w:tplc="0C090019">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253230C2"/>
    <w:multiLevelType w:val="hybridMultilevel"/>
    <w:tmpl w:val="892C0312"/>
    <w:lvl w:ilvl="0" w:tplc="0C090011">
      <w:start w:val="1"/>
      <w:numFmt w:val="lowerLetter"/>
      <w:lvlText w:val="(%1)"/>
      <w:lvlJc w:val="left"/>
      <w:pPr>
        <w:tabs>
          <w:tab w:val="num" w:pos="1004"/>
        </w:tabs>
        <w:ind w:left="1004"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25806AE5"/>
    <w:multiLevelType w:val="hybridMultilevel"/>
    <w:tmpl w:val="201426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25B67655"/>
    <w:multiLevelType w:val="hybridMultilevel"/>
    <w:tmpl w:val="46F8ED10"/>
    <w:lvl w:ilvl="0" w:tplc="B81816F2">
      <w:start w:val="1"/>
      <w:numFmt w:val="decimal"/>
      <w:lvlText w:val="(%1)"/>
      <w:lvlJc w:val="left"/>
      <w:pPr>
        <w:tabs>
          <w:tab w:val="num" w:pos="567"/>
        </w:tabs>
        <w:ind w:left="567" w:hanging="567"/>
      </w:pPr>
      <w:rPr>
        <w:rFonts w:hint="default"/>
      </w:rPr>
    </w:lvl>
    <w:lvl w:ilvl="1" w:tplc="5AE45B1A">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268D3072"/>
    <w:multiLevelType w:val="hybridMultilevel"/>
    <w:tmpl w:val="9362B868"/>
    <w:lvl w:ilvl="0" w:tplc="FE802150">
      <w:start w:val="1"/>
      <w:numFmt w:val="decimal"/>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294E5FCC"/>
    <w:multiLevelType w:val="multilevel"/>
    <w:tmpl w:val="BC9C38D0"/>
    <w:lvl w:ilvl="0">
      <w:start w:val="1"/>
      <w:numFmt w:val="bullet"/>
      <w:lvlText w:val=""/>
      <w:lvlJc w:val="left"/>
      <w:pPr>
        <w:tabs>
          <w:tab w:val="num" w:pos="851"/>
        </w:tabs>
        <w:ind w:left="851" w:hanging="851"/>
      </w:pPr>
      <w:rPr>
        <w:rFonts w:ascii="Symbol" w:hAnsi="Symbol"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2B9F264B"/>
    <w:multiLevelType w:val="multilevel"/>
    <w:tmpl w:val="B1882DA4"/>
    <w:lvl w:ilvl="0">
      <w:start w:val="1"/>
      <w:numFmt w:val="decimal"/>
      <w:lvlText w:val="PO%1"/>
      <w:lvlJc w:val="left"/>
      <w:pPr>
        <w:tabs>
          <w:tab w:val="num" w:pos="360"/>
        </w:tabs>
        <w:ind w:left="360" w:hanging="360"/>
      </w:pPr>
      <w:rPr>
        <w:rFonts w:ascii="Arial Bold" w:hAnsi="Arial Bold"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2DB536DB"/>
    <w:multiLevelType w:val="hybridMultilevel"/>
    <w:tmpl w:val="4AAC0DF2"/>
    <w:lvl w:ilvl="0" w:tplc="6FF6A34C">
      <w:start w:val="1"/>
      <w:numFmt w:val="decimal"/>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30C53BFB"/>
    <w:multiLevelType w:val="hybridMultilevel"/>
    <w:tmpl w:val="680C1AD8"/>
    <w:lvl w:ilvl="0" w:tplc="0C090011">
      <w:start w:val="1"/>
      <w:numFmt w:val="decimal"/>
      <w:lvlText w:val="(%1)"/>
      <w:lvlJc w:val="left"/>
      <w:pPr>
        <w:tabs>
          <w:tab w:val="num" w:pos="567"/>
        </w:tabs>
        <w:ind w:left="567" w:hanging="567"/>
      </w:pPr>
      <w:rPr>
        <w:rFonts w:hint="default"/>
      </w:rPr>
    </w:lvl>
    <w:lvl w:ilvl="1" w:tplc="B81816F2">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31CA4816"/>
    <w:multiLevelType w:val="hybridMultilevel"/>
    <w:tmpl w:val="9CC85168"/>
    <w:lvl w:ilvl="0" w:tplc="0C090011">
      <w:start w:val="1"/>
      <w:numFmt w:val="decimal"/>
      <w:lvlText w:val="(%1)"/>
      <w:lvlJc w:val="left"/>
      <w:pPr>
        <w:tabs>
          <w:tab w:val="num" w:pos="567"/>
        </w:tabs>
        <w:ind w:left="567" w:hanging="567"/>
      </w:pPr>
      <w:rPr>
        <w:rFonts w:hint="default"/>
      </w:rPr>
    </w:lvl>
    <w:lvl w:ilvl="1" w:tplc="B81816F2">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nsid w:val="31DA2B72"/>
    <w:multiLevelType w:val="hybridMultilevel"/>
    <w:tmpl w:val="2FFC27CE"/>
    <w:lvl w:ilvl="0" w:tplc="CE84158E">
      <w:start w:val="1"/>
      <w:numFmt w:val="bullet"/>
      <w:pStyle w:val="QPPDotBulletPoint"/>
      <w:lvlText w:val=""/>
      <w:lvlJc w:val="left"/>
      <w:pPr>
        <w:tabs>
          <w:tab w:val="num" w:pos="567"/>
        </w:tabs>
        <w:ind w:left="567" w:hanging="567"/>
      </w:pPr>
      <w:rPr>
        <w:rFonts w:ascii="Symbol" w:hAnsi="Symbol" w:hint="default"/>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3249678B"/>
    <w:multiLevelType w:val="hybridMultilevel"/>
    <w:tmpl w:val="BA6C67A4"/>
    <w:lvl w:ilvl="0" w:tplc="0C090011">
      <w:start w:val="1"/>
      <w:numFmt w:val="decimal"/>
      <w:lvlText w:val="(%1)"/>
      <w:lvlJc w:val="left"/>
      <w:pPr>
        <w:tabs>
          <w:tab w:val="num" w:pos="567"/>
        </w:tabs>
        <w:ind w:left="567" w:hanging="567"/>
      </w:pPr>
      <w:rPr>
        <w:rFonts w:hint="default"/>
      </w:rPr>
    </w:lvl>
    <w:lvl w:ilvl="1" w:tplc="B81816F2">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nsid w:val="33586E56"/>
    <w:multiLevelType w:val="hybridMultilevel"/>
    <w:tmpl w:val="F4B8E1FA"/>
    <w:lvl w:ilvl="0" w:tplc="0C090019">
      <w:start w:val="1"/>
      <w:numFmt w:val="lowerLetter"/>
      <w:lvlText w:val="(%1)"/>
      <w:lvlJc w:val="left"/>
      <w:pPr>
        <w:tabs>
          <w:tab w:val="num" w:pos="567"/>
        </w:tabs>
        <w:ind w:left="907" w:hanging="340"/>
      </w:pPr>
      <w:rPr>
        <w:rFonts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nsid w:val="37BC74D0"/>
    <w:multiLevelType w:val="hybridMultilevel"/>
    <w:tmpl w:val="C776832A"/>
    <w:lvl w:ilvl="0" w:tplc="B81816F2">
      <w:start w:val="1"/>
      <w:numFmt w:val="decimal"/>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nsid w:val="398B53C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39F2322A"/>
    <w:multiLevelType w:val="multilevel"/>
    <w:tmpl w:val="220CAF46"/>
    <w:lvl w:ilvl="0">
      <w:start w:val="1"/>
      <w:numFmt w:val="decimal"/>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567"/>
        </w:tabs>
        <w:ind w:left="1134" w:hanging="567"/>
      </w:pPr>
      <w:rPr>
        <w:rFonts w:ascii="Arial" w:hAnsi="Arial" w:hint="default"/>
        <w:b w:val="0"/>
        <w:i w:val="0"/>
        <w:sz w:val="20"/>
      </w:rPr>
    </w:lvl>
    <w:lvl w:ilvl="2">
      <w:start w:val="1"/>
      <w:numFmt w:val="lowerRoman"/>
      <w:lvlText w:val="(%3)"/>
      <w:lvlJc w:val="left"/>
      <w:pPr>
        <w:tabs>
          <w:tab w:val="num" w:pos="567"/>
        </w:tabs>
        <w:ind w:left="1134" w:firstLine="0"/>
      </w:pPr>
      <w:rPr>
        <w:rFonts w:ascii="Arial" w:hAnsi="Arial" w:hint="default"/>
        <w:b w:val="0"/>
        <w:i w:val="0"/>
        <w:sz w:val="20"/>
      </w:rPr>
    </w:lvl>
    <w:lvl w:ilvl="3">
      <w:start w:val="1"/>
      <w:numFmt w:val="upperLetter"/>
      <w:lvlText w:val="(%4)"/>
      <w:lvlJc w:val="left"/>
      <w:pPr>
        <w:tabs>
          <w:tab w:val="num" w:pos="567"/>
        </w:tabs>
        <w:ind w:left="2268" w:hanging="56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nsid w:val="3AB15BC6"/>
    <w:multiLevelType w:val="multilevel"/>
    <w:tmpl w:val="39AE52EA"/>
    <w:lvl w:ilvl="0">
      <w:start w:val="1"/>
      <w:numFmt w:val="decimal"/>
      <w:lvlText w:val="PO%1"/>
      <w:lvlJc w:val="left"/>
      <w:pPr>
        <w:tabs>
          <w:tab w:val="num" w:pos="360"/>
        </w:tabs>
        <w:ind w:left="360" w:hanging="360"/>
      </w:pPr>
      <w:rPr>
        <w:rFonts w:ascii="Arial Bold" w:hAnsi="Arial Bold" w:hint="default"/>
        <w:b/>
        <w:i w:val="0"/>
        <w:color w:val="auto"/>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3B060B07"/>
    <w:multiLevelType w:val="hybridMultilevel"/>
    <w:tmpl w:val="F01ABC32"/>
    <w:lvl w:ilvl="0" w:tplc="0C090001">
      <w:start w:val="1"/>
      <w:numFmt w:val="decimal"/>
      <w:lvlText w:val="(%1)"/>
      <w:lvlJc w:val="left"/>
      <w:pPr>
        <w:tabs>
          <w:tab w:val="num" w:pos="567"/>
        </w:tabs>
        <w:ind w:left="567" w:hanging="567"/>
      </w:pPr>
      <w:rPr>
        <w:rFonts w:hint="default"/>
      </w:rPr>
    </w:lvl>
    <w:lvl w:ilvl="1" w:tplc="0C090003">
      <w:start w:val="1"/>
      <w:numFmt w:val="lowerLetter"/>
      <w:lvlText w:val="(%2)"/>
      <w:lvlJc w:val="left"/>
      <w:pPr>
        <w:tabs>
          <w:tab w:val="num" w:pos="1440"/>
        </w:tabs>
        <w:ind w:left="1440" w:hanging="360"/>
      </w:pPr>
      <w:rPr>
        <w:rFonts w:hint="default"/>
      </w:rPr>
    </w:lvl>
    <w:lvl w:ilvl="2" w:tplc="0C090005">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6">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7">
    <w:nsid w:val="3F433A55"/>
    <w:multiLevelType w:val="hybridMultilevel"/>
    <w:tmpl w:val="B35670BA"/>
    <w:lvl w:ilvl="0" w:tplc="0C090011">
      <w:start w:val="1"/>
      <w:numFmt w:val="decimal"/>
      <w:lvlText w:val="(%1)"/>
      <w:lvlJc w:val="left"/>
      <w:pPr>
        <w:tabs>
          <w:tab w:val="num" w:pos="567"/>
        </w:tabs>
        <w:ind w:left="567" w:hanging="567"/>
      </w:pPr>
      <w:rPr>
        <w:rFonts w:hint="default"/>
      </w:rPr>
    </w:lvl>
    <w:lvl w:ilvl="1" w:tplc="B81816F2">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nsid w:val="43D17140"/>
    <w:multiLevelType w:val="multilevel"/>
    <w:tmpl w:val="E8860854"/>
    <w:lvl w:ilvl="0">
      <w:start w:val="1"/>
      <w:numFmt w:val="bulle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49">
    <w:nsid w:val="44F24C26"/>
    <w:multiLevelType w:val="hybridMultilevel"/>
    <w:tmpl w:val="D3ACF07C"/>
    <w:lvl w:ilvl="0" w:tplc="5442FED6">
      <w:start w:val="1"/>
      <w:numFmt w:val="bullet"/>
      <w:pStyle w:val="QPPBullet"/>
      <w:lvlText w:val=""/>
      <w:lvlJc w:val="left"/>
      <w:pPr>
        <w:tabs>
          <w:tab w:val="num" w:pos="360"/>
        </w:tabs>
        <w:ind w:left="360" w:hanging="360"/>
      </w:pPr>
      <w:rPr>
        <w:rFonts w:ascii="Symbol" w:hAnsi="Symbol" w:hint="default"/>
        <w:color w:val="000000"/>
        <w:sz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0">
    <w:nsid w:val="461A08A9"/>
    <w:multiLevelType w:val="hybridMultilevel"/>
    <w:tmpl w:val="B9B26330"/>
    <w:lvl w:ilvl="0" w:tplc="0C090019">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1">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2">
    <w:nsid w:val="47BD6E0C"/>
    <w:multiLevelType w:val="hybridMultilevel"/>
    <w:tmpl w:val="23C82B3C"/>
    <w:lvl w:ilvl="0" w:tplc="5442FED6">
      <w:start w:val="1"/>
      <w:numFmt w:val="decimal"/>
      <w:lvlText w:val="(%1)"/>
      <w:lvlJc w:val="left"/>
      <w:pPr>
        <w:ind w:left="720" w:hanging="360"/>
      </w:pPr>
      <w:rPr>
        <w:rFonts w:hint="default"/>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53">
    <w:nsid w:val="4ACB05F9"/>
    <w:multiLevelType w:val="hybridMultilevel"/>
    <w:tmpl w:val="8D9E5B0C"/>
    <w:lvl w:ilvl="0" w:tplc="0C090019">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4">
    <w:nsid w:val="4CB6240E"/>
    <w:multiLevelType w:val="hybridMultilevel"/>
    <w:tmpl w:val="B24209D4"/>
    <w:lvl w:ilvl="0" w:tplc="6E98426A">
      <w:start w:val="1"/>
      <w:numFmt w:val="decimal"/>
      <w:lvlText w:val="(%1)"/>
      <w:lvlJc w:val="left"/>
      <w:pPr>
        <w:tabs>
          <w:tab w:val="num" w:pos="567"/>
        </w:tabs>
        <w:ind w:left="567" w:hanging="567"/>
      </w:pPr>
      <w:rPr>
        <w:rFonts w:hint="default"/>
      </w:rPr>
    </w:lvl>
    <w:lvl w:ilvl="1" w:tplc="459490D8">
      <w:start w:val="1"/>
      <w:numFmt w:val="lowerLetter"/>
      <w:lvlText w:val="(%2)"/>
      <w:lvlJc w:val="left"/>
      <w:pPr>
        <w:tabs>
          <w:tab w:val="num" w:pos="1440"/>
        </w:tabs>
        <w:ind w:left="1440" w:hanging="360"/>
      </w:pPr>
      <w:rPr>
        <w:rFonts w:hint="default"/>
      </w:rPr>
    </w:lvl>
    <w:lvl w:ilvl="2" w:tplc="11D695DA">
      <w:start w:val="1"/>
      <w:numFmt w:val="lowerRoman"/>
      <w:lvlText w:val="%3."/>
      <w:lvlJc w:val="right"/>
      <w:pPr>
        <w:tabs>
          <w:tab w:val="num" w:pos="2160"/>
        </w:tabs>
        <w:ind w:left="2160" w:hanging="180"/>
      </w:pPr>
    </w:lvl>
    <w:lvl w:ilvl="3" w:tplc="5E9E360E" w:tentative="1">
      <w:start w:val="1"/>
      <w:numFmt w:val="decimal"/>
      <w:lvlText w:val="%4."/>
      <w:lvlJc w:val="left"/>
      <w:pPr>
        <w:tabs>
          <w:tab w:val="num" w:pos="2880"/>
        </w:tabs>
        <w:ind w:left="2880" w:hanging="360"/>
      </w:pPr>
    </w:lvl>
    <w:lvl w:ilvl="4" w:tplc="3BBC00EE" w:tentative="1">
      <w:start w:val="1"/>
      <w:numFmt w:val="lowerLetter"/>
      <w:lvlText w:val="%5."/>
      <w:lvlJc w:val="left"/>
      <w:pPr>
        <w:tabs>
          <w:tab w:val="num" w:pos="3600"/>
        </w:tabs>
        <w:ind w:left="3600" w:hanging="360"/>
      </w:pPr>
    </w:lvl>
    <w:lvl w:ilvl="5" w:tplc="11681A24" w:tentative="1">
      <w:start w:val="1"/>
      <w:numFmt w:val="lowerRoman"/>
      <w:lvlText w:val="%6."/>
      <w:lvlJc w:val="right"/>
      <w:pPr>
        <w:tabs>
          <w:tab w:val="num" w:pos="4320"/>
        </w:tabs>
        <w:ind w:left="4320" w:hanging="180"/>
      </w:pPr>
    </w:lvl>
    <w:lvl w:ilvl="6" w:tplc="557033CE" w:tentative="1">
      <w:start w:val="1"/>
      <w:numFmt w:val="decimal"/>
      <w:lvlText w:val="%7."/>
      <w:lvlJc w:val="left"/>
      <w:pPr>
        <w:tabs>
          <w:tab w:val="num" w:pos="5040"/>
        </w:tabs>
        <w:ind w:left="5040" w:hanging="360"/>
      </w:pPr>
    </w:lvl>
    <w:lvl w:ilvl="7" w:tplc="ECD693D2" w:tentative="1">
      <w:start w:val="1"/>
      <w:numFmt w:val="lowerLetter"/>
      <w:lvlText w:val="%8."/>
      <w:lvlJc w:val="left"/>
      <w:pPr>
        <w:tabs>
          <w:tab w:val="num" w:pos="5760"/>
        </w:tabs>
        <w:ind w:left="5760" w:hanging="360"/>
      </w:pPr>
    </w:lvl>
    <w:lvl w:ilvl="8" w:tplc="627CC116" w:tentative="1">
      <w:start w:val="1"/>
      <w:numFmt w:val="lowerRoman"/>
      <w:lvlText w:val="%9."/>
      <w:lvlJc w:val="right"/>
      <w:pPr>
        <w:tabs>
          <w:tab w:val="num" w:pos="6480"/>
        </w:tabs>
        <w:ind w:left="6480" w:hanging="180"/>
      </w:pPr>
    </w:lvl>
  </w:abstractNum>
  <w:abstractNum w:abstractNumId="55">
    <w:nsid w:val="4D092421"/>
    <w:multiLevelType w:val="hybridMultilevel"/>
    <w:tmpl w:val="B2E8F2E2"/>
    <w:lvl w:ilvl="0" w:tplc="FE802150">
      <w:start w:val="1"/>
      <w:numFmt w:val="decimal"/>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6">
    <w:nsid w:val="4DBF5719"/>
    <w:multiLevelType w:val="hybridMultilevel"/>
    <w:tmpl w:val="44F82DF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4E416BD4"/>
    <w:multiLevelType w:val="hybridMultilevel"/>
    <w:tmpl w:val="A1CA4700"/>
    <w:lvl w:ilvl="0" w:tplc="C7DAACA8">
      <w:numFmt w:val="bullet"/>
      <w:lvlText w:val="-"/>
      <w:lvlJc w:val="left"/>
      <w:pPr>
        <w:tabs>
          <w:tab w:val="num" w:pos="360"/>
        </w:tabs>
        <w:ind w:left="360" w:hanging="360"/>
      </w:pPr>
      <w:rPr>
        <w:rFonts w:ascii="Arial" w:eastAsia="Courier New"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8">
    <w:nsid w:val="4EAA0D91"/>
    <w:multiLevelType w:val="hybridMultilevel"/>
    <w:tmpl w:val="05001936"/>
    <w:lvl w:ilvl="0" w:tplc="62AAAAB2">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nsid w:val="4EB70933"/>
    <w:multiLevelType w:val="hybridMultilevel"/>
    <w:tmpl w:val="137868CA"/>
    <w:lvl w:ilvl="0" w:tplc="0C090011">
      <w:start w:val="1"/>
      <w:numFmt w:val="decimal"/>
      <w:lvlText w:val="(%1)"/>
      <w:lvlJc w:val="left"/>
      <w:pPr>
        <w:tabs>
          <w:tab w:val="num" w:pos="567"/>
        </w:tabs>
        <w:ind w:left="567" w:hanging="567"/>
      </w:pPr>
      <w:rPr>
        <w:rFonts w:hint="default"/>
      </w:rPr>
    </w:lvl>
    <w:lvl w:ilvl="1" w:tplc="B81816F2">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0">
    <w:nsid w:val="4EE9059B"/>
    <w:multiLevelType w:val="hybridMultilevel"/>
    <w:tmpl w:val="4D58BFC4"/>
    <w:lvl w:ilvl="0" w:tplc="04090001">
      <w:start w:val="1"/>
      <w:numFmt w:val="lowerLetter"/>
      <w:lvlText w:val="(%1)"/>
      <w:lvlJc w:val="left"/>
      <w:pPr>
        <w:tabs>
          <w:tab w:val="num" w:pos="1134"/>
        </w:tabs>
        <w:ind w:left="1134" w:hanging="567"/>
      </w:pPr>
      <w:rPr>
        <w:rFonts w:ascii="Arial" w:hAnsi="Arial" w:hint="default"/>
        <w:b w:val="0"/>
        <w:i w:val="0"/>
        <w:color w:val="000000"/>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61">
    <w:nsid w:val="4F676817"/>
    <w:multiLevelType w:val="hybridMultilevel"/>
    <w:tmpl w:val="EA68353E"/>
    <w:lvl w:ilvl="0" w:tplc="0B18E138">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62">
    <w:nsid w:val="4FA952CC"/>
    <w:multiLevelType w:val="hybridMultilevel"/>
    <w:tmpl w:val="6F22F2EE"/>
    <w:lvl w:ilvl="0" w:tplc="2BDAB5E8">
      <w:start w:val="1"/>
      <w:numFmt w:val="decimal"/>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3">
    <w:nsid w:val="51D108CE"/>
    <w:multiLevelType w:val="hybridMultilevel"/>
    <w:tmpl w:val="2F52DE64"/>
    <w:lvl w:ilvl="0" w:tplc="FFFFFFFF">
      <w:start w:val="1"/>
      <w:numFmt w:val="bullet"/>
      <w:pStyle w:val="QPPEditorsnotebulletpoint1"/>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nsid w:val="53301D89"/>
    <w:multiLevelType w:val="hybridMultilevel"/>
    <w:tmpl w:val="4BAA1B38"/>
    <w:lvl w:ilvl="0" w:tplc="7054CF0C">
      <w:start w:val="1"/>
      <w:numFmt w:val="upperLetter"/>
      <w:pStyle w:val="QPPBulletPoint4"/>
      <w:lvlText w:val="(%1)"/>
      <w:lvlJc w:val="left"/>
      <w:pPr>
        <w:tabs>
          <w:tab w:val="num" w:pos="567"/>
        </w:tabs>
        <w:ind w:left="2268"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5">
    <w:nsid w:val="5856206E"/>
    <w:multiLevelType w:val="singleLevel"/>
    <w:tmpl w:val="03926EAC"/>
    <w:lvl w:ilvl="0">
      <w:start w:val="1"/>
      <w:numFmt w:val="bullet"/>
      <w:pStyle w:val="Dot2"/>
      <w:lvlText w:val=""/>
      <w:lvlJc w:val="left"/>
      <w:pPr>
        <w:tabs>
          <w:tab w:val="num" w:pos="360"/>
        </w:tabs>
        <w:ind w:left="360" w:hanging="360"/>
      </w:pPr>
      <w:rPr>
        <w:rFonts w:ascii="Wingdings" w:hAnsi="Wingdings" w:hint="default"/>
      </w:rPr>
    </w:lvl>
  </w:abstractNum>
  <w:abstractNum w:abstractNumId="66">
    <w:nsid w:val="58BC691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5A5F38DE"/>
    <w:multiLevelType w:val="hybridMultilevel"/>
    <w:tmpl w:val="C776832A"/>
    <w:lvl w:ilvl="0" w:tplc="0C090011">
      <w:start w:val="1"/>
      <w:numFmt w:val="decimal"/>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8">
    <w:nsid w:val="5AEB376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64EE4353"/>
    <w:multiLevelType w:val="hybridMultilevel"/>
    <w:tmpl w:val="C776832A"/>
    <w:lvl w:ilvl="0" w:tplc="B72CB072">
      <w:start w:val="1"/>
      <w:numFmt w:val="decimal"/>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0">
    <w:nsid w:val="65792542"/>
    <w:multiLevelType w:val="hybridMultilevel"/>
    <w:tmpl w:val="039CC77C"/>
    <w:lvl w:ilvl="0" w:tplc="0C090017">
      <w:start w:val="1"/>
      <w:numFmt w:val="lowerLetter"/>
      <w:lvlText w:val="(%1)"/>
      <w:lvlJc w:val="left"/>
      <w:pPr>
        <w:tabs>
          <w:tab w:val="num" w:pos="644"/>
        </w:tabs>
        <w:ind w:left="644"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1">
    <w:nsid w:val="674F1D34"/>
    <w:multiLevelType w:val="multilevel"/>
    <w:tmpl w:val="34723F88"/>
    <w:lvl w:ilvl="0">
      <w:start w:val="1"/>
      <w:numFmt w:val="bullet"/>
      <w:pStyle w:val="QPPBulletPoint5DO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72">
    <w:nsid w:val="68E84FA0"/>
    <w:multiLevelType w:val="hybridMultilevel"/>
    <w:tmpl w:val="CB6CA592"/>
    <w:lvl w:ilvl="0" w:tplc="0C090017">
      <w:start w:val="1"/>
      <w:numFmt w:val="decimal"/>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nsid w:val="6A9C3546"/>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4">
    <w:nsid w:val="6AD529F6"/>
    <w:multiLevelType w:val="hybridMultilevel"/>
    <w:tmpl w:val="93EA26DC"/>
    <w:lvl w:ilvl="0" w:tplc="FFFFFFFF">
      <w:start w:val="1"/>
      <w:numFmt w:val="lowerRoman"/>
      <w:lvlText w:val="(%1)"/>
      <w:lvlJc w:val="left"/>
      <w:pPr>
        <w:tabs>
          <w:tab w:val="num" w:pos="2150"/>
        </w:tabs>
        <w:ind w:left="3284" w:hanging="567"/>
      </w:pPr>
      <w:rPr>
        <w:rFonts w:ascii="Arial" w:hAnsi="Arial" w:cs="Times New Roman"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5">
    <w:nsid w:val="6B2D5C08"/>
    <w:multiLevelType w:val="hybridMultilevel"/>
    <w:tmpl w:val="95846D90"/>
    <w:lvl w:ilvl="0" w:tplc="B81816F2">
      <w:start w:val="1"/>
      <w:numFmt w:val="decimal"/>
      <w:lvlText w:val="(%1)"/>
      <w:lvlJc w:val="left"/>
      <w:pPr>
        <w:tabs>
          <w:tab w:val="num" w:pos="927"/>
        </w:tabs>
        <w:ind w:left="927" w:hanging="567"/>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76">
    <w:nsid w:val="6C9A20F4"/>
    <w:multiLevelType w:val="hybridMultilevel"/>
    <w:tmpl w:val="83D031CA"/>
    <w:lvl w:ilvl="0" w:tplc="0C090011">
      <w:start w:val="1"/>
      <w:numFmt w:val="decimal"/>
      <w:lvlText w:val="(%1)"/>
      <w:lvlJc w:val="left"/>
      <w:pPr>
        <w:tabs>
          <w:tab w:val="num" w:pos="567"/>
        </w:tabs>
        <w:ind w:left="567" w:hanging="567"/>
      </w:pPr>
      <w:rPr>
        <w:rFonts w:hint="default"/>
      </w:rPr>
    </w:lvl>
    <w:lvl w:ilvl="1" w:tplc="B81816F2">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7">
    <w:nsid w:val="6DE00B8F"/>
    <w:multiLevelType w:val="hybridMultilevel"/>
    <w:tmpl w:val="B352EF9C"/>
    <w:lvl w:ilvl="0" w:tplc="925E9BC4">
      <w:start w:val="1"/>
      <w:numFmt w:val="decimal"/>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8">
    <w:nsid w:val="6F7B22CC"/>
    <w:multiLevelType w:val="hybridMultilevel"/>
    <w:tmpl w:val="52AAA588"/>
    <w:lvl w:ilvl="0" w:tplc="DDDA8D30">
      <w:start w:val="1"/>
      <w:numFmt w:val="decimal"/>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nsid w:val="71406BC7"/>
    <w:multiLevelType w:val="hybridMultilevel"/>
    <w:tmpl w:val="15B4FFE8"/>
    <w:lvl w:ilvl="0" w:tplc="0C090011">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0">
    <w:nsid w:val="71E81009"/>
    <w:multiLevelType w:val="hybridMultilevel"/>
    <w:tmpl w:val="CE02DBA8"/>
    <w:lvl w:ilvl="0" w:tplc="0C090019">
      <w:start w:val="1"/>
      <w:numFmt w:val="lowerLetter"/>
      <w:lvlText w:val="(%1)"/>
      <w:lvlJc w:val="left"/>
      <w:pPr>
        <w:tabs>
          <w:tab w:val="num" w:pos="567"/>
        </w:tabs>
        <w:ind w:left="907" w:hanging="340"/>
      </w:pPr>
      <w:rPr>
        <w:rFonts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1">
    <w:nsid w:val="73F25C0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nsid w:val="779265B8"/>
    <w:multiLevelType w:val="hybridMultilevel"/>
    <w:tmpl w:val="F51CC96E"/>
    <w:lvl w:ilvl="0" w:tplc="00CCD390">
      <w:start w:val="1"/>
      <w:numFmt w:val="decimal"/>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3">
    <w:nsid w:val="78733072"/>
    <w:multiLevelType w:val="hybridMultilevel"/>
    <w:tmpl w:val="55CCFA98"/>
    <w:lvl w:ilvl="0" w:tplc="05447FC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4">
    <w:nsid w:val="787735F2"/>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5">
    <w:nsid w:val="7948154B"/>
    <w:multiLevelType w:val="hybridMultilevel"/>
    <w:tmpl w:val="AA84F3B8"/>
    <w:lvl w:ilvl="0" w:tplc="0C090011">
      <w:start w:val="1"/>
      <w:numFmt w:val="decimal"/>
      <w:lvlText w:val="(%1)"/>
      <w:lvlJc w:val="left"/>
      <w:pPr>
        <w:tabs>
          <w:tab w:val="num" w:pos="567"/>
        </w:tabs>
        <w:ind w:left="567" w:hanging="567"/>
      </w:pPr>
      <w:rPr>
        <w:rFonts w:hint="default"/>
      </w:rPr>
    </w:lvl>
    <w:lvl w:ilvl="1" w:tplc="B81816F2">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6">
    <w:nsid w:val="7A457FF2"/>
    <w:multiLevelType w:val="hybridMultilevel"/>
    <w:tmpl w:val="37284952"/>
    <w:lvl w:ilvl="0" w:tplc="F9A0F2F0">
      <w:start w:val="1"/>
      <w:numFmt w:val="decimal"/>
      <w:lvlText w:val="(%1)"/>
      <w:lvlJc w:val="left"/>
      <w:pPr>
        <w:tabs>
          <w:tab w:val="num" w:pos="567"/>
        </w:tabs>
        <w:ind w:left="567" w:hanging="567"/>
      </w:pPr>
      <w:rPr>
        <w:rFonts w:hint="default"/>
      </w:rPr>
    </w:lvl>
    <w:lvl w:ilvl="1" w:tplc="839EA6A6">
      <w:start w:val="1"/>
      <w:numFmt w:val="lowerLetter"/>
      <w:lvlText w:val="(%2)"/>
      <w:lvlJc w:val="left"/>
      <w:pPr>
        <w:tabs>
          <w:tab w:val="num" w:pos="1440"/>
        </w:tabs>
        <w:ind w:left="1440" w:hanging="360"/>
      </w:pPr>
      <w:rPr>
        <w:rFonts w:hint="default"/>
      </w:rPr>
    </w:lvl>
    <w:lvl w:ilvl="2" w:tplc="AEBCD8EE">
      <w:start w:val="1"/>
      <w:numFmt w:val="lowerRoman"/>
      <w:lvlText w:val="%3."/>
      <w:lvlJc w:val="right"/>
      <w:pPr>
        <w:tabs>
          <w:tab w:val="num" w:pos="2160"/>
        </w:tabs>
        <w:ind w:left="2160" w:hanging="180"/>
      </w:pPr>
    </w:lvl>
    <w:lvl w:ilvl="3" w:tplc="B2109C74" w:tentative="1">
      <w:start w:val="1"/>
      <w:numFmt w:val="decimal"/>
      <w:lvlText w:val="%4."/>
      <w:lvlJc w:val="left"/>
      <w:pPr>
        <w:tabs>
          <w:tab w:val="num" w:pos="2880"/>
        </w:tabs>
        <w:ind w:left="2880" w:hanging="360"/>
      </w:pPr>
    </w:lvl>
    <w:lvl w:ilvl="4" w:tplc="BA48E734" w:tentative="1">
      <w:start w:val="1"/>
      <w:numFmt w:val="lowerLetter"/>
      <w:lvlText w:val="%5."/>
      <w:lvlJc w:val="left"/>
      <w:pPr>
        <w:tabs>
          <w:tab w:val="num" w:pos="3600"/>
        </w:tabs>
        <w:ind w:left="3600" w:hanging="360"/>
      </w:pPr>
    </w:lvl>
    <w:lvl w:ilvl="5" w:tplc="4CF0EAA6" w:tentative="1">
      <w:start w:val="1"/>
      <w:numFmt w:val="lowerRoman"/>
      <w:lvlText w:val="%6."/>
      <w:lvlJc w:val="right"/>
      <w:pPr>
        <w:tabs>
          <w:tab w:val="num" w:pos="4320"/>
        </w:tabs>
        <w:ind w:left="4320" w:hanging="180"/>
      </w:pPr>
    </w:lvl>
    <w:lvl w:ilvl="6" w:tplc="80DA9BD8" w:tentative="1">
      <w:start w:val="1"/>
      <w:numFmt w:val="decimal"/>
      <w:lvlText w:val="%7."/>
      <w:lvlJc w:val="left"/>
      <w:pPr>
        <w:tabs>
          <w:tab w:val="num" w:pos="5040"/>
        </w:tabs>
        <w:ind w:left="5040" w:hanging="360"/>
      </w:pPr>
    </w:lvl>
    <w:lvl w:ilvl="7" w:tplc="5D8A0DE8" w:tentative="1">
      <w:start w:val="1"/>
      <w:numFmt w:val="lowerLetter"/>
      <w:lvlText w:val="%8."/>
      <w:lvlJc w:val="left"/>
      <w:pPr>
        <w:tabs>
          <w:tab w:val="num" w:pos="5760"/>
        </w:tabs>
        <w:ind w:left="5760" w:hanging="360"/>
      </w:pPr>
    </w:lvl>
    <w:lvl w:ilvl="8" w:tplc="F29CF1E2" w:tentative="1">
      <w:start w:val="1"/>
      <w:numFmt w:val="lowerRoman"/>
      <w:lvlText w:val="%9."/>
      <w:lvlJc w:val="right"/>
      <w:pPr>
        <w:tabs>
          <w:tab w:val="num" w:pos="6480"/>
        </w:tabs>
        <w:ind w:left="6480" w:hanging="180"/>
      </w:pPr>
    </w:lvl>
  </w:abstractNum>
  <w:abstractNum w:abstractNumId="87">
    <w:nsid w:val="7A777DFD"/>
    <w:multiLevelType w:val="hybridMultilevel"/>
    <w:tmpl w:val="69F0B850"/>
    <w:lvl w:ilvl="0" w:tplc="5AE45B1A">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363"/>
        </w:tabs>
        <w:ind w:left="1363" w:hanging="360"/>
      </w:pPr>
    </w:lvl>
    <w:lvl w:ilvl="2" w:tplc="0C09001B" w:tentative="1">
      <w:start w:val="1"/>
      <w:numFmt w:val="lowerRoman"/>
      <w:lvlText w:val="%3."/>
      <w:lvlJc w:val="right"/>
      <w:pPr>
        <w:tabs>
          <w:tab w:val="num" w:pos="2083"/>
        </w:tabs>
        <w:ind w:left="2083" w:hanging="180"/>
      </w:pPr>
    </w:lvl>
    <w:lvl w:ilvl="3" w:tplc="0C09000F" w:tentative="1">
      <w:start w:val="1"/>
      <w:numFmt w:val="decimal"/>
      <w:lvlText w:val="%4."/>
      <w:lvlJc w:val="left"/>
      <w:pPr>
        <w:tabs>
          <w:tab w:val="num" w:pos="2803"/>
        </w:tabs>
        <w:ind w:left="2803" w:hanging="360"/>
      </w:pPr>
    </w:lvl>
    <w:lvl w:ilvl="4" w:tplc="0C090019" w:tentative="1">
      <w:start w:val="1"/>
      <w:numFmt w:val="lowerLetter"/>
      <w:lvlText w:val="%5."/>
      <w:lvlJc w:val="left"/>
      <w:pPr>
        <w:tabs>
          <w:tab w:val="num" w:pos="3523"/>
        </w:tabs>
        <w:ind w:left="3523" w:hanging="360"/>
      </w:pPr>
    </w:lvl>
    <w:lvl w:ilvl="5" w:tplc="0C09001B" w:tentative="1">
      <w:start w:val="1"/>
      <w:numFmt w:val="lowerRoman"/>
      <w:lvlText w:val="%6."/>
      <w:lvlJc w:val="right"/>
      <w:pPr>
        <w:tabs>
          <w:tab w:val="num" w:pos="4243"/>
        </w:tabs>
        <w:ind w:left="4243" w:hanging="180"/>
      </w:pPr>
    </w:lvl>
    <w:lvl w:ilvl="6" w:tplc="0C09000F" w:tentative="1">
      <w:start w:val="1"/>
      <w:numFmt w:val="decimal"/>
      <w:lvlText w:val="%7."/>
      <w:lvlJc w:val="left"/>
      <w:pPr>
        <w:tabs>
          <w:tab w:val="num" w:pos="4963"/>
        </w:tabs>
        <w:ind w:left="4963" w:hanging="360"/>
      </w:pPr>
    </w:lvl>
    <w:lvl w:ilvl="7" w:tplc="0C090019" w:tentative="1">
      <w:start w:val="1"/>
      <w:numFmt w:val="lowerLetter"/>
      <w:lvlText w:val="%8."/>
      <w:lvlJc w:val="left"/>
      <w:pPr>
        <w:tabs>
          <w:tab w:val="num" w:pos="5683"/>
        </w:tabs>
        <w:ind w:left="5683" w:hanging="360"/>
      </w:pPr>
    </w:lvl>
    <w:lvl w:ilvl="8" w:tplc="0C09001B" w:tentative="1">
      <w:start w:val="1"/>
      <w:numFmt w:val="lowerRoman"/>
      <w:lvlText w:val="%9."/>
      <w:lvlJc w:val="right"/>
      <w:pPr>
        <w:tabs>
          <w:tab w:val="num" w:pos="6403"/>
        </w:tabs>
        <w:ind w:left="6403" w:hanging="180"/>
      </w:pPr>
    </w:lvl>
  </w:abstractNum>
  <w:abstractNum w:abstractNumId="88">
    <w:nsid w:val="7C0C316E"/>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9">
    <w:nsid w:val="7DD53A4C"/>
    <w:multiLevelType w:val="hybridMultilevel"/>
    <w:tmpl w:val="5B5A056A"/>
    <w:lvl w:ilvl="0" w:tplc="0C090011">
      <w:start w:val="1"/>
      <w:numFmt w:val="decimal"/>
      <w:lvlText w:val="(%1)"/>
      <w:lvlJc w:val="left"/>
      <w:pPr>
        <w:tabs>
          <w:tab w:val="num" w:pos="567"/>
        </w:tabs>
        <w:ind w:left="567" w:hanging="567"/>
      </w:pPr>
      <w:rPr>
        <w:rFonts w:hint="default"/>
      </w:rPr>
    </w:lvl>
    <w:lvl w:ilvl="1" w:tplc="B81816F2"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0">
    <w:nsid w:val="7DDE0BFD"/>
    <w:multiLevelType w:val="hybridMultilevel"/>
    <w:tmpl w:val="46B02702"/>
    <w:lvl w:ilvl="0" w:tplc="0C090011">
      <w:start w:val="1"/>
      <w:numFmt w:val="decimal"/>
      <w:lvlText w:val="(%1)"/>
      <w:lvlJc w:val="left"/>
      <w:pPr>
        <w:tabs>
          <w:tab w:val="num" w:pos="567"/>
        </w:tabs>
        <w:ind w:left="567" w:hanging="567"/>
      </w:pPr>
      <w:rPr>
        <w:rFonts w:hint="default"/>
      </w:rPr>
    </w:lvl>
    <w:lvl w:ilvl="1" w:tplc="B81816F2"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63"/>
  </w:num>
  <w:num w:numId="2">
    <w:abstractNumId w:val="49"/>
  </w:num>
  <w:num w:numId="3">
    <w:abstractNumId w:val="12"/>
  </w:num>
  <w:num w:numId="4">
    <w:abstractNumId w:val="64"/>
  </w:num>
  <w:num w:numId="5">
    <w:abstractNumId w:val="71"/>
  </w:num>
  <w:num w:numId="6">
    <w:abstractNumId w:val="46"/>
  </w:num>
  <w:num w:numId="7">
    <w:abstractNumId w:val="51"/>
  </w:num>
  <w:num w:numId="8">
    <w:abstractNumId w:val="18"/>
  </w:num>
  <w:num w:numId="9">
    <w:abstractNumId w:val="65"/>
  </w:num>
  <w:num w:numId="10">
    <w:abstractNumId w:val="74"/>
  </w:num>
  <w:num w:numId="11">
    <w:abstractNumId w:val="33"/>
  </w:num>
  <w:num w:numId="12">
    <w:abstractNumId w:val="33"/>
    <w:lvlOverride w:ilvl="0">
      <w:startOverride w:val="1"/>
    </w:lvlOverride>
  </w:num>
  <w:num w:numId="13">
    <w:abstractNumId w:val="33"/>
    <w:lvlOverride w:ilvl="0">
      <w:startOverride w:val="1"/>
    </w:lvlOverride>
  </w:num>
  <w:num w:numId="14">
    <w:abstractNumId w:val="33"/>
    <w:lvlOverride w:ilvl="0">
      <w:startOverride w:val="1"/>
    </w:lvlOverride>
  </w:num>
  <w:num w:numId="15">
    <w:abstractNumId w:val="33"/>
    <w:lvlOverride w:ilvl="0">
      <w:startOverride w:val="1"/>
    </w:lvlOverride>
  </w:num>
  <w:num w:numId="16">
    <w:abstractNumId w:val="33"/>
    <w:lvlOverride w:ilvl="0">
      <w:startOverride w:val="1"/>
    </w:lvlOverride>
  </w:num>
  <w:num w:numId="17">
    <w:abstractNumId w:val="33"/>
    <w:lvlOverride w:ilvl="0">
      <w:startOverride w:val="1"/>
    </w:lvlOverride>
  </w:num>
  <w:num w:numId="18">
    <w:abstractNumId w:val="33"/>
    <w:lvlOverride w:ilvl="0">
      <w:startOverride w:val="1"/>
    </w:lvlOverride>
  </w:num>
  <w:num w:numId="19">
    <w:abstractNumId w:val="33"/>
    <w:lvlOverride w:ilvl="0">
      <w:startOverride w:val="1"/>
    </w:lvlOverride>
  </w:num>
  <w:num w:numId="20">
    <w:abstractNumId w:val="33"/>
    <w:lvlOverride w:ilvl="0">
      <w:startOverride w:val="1"/>
    </w:lvlOverride>
  </w:num>
  <w:num w:numId="21">
    <w:abstractNumId w:val="33"/>
    <w:lvlOverride w:ilvl="0">
      <w:startOverride w:val="1"/>
    </w:lvlOverride>
  </w:num>
  <w:num w:numId="22">
    <w:abstractNumId w:val="33"/>
    <w:lvlOverride w:ilvl="0">
      <w:startOverride w:val="1"/>
    </w:lvlOverride>
  </w:num>
  <w:num w:numId="23">
    <w:abstractNumId w:val="33"/>
    <w:lvlOverride w:ilvl="0">
      <w:startOverride w:val="1"/>
    </w:lvlOverride>
  </w:num>
  <w:num w:numId="24">
    <w:abstractNumId w:val="33"/>
    <w:lvlOverride w:ilvl="0">
      <w:startOverride w:val="1"/>
    </w:lvlOverride>
  </w:num>
  <w:num w:numId="25">
    <w:abstractNumId w:val="33"/>
    <w:lvlOverride w:ilvl="0">
      <w:startOverride w:val="1"/>
    </w:lvlOverride>
  </w:num>
  <w:num w:numId="26">
    <w:abstractNumId w:val="33"/>
    <w:lvlOverride w:ilvl="0">
      <w:startOverride w:val="1"/>
    </w:lvlOverride>
  </w:num>
  <w:num w:numId="27">
    <w:abstractNumId w:val="33"/>
    <w:lvlOverride w:ilvl="0">
      <w:startOverride w:val="1"/>
    </w:lvlOverride>
  </w:num>
  <w:num w:numId="28">
    <w:abstractNumId w:val="33"/>
    <w:lvlOverride w:ilvl="0">
      <w:startOverride w:val="1"/>
    </w:lvlOverride>
  </w:num>
  <w:num w:numId="29">
    <w:abstractNumId w:val="33"/>
    <w:lvlOverride w:ilvl="0">
      <w:startOverride w:val="1"/>
    </w:lvlOverride>
  </w:num>
  <w:num w:numId="30">
    <w:abstractNumId w:val="33"/>
    <w:lvlOverride w:ilvl="0">
      <w:startOverride w:val="1"/>
    </w:lvlOverride>
  </w:num>
  <w:num w:numId="31">
    <w:abstractNumId w:val="33"/>
    <w:lvlOverride w:ilvl="0">
      <w:startOverride w:val="1"/>
    </w:lvlOverride>
  </w:num>
  <w:num w:numId="32">
    <w:abstractNumId w:val="33"/>
    <w:lvlOverride w:ilvl="0">
      <w:startOverride w:val="1"/>
    </w:lvlOverride>
  </w:num>
  <w:num w:numId="33">
    <w:abstractNumId w:val="33"/>
    <w:lvlOverride w:ilvl="0">
      <w:startOverride w:val="1"/>
    </w:lvlOverride>
  </w:num>
  <w:num w:numId="34">
    <w:abstractNumId w:val="33"/>
    <w:lvlOverride w:ilvl="0">
      <w:startOverride w:val="1"/>
    </w:lvlOverride>
  </w:num>
  <w:num w:numId="35">
    <w:abstractNumId w:val="33"/>
    <w:lvlOverride w:ilvl="0">
      <w:startOverride w:val="1"/>
    </w:lvlOverride>
  </w:num>
  <w:num w:numId="36">
    <w:abstractNumId w:val="33"/>
    <w:lvlOverride w:ilvl="0">
      <w:startOverride w:val="1"/>
    </w:lvlOverride>
  </w:num>
  <w:num w:numId="37">
    <w:abstractNumId w:val="33"/>
    <w:lvlOverride w:ilvl="0">
      <w:startOverride w:val="1"/>
    </w:lvlOverride>
  </w:num>
  <w:num w:numId="38">
    <w:abstractNumId w:val="33"/>
    <w:lvlOverride w:ilvl="0">
      <w:startOverride w:val="1"/>
    </w:lvlOverride>
  </w:num>
  <w:num w:numId="39">
    <w:abstractNumId w:val="33"/>
    <w:lvlOverride w:ilvl="0">
      <w:startOverride w:val="1"/>
    </w:lvlOverride>
  </w:num>
  <w:num w:numId="40">
    <w:abstractNumId w:val="33"/>
    <w:lvlOverride w:ilvl="0">
      <w:startOverride w:val="1"/>
    </w:lvlOverride>
  </w:num>
  <w:num w:numId="41">
    <w:abstractNumId w:val="33"/>
    <w:lvlOverride w:ilvl="0">
      <w:startOverride w:val="1"/>
    </w:lvlOverride>
  </w:num>
  <w:num w:numId="42">
    <w:abstractNumId w:val="11"/>
  </w:num>
  <w:num w:numId="43">
    <w:abstractNumId w:val="86"/>
  </w:num>
  <w:num w:numId="44">
    <w:abstractNumId w:val="77"/>
  </w:num>
  <w:num w:numId="45">
    <w:abstractNumId w:val="23"/>
  </w:num>
  <w:num w:numId="46">
    <w:abstractNumId w:val="54"/>
  </w:num>
  <w:num w:numId="47">
    <w:abstractNumId w:val="78"/>
  </w:num>
  <w:num w:numId="48">
    <w:abstractNumId w:val="85"/>
  </w:num>
  <w:num w:numId="49">
    <w:abstractNumId w:val="30"/>
  </w:num>
  <w:num w:numId="50">
    <w:abstractNumId w:val="55"/>
  </w:num>
  <w:num w:numId="51">
    <w:abstractNumId w:val="37"/>
  </w:num>
  <w:num w:numId="52">
    <w:abstractNumId w:val="69"/>
  </w:num>
  <w:num w:numId="53">
    <w:abstractNumId w:val="67"/>
  </w:num>
  <w:num w:numId="54">
    <w:abstractNumId w:val="41"/>
  </w:num>
  <w:num w:numId="55">
    <w:abstractNumId w:val="35"/>
  </w:num>
  <w:num w:numId="56">
    <w:abstractNumId w:val="76"/>
  </w:num>
  <w:num w:numId="57">
    <w:abstractNumId w:val="62"/>
  </w:num>
  <w:num w:numId="58">
    <w:abstractNumId w:val="20"/>
  </w:num>
  <w:num w:numId="59">
    <w:abstractNumId w:val="36"/>
  </w:num>
  <w:num w:numId="60">
    <w:abstractNumId w:val="29"/>
  </w:num>
  <w:num w:numId="61">
    <w:abstractNumId w:val="52"/>
  </w:num>
  <w:num w:numId="62">
    <w:abstractNumId w:val="47"/>
  </w:num>
  <w:num w:numId="63">
    <w:abstractNumId w:val="72"/>
  </w:num>
  <w:num w:numId="64">
    <w:abstractNumId w:val="16"/>
  </w:num>
  <w:num w:numId="65">
    <w:abstractNumId w:val="82"/>
  </w:num>
  <w:num w:numId="66">
    <w:abstractNumId w:val="59"/>
  </w:num>
  <w:num w:numId="67">
    <w:abstractNumId w:val="45"/>
  </w:num>
  <w:num w:numId="68">
    <w:abstractNumId w:val="75"/>
  </w:num>
  <w:num w:numId="69">
    <w:abstractNumId w:val="87"/>
  </w:num>
  <w:num w:numId="70">
    <w:abstractNumId w:val="27"/>
  </w:num>
  <w:num w:numId="71">
    <w:abstractNumId w:val="13"/>
  </w:num>
  <w:num w:numId="72">
    <w:abstractNumId w:val="70"/>
  </w:num>
  <w:num w:numId="73">
    <w:abstractNumId w:val="17"/>
  </w:num>
  <w:num w:numId="74">
    <w:abstractNumId w:val="19"/>
  </w:num>
  <w:num w:numId="75">
    <w:abstractNumId w:val="10"/>
  </w:num>
  <w:num w:numId="76">
    <w:abstractNumId w:val="22"/>
  </w:num>
  <w:num w:numId="77">
    <w:abstractNumId w:val="79"/>
  </w:num>
  <w:num w:numId="78">
    <w:abstractNumId w:val="90"/>
  </w:num>
  <w:num w:numId="79">
    <w:abstractNumId w:val="39"/>
  </w:num>
  <w:num w:numId="80">
    <w:abstractNumId w:val="89"/>
  </w:num>
  <w:num w:numId="81">
    <w:abstractNumId w:val="24"/>
  </w:num>
  <w:num w:numId="82">
    <w:abstractNumId w:val="14"/>
  </w:num>
  <w:num w:numId="83">
    <w:abstractNumId w:val="33"/>
    <w:lvlOverride w:ilvl="0">
      <w:startOverride w:val="1"/>
    </w:lvlOverride>
  </w:num>
  <w:num w:numId="84">
    <w:abstractNumId w:val="33"/>
    <w:lvlOverride w:ilvl="0">
      <w:startOverride w:val="1"/>
    </w:lvlOverride>
  </w:num>
  <w:num w:numId="85">
    <w:abstractNumId w:val="33"/>
    <w:lvlOverride w:ilvl="0">
      <w:startOverride w:val="1"/>
    </w:lvlOverride>
  </w:num>
  <w:num w:numId="86">
    <w:abstractNumId w:val="33"/>
    <w:lvlOverride w:ilvl="0">
      <w:startOverride w:val="1"/>
    </w:lvlOverride>
  </w:num>
  <w:num w:numId="87">
    <w:abstractNumId w:val="33"/>
    <w:lvlOverride w:ilvl="0">
      <w:startOverride w:val="1"/>
    </w:lvlOverride>
  </w:num>
  <w:num w:numId="88">
    <w:abstractNumId w:val="33"/>
    <w:lvlOverride w:ilvl="0">
      <w:startOverride w:val="1"/>
    </w:lvlOverride>
  </w:num>
  <w:num w:numId="89">
    <w:abstractNumId w:val="33"/>
    <w:lvlOverride w:ilvl="0">
      <w:startOverride w:val="1"/>
    </w:lvlOverride>
  </w:num>
  <w:num w:numId="90">
    <w:abstractNumId w:val="32"/>
  </w:num>
  <w:num w:numId="91">
    <w:abstractNumId w:val="33"/>
    <w:lvlOverride w:ilvl="0">
      <w:startOverride w:val="1"/>
    </w:lvlOverride>
  </w:num>
  <w:num w:numId="92">
    <w:abstractNumId w:val="33"/>
    <w:lvlOverride w:ilvl="0">
      <w:startOverride w:val="1"/>
    </w:lvlOverride>
  </w:num>
  <w:num w:numId="93">
    <w:abstractNumId w:val="12"/>
    <w:lvlOverride w:ilvl="0">
      <w:startOverride w:val="1"/>
    </w:lvlOverride>
  </w:num>
  <w:num w:numId="94">
    <w:abstractNumId w:val="32"/>
    <w:lvlOverride w:ilvl="0">
      <w:startOverride w:val="1"/>
    </w:lvlOverride>
  </w:num>
  <w:num w:numId="95">
    <w:abstractNumId w:val="32"/>
    <w:lvlOverride w:ilvl="0">
      <w:startOverride w:val="1"/>
    </w:lvlOverride>
  </w:num>
  <w:num w:numId="96">
    <w:abstractNumId w:val="32"/>
    <w:lvlOverride w:ilvl="0">
      <w:startOverride w:val="1"/>
    </w:lvlOverride>
  </w:num>
  <w:num w:numId="97">
    <w:abstractNumId w:val="32"/>
    <w:lvlOverride w:ilvl="0">
      <w:startOverride w:val="1"/>
    </w:lvlOverride>
  </w:num>
  <w:num w:numId="98">
    <w:abstractNumId w:val="32"/>
    <w:lvlOverride w:ilvl="0">
      <w:startOverride w:val="1"/>
    </w:lvlOverride>
  </w:num>
  <w:num w:numId="99">
    <w:abstractNumId w:val="32"/>
    <w:lvlOverride w:ilvl="0">
      <w:startOverride w:val="1"/>
    </w:lvlOverride>
  </w:num>
  <w:num w:numId="100">
    <w:abstractNumId w:val="32"/>
    <w:lvlOverride w:ilvl="0">
      <w:startOverride w:val="1"/>
    </w:lvlOverride>
  </w:num>
  <w:num w:numId="101">
    <w:abstractNumId w:val="32"/>
    <w:lvlOverride w:ilvl="0">
      <w:startOverride w:val="1"/>
    </w:lvlOverride>
  </w:num>
  <w:num w:numId="102">
    <w:abstractNumId w:val="32"/>
    <w:lvlOverride w:ilvl="0">
      <w:startOverride w:val="1"/>
    </w:lvlOverride>
  </w:num>
  <w:num w:numId="103">
    <w:abstractNumId w:val="32"/>
    <w:lvlOverride w:ilvl="0">
      <w:startOverride w:val="1"/>
    </w:lvlOverride>
  </w:num>
  <w:num w:numId="104">
    <w:abstractNumId w:val="74"/>
    <w:lvlOverride w:ilvl="0">
      <w:startOverride w:val="1"/>
    </w:lvlOverride>
  </w:num>
  <w:num w:numId="105">
    <w:abstractNumId w:val="32"/>
    <w:lvlOverride w:ilvl="0">
      <w:startOverride w:val="1"/>
    </w:lvlOverride>
  </w:num>
  <w:num w:numId="106">
    <w:abstractNumId w:val="32"/>
    <w:lvlOverride w:ilvl="0">
      <w:startOverride w:val="1"/>
    </w:lvlOverride>
  </w:num>
  <w:num w:numId="107">
    <w:abstractNumId w:val="32"/>
    <w:lvlOverride w:ilvl="0">
      <w:startOverride w:val="1"/>
    </w:lvlOverride>
  </w:num>
  <w:num w:numId="108">
    <w:abstractNumId w:val="32"/>
    <w:lvlOverride w:ilvl="0">
      <w:startOverride w:val="1"/>
    </w:lvlOverride>
  </w:num>
  <w:num w:numId="109">
    <w:abstractNumId w:val="32"/>
    <w:lvlOverride w:ilvl="0">
      <w:startOverride w:val="1"/>
    </w:lvlOverride>
  </w:num>
  <w:num w:numId="110">
    <w:abstractNumId w:val="32"/>
    <w:lvlOverride w:ilvl="0">
      <w:startOverride w:val="1"/>
    </w:lvlOverride>
  </w:num>
  <w:num w:numId="111">
    <w:abstractNumId w:val="32"/>
    <w:lvlOverride w:ilvl="0">
      <w:startOverride w:val="1"/>
    </w:lvlOverride>
  </w:num>
  <w:num w:numId="112">
    <w:abstractNumId w:val="32"/>
    <w:lvlOverride w:ilvl="0">
      <w:startOverride w:val="1"/>
    </w:lvlOverride>
  </w:num>
  <w:num w:numId="113">
    <w:abstractNumId w:val="32"/>
    <w:lvlOverride w:ilvl="0">
      <w:startOverride w:val="1"/>
    </w:lvlOverride>
  </w:num>
  <w:num w:numId="114">
    <w:abstractNumId w:val="32"/>
    <w:lvlOverride w:ilvl="0">
      <w:startOverride w:val="1"/>
    </w:lvlOverride>
  </w:num>
  <w:num w:numId="115">
    <w:abstractNumId w:val="32"/>
    <w:lvlOverride w:ilvl="0">
      <w:startOverride w:val="1"/>
    </w:lvlOverride>
  </w:num>
  <w:num w:numId="116">
    <w:abstractNumId w:val="32"/>
    <w:lvlOverride w:ilvl="0">
      <w:startOverride w:val="1"/>
    </w:lvlOverride>
  </w:num>
  <w:num w:numId="117">
    <w:abstractNumId w:val="32"/>
    <w:lvlOverride w:ilvl="0">
      <w:startOverride w:val="1"/>
    </w:lvlOverride>
  </w:num>
  <w:num w:numId="118">
    <w:abstractNumId w:val="32"/>
    <w:lvlOverride w:ilvl="0">
      <w:startOverride w:val="1"/>
    </w:lvlOverride>
  </w:num>
  <w:num w:numId="119">
    <w:abstractNumId w:val="32"/>
    <w:lvlOverride w:ilvl="0">
      <w:startOverride w:val="1"/>
    </w:lvlOverride>
  </w:num>
  <w:num w:numId="120">
    <w:abstractNumId w:val="32"/>
    <w:lvlOverride w:ilvl="0">
      <w:startOverride w:val="1"/>
    </w:lvlOverride>
  </w:num>
  <w:num w:numId="121">
    <w:abstractNumId w:val="32"/>
    <w:lvlOverride w:ilvl="0">
      <w:startOverride w:val="1"/>
    </w:lvlOverride>
  </w:num>
  <w:num w:numId="122">
    <w:abstractNumId w:val="12"/>
    <w:lvlOverride w:ilvl="0">
      <w:startOverride w:val="1"/>
    </w:lvlOverride>
  </w:num>
  <w:num w:numId="123">
    <w:abstractNumId w:val="32"/>
    <w:lvlOverride w:ilvl="0">
      <w:startOverride w:val="1"/>
    </w:lvlOverride>
  </w:num>
  <w:num w:numId="124">
    <w:abstractNumId w:val="32"/>
    <w:lvlOverride w:ilvl="0">
      <w:startOverride w:val="1"/>
    </w:lvlOverride>
  </w:num>
  <w:num w:numId="125">
    <w:abstractNumId w:val="32"/>
    <w:lvlOverride w:ilvl="0">
      <w:startOverride w:val="1"/>
    </w:lvlOverride>
  </w:num>
  <w:num w:numId="126">
    <w:abstractNumId w:val="33"/>
    <w:lvlOverride w:ilvl="0">
      <w:startOverride w:val="1"/>
    </w:lvlOverride>
  </w:num>
  <w:num w:numId="127">
    <w:abstractNumId w:val="46"/>
    <w:lvlOverride w:ilvl="0">
      <w:startOverride w:val="1"/>
    </w:lvlOverride>
  </w:num>
  <w:num w:numId="128">
    <w:abstractNumId w:val="32"/>
    <w:lvlOverride w:ilvl="0">
      <w:startOverride w:val="1"/>
    </w:lvlOverride>
  </w:num>
  <w:num w:numId="129">
    <w:abstractNumId w:val="46"/>
    <w:lvlOverride w:ilvl="0">
      <w:startOverride w:val="1"/>
    </w:lvlOverride>
  </w:num>
  <w:num w:numId="130">
    <w:abstractNumId w:val="32"/>
    <w:lvlOverride w:ilvl="0">
      <w:startOverride w:val="1"/>
    </w:lvlOverride>
  </w:num>
  <w:num w:numId="131">
    <w:abstractNumId w:val="12"/>
    <w:lvlOverride w:ilvl="0">
      <w:startOverride w:val="1"/>
    </w:lvlOverride>
  </w:num>
  <w:num w:numId="132">
    <w:abstractNumId w:val="32"/>
    <w:lvlOverride w:ilvl="0">
      <w:startOverride w:val="1"/>
    </w:lvlOverride>
  </w:num>
  <w:num w:numId="133">
    <w:abstractNumId w:val="32"/>
    <w:lvlOverride w:ilvl="0">
      <w:startOverride w:val="1"/>
    </w:lvlOverride>
  </w:num>
  <w:num w:numId="134">
    <w:abstractNumId w:val="32"/>
    <w:lvlOverride w:ilvl="0">
      <w:startOverride w:val="1"/>
    </w:lvlOverride>
  </w:num>
  <w:num w:numId="135">
    <w:abstractNumId w:val="32"/>
    <w:lvlOverride w:ilvl="0">
      <w:startOverride w:val="1"/>
    </w:lvlOverride>
  </w:num>
  <w:num w:numId="136">
    <w:abstractNumId w:val="32"/>
    <w:lvlOverride w:ilvl="0">
      <w:startOverride w:val="1"/>
    </w:lvlOverride>
  </w:num>
  <w:num w:numId="137">
    <w:abstractNumId w:val="12"/>
    <w:lvlOverride w:ilvl="0">
      <w:startOverride w:val="1"/>
    </w:lvlOverride>
  </w:num>
  <w:num w:numId="138">
    <w:abstractNumId w:val="32"/>
    <w:lvlOverride w:ilvl="0">
      <w:startOverride w:val="1"/>
    </w:lvlOverride>
  </w:num>
  <w:num w:numId="139">
    <w:abstractNumId w:val="12"/>
    <w:lvlOverride w:ilvl="0">
      <w:startOverride w:val="1"/>
    </w:lvlOverride>
  </w:num>
  <w:num w:numId="140">
    <w:abstractNumId w:val="64"/>
    <w:lvlOverride w:ilvl="0">
      <w:startOverride w:val="1"/>
    </w:lvlOverride>
  </w:num>
  <w:num w:numId="141">
    <w:abstractNumId w:val="32"/>
    <w:lvlOverride w:ilvl="0">
      <w:startOverride w:val="1"/>
    </w:lvlOverride>
  </w:num>
  <w:num w:numId="142">
    <w:abstractNumId w:val="12"/>
    <w:lvlOverride w:ilvl="0">
      <w:startOverride w:val="1"/>
    </w:lvlOverride>
  </w:num>
  <w:num w:numId="143">
    <w:abstractNumId w:val="32"/>
    <w:lvlOverride w:ilvl="0">
      <w:startOverride w:val="1"/>
    </w:lvlOverride>
  </w:num>
  <w:num w:numId="144">
    <w:abstractNumId w:val="32"/>
    <w:lvlOverride w:ilvl="0">
      <w:startOverride w:val="1"/>
    </w:lvlOverride>
  </w:num>
  <w:num w:numId="145">
    <w:abstractNumId w:val="33"/>
    <w:lvlOverride w:ilvl="0">
      <w:startOverride w:val="1"/>
    </w:lvlOverride>
  </w:num>
  <w:num w:numId="146">
    <w:abstractNumId w:val="12"/>
    <w:lvlOverride w:ilvl="0">
      <w:startOverride w:val="1"/>
    </w:lvlOverride>
  </w:num>
  <w:num w:numId="147">
    <w:abstractNumId w:val="32"/>
    <w:lvlOverride w:ilvl="0">
      <w:startOverride w:val="1"/>
    </w:lvlOverride>
  </w:num>
  <w:num w:numId="148">
    <w:abstractNumId w:val="32"/>
    <w:lvlOverride w:ilvl="0">
      <w:startOverride w:val="1"/>
    </w:lvlOverride>
  </w:num>
  <w:num w:numId="149">
    <w:abstractNumId w:val="12"/>
    <w:lvlOverride w:ilvl="0">
      <w:startOverride w:val="1"/>
    </w:lvlOverride>
  </w:num>
  <w:num w:numId="150">
    <w:abstractNumId w:val="32"/>
    <w:lvlOverride w:ilvl="0">
      <w:startOverride w:val="1"/>
    </w:lvlOverride>
  </w:num>
  <w:num w:numId="151">
    <w:abstractNumId w:val="33"/>
    <w:lvlOverride w:ilvl="0">
      <w:startOverride w:val="1"/>
    </w:lvlOverride>
  </w:num>
  <w:num w:numId="152">
    <w:abstractNumId w:val="32"/>
    <w:lvlOverride w:ilvl="0">
      <w:startOverride w:val="1"/>
    </w:lvlOverride>
  </w:num>
  <w:num w:numId="153">
    <w:abstractNumId w:val="32"/>
    <w:lvlOverride w:ilvl="0">
      <w:startOverride w:val="1"/>
    </w:lvlOverride>
  </w:num>
  <w:num w:numId="154">
    <w:abstractNumId w:val="33"/>
    <w:lvlOverride w:ilvl="0">
      <w:startOverride w:val="1"/>
    </w:lvlOverride>
  </w:num>
  <w:num w:numId="155">
    <w:abstractNumId w:val="32"/>
    <w:lvlOverride w:ilvl="0">
      <w:startOverride w:val="1"/>
    </w:lvlOverride>
  </w:num>
  <w:num w:numId="156">
    <w:abstractNumId w:val="33"/>
    <w:lvlOverride w:ilvl="0">
      <w:startOverride w:val="1"/>
    </w:lvlOverride>
  </w:num>
  <w:num w:numId="157">
    <w:abstractNumId w:val="32"/>
    <w:lvlOverride w:ilvl="0">
      <w:startOverride w:val="1"/>
    </w:lvlOverride>
  </w:num>
  <w:num w:numId="158">
    <w:abstractNumId w:val="38"/>
  </w:num>
  <w:num w:numId="159">
    <w:abstractNumId w:val="42"/>
  </w:num>
  <w:num w:numId="160">
    <w:abstractNumId w:val="15"/>
  </w:num>
  <w:num w:numId="161">
    <w:abstractNumId w:val="73"/>
  </w:num>
  <w:num w:numId="162">
    <w:abstractNumId w:val="9"/>
  </w:num>
  <w:num w:numId="163">
    <w:abstractNumId w:val="7"/>
  </w:num>
  <w:num w:numId="164">
    <w:abstractNumId w:val="6"/>
  </w:num>
  <w:num w:numId="165">
    <w:abstractNumId w:val="5"/>
  </w:num>
  <w:num w:numId="166">
    <w:abstractNumId w:val="4"/>
  </w:num>
  <w:num w:numId="167">
    <w:abstractNumId w:val="8"/>
  </w:num>
  <w:num w:numId="168">
    <w:abstractNumId w:val="3"/>
  </w:num>
  <w:num w:numId="169">
    <w:abstractNumId w:val="2"/>
  </w:num>
  <w:num w:numId="170">
    <w:abstractNumId w:val="1"/>
  </w:num>
  <w:num w:numId="171">
    <w:abstractNumId w:val="0"/>
  </w:num>
  <w:num w:numId="172">
    <w:abstractNumId w:val="32"/>
    <w:lvlOverride w:ilvl="0">
      <w:startOverride w:val="1"/>
    </w:lvlOverride>
  </w:num>
  <w:num w:numId="173">
    <w:abstractNumId w:val="32"/>
    <w:lvlOverride w:ilvl="0">
      <w:startOverride w:val="1"/>
    </w:lvlOverride>
  </w:num>
  <w:num w:numId="174">
    <w:abstractNumId w:val="12"/>
    <w:lvlOverride w:ilvl="0">
      <w:startOverride w:val="1"/>
    </w:lvlOverride>
  </w:num>
  <w:num w:numId="175">
    <w:abstractNumId w:val="12"/>
    <w:lvlOverride w:ilvl="0">
      <w:startOverride w:val="1"/>
    </w:lvlOverride>
  </w:num>
  <w:num w:numId="176">
    <w:abstractNumId w:val="84"/>
  </w:num>
  <w:num w:numId="177">
    <w:abstractNumId w:val="43"/>
  </w:num>
  <w:num w:numId="178">
    <w:abstractNumId w:val="34"/>
  </w:num>
  <w:num w:numId="179">
    <w:abstractNumId w:val="81"/>
  </w:num>
  <w:num w:numId="180">
    <w:abstractNumId w:val="31"/>
  </w:num>
  <w:num w:numId="181">
    <w:abstractNumId w:val="88"/>
  </w:num>
  <w:num w:numId="182">
    <w:abstractNumId w:val="21"/>
  </w:num>
  <w:num w:numId="183">
    <w:abstractNumId w:val="57"/>
  </w:num>
  <w:num w:numId="184">
    <w:abstractNumId w:val="44"/>
  </w:num>
  <w:num w:numId="185">
    <w:abstractNumId w:val="48"/>
  </w:num>
  <w:num w:numId="186">
    <w:abstractNumId w:val="60"/>
  </w:num>
  <w:num w:numId="187">
    <w:abstractNumId w:val="60"/>
    <w:lvlOverride w:ilvl="0">
      <w:startOverride w:val="1"/>
    </w:lvlOverride>
  </w:num>
  <w:num w:numId="188">
    <w:abstractNumId w:val="68"/>
  </w:num>
  <w:num w:numId="189">
    <w:abstractNumId w:val="66"/>
  </w:num>
  <w:num w:numId="190">
    <w:abstractNumId w:val="32"/>
    <w:lvlOverride w:ilvl="0">
      <w:startOverride w:val="1"/>
    </w:lvlOverride>
  </w:num>
  <w:num w:numId="191">
    <w:abstractNumId w:val="46"/>
    <w:lvlOverride w:ilvl="0">
      <w:startOverride w:val="1"/>
    </w:lvlOverride>
  </w:num>
  <w:num w:numId="192">
    <w:abstractNumId w:val="33"/>
    <w:lvlOverride w:ilvl="0">
      <w:startOverride w:val="1"/>
    </w:lvlOverride>
  </w:num>
  <w:num w:numId="193">
    <w:abstractNumId w:val="46"/>
    <w:lvlOverride w:ilvl="0">
      <w:startOverride w:val="1"/>
    </w:lvlOverride>
  </w:num>
  <w:num w:numId="194">
    <w:abstractNumId w:val="46"/>
    <w:lvlOverride w:ilvl="0">
      <w:startOverride w:val="1"/>
    </w:lvlOverride>
  </w:num>
  <w:num w:numId="195">
    <w:abstractNumId w:val="46"/>
    <w:lvlOverride w:ilvl="0">
      <w:startOverride w:val="1"/>
    </w:lvlOverride>
  </w:num>
  <w:num w:numId="19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46"/>
    <w:lvlOverride w:ilvl="0">
      <w:startOverride w:val="1"/>
    </w:lvlOverride>
  </w:num>
  <w:num w:numId="200">
    <w:abstractNumId w:val="46"/>
    <w:lvlOverride w:ilvl="0">
      <w:startOverride w:val="1"/>
    </w:lvlOverride>
  </w:num>
  <w:num w:numId="201">
    <w:abstractNumId w:val="28"/>
  </w:num>
  <w:num w:numId="202">
    <w:abstractNumId w:val="33"/>
    <w:lvlOverride w:ilvl="0">
      <w:startOverride w:val="1"/>
    </w:lvlOverride>
  </w:num>
  <w:num w:numId="203">
    <w:abstractNumId w:val="33"/>
    <w:lvlOverride w:ilvl="0">
      <w:startOverride w:val="1"/>
    </w:lvlOverride>
  </w:num>
  <w:num w:numId="204">
    <w:abstractNumId w:val="32"/>
    <w:lvlOverride w:ilvl="0">
      <w:startOverride w:val="1"/>
    </w:lvlOverride>
  </w:num>
  <w:num w:numId="205">
    <w:abstractNumId w:val="32"/>
    <w:lvlOverride w:ilvl="0">
      <w:startOverride w:val="1"/>
    </w:lvlOverride>
  </w:num>
  <w:num w:numId="206">
    <w:abstractNumId w:val="33"/>
    <w:lvlOverride w:ilvl="0">
      <w:startOverride w:val="1"/>
    </w:lvlOverride>
  </w:num>
  <w:num w:numId="207">
    <w:abstractNumId w:val="33"/>
    <w:lvlOverride w:ilvl="0">
      <w:startOverride w:val="1"/>
    </w:lvlOverride>
  </w:num>
  <w:num w:numId="208">
    <w:abstractNumId w:val="33"/>
    <w:lvlOverride w:ilvl="0">
      <w:startOverride w:val="1"/>
    </w:lvlOverride>
  </w:num>
  <w:num w:numId="209">
    <w:abstractNumId w:val="33"/>
    <w:lvlOverride w:ilvl="0">
      <w:startOverride w:val="1"/>
    </w:lvlOverride>
  </w:num>
  <w:num w:numId="210">
    <w:abstractNumId w:val="33"/>
    <w:lvlOverride w:ilvl="0">
      <w:startOverride w:val="1"/>
    </w:lvlOverride>
  </w:num>
  <w:num w:numId="211">
    <w:abstractNumId w:val="32"/>
    <w:lvlOverride w:ilvl="0">
      <w:startOverride w:val="1"/>
    </w:lvlOverride>
  </w:num>
  <w:num w:numId="212">
    <w:abstractNumId w:val="32"/>
    <w:lvlOverride w:ilvl="0">
      <w:startOverride w:val="1"/>
    </w:lvlOverride>
  </w:num>
  <w:num w:numId="213">
    <w:abstractNumId w:val="32"/>
    <w:lvlOverride w:ilvl="0">
      <w:startOverride w:val="1"/>
    </w:lvlOverride>
  </w:num>
  <w:num w:numId="214">
    <w:abstractNumId w:val="40"/>
  </w:num>
  <w:num w:numId="215">
    <w:abstractNumId w:val="32"/>
    <w:lvlOverride w:ilvl="0">
      <w:startOverride w:val="8"/>
    </w:lvlOverride>
  </w:num>
  <w:num w:numId="216">
    <w:abstractNumId w:val="12"/>
  </w:num>
  <w:num w:numId="217">
    <w:abstractNumId w:val="32"/>
    <w:lvlOverride w:ilvl="0">
      <w:startOverride w:val="1"/>
    </w:lvlOverride>
  </w:num>
  <w:num w:numId="218">
    <w:abstractNumId w:val="32"/>
    <w:lvlOverride w:ilvl="0">
      <w:startOverride w:val="1"/>
    </w:lvlOverride>
  </w:num>
  <w:num w:numId="219">
    <w:abstractNumId w:val="33"/>
    <w:lvlOverride w:ilvl="0">
      <w:startOverride w:val="1"/>
    </w:lvlOverride>
  </w:num>
  <w:num w:numId="220">
    <w:abstractNumId w:val="33"/>
    <w:lvlOverride w:ilvl="0">
      <w:startOverride w:val="1"/>
    </w:lvlOverride>
  </w:num>
  <w:num w:numId="221">
    <w:abstractNumId w:val="33"/>
    <w:lvlOverride w:ilvl="0">
      <w:startOverride w:val="1"/>
    </w:lvlOverride>
  </w:num>
  <w:num w:numId="222">
    <w:abstractNumId w:val="33"/>
    <w:lvlOverride w:ilvl="0">
      <w:startOverride w:val="1"/>
    </w:lvlOverride>
  </w:num>
  <w:num w:numId="223">
    <w:abstractNumId w:val="32"/>
    <w:lvlOverride w:ilvl="0">
      <w:startOverride w:val="1"/>
    </w:lvlOverride>
  </w:num>
  <w:num w:numId="224">
    <w:abstractNumId w:val="26"/>
  </w:num>
  <w:num w:numId="225">
    <w:abstractNumId w:val="33"/>
    <w:lvlOverride w:ilvl="0">
      <w:startOverride w:val="1"/>
    </w:lvlOverride>
  </w:num>
  <w:num w:numId="226">
    <w:abstractNumId w:val="33"/>
    <w:lvlOverride w:ilvl="0">
      <w:startOverride w:val="1"/>
    </w:lvlOverride>
  </w:num>
  <w:num w:numId="227">
    <w:abstractNumId w:val="33"/>
    <w:lvlOverride w:ilvl="0">
      <w:startOverride w:val="1"/>
    </w:lvlOverride>
  </w:num>
  <w:num w:numId="228">
    <w:abstractNumId w:val="33"/>
    <w:lvlOverride w:ilvl="0">
      <w:startOverride w:val="1"/>
    </w:lvlOverride>
  </w:num>
  <w:num w:numId="229">
    <w:abstractNumId w:val="32"/>
    <w:lvlOverride w:ilvl="0">
      <w:startOverride w:val="1"/>
    </w:lvlOverride>
  </w:num>
  <w:num w:numId="230">
    <w:abstractNumId w:val="33"/>
    <w:lvlOverride w:ilvl="0">
      <w:startOverride w:val="1"/>
    </w:lvlOverride>
  </w:num>
  <w:num w:numId="231">
    <w:abstractNumId w:val="33"/>
    <w:lvlOverride w:ilvl="0">
      <w:startOverride w:val="1"/>
    </w:lvlOverride>
  </w:num>
  <w:num w:numId="232">
    <w:abstractNumId w:val="33"/>
    <w:lvlOverride w:ilvl="0">
      <w:startOverride w:val="1"/>
    </w:lvlOverride>
  </w:num>
  <w:num w:numId="233">
    <w:abstractNumId w:val="33"/>
    <w:lvlOverride w:ilvl="0">
      <w:startOverride w:val="1"/>
    </w:lvlOverride>
  </w:num>
  <w:num w:numId="234">
    <w:abstractNumId w:val="33"/>
    <w:lvlOverride w:ilvl="0">
      <w:startOverride w:val="1"/>
    </w:lvlOverride>
  </w:num>
  <w:num w:numId="235">
    <w:abstractNumId w:val="33"/>
    <w:lvlOverride w:ilvl="0">
      <w:startOverride w:val="1"/>
    </w:lvlOverride>
  </w:num>
  <w:num w:numId="236">
    <w:abstractNumId w:val="32"/>
    <w:lvlOverride w:ilvl="0">
      <w:startOverride w:val="1"/>
    </w:lvlOverride>
  </w:num>
  <w:num w:numId="237">
    <w:abstractNumId w:val="33"/>
    <w:lvlOverride w:ilvl="0">
      <w:startOverride w:val="1"/>
    </w:lvlOverride>
  </w:num>
  <w:num w:numId="238">
    <w:abstractNumId w:val="33"/>
    <w:lvlOverride w:ilvl="0">
      <w:startOverride w:val="1"/>
    </w:lvlOverride>
  </w:num>
  <w:num w:numId="239">
    <w:abstractNumId w:val="33"/>
    <w:lvlOverride w:ilvl="0">
      <w:startOverride w:val="1"/>
    </w:lvlOverride>
  </w:num>
  <w:num w:numId="240">
    <w:abstractNumId w:val="33"/>
    <w:lvlOverride w:ilvl="0">
      <w:startOverride w:val="1"/>
    </w:lvlOverride>
  </w:num>
  <w:num w:numId="241">
    <w:abstractNumId w:val="32"/>
    <w:lvlOverride w:ilvl="0">
      <w:startOverride w:val="1"/>
    </w:lvlOverride>
  </w:num>
  <w:num w:numId="242">
    <w:abstractNumId w:val="32"/>
    <w:lvlOverride w:ilvl="0">
      <w:startOverride w:val="1"/>
    </w:lvlOverride>
  </w:num>
  <w:num w:numId="243">
    <w:abstractNumId w:val="33"/>
    <w:lvlOverride w:ilvl="0">
      <w:startOverride w:val="1"/>
    </w:lvlOverride>
  </w:num>
  <w:num w:numId="244">
    <w:abstractNumId w:val="33"/>
    <w:lvlOverride w:ilvl="0">
      <w:startOverride w:val="1"/>
    </w:lvlOverride>
  </w:num>
  <w:num w:numId="245">
    <w:abstractNumId w:val="33"/>
    <w:lvlOverride w:ilvl="0">
      <w:startOverride w:val="1"/>
    </w:lvlOverride>
  </w:num>
  <w:num w:numId="246">
    <w:abstractNumId w:val="33"/>
    <w:lvlOverride w:ilvl="0">
      <w:startOverride w:val="1"/>
    </w:lvlOverride>
  </w:num>
  <w:num w:numId="247">
    <w:abstractNumId w:val="33"/>
    <w:lvlOverride w:ilvl="0">
      <w:startOverride w:val="1"/>
    </w:lvlOverride>
  </w:num>
  <w:num w:numId="248">
    <w:abstractNumId w:val="33"/>
    <w:lvlOverride w:ilvl="0">
      <w:startOverride w:val="1"/>
    </w:lvlOverride>
  </w:num>
  <w:num w:numId="249">
    <w:abstractNumId w:val="33"/>
    <w:lvlOverride w:ilvl="0">
      <w:startOverride w:val="1"/>
    </w:lvlOverride>
  </w:num>
  <w:num w:numId="250">
    <w:abstractNumId w:val="33"/>
    <w:lvlOverride w:ilvl="0">
      <w:startOverride w:val="1"/>
    </w:lvlOverride>
  </w:num>
  <w:num w:numId="251">
    <w:abstractNumId w:val="33"/>
    <w:lvlOverride w:ilvl="0">
      <w:startOverride w:val="1"/>
    </w:lvlOverride>
  </w:num>
  <w:num w:numId="252">
    <w:abstractNumId w:val="33"/>
    <w:lvlOverride w:ilvl="0">
      <w:startOverride w:val="1"/>
    </w:lvlOverride>
  </w:num>
  <w:num w:numId="253">
    <w:abstractNumId w:val="33"/>
    <w:lvlOverride w:ilvl="0">
      <w:startOverride w:val="1"/>
    </w:lvlOverride>
  </w:num>
  <w:num w:numId="254">
    <w:abstractNumId w:val="32"/>
    <w:lvlOverride w:ilvl="0">
      <w:startOverride w:val="1"/>
    </w:lvlOverride>
  </w:num>
  <w:num w:numId="255">
    <w:abstractNumId w:val="33"/>
    <w:lvlOverride w:ilvl="0">
      <w:startOverride w:val="1"/>
    </w:lvlOverride>
  </w:num>
  <w:num w:numId="256">
    <w:abstractNumId w:val="33"/>
    <w:lvlOverride w:ilvl="0">
      <w:startOverride w:val="1"/>
    </w:lvlOverride>
  </w:num>
  <w:num w:numId="257">
    <w:abstractNumId w:val="33"/>
    <w:lvlOverride w:ilvl="0">
      <w:startOverride w:val="1"/>
    </w:lvlOverride>
  </w:num>
  <w:num w:numId="258">
    <w:abstractNumId w:val="32"/>
    <w:lvlOverride w:ilvl="0">
      <w:startOverride w:val="1"/>
    </w:lvlOverride>
  </w:num>
  <w:num w:numId="259">
    <w:abstractNumId w:val="33"/>
    <w:lvlOverride w:ilvl="0">
      <w:startOverride w:val="1"/>
    </w:lvlOverride>
  </w:num>
  <w:num w:numId="260">
    <w:abstractNumId w:val="33"/>
    <w:lvlOverride w:ilvl="0">
      <w:startOverride w:val="1"/>
    </w:lvlOverride>
  </w:num>
  <w:num w:numId="261">
    <w:abstractNumId w:val="33"/>
    <w:lvlOverride w:ilvl="0">
      <w:startOverride w:val="1"/>
    </w:lvlOverride>
  </w:num>
  <w:num w:numId="262">
    <w:abstractNumId w:val="33"/>
    <w:lvlOverride w:ilvl="0">
      <w:startOverride w:val="1"/>
    </w:lvlOverride>
  </w:num>
  <w:num w:numId="263">
    <w:abstractNumId w:val="33"/>
    <w:lvlOverride w:ilvl="0">
      <w:startOverride w:val="1"/>
    </w:lvlOverride>
  </w:num>
  <w:num w:numId="264">
    <w:abstractNumId w:val="33"/>
    <w:lvlOverride w:ilvl="0">
      <w:startOverride w:val="1"/>
    </w:lvlOverride>
  </w:num>
  <w:num w:numId="265">
    <w:abstractNumId w:val="33"/>
    <w:lvlOverride w:ilvl="0">
      <w:startOverride w:val="1"/>
    </w:lvlOverride>
  </w:num>
  <w:num w:numId="266">
    <w:abstractNumId w:val="32"/>
    <w:lvlOverride w:ilvl="0">
      <w:startOverride w:val="1"/>
    </w:lvlOverride>
  </w:num>
  <w:num w:numId="267">
    <w:abstractNumId w:val="74"/>
    <w:lvlOverride w:ilvl="0">
      <w:startOverride w:val="1"/>
    </w:lvlOverride>
  </w:num>
  <w:num w:numId="268">
    <w:abstractNumId w:val="12"/>
    <w:lvlOverride w:ilvl="0">
      <w:startOverride w:val="1"/>
    </w:lvlOverride>
  </w:num>
  <w:num w:numId="269">
    <w:abstractNumId w:val="33"/>
    <w:lvlOverride w:ilvl="0">
      <w:startOverride w:val="1"/>
    </w:lvlOverride>
  </w:num>
  <w:num w:numId="270">
    <w:abstractNumId w:val="33"/>
    <w:lvlOverride w:ilvl="0">
      <w:startOverride w:val="1"/>
    </w:lvlOverride>
  </w:num>
  <w:num w:numId="271">
    <w:abstractNumId w:val="33"/>
    <w:lvlOverride w:ilvl="0">
      <w:startOverride w:val="1"/>
    </w:lvlOverride>
  </w:num>
  <w:num w:numId="272">
    <w:abstractNumId w:val="33"/>
    <w:lvlOverride w:ilvl="0">
      <w:startOverride w:val="1"/>
    </w:lvlOverride>
  </w:num>
  <w:num w:numId="273">
    <w:abstractNumId w:val="33"/>
    <w:lvlOverride w:ilvl="0">
      <w:startOverride w:val="1"/>
    </w:lvlOverride>
  </w:num>
  <w:num w:numId="274">
    <w:abstractNumId w:val="33"/>
    <w:lvlOverride w:ilvl="0">
      <w:startOverride w:val="1"/>
    </w:lvlOverride>
  </w:num>
  <w:num w:numId="275">
    <w:abstractNumId w:val="32"/>
    <w:lvlOverride w:ilvl="0">
      <w:startOverride w:val="1"/>
    </w:lvlOverride>
  </w:num>
  <w:num w:numId="276">
    <w:abstractNumId w:val="32"/>
    <w:lvlOverride w:ilvl="0">
      <w:startOverride w:val="1"/>
    </w:lvlOverride>
  </w:num>
  <w:num w:numId="277">
    <w:abstractNumId w:val="33"/>
    <w:lvlOverride w:ilvl="0">
      <w:startOverride w:val="1"/>
    </w:lvlOverride>
  </w:num>
  <w:num w:numId="278">
    <w:abstractNumId w:val="32"/>
    <w:lvlOverride w:ilvl="0">
      <w:startOverride w:val="1"/>
    </w:lvlOverride>
  </w:num>
  <w:num w:numId="279">
    <w:abstractNumId w:val="32"/>
    <w:lvlOverride w:ilvl="0">
      <w:startOverride w:val="1"/>
    </w:lvlOverride>
  </w:num>
  <w:num w:numId="280">
    <w:abstractNumId w:val="32"/>
    <w:lvlOverride w:ilvl="0">
      <w:startOverride w:val="1"/>
    </w:lvlOverride>
  </w:num>
  <w:num w:numId="281">
    <w:abstractNumId w:val="33"/>
    <w:lvlOverride w:ilvl="0">
      <w:startOverride w:val="1"/>
    </w:lvlOverride>
  </w:num>
  <w:num w:numId="282">
    <w:abstractNumId w:val="32"/>
    <w:lvlOverride w:ilvl="0">
      <w:startOverride w:val="1"/>
    </w:lvlOverride>
  </w:num>
  <w:num w:numId="283">
    <w:abstractNumId w:val="33"/>
    <w:lvlOverride w:ilvl="0">
      <w:startOverride w:val="1"/>
    </w:lvlOverride>
  </w:num>
  <w:num w:numId="284">
    <w:abstractNumId w:val="33"/>
    <w:lvlOverride w:ilvl="0">
      <w:startOverride w:val="1"/>
    </w:lvlOverride>
  </w:num>
  <w:num w:numId="285">
    <w:abstractNumId w:val="33"/>
    <w:lvlOverride w:ilvl="0">
      <w:startOverride w:val="1"/>
    </w:lvlOverride>
  </w:num>
  <w:num w:numId="286">
    <w:abstractNumId w:val="32"/>
    <w:lvlOverride w:ilvl="0">
      <w:startOverride w:val="1"/>
    </w:lvlOverride>
  </w:num>
  <w:num w:numId="287">
    <w:abstractNumId w:val="33"/>
    <w:lvlOverride w:ilvl="0">
      <w:startOverride w:val="1"/>
    </w:lvlOverride>
  </w:num>
  <w:num w:numId="288">
    <w:abstractNumId w:val="33"/>
    <w:lvlOverride w:ilvl="0">
      <w:startOverride w:val="1"/>
    </w:lvlOverride>
  </w:num>
  <w:num w:numId="289">
    <w:abstractNumId w:val="33"/>
    <w:lvlOverride w:ilvl="0">
      <w:startOverride w:val="1"/>
    </w:lvlOverride>
  </w:num>
  <w:num w:numId="290">
    <w:abstractNumId w:val="33"/>
    <w:lvlOverride w:ilvl="0">
      <w:startOverride w:val="1"/>
    </w:lvlOverride>
  </w:num>
  <w:num w:numId="291">
    <w:abstractNumId w:val="33"/>
    <w:lvlOverride w:ilvl="0">
      <w:startOverride w:val="1"/>
    </w:lvlOverride>
  </w:num>
  <w:num w:numId="292">
    <w:abstractNumId w:val="33"/>
    <w:lvlOverride w:ilvl="0">
      <w:startOverride w:val="1"/>
    </w:lvlOverride>
  </w:num>
  <w:num w:numId="293">
    <w:abstractNumId w:val="33"/>
    <w:lvlOverride w:ilvl="0">
      <w:startOverride w:val="1"/>
    </w:lvlOverride>
  </w:num>
  <w:num w:numId="294">
    <w:abstractNumId w:val="32"/>
    <w:lvlOverride w:ilvl="0">
      <w:startOverride w:val="1"/>
    </w:lvlOverride>
  </w:num>
  <w:num w:numId="295">
    <w:abstractNumId w:val="32"/>
    <w:lvlOverride w:ilvl="0">
      <w:startOverride w:val="1"/>
    </w:lvlOverride>
  </w:num>
  <w:num w:numId="296">
    <w:abstractNumId w:val="33"/>
    <w:lvlOverride w:ilvl="0">
      <w:startOverride w:val="1"/>
    </w:lvlOverride>
  </w:num>
  <w:num w:numId="297">
    <w:abstractNumId w:val="33"/>
    <w:lvlOverride w:ilvl="0">
      <w:startOverride w:val="1"/>
    </w:lvlOverride>
  </w:num>
  <w:num w:numId="298">
    <w:abstractNumId w:val="33"/>
    <w:lvlOverride w:ilvl="0">
      <w:startOverride w:val="1"/>
    </w:lvlOverride>
  </w:num>
  <w:num w:numId="299">
    <w:abstractNumId w:val="33"/>
    <w:lvlOverride w:ilvl="0">
      <w:startOverride w:val="1"/>
    </w:lvlOverride>
  </w:num>
  <w:num w:numId="300">
    <w:abstractNumId w:val="80"/>
  </w:num>
  <w:num w:numId="301">
    <w:abstractNumId w:val="33"/>
    <w:lvlOverride w:ilvl="0">
      <w:startOverride w:val="1"/>
    </w:lvlOverride>
  </w:num>
  <w:num w:numId="302">
    <w:abstractNumId w:val="32"/>
    <w:lvlOverride w:ilvl="0">
      <w:startOverride w:val="1"/>
    </w:lvlOverride>
  </w:num>
  <w:num w:numId="303">
    <w:abstractNumId w:val="32"/>
    <w:lvlOverride w:ilvl="0">
      <w:startOverride w:val="1"/>
    </w:lvlOverride>
  </w:num>
  <w:num w:numId="304">
    <w:abstractNumId w:val="33"/>
    <w:lvlOverride w:ilvl="0">
      <w:startOverride w:val="1"/>
    </w:lvlOverride>
  </w:num>
  <w:num w:numId="305">
    <w:abstractNumId w:val="33"/>
    <w:lvlOverride w:ilvl="0">
      <w:startOverride w:val="1"/>
    </w:lvlOverride>
  </w:num>
  <w:num w:numId="306">
    <w:abstractNumId w:val="32"/>
    <w:lvlOverride w:ilvl="0">
      <w:startOverride w:val="1"/>
    </w:lvlOverride>
  </w:num>
  <w:num w:numId="307">
    <w:abstractNumId w:val="32"/>
    <w:lvlOverride w:ilvl="0">
      <w:startOverride w:val="1"/>
    </w:lvlOverride>
  </w:num>
  <w:num w:numId="308">
    <w:abstractNumId w:val="32"/>
    <w:lvlOverride w:ilvl="0">
      <w:startOverride w:val="1"/>
    </w:lvlOverride>
  </w:num>
  <w:num w:numId="309">
    <w:abstractNumId w:val="33"/>
    <w:lvlOverride w:ilvl="0">
      <w:startOverride w:val="1"/>
    </w:lvlOverride>
  </w:num>
  <w:num w:numId="310">
    <w:abstractNumId w:val="33"/>
    <w:lvlOverride w:ilvl="0">
      <w:startOverride w:val="1"/>
    </w:lvlOverride>
  </w:num>
  <w:num w:numId="311">
    <w:abstractNumId w:val="32"/>
    <w:lvlOverride w:ilvl="0">
      <w:startOverride w:val="1"/>
    </w:lvlOverride>
  </w:num>
  <w:num w:numId="312">
    <w:abstractNumId w:val="33"/>
    <w:lvlOverride w:ilvl="0">
      <w:startOverride w:val="1"/>
    </w:lvlOverride>
  </w:num>
  <w:num w:numId="313">
    <w:abstractNumId w:val="50"/>
  </w:num>
  <w:num w:numId="314">
    <w:abstractNumId w:val="61"/>
  </w:num>
  <w:num w:numId="315">
    <w:abstractNumId w:val="56"/>
  </w:num>
  <w:num w:numId="316">
    <w:abstractNumId w:val="53"/>
  </w:num>
  <w:num w:numId="317">
    <w:abstractNumId w:val="32"/>
    <w:lvlOverride w:ilvl="0">
      <w:startOverride w:val="1"/>
    </w:lvlOverride>
  </w:num>
  <w:num w:numId="318">
    <w:abstractNumId w:val="12"/>
    <w:lvlOverride w:ilvl="0">
      <w:startOverride w:val="1"/>
    </w:lvlOverride>
  </w:num>
  <w:num w:numId="319">
    <w:abstractNumId w:val="32"/>
    <w:lvlOverride w:ilvl="0">
      <w:startOverride w:val="1"/>
    </w:lvlOverride>
  </w:num>
  <w:num w:numId="320">
    <w:abstractNumId w:val="32"/>
    <w:lvlOverride w:ilvl="0">
      <w:startOverride w:val="1"/>
    </w:lvlOverride>
  </w:num>
  <w:num w:numId="321">
    <w:abstractNumId w:val="32"/>
    <w:lvlOverride w:ilvl="0">
      <w:startOverride w:val="1"/>
    </w:lvlOverride>
  </w:num>
  <w:num w:numId="322">
    <w:abstractNumId w:val="12"/>
    <w:lvlOverride w:ilvl="0">
      <w:startOverride w:val="1"/>
    </w:lvlOverride>
  </w:num>
  <w:num w:numId="323">
    <w:abstractNumId w:val="32"/>
    <w:lvlOverride w:ilvl="0">
      <w:startOverride w:val="1"/>
    </w:lvlOverride>
  </w:num>
  <w:num w:numId="324">
    <w:abstractNumId w:val="12"/>
    <w:lvlOverride w:ilvl="0">
      <w:startOverride w:val="1"/>
    </w:lvlOverride>
  </w:num>
  <w:num w:numId="325">
    <w:abstractNumId w:val="33"/>
    <w:lvlOverride w:ilvl="0">
      <w:startOverride w:val="1"/>
    </w:lvlOverride>
  </w:num>
  <w:num w:numId="326">
    <w:abstractNumId w:val="32"/>
    <w:lvlOverride w:ilvl="0">
      <w:startOverride w:val="1"/>
    </w:lvlOverride>
  </w:num>
  <w:num w:numId="327">
    <w:abstractNumId w:val="32"/>
    <w:lvlOverride w:ilvl="0">
      <w:startOverride w:val="1"/>
    </w:lvlOverride>
  </w:num>
  <w:num w:numId="328">
    <w:abstractNumId w:val="32"/>
    <w:lvlOverride w:ilvl="0">
      <w:startOverride w:val="1"/>
    </w:lvlOverride>
  </w:num>
  <w:num w:numId="329">
    <w:abstractNumId w:val="12"/>
    <w:lvlOverride w:ilvl="0">
      <w:startOverride w:val="1"/>
    </w:lvlOverride>
  </w:num>
  <w:num w:numId="330">
    <w:abstractNumId w:val="32"/>
    <w:lvlOverride w:ilvl="0">
      <w:startOverride w:val="1"/>
    </w:lvlOverride>
  </w:num>
  <w:num w:numId="331">
    <w:abstractNumId w:val="12"/>
    <w:lvlOverride w:ilvl="0">
      <w:startOverride w:val="1"/>
    </w:lvlOverride>
  </w:num>
  <w:num w:numId="332">
    <w:abstractNumId w:val="12"/>
    <w:lvlOverride w:ilvl="0">
      <w:startOverride w:val="1"/>
    </w:lvlOverride>
  </w:num>
  <w:num w:numId="333">
    <w:abstractNumId w:val="33"/>
  </w:num>
  <w:num w:numId="334">
    <w:abstractNumId w:val="32"/>
    <w:lvlOverride w:ilvl="0">
      <w:startOverride w:val="1"/>
    </w:lvlOverride>
  </w:num>
  <w:num w:numId="335">
    <w:abstractNumId w:val="33"/>
    <w:lvlOverride w:ilvl="0">
      <w:startOverride w:val="1"/>
    </w:lvlOverride>
  </w:num>
  <w:num w:numId="336">
    <w:abstractNumId w:val="32"/>
    <w:lvlOverride w:ilvl="0">
      <w:startOverride w:val="1"/>
    </w:lvlOverride>
  </w:num>
  <w:num w:numId="337">
    <w:abstractNumId w:val="33"/>
    <w:lvlOverride w:ilvl="0">
      <w:startOverride w:val="1"/>
    </w:lvlOverride>
  </w:num>
  <w:num w:numId="338">
    <w:abstractNumId w:val="32"/>
    <w:lvlOverride w:ilvl="0">
      <w:startOverride w:val="1"/>
    </w:lvlOverride>
  </w:num>
  <w:num w:numId="339">
    <w:abstractNumId w:val="32"/>
    <w:lvlOverride w:ilvl="0">
      <w:startOverride w:val="1"/>
    </w:lvlOverride>
  </w:num>
  <w:num w:numId="340">
    <w:abstractNumId w:val="12"/>
    <w:lvlOverride w:ilvl="0">
      <w:startOverride w:val="1"/>
    </w:lvlOverride>
  </w:num>
  <w:num w:numId="341">
    <w:abstractNumId w:val="12"/>
    <w:lvlOverride w:ilvl="0">
      <w:startOverride w:val="1"/>
    </w:lvlOverride>
  </w:num>
  <w:num w:numId="342">
    <w:abstractNumId w:val="33"/>
    <w:lvlOverride w:ilvl="0">
      <w:startOverride w:val="1"/>
    </w:lvlOverride>
  </w:num>
  <w:num w:numId="343">
    <w:abstractNumId w:val="32"/>
    <w:lvlOverride w:ilvl="0">
      <w:startOverride w:val="1"/>
    </w:lvlOverride>
  </w:num>
  <w:num w:numId="344">
    <w:abstractNumId w:val="32"/>
    <w:lvlOverride w:ilvl="0">
      <w:startOverride w:val="1"/>
    </w:lvlOverride>
  </w:num>
  <w:num w:numId="345">
    <w:abstractNumId w:val="32"/>
    <w:lvlOverride w:ilvl="0">
      <w:startOverride w:val="1"/>
    </w:lvlOverride>
  </w:num>
  <w:num w:numId="346">
    <w:abstractNumId w:val="12"/>
    <w:lvlOverride w:ilvl="0">
      <w:startOverride w:val="1"/>
    </w:lvlOverride>
  </w:num>
  <w:num w:numId="347">
    <w:abstractNumId w:val="32"/>
    <w:lvlOverride w:ilvl="0">
      <w:startOverride w:val="1"/>
    </w:lvlOverride>
  </w:num>
  <w:num w:numId="348">
    <w:abstractNumId w:val="32"/>
    <w:lvlOverride w:ilvl="0">
      <w:startOverride w:val="1"/>
    </w:lvlOverride>
  </w:num>
  <w:num w:numId="349">
    <w:abstractNumId w:val="32"/>
    <w:lvlOverride w:ilvl="0">
      <w:startOverride w:val="1"/>
    </w:lvlOverride>
  </w:num>
  <w:num w:numId="350">
    <w:abstractNumId w:val="32"/>
    <w:lvlOverride w:ilvl="0">
      <w:startOverride w:val="1"/>
    </w:lvlOverride>
  </w:num>
  <w:num w:numId="351">
    <w:abstractNumId w:val="33"/>
    <w:lvlOverride w:ilvl="0">
      <w:startOverride w:val="1"/>
    </w:lvlOverride>
  </w:num>
  <w:num w:numId="352">
    <w:abstractNumId w:val="32"/>
    <w:lvlOverride w:ilvl="0">
      <w:startOverride w:val="1"/>
    </w:lvlOverride>
  </w:num>
  <w:num w:numId="353">
    <w:abstractNumId w:val="32"/>
    <w:lvlOverride w:ilvl="0">
      <w:startOverride w:val="1"/>
    </w:lvlOverride>
  </w:num>
  <w:num w:numId="354">
    <w:abstractNumId w:val="46"/>
    <w:lvlOverride w:ilvl="0">
      <w:startOverride w:val="1"/>
    </w:lvlOverride>
  </w:num>
  <w:num w:numId="355">
    <w:abstractNumId w:val="46"/>
    <w:lvlOverride w:ilvl="0">
      <w:startOverride w:val="1"/>
    </w:lvlOverride>
  </w:num>
  <w:num w:numId="356">
    <w:abstractNumId w:val="33"/>
    <w:lvlOverride w:ilvl="0">
      <w:startOverride w:val="1"/>
    </w:lvlOverride>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AU" w:vendorID="64" w:dllVersion="131078" w:nlCheck="1" w:checkStyle="1"/>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1" w:cryptProviderType="rsaFull" w:cryptAlgorithmClass="hash" w:cryptAlgorithmType="typeAny" w:cryptAlgorithmSid="4" w:cryptSpinCount="100000" w:hash="ypY3M3MTvxyl4qjmMIfZ7f2bd2s=" w:salt="17J/In9T2e9ktFujXWYGHw=="/>
  <w:autoFormatOverride/>
  <w:defaultTabStop w:val="720"/>
  <w:characterSpacingControl w:val="doNotCompress"/>
  <w:hdrShapeDefaults>
    <o:shapedefaults v:ext="edit" spidmax="31747"/>
    <o:shapelayout v:ext="edit">
      <o:idmap v:ext="edit" data="3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26B"/>
    <w:rsid w:val="00001715"/>
    <w:rsid w:val="00004CAA"/>
    <w:rsid w:val="00006AA8"/>
    <w:rsid w:val="00006D08"/>
    <w:rsid w:val="00007CA9"/>
    <w:rsid w:val="000103E6"/>
    <w:rsid w:val="00010B9E"/>
    <w:rsid w:val="000115B8"/>
    <w:rsid w:val="00011941"/>
    <w:rsid w:val="00012447"/>
    <w:rsid w:val="00012EDA"/>
    <w:rsid w:val="00013F78"/>
    <w:rsid w:val="0001484D"/>
    <w:rsid w:val="00014B9E"/>
    <w:rsid w:val="00015304"/>
    <w:rsid w:val="00017211"/>
    <w:rsid w:val="0002045B"/>
    <w:rsid w:val="00020BF8"/>
    <w:rsid w:val="0002110E"/>
    <w:rsid w:val="00021908"/>
    <w:rsid w:val="00021977"/>
    <w:rsid w:val="00022CA1"/>
    <w:rsid w:val="00024359"/>
    <w:rsid w:val="000259D7"/>
    <w:rsid w:val="00025C16"/>
    <w:rsid w:val="000263EF"/>
    <w:rsid w:val="00032172"/>
    <w:rsid w:val="00033FB3"/>
    <w:rsid w:val="00034343"/>
    <w:rsid w:val="00034E70"/>
    <w:rsid w:val="00035D15"/>
    <w:rsid w:val="00035E22"/>
    <w:rsid w:val="00035E8E"/>
    <w:rsid w:val="000364C4"/>
    <w:rsid w:val="00041127"/>
    <w:rsid w:val="0004259E"/>
    <w:rsid w:val="00043F69"/>
    <w:rsid w:val="000449CF"/>
    <w:rsid w:val="00044D6B"/>
    <w:rsid w:val="00047916"/>
    <w:rsid w:val="00052252"/>
    <w:rsid w:val="00053BBD"/>
    <w:rsid w:val="0005401C"/>
    <w:rsid w:val="00054182"/>
    <w:rsid w:val="00054DC8"/>
    <w:rsid w:val="00056A83"/>
    <w:rsid w:val="00056CEE"/>
    <w:rsid w:val="0005769C"/>
    <w:rsid w:val="00057929"/>
    <w:rsid w:val="000603D1"/>
    <w:rsid w:val="00061D28"/>
    <w:rsid w:val="00061DB5"/>
    <w:rsid w:val="000621E1"/>
    <w:rsid w:val="00062CA1"/>
    <w:rsid w:val="000644A1"/>
    <w:rsid w:val="000651F6"/>
    <w:rsid w:val="000657E8"/>
    <w:rsid w:val="00065B3A"/>
    <w:rsid w:val="00065DFC"/>
    <w:rsid w:val="000660F2"/>
    <w:rsid w:val="00067955"/>
    <w:rsid w:val="00070A3D"/>
    <w:rsid w:val="00075217"/>
    <w:rsid w:val="000777FF"/>
    <w:rsid w:val="0008007D"/>
    <w:rsid w:val="00080709"/>
    <w:rsid w:val="0008123F"/>
    <w:rsid w:val="000819DA"/>
    <w:rsid w:val="000833E6"/>
    <w:rsid w:val="00083C2F"/>
    <w:rsid w:val="00084F7F"/>
    <w:rsid w:val="000851A5"/>
    <w:rsid w:val="0008725A"/>
    <w:rsid w:val="000917DD"/>
    <w:rsid w:val="000918AE"/>
    <w:rsid w:val="00092325"/>
    <w:rsid w:val="00096D06"/>
    <w:rsid w:val="00097522"/>
    <w:rsid w:val="0009796A"/>
    <w:rsid w:val="00097EDC"/>
    <w:rsid w:val="000A0B38"/>
    <w:rsid w:val="000A337B"/>
    <w:rsid w:val="000A45E1"/>
    <w:rsid w:val="000A60D3"/>
    <w:rsid w:val="000A7108"/>
    <w:rsid w:val="000A7273"/>
    <w:rsid w:val="000A75BB"/>
    <w:rsid w:val="000A7887"/>
    <w:rsid w:val="000B0E06"/>
    <w:rsid w:val="000B20DC"/>
    <w:rsid w:val="000B2EB4"/>
    <w:rsid w:val="000B3F46"/>
    <w:rsid w:val="000B56E1"/>
    <w:rsid w:val="000B5952"/>
    <w:rsid w:val="000B5B9F"/>
    <w:rsid w:val="000B6370"/>
    <w:rsid w:val="000B7699"/>
    <w:rsid w:val="000B7F0B"/>
    <w:rsid w:val="000C041B"/>
    <w:rsid w:val="000C130F"/>
    <w:rsid w:val="000C2B46"/>
    <w:rsid w:val="000C361E"/>
    <w:rsid w:val="000C4298"/>
    <w:rsid w:val="000C5D53"/>
    <w:rsid w:val="000C644A"/>
    <w:rsid w:val="000C67CC"/>
    <w:rsid w:val="000C67CF"/>
    <w:rsid w:val="000C74EE"/>
    <w:rsid w:val="000C7D77"/>
    <w:rsid w:val="000C7E91"/>
    <w:rsid w:val="000D0148"/>
    <w:rsid w:val="000D09E6"/>
    <w:rsid w:val="000D133B"/>
    <w:rsid w:val="000D1C8D"/>
    <w:rsid w:val="000D248E"/>
    <w:rsid w:val="000D29AA"/>
    <w:rsid w:val="000D2BDE"/>
    <w:rsid w:val="000D3121"/>
    <w:rsid w:val="000D5167"/>
    <w:rsid w:val="000D55A7"/>
    <w:rsid w:val="000D5D49"/>
    <w:rsid w:val="000D5EB8"/>
    <w:rsid w:val="000D5FBD"/>
    <w:rsid w:val="000D6C27"/>
    <w:rsid w:val="000E0A29"/>
    <w:rsid w:val="000E15DC"/>
    <w:rsid w:val="000E1E0D"/>
    <w:rsid w:val="000E3417"/>
    <w:rsid w:val="000E3E7E"/>
    <w:rsid w:val="000E4787"/>
    <w:rsid w:val="000E5679"/>
    <w:rsid w:val="000E7574"/>
    <w:rsid w:val="000E7CC0"/>
    <w:rsid w:val="000F0E06"/>
    <w:rsid w:val="000F2611"/>
    <w:rsid w:val="000F26D1"/>
    <w:rsid w:val="000F46DA"/>
    <w:rsid w:val="000F4922"/>
    <w:rsid w:val="000F56E7"/>
    <w:rsid w:val="000F695A"/>
    <w:rsid w:val="000F7642"/>
    <w:rsid w:val="000F78FE"/>
    <w:rsid w:val="000F7DF4"/>
    <w:rsid w:val="00100E92"/>
    <w:rsid w:val="00102775"/>
    <w:rsid w:val="00103280"/>
    <w:rsid w:val="001033A4"/>
    <w:rsid w:val="00105971"/>
    <w:rsid w:val="00106BAC"/>
    <w:rsid w:val="001070B1"/>
    <w:rsid w:val="00111062"/>
    <w:rsid w:val="001114A3"/>
    <w:rsid w:val="00115F49"/>
    <w:rsid w:val="0011626F"/>
    <w:rsid w:val="001163E1"/>
    <w:rsid w:val="00117244"/>
    <w:rsid w:val="00120973"/>
    <w:rsid w:val="00122346"/>
    <w:rsid w:val="001224BC"/>
    <w:rsid w:val="00123242"/>
    <w:rsid w:val="00123FAA"/>
    <w:rsid w:val="00124D11"/>
    <w:rsid w:val="00132117"/>
    <w:rsid w:val="00132531"/>
    <w:rsid w:val="001338E0"/>
    <w:rsid w:val="001348F5"/>
    <w:rsid w:val="0013509D"/>
    <w:rsid w:val="00136892"/>
    <w:rsid w:val="001409B0"/>
    <w:rsid w:val="00140A5A"/>
    <w:rsid w:val="00144BA8"/>
    <w:rsid w:val="00144C63"/>
    <w:rsid w:val="00144E8F"/>
    <w:rsid w:val="00145039"/>
    <w:rsid w:val="00145119"/>
    <w:rsid w:val="001462AC"/>
    <w:rsid w:val="00146FBA"/>
    <w:rsid w:val="001479A1"/>
    <w:rsid w:val="00151A99"/>
    <w:rsid w:val="00152F87"/>
    <w:rsid w:val="00153FBE"/>
    <w:rsid w:val="00154FBE"/>
    <w:rsid w:val="0015659B"/>
    <w:rsid w:val="001565BD"/>
    <w:rsid w:val="00156EBA"/>
    <w:rsid w:val="00156ECA"/>
    <w:rsid w:val="00157FDA"/>
    <w:rsid w:val="00160318"/>
    <w:rsid w:val="001618BB"/>
    <w:rsid w:val="001647C1"/>
    <w:rsid w:val="00164875"/>
    <w:rsid w:val="00165917"/>
    <w:rsid w:val="00170235"/>
    <w:rsid w:val="001731B0"/>
    <w:rsid w:val="001751E0"/>
    <w:rsid w:val="00175EDA"/>
    <w:rsid w:val="00176DDE"/>
    <w:rsid w:val="00177FDF"/>
    <w:rsid w:val="00180ECC"/>
    <w:rsid w:val="00181CBF"/>
    <w:rsid w:val="00182E96"/>
    <w:rsid w:val="00183CC6"/>
    <w:rsid w:val="00183D99"/>
    <w:rsid w:val="0018496B"/>
    <w:rsid w:val="001851B6"/>
    <w:rsid w:val="00186455"/>
    <w:rsid w:val="00186E03"/>
    <w:rsid w:val="0019265A"/>
    <w:rsid w:val="00192BDF"/>
    <w:rsid w:val="0019613F"/>
    <w:rsid w:val="00197C54"/>
    <w:rsid w:val="00197EB1"/>
    <w:rsid w:val="001A21C9"/>
    <w:rsid w:val="001A4A8B"/>
    <w:rsid w:val="001A4ACB"/>
    <w:rsid w:val="001A6167"/>
    <w:rsid w:val="001A6EB5"/>
    <w:rsid w:val="001A79E3"/>
    <w:rsid w:val="001B0613"/>
    <w:rsid w:val="001B0B9F"/>
    <w:rsid w:val="001B15FB"/>
    <w:rsid w:val="001B1E72"/>
    <w:rsid w:val="001B456C"/>
    <w:rsid w:val="001B53A5"/>
    <w:rsid w:val="001B6407"/>
    <w:rsid w:val="001B6E03"/>
    <w:rsid w:val="001B7F61"/>
    <w:rsid w:val="001C132D"/>
    <w:rsid w:val="001C1523"/>
    <w:rsid w:val="001C22AE"/>
    <w:rsid w:val="001C2E03"/>
    <w:rsid w:val="001C4ECC"/>
    <w:rsid w:val="001C5654"/>
    <w:rsid w:val="001C617B"/>
    <w:rsid w:val="001C75C9"/>
    <w:rsid w:val="001D0DFE"/>
    <w:rsid w:val="001D1494"/>
    <w:rsid w:val="001D3460"/>
    <w:rsid w:val="001D34CB"/>
    <w:rsid w:val="001D3555"/>
    <w:rsid w:val="001D37C2"/>
    <w:rsid w:val="001D3F79"/>
    <w:rsid w:val="001D5AEA"/>
    <w:rsid w:val="001D6B95"/>
    <w:rsid w:val="001D7F60"/>
    <w:rsid w:val="001E0B9E"/>
    <w:rsid w:val="001E2606"/>
    <w:rsid w:val="001E2F5A"/>
    <w:rsid w:val="001E500D"/>
    <w:rsid w:val="001E51C8"/>
    <w:rsid w:val="001E69B3"/>
    <w:rsid w:val="001E7428"/>
    <w:rsid w:val="001E7FF9"/>
    <w:rsid w:val="001F05AD"/>
    <w:rsid w:val="001F1556"/>
    <w:rsid w:val="001F2D75"/>
    <w:rsid w:val="001F3A0E"/>
    <w:rsid w:val="001F4BB6"/>
    <w:rsid w:val="001F6A96"/>
    <w:rsid w:val="001F6F29"/>
    <w:rsid w:val="001F757B"/>
    <w:rsid w:val="00203422"/>
    <w:rsid w:val="00204D70"/>
    <w:rsid w:val="00210A3C"/>
    <w:rsid w:val="00211690"/>
    <w:rsid w:val="002127FB"/>
    <w:rsid w:val="00212B8B"/>
    <w:rsid w:val="00213437"/>
    <w:rsid w:val="00213A64"/>
    <w:rsid w:val="00213C08"/>
    <w:rsid w:val="00213F10"/>
    <w:rsid w:val="00213FA1"/>
    <w:rsid w:val="00215383"/>
    <w:rsid w:val="00215477"/>
    <w:rsid w:val="0021619B"/>
    <w:rsid w:val="00217287"/>
    <w:rsid w:val="00220328"/>
    <w:rsid w:val="002216C8"/>
    <w:rsid w:val="002248ED"/>
    <w:rsid w:val="00225066"/>
    <w:rsid w:val="002253D3"/>
    <w:rsid w:val="00225C75"/>
    <w:rsid w:val="00227425"/>
    <w:rsid w:val="0023323B"/>
    <w:rsid w:val="00234FA1"/>
    <w:rsid w:val="002358E7"/>
    <w:rsid w:val="002359BD"/>
    <w:rsid w:val="002376F9"/>
    <w:rsid w:val="00240BD8"/>
    <w:rsid w:val="00243EC4"/>
    <w:rsid w:val="00244863"/>
    <w:rsid w:val="00245A81"/>
    <w:rsid w:val="00245FBC"/>
    <w:rsid w:val="00246C6D"/>
    <w:rsid w:val="00247FA4"/>
    <w:rsid w:val="00250CC6"/>
    <w:rsid w:val="00253198"/>
    <w:rsid w:val="00255113"/>
    <w:rsid w:val="00255229"/>
    <w:rsid w:val="00255727"/>
    <w:rsid w:val="002559F8"/>
    <w:rsid w:val="00256EF8"/>
    <w:rsid w:val="00257056"/>
    <w:rsid w:val="002573E4"/>
    <w:rsid w:val="002600AC"/>
    <w:rsid w:val="00260B1A"/>
    <w:rsid w:val="0026186D"/>
    <w:rsid w:val="00261E75"/>
    <w:rsid w:val="002624E2"/>
    <w:rsid w:val="0026330F"/>
    <w:rsid w:val="002637A9"/>
    <w:rsid w:val="002648D0"/>
    <w:rsid w:val="00264C8A"/>
    <w:rsid w:val="0026538C"/>
    <w:rsid w:val="0026579C"/>
    <w:rsid w:val="00265D00"/>
    <w:rsid w:val="00266F2E"/>
    <w:rsid w:val="00267618"/>
    <w:rsid w:val="0026777C"/>
    <w:rsid w:val="0027160E"/>
    <w:rsid w:val="0027250F"/>
    <w:rsid w:val="00273A3D"/>
    <w:rsid w:val="00273D03"/>
    <w:rsid w:val="00274126"/>
    <w:rsid w:val="002747A2"/>
    <w:rsid w:val="00274FD4"/>
    <w:rsid w:val="0027558A"/>
    <w:rsid w:val="0027580D"/>
    <w:rsid w:val="00277288"/>
    <w:rsid w:val="002774BC"/>
    <w:rsid w:val="00277E25"/>
    <w:rsid w:val="00282E79"/>
    <w:rsid w:val="00283C60"/>
    <w:rsid w:val="00284041"/>
    <w:rsid w:val="00287C4F"/>
    <w:rsid w:val="00290E5D"/>
    <w:rsid w:val="00291A66"/>
    <w:rsid w:val="002926C4"/>
    <w:rsid w:val="00292B4B"/>
    <w:rsid w:val="00294294"/>
    <w:rsid w:val="002948A7"/>
    <w:rsid w:val="002951F1"/>
    <w:rsid w:val="0029520D"/>
    <w:rsid w:val="00296C3D"/>
    <w:rsid w:val="00296DD5"/>
    <w:rsid w:val="002A1018"/>
    <w:rsid w:val="002A13FF"/>
    <w:rsid w:val="002A1AE5"/>
    <w:rsid w:val="002A1D2E"/>
    <w:rsid w:val="002A22EE"/>
    <w:rsid w:val="002A30A5"/>
    <w:rsid w:val="002A57F9"/>
    <w:rsid w:val="002A79F7"/>
    <w:rsid w:val="002A7D47"/>
    <w:rsid w:val="002B373D"/>
    <w:rsid w:val="002B443E"/>
    <w:rsid w:val="002B4BEC"/>
    <w:rsid w:val="002B6216"/>
    <w:rsid w:val="002B6BE5"/>
    <w:rsid w:val="002B731F"/>
    <w:rsid w:val="002C0681"/>
    <w:rsid w:val="002C2422"/>
    <w:rsid w:val="002C416B"/>
    <w:rsid w:val="002C7958"/>
    <w:rsid w:val="002D08D1"/>
    <w:rsid w:val="002D0A60"/>
    <w:rsid w:val="002D3971"/>
    <w:rsid w:val="002D4D7E"/>
    <w:rsid w:val="002D5372"/>
    <w:rsid w:val="002D69E1"/>
    <w:rsid w:val="002D7996"/>
    <w:rsid w:val="002E0219"/>
    <w:rsid w:val="002E1E30"/>
    <w:rsid w:val="002E32C9"/>
    <w:rsid w:val="002E3EC3"/>
    <w:rsid w:val="002E4728"/>
    <w:rsid w:val="002E47EC"/>
    <w:rsid w:val="002E4EA3"/>
    <w:rsid w:val="002E6BE6"/>
    <w:rsid w:val="002E71BD"/>
    <w:rsid w:val="002E7CF3"/>
    <w:rsid w:val="002E7FCA"/>
    <w:rsid w:val="002F1152"/>
    <w:rsid w:val="002F42FE"/>
    <w:rsid w:val="002F5FC4"/>
    <w:rsid w:val="002F6400"/>
    <w:rsid w:val="002F7390"/>
    <w:rsid w:val="002F7480"/>
    <w:rsid w:val="002F7ABA"/>
    <w:rsid w:val="00300B9F"/>
    <w:rsid w:val="00302ADE"/>
    <w:rsid w:val="0030363C"/>
    <w:rsid w:val="00303AEF"/>
    <w:rsid w:val="003048A6"/>
    <w:rsid w:val="003109B3"/>
    <w:rsid w:val="00311359"/>
    <w:rsid w:val="00311F4A"/>
    <w:rsid w:val="00312537"/>
    <w:rsid w:val="003154C6"/>
    <w:rsid w:val="00315D05"/>
    <w:rsid w:val="00316E5F"/>
    <w:rsid w:val="003207E1"/>
    <w:rsid w:val="00321DB4"/>
    <w:rsid w:val="00322472"/>
    <w:rsid w:val="00322F0A"/>
    <w:rsid w:val="003236F4"/>
    <w:rsid w:val="003248F1"/>
    <w:rsid w:val="003300EC"/>
    <w:rsid w:val="00332146"/>
    <w:rsid w:val="0033235C"/>
    <w:rsid w:val="00333B18"/>
    <w:rsid w:val="00333EF1"/>
    <w:rsid w:val="003358DA"/>
    <w:rsid w:val="0033613A"/>
    <w:rsid w:val="00336B28"/>
    <w:rsid w:val="00336BB0"/>
    <w:rsid w:val="00342A54"/>
    <w:rsid w:val="00343FC0"/>
    <w:rsid w:val="00344585"/>
    <w:rsid w:val="00344DF4"/>
    <w:rsid w:val="003464BA"/>
    <w:rsid w:val="003471F6"/>
    <w:rsid w:val="00347B27"/>
    <w:rsid w:val="003502C3"/>
    <w:rsid w:val="00350EAA"/>
    <w:rsid w:val="003520EE"/>
    <w:rsid w:val="0035270E"/>
    <w:rsid w:val="003539BE"/>
    <w:rsid w:val="003539D9"/>
    <w:rsid w:val="00354833"/>
    <w:rsid w:val="00356E66"/>
    <w:rsid w:val="0035701C"/>
    <w:rsid w:val="003571B8"/>
    <w:rsid w:val="00360605"/>
    <w:rsid w:val="00360837"/>
    <w:rsid w:val="00361580"/>
    <w:rsid w:val="00361CD9"/>
    <w:rsid w:val="00363E4C"/>
    <w:rsid w:val="00364270"/>
    <w:rsid w:val="00364315"/>
    <w:rsid w:val="0036669D"/>
    <w:rsid w:val="00366719"/>
    <w:rsid w:val="00366B29"/>
    <w:rsid w:val="00367DB3"/>
    <w:rsid w:val="00372123"/>
    <w:rsid w:val="0037216C"/>
    <w:rsid w:val="00372C51"/>
    <w:rsid w:val="00373A60"/>
    <w:rsid w:val="00373E7E"/>
    <w:rsid w:val="00374174"/>
    <w:rsid w:val="003742A4"/>
    <w:rsid w:val="00374C7A"/>
    <w:rsid w:val="00374E34"/>
    <w:rsid w:val="00374F6D"/>
    <w:rsid w:val="00374FBB"/>
    <w:rsid w:val="00375A3D"/>
    <w:rsid w:val="00375C8A"/>
    <w:rsid w:val="00375F62"/>
    <w:rsid w:val="00377B26"/>
    <w:rsid w:val="0038067D"/>
    <w:rsid w:val="0038072F"/>
    <w:rsid w:val="00380C87"/>
    <w:rsid w:val="003814EC"/>
    <w:rsid w:val="00381F08"/>
    <w:rsid w:val="00385605"/>
    <w:rsid w:val="003859F0"/>
    <w:rsid w:val="00385D96"/>
    <w:rsid w:val="00386036"/>
    <w:rsid w:val="00390463"/>
    <w:rsid w:val="00390883"/>
    <w:rsid w:val="00390FB6"/>
    <w:rsid w:val="003931EF"/>
    <w:rsid w:val="00393318"/>
    <w:rsid w:val="0039477E"/>
    <w:rsid w:val="00394DC3"/>
    <w:rsid w:val="00396342"/>
    <w:rsid w:val="00397FD4"/>
    <w:rsid w:val="003A0E63"/>
    <w:rsid w:val="003A2A1B"/>
    <w:rsid w:val="003A57CC"/>
    <w:rsid w:val="003A5B6E"/>
    <w:rsid w:val="003A6A34"/>
    <w:rsid w:val="003A78FF"/>
    <w:rsid w:val="003B0D12"/>
    <w:rsid w:val="003B12E3"/>
    <w:rsid w:val="003B1678"/>
    <w:rsid w:val="003B1CE1"/>
    <w:rsid w:val="003B2111"/>
    <w:rsid w:val="003B2384"/>
    <w:rsid w:val="003B338C"/>
    <w:rsid w:val="003B503A"/>
    <w:rsid w:val="003B7455"/>
    <w:rsid w:val="003C2D23"/>
    <w:rsid w:val="003C326D"/>
    <w:rsid w:val="003C3772"/>
    <w:rsid w:val="003C4BEE"/>
    <w:rsid w:val="003C4E93"/>
    <w:rsid w:val="003C561F"/>
    <w:rsid w:val="003C5859"/>
    <w:rsid w:val="003C6F36"/>
    <w:rsid w:val="003C76EC"/>
    <w:rsid w:val="003D31C9"/>
    <w:rsid w:val="003D4BB9"/>
    <w:rsid w:val="003D5C95"/>
    <w:rsid w:val="003D64E6"/>
    <w:rsid w:val="003D6B4C"/>
    <w:rsid w:val="003D7FDA"/>
    <w:rsid w:val="003E00AC"/>
    <w:rsid w:val="003E1D55"/>
    <w:rsid w:val="003E25B6"/>
    <w:rsid w:val="003E2BE5"/>
    <w:rsid w:val="003E2C79"/>
    <w:rsid w:val="003E3589"/>
    <w:rsid w:val="003E5DDA"/>
    <w:rsid w:val="003E6001"/>
    <w:rsid w:val="003E6808"/>
    <w:rsid w:val="003E6AB1"/>
    <w:rsid w:val="003E6DEA"/>
    <w:rsid w:val="003E6FDD"/>
    <w:rsid w:val="003F0083"/>
    <w:rsid w:val="003F1F73"/>
    <w:rsid w:val="003F29DA"/>
    <w:rsid w:val="003F4BBF"/>
    <w:rsid w:val="003F5125"/>
    <w:rsid w:val="003F560F"/>
    <w:rsid w:val="003F60F1"/>
    <w:rsid w:val="003F7A99"/>
    <w:rsid w:val="00400F79"/>
    <w:rsid w:val="004018C3"/>
    <w:rsid w:val="00401AF8"/>
    <w:rsid w:val="004031FD"/>
    <w:rsid w:val="00403501"/>
    <w:rsid w:val="00404725"/>
    <w:rsid w:val="00405154"/>
    <w:rsid w:val="00405276"/>
    <w:rsid w:val="00406520"/>
    <w:rsid w:val="004065DB"/>
    <w:rsid w:val="00407681"/>
    <w:rsid w:val="0041159F"/>
    <w:rsid w:val="0041247B"/>
    <w:rsid w:val="00413152"/>
    <w:rsid w:val="00414BCB"/>
    <w:rsid w:val="00414C73"/>
    <w:rsid w:val="00415178"/>
    <w:rsid w:val="0041530E"/>
    <w:rsid w:val="00415623"/>
    <w:rsid w:val="00415840"/>
    <w:rsid w:val="004158E1"/>
    <w:rsid w:val="00416247"/>
    <w:rsid w:val="0041673D"/>
    <w:rsid w:val="004217AD"/>
    <w:rsid w:val="00421AED"/>
    <w:rsid w:val="00422E9E"/>
    <w:rsid w:val="004231B1"/>
    <w:rsid w:val="004242DA"/>
    <w:rsid w:val="00424436"/>
    <w:rsid w:val="004244DC"/>
    <w:rsid w:val="0042610C"/>
    <w:rsid w:val="00426339"/>
    <w:rsid w:val="00430790"/>
    <w:rsid w:val="004326F9"/>
    <w:rsid w:val="00435CE6"/>
    <w:rsid w:val="00436263"/>
    <w:rsid w:val="00436D87"/>
    <w:rsid w:val="004407F5"/>
    <w:rsid w:val="00441219"/>
    <w:rsid w:val="00441E65"/>
    <w:rsid w:val="0044284D"/>
    <w:rsid w:val="0044403B"/>
    <w:rsid w:val="00445323"/>
    <w:rsid w:val="00446566"/>
    <w:rsid w:val="004471C9"/>
    <w:rsid w:val="00451774"/>
    <w:rsid w:val="00451949"/>
    <w:rsid w:val="00452037"/>
    <w:rsid w:val="00452B49"/>
    <w:rsid w:val="004532AD"/>
    <w:rsid w:val="00453A4C"/>
    <w:rsid w:val="004540A9"/>
    <w:rsid w:val="00460750"/>
    <w:rsid w:val="00463ED0"/>
    <w:rsid w:val="00466382"/>
    <w:rsid w:val="004668DA"/>
    <w:rsid w:val="00466D26"/>
    <w:rsid w:val="004674F4"/>
    <w:rsid w:val="0046771B"/>
    <w:rsid w:val="004718FF"/>
    <w:rsid w:val="00472AAB"/>
    <w:rsid w:val="004745F4"/>
    <w:rsid w:val="004750D2"/>
    <w:rsid w:val="00475269"/>
    <w:rsid w:val="00477150"/>
    <w:rsid w:val="004776EE"/>
    <w:rsid w:val="004807B9"/>
    <w:rsid w:val="004816C1"/>
    <w:rsid w:val="004821D8"/>
    <w:rsid w:val="0048302E"/>
    <w:rsid w:val="004843E5"/>
    <w:rsid w:val="00484841"/>
    <w:rsid w:val="0048652E"/>
    <w:rsid w:val="00486B1C"/>
    <w:rsid w:val="004876C8"/>
    <w:rsid w:val="00490054"/>
    <w:rsid w:val="0049130B"/>
    <w:rsid w:val="004915FD"/>
    <w:rsid w:val="00492268"/>
    <w:rsid w:val="0049231A"/>
    <w:rsid w:val="0049259E"/>
    <w:rsid w:val="00492B78"/>
    <w:rsid w:val="0049605D"/>
    <w:rsid w:val="004A0703"/>
    <w:rsid w:val="004A0935"/>
    <w:rsid w:val="004A0B5B"/>
    <w:rsid w:val="004A10A4"/>
    <w:rsid w:val="004A187F"/>
    <w:rsid w:val="004A1A9C"/>
    <w:rsid w:val="004A27E9"/>
    <w:rsid w:val="004A2808"/>
    <w:rsid w:val="004A438C"/>
    <w:rsid w:val="004A4456"/>
    <w:rsid w:val="004A48D3"/>
    <w:rsid w:val="004A5741"/>
    <w:rsid w:val="004A7FC6"/>
    <w:rsid w:val="004A7FCF"/>
    <w:rsid w:val="004B1B54"/>
    <w:rsid w:val="004B221E"/>
    <w:rsid w:val="004B418A"/>
    <w:rsid w:val="004B4BA9"/>
    <w:rsid w:val="004B62DC"/>
    <w:rsid w:val="004C1110"/>
    <w:rsid w:val="004C122F"/>
    <w:rsid w:val="004C2804"/>
    <w:rsid w:val="004C2FFC"/>
    <w:rsid w:val="004C3046"/>
    <w:rsid w:val="004C3DC1"/>
    <w:rsid w:val="004C4A17"/>
    <w:rsid w:val="004C5C15"/>
    <w:rsid w:val="004C5CBD"/>
    <w:rsid w:val="004C6395"/>
    <w:rsid w:val="004C63CE"/>
    <w:rsid w:val="004D0EAF"/>
    <w:rsid w:val="004D0F73"/>
    <w:rsid w:val="004D2DCB"/>
    <w:rsid w:val="004D431B"/>
    <w:rsid w:val="004D4ED6"/>
    <w:rsid w:val="004D524B"/>
    <w:rsid w:val="004D5842"/>
    <w:rsid w:val="004D5A98"/>
    <w:rsid w:val="004D6821"/>
    <w:rsid w:val="004D7C87"/>
    <w:rsid w:val="004E345C"/>
    <w:rsid w:val="004E4F1A"/>
    <w:rsid w:val="004E6A33"/>
    <w:rsid w:val="004E713C"/>
    <w:rsid w:val="004F08CB"/>
    <w:rsid w:val="004F1800"/>
    <w:rsid w:val="004F3683"/>
    <w:rsid w:val="004F3AD5"/>
    <w:rsid w:val="004F42ED"/>
    <w:rsid w:val="004F5B63"/>
    <w:rsid w:val="004F5F88"/>
    <w:rsid w:val="004F6015"/>
    <w:rsid w:val="004F6598"/>
    <w:rsid w:val="004F7DB0"/>
    <w:rsid w:val="005007FB"/>
    <w:rsid w:val="005013BF"/>
    <w:rsid w:val="00502C50"/>
    <w:rsid w:val="00504491"/>
    <w:rsid w:val="00505AD0"/>
    <w:rsid w:val="00506688"/>
    <w:rsid w:val="005067DB"/>
    <w:rsid w:val="005075CA"/>
    <w:rsid w:val="00507683"/>
    <w:rsid w:val="0051117C"/>
    <w:rsid w:val="00512821"/>
    <w:rsid w:val="005129E4"/>
    <w:rsid w:val="00512F30"/>
    <w:rsid w:val="005133DF"/>
    <w:rsid w:val="00513751"/>
    <w:rsid w:val="00513C05"/>
    <w:rsid w:val="005140AF"/>
    <w:rsid w:val="00514352"/>
    <w:rsid w:val="00516F27"/>
    <w:rsid w:val="00523139"/>
    <w:rsid w:val="00523419"/>
    <w:rsid w:val="00526784"/>
    <w:rsid w:val="00530171"/>
    <w:rsid w:val="00531594"/>
    <w:rsid w:val="00531EE1"/>
    <w:rsid w:val="0053263E"/>
    <w:rsid w:val="00532AFF"/>
    <w:rsid w:val="005332AF"/>
    <w:rsid w:val="00533CC8"/>
    <w:rsid w:val="00534619"/>
    <w:rsid w:val="005361E4"/>
    <w:rsid w:val="0053688E"/>
    <w:rsid w:val="0053772D"/>
    <w:rsid w:val="00537E6B"/>
    <w:rsid w:val="00540B36"/>
    <w:rsid w:val="00542C11"/>
    <w:rsid w:val="005438F1"/>
    <w:rsid w:val="005440F5"/>
    <w:rsid w:val="005461C0"/>
    <w:rsid w:val="00546792"/>
    <w:rsid w:val="00546DAC"/>
    <w:rsid w:val="00547D69"/>
    <w:rsid w:val="00550349"/>
    <w:rsid w:val="00550EA4"/>
    <w:rsid w:val="005530F6"/>
    <w:rsid w:val="00553636"/>
    <w:rsid w:val="005537ED"/>
    <w:rsid w:val="00553E78"/>
    <w:rsid w:val="005549EB"/>
    <w:rsid w:val="005563B4"/>
    <w:rsid w:val="00557802"/>
    <w:rsid w:val="00557EE9"/>
    <w:rsid w:val="00560756"/>
    <w:rsid w:val="0056129F"/>
    <w:rsid w:val="00562056"/>
    <w:rsid w:val="005627DC"/>
    <w:rsid w:val="0056285A"/>
    <w:rsid w:val="00562D18"/>
    <w:rsid w:val="005643E8"/>
    <w:rsid w:val="00564A34"/>
    <w:rsid w:val="00564CB0"/>
    <w:rsid w:val="00565D21"/>
    <w:rsid w:val="00567093"/>
    <w:rsid w:val="00570705"/>
    <w:rsid w:val="0057257E"/>
    <w:rsid w:val="00572E0F"/>
    <w:rsid w:val="005733BC"/>
    <w:rsid w:val="005736F8"/>
    <w:rsid w:val="00573CDA"/>
    <w:rsid w:val="00574AE5"/>
    <w:rsid w:val="00575951"/>
    <w:rsid w:val="00575E3E"/>
    <w:rsid w:val="005761D2"/>
    <w:rsid w:val="005770A0"/>
    <w:rsid w:val="00577919"/>
    <w:rsid w:val="00577EB4"/>
    <w:rsid w:val="005809F1"/>
    <w:rsid w:val="0058246B"/>
    <w:rsid w:val="00583AD9"/>
    <w:rsid w:val="005859EB"/>
    <w:rsid w:val="00586445"/>
    <w:rsid w:val="0058645E"/>
    <w:rsid w:val="00587359"/>
    <w:rsid w:val="00587F0B"/>
    <w:rsid w:val="00590101"/>
    <w:rsid w:val="00590262"/>
    <w:rsid w:val="00590D42"/>
    <w:rsid w:val="00591295"/>
    <w:rsid w:val="005915DB"/>
    <w:rsid w:val="00591D80"/>
    <w:rsid w:val="0059249F"/>
    <w:rsid w:val="0059274F"/>
    <w:rsid w:val="00592A75"/>
    <w:rsid w:val="0059356A"/>
    <w:rsid w:val="00594377"/>
    <w:rsid w:val="005943D3"/>
    <w:rsid w:val="00595BEA"/>
    <w:rsid w:val="00596022"/>
    <w:rsid w:val="00596F8F"/>
    <w:rsid w:val="00597777"/>
    <w:rsid w:val="005A13B4"/>
    <w:rsid w:val="005A398E"/>
    <w:rsid w:val="005A3A2B"/>
    <w:rsid w:val="005A3E5E"/>
    <w:rsid w:val="005A4398"/>
    <w:rsid w:val="005A5A09"/>
    <w:rsid w:val="005A68FE"/>
    <w:rsid w:val="005A7F35"/>
    <w:rsid w:val="005B0904"/>
    <w:rsid w:val="005B23F9"/>
    <w:rsid w:val="005B3611"/>
    <w:rsid w:val="005B4340"/>
    <w:rsid w:val="005B5C01"/>
    <w:rsid w:val="005B7238"/>
    <w:rsid w:val="005B7990"/>
    <w:rsid w:val="005C0134"/>
    <w:rsid w:val="005C02C9"/>
    <w:rsid w:val="005C0D24"/>
    <w:rsid w:val="005C1385"/>
    <w:rsid w:val="005C17D5"/>
    <w:rsid w:val="005C407C"/>
    <w:rsid w:val="005C66DE"/>
    <w:rsid w:val="005C6878"/>
    <w:rsid w:val="005C728D"/>
    <w:rsid w:val="005D05F8"/>
    <w:rsid w:val="005D1BAA"/>
    <w:rsid w:val="005D2239"/>
    <w:rsid w:val="005D2DF6"/>
    <w:rsid w:val="005D4AE1"/>
    <w:rsid w:val="005D4C64"/>
    <w:rsid w:val="005D4CEE"/>
    <w:rsid w:val="005D6459"/>
    <w:rsid w:val="005D710E"/>
    <w:rsid w:val="005D7727"/>
    <w:rsid w:val="005E03EF"/>
    <w:rsid w:val="005E0841"/>
    <w:rsid w:val="005E0F6E"/>
    <w:rsid w:val="005E1C68"/>
    <w:rsid w:val="005E21B1"/>
    <w:rsid w:val="005E4718"/>
    <w:rsid w:val="005E6035"/>
    <w:rsid w:val="005E632D"/>
    <w:rsid w:val="005E65F7"/>
    <w:rsid w:val="005E65FF"/>
    <w:rsid w:val="005E6857"/>
    <w:rsid w:val="005E6E6B"/>
    <w:rsid w:val="005F0588"/>
    <w:rsid w:val="005F1A5D"/>
    <w:rsid w:val="005F3C64"/>
    <w:rsid w:val="005F3F7C"/>
    <w:rsid w:val="005F45E0"/>
    <w:rsid w:val="005F5E4B"/>
    <w:rsid w:val="005F7BBE"/>
    <w:rsid w:val="005F7DD4"/>
    <w:rsid w:val="00600127"/>
    <w:rsid w:val="0060605F"/>
    <w:rsid w:val="00606186"/>
    <w:rsid w:val="006062BD"/>
    <w:rsid w:val="00611121"/>
    <w:rsid w:val="00612658"/>
    <w:rsid w:val="00614BA0"/>
    <w:rsid w:val="00614C2E"/>
    <w:rsid w:val="006171A0"/>
    <w:rsid w:val="00617B12"/>
    <w:rsid w:val="00621917"/>
    <w:rsid w:val="00621C50"/>
    <w:rsid w:val="00622129"/>
    <w:rsid w:val="00623A63"/>
    <w:rsid w:val="00623AA2"/>
    <w:rsid w:val="00624376"/>
    <w:rsid w:val="006248D2"/>
    <w:rsid w:val="006257EB"/>
    <w:rsid w:val="00626076"/>
    <w:rsid w:val="00626FC7"/>
    <w:rsid w:val="00627178"/>
    <w:rsid w:val="0062760F"/>
    <w:rsid w:val="0063123C"/>
    <w:rsid w:val="00633874"/>
    <w:rsid w:val="00633C7C"/>
    <w:rsid w:val="0063448E"/>
    <w:rsid w:val="006352EA"/>
    <w:rsid w:val="00636142"/>
    <w:rsid w:val="006367CA"/>
    <w:rsid w:val="006417E7"/>
    <w:rsid w:val="00642CB6"/>
    <w:rsid w:val="00643813"/>
    <w:rsid w:val="00643F30"/>
    <w:rsid w:val="00644092"/>
    <w:rsid w:val="0064436D"/>
    <w:rsid w:val="00644609"/>
    <w:rsid w:val="00644EC8"/>
    <w:rsid w:val="00645063"/>
    <w:rsid w:val="006457BF"/>
    <w:rsid w:val="00646207"/>
    <w:rsid w:val="00646FCC"/>
    <w:rsid w:val="00650952"/>
    <w:rsid w:val="006511B3"/>
    <w:rsid w:val="006515AB"/>
    <w:rsid w:val="00651917"/>
    <w:rsid w:val="00651D8C"/>
    <w:rsid w:val="006525B5"/>
    <w:rsid w:val="00653486"/>
    <w:rsid w:val="006542E8"/>
    <w:rsid w:val="00654B6B"/>
    <w:rsid w:val="00655279"/>
    <w:rsid w:val="006563AA"/>
    <w:rsid w:val="00656ED8"/>
    <w:rsid w:val="006570FA"/>
    <w:rsid w:val="00657399"/>
    <w:rsid w:val="00657A6D"/>
    <w:rsid w:val="00660717"/>
    <w:rsid w:val="006619A6"/>
    <w:rsid w:val="00661A43"/>
    <w:rsid w:val="00661D56"/>
    <w:rsid w:val="00662542"/>
    <w:rsid w:val="00662606"/>
    <w:rsid w:val="00662CCF"/>
    <w:rsid w:val="00665628"/>
    <w:rsid w:val="00665AA5"/>
    <w:rsid w:val="0066683F"/>
    <w:rsid w:val="006676B7"/>
    <w:rsid w:val="00667DAC"/>
    <w:rsid w:val="006703FD"/>
    <w:rsid w:val="006716DD"/>
    <w:rsid w:val="00674D89"/>
    <w:rsid w:val="00674EE4"/>
    <w:rsid w:val="00677DFB"/>
    <w:rsid w:val="006812DB"/>
    <w:rsid w:val="006825C8"/>
    <w:rsid w:val="00683B80"/>
    <w:rsid w:val="00685234"/>
    <w:rsid w:val="00685291"/>
    <w:rsid w:val="00685529"/>
    <w:rsid w:val="00686497"/>
    <w:rsid w:val="00691C48"/>
    <w:rsid w:val="00692AD2"/>
    <w:rsid w:val="00692D93"/>
    <w:rsid w:val="00693790"/>
    <w:rsid w:val="00695912"/>
    <w:rsid w:val="00695CCC"/>
    <w:rsid w:val="00697597"/>
    <w:rsid w:val="006A09ED"/>
    <w:rsid w:val="006A0AB9"/>
    <w:rsid w:val="006A2E63"/>
    <w:rsid w:val="006A45D4"/>
    <w:rsid w:val="006A484D"/>
    <w:rsid w:val="006A566A"/>
    <w:rsid w:val="006A5EB1"/>
    <w:rsid w:val="006A60B9"/>
    <w:rsid w:val="006A769B"/>
    <w:rsid w:val="006A78A5"/>
    <w:rsid w:val="006A79EF"/>
    <w:rsid w:val="006A7B39"/>
    <w:rsid w:val="006B0814"/>
    <w:rsid w:val="006B1B0D"/>
    <w:rsid w:val="006B2314"/>
    <w:rsid w:val="006B42BF"/>
    <w:rsid w:val="006B4F1B"/>
    <w:rsid w:val="006B4F63"/>
    <w:rsid w:val="006B5649"/>
    <w:rsid w:val="006B5ACD"/>
    <w:rsid w:val="006B5F0A"/>
    <w:rsid w:val="006B7012"/>
    <w:rsid w:val="006C0A03"/>
    <w:rsid w:val="006C0D29"/>
    <w:rsid w:val="006C2493"/>
    <w:rsid w:val="006C276C"/>
    <w:rsid w:val="006C29AF"/>
    <w:rsid w:val="006C32A9"/>
    <w:rsid w:val="006D0696"/>
    <w:rsid w:val="006D1751"/>
    <w:rsid w:val="006D4331"/>
    <w:rsid w:val="006D5B2C"/>
    <w:rsid w:val="006D6472"/>
    <w:rsid w:val="006D71B5"/>
    <w:rsid w:val="006D7823"/>
    <w:rsid w:val="006D799D"/>
    <w:rsid w:val="006E008E"/>
    <w:rsid w:val="006E053B"/>
    <w:rsid w:val="006E1295"/>
    <w:rsid w:val="006E12FE"/>
    <w:rsid w:val="006E1FA7"/>
    <w:rsid w:val="006E3F1A"/>
    <w:rsid w:val="006E5D72"/>
    <w:rsid w:val="006F1568"/>
    <w:rsid w:val="006F17CF"/>
    <w:rsid w:val="006F32DF"/>
    <w:rsid w:val="006F41F7"/>
    <w:rsid w:val="006F6335"/>
    <w:rsid w:val="006F66CE"/>
    <w:rsid w:val="006F75A2"/>
    <w:rsid w:val="007003FA"/>
    <w:rsid w:val="0070057A"/>
    <w:rsid w:val="00701E32"/>
    <w:rsid w:val="00702C0C"/>
    <w:rsid w:val="0070316C"/>
    <w:rsid w:val="0070439F"/>
    <w:rsid w:val="0070457B"/>
    <w:rsid w:val="0070486B"/>
    <w:rsid w:val="00710EAC"/>
    <w:rsid w:val="0071356B"/>
    <w:rsid w:val="007153A4"/>
    <w:rsid w:val="00716112"/>
    <w:rsid w:val="00717BDC"/>
    <w:rsid w:val="007201F5"/>
    <w:rsid w:val="00720A1F"/>
    <w:rsid w:val="00721145"/>
    <w:rsid w:val="0072158C"/>
    <w:rsid w:val="00721A6C"/>
    <w:rsid w:val="00721BBF"/>
    <w:rsid w:val="007234C0"/>
    <w:rsid w:val="00723735"/>
    <w:rsid w:val="00723DA9"/>
    <w:rsid w:val="00723F7B"/>
    <w:rsid w:val="0072500E"/>
    <w:rsid w:val="00725357"/>
    <w:rsid w:val="007267F4"/>
    <w:rsid w:val="00727411"/>
    <w:rsid w:val="00727484"/>
    <w:rsid w:val="0073014F"/>
    <w:rsid w:val="00730F7D"/>
    <w:rsid w:val="00731818"/>
    <w:rsid w:val="00731E62"/>
    <w:rsid w:val="00732466"/>
    <w:rsid w:val="007333C6"/>
    <w:rsid w:val="007348E3"/>
    <w:rsid w:val="00734FCC"/>
    <w:rsid w:val="0073514D"/>
    <w:rsid w:val="0073578C"/>
    <w:rsid w:val="007363AA"/>
    <w:rsid w:val="00740B6A"/>
    <w:rsid w:val="00741ADC"/>
    <w:rsid w:val="00741F2F"/>
    <w:rsid w:val="00742CBF"/>
    <w:rsid w:val="007436DC"/>
    <w:rsid w:val="00747518"/>
    <w:rsid w:val="0074757A"/>
    <w:rsid w:val="00752FF8"/>
    <w:rsid w:val="0075445E"/>
    <w:rsid w:val="007561E1"/>
    <w:rsid w:val="00756905"/>
    <w:rsid w:val="00756C31"/>
    <w:rsid w:val="00756E65"/>
    <w:rsid w:val="00756FBD"/>
    <w:rsid w:val="007572E5"/>
    <w:rsid w:val="00757F57"/>
    <w:rsid w:val="00763054"/>
    <w:rsid w:val="00763CF8"/>
    <w:rsid w:val="00763E7A"/>
    <w:rsid w:val="00764C7C"/>
    <w:rsid w:val="0076557E"/>
    <w:rsid w:val="00765ADB"/>
    <w:rsid w:val="00766052"/>
    <w:rsid w:val="0076710C"/>
    <w:rsid w:val="00767C69"/>
    <w:rsid w:val="00771A1F"/>
    <w:rsid w:val="0077204E"/>
    <w:rsid w:val="0077349D"/>
    <w:rsid w:val="0077384F"/>
    <w:rsid w:val="00774CA9"/>
    <w:rsid w:val="00774FF2"/>
    <w:rsid w:val="00775476"/>
    <w:rsid w:val="00775AA5"/>
    <w:rsid w:val="00776A08"/>
    <w:rsid w:val="00777194"/>
    <w:rsid w:val="0078027F"/>
    <w:rsid w:val="00780D6D"/>
    <w:rsid w:val="007816A1"/>
    <w:rsid w:val="00781D1A"/>
    <w:rsid w:val="007825C2"/>
    <w:rsid w:val="007831D3"/>
    <w:rsid w:val="00784277"/>
    <w:rsid w:val="007853D4"/>
    <w:rsid w:val="007863AF"/>
    <w:rsid w:val="0078677B"/>
    <w:rsid w:val="00787A7B"/>
    <w:rsid w:val="00787E36"/>
    <w:rsid w:val="00791AEC"/>
    <w:rsid w:val="0079235F"/>
    <w:rsid w:val="00793CD1"/>
    <w:rsid w:val="007941B5"/>
    <w:rsid w:val="007944F1"/>
    <w:rsid w:val="0079454D"/>
    <w:rsid w:val="007966AD"/>
    <w:rsid w:val="00796894"/>
    <w:rsid w:val="007A0D84"/>
    <w:rsid w:val="007A16F8"/>
    <w:rsid w:val="007A2EDB"/>
    <w:rsid w:val="007A3D55"/>
    <w:rsid w:val="007A5D39"/>
    <w:rsid w:val="007A69A6"/>
    <w:rsid w:val="007A7525"/>
    <w:rsid w:val="007A7ECD"/>
    <w:rsid w:val="007B00BD"/>
    <w:rsid w:val="007B12E7"/>
    <w:rsid w:val="007B182B"/>
    <w:rsid w:val="007B208B"/>
    <w:rsid w:val="007B218A"/>
    <w:rsid w:val="007B297E"/>
    <w:rsid w:val="007B3BA8"/>
    <w:rsid w:val="007B3BDF"/>
    <w:rsid w:val="007B3DF2"/>
    <w:rsid w:val="007B5C0C"/>
    <w:rsid w:val="007B5FF8"/>
    <w:rsid w:val="007B61A8"/>
    <w:rsid w:val="007C0F38"/>
    <w:rsid w:val="007C2F8F"/>
    <w:rsid w:val="007C3F36"/>
    <w:rsid w:val="007C5520"/>
    <w:rsid w:val="007C6AD7"/>
    <w:rsid w:val="007D125E"/>
    <w:rsid w:val="007D2402"/>
    <w:rsid w:val="007D2FD9"/>
    <w:rsid w:val="007D5359"/>
    <w:rsid w:val="007D6FEF"/>
    <w:rsid w:val="007D7200"/>
    <w:rsid w:val="007D7A4D"/>
    <w:rsid w:val="007E0ABC"/>
    <w:rsid w:val="007E21AB"/>
    <w:rsid w:val="007E35E4"/>
    <w:rsid w:val="007E36F6"/>
    <w:rsid w:val="007E3820"/>
    <w:rsid w:val="007E3E5D"/>
    <w:rsid w:val="007E5898"/>
    <w:rsid w:val="007E5B29"/>
    <w:rsid w:val="007E6DA9"/>
    <w:rsid w:val="007E776D"/>
    <w:rsid w:val="007E7902"/>
    <w:rsid w:val="007F2643"/>
    <w:rsid w:val="007F3D87"/>
    <w:rsid w:val="007F4597"/>
    <w:rsid w:val="007F6793"/>
    <w:rsid w:val="007F68FD"/>
    <w:rsid w:val="0080210C"/>
    <w:rsid w:val="008024E4"/>
    <w:rsid w:val="00802C5D"/>
    <w:rsid w:val="008039DA"/>
    <w:rsid w:val="00804294"/>
    <w:rsid w:val="0080606C"/>
    <w:rsid w:val="0080622D"/>
    <w:rsid w:val="0081159C"/>
    <w:rsid w:val="008133C5"/>
    <w:rsid w:val="00813C0B"/>
    <w:rsid w:val="0081486B"/>
    <w:rsid w:val="008150ED"/>
    <w:rsid w:val="008231E2"/>
    <w:rsid w:val="008236CE"/>
    <w:rsid w:val="00824403"/>
    <w:rsid w:val="00824B75"/>
    <w:rsid w:val="00825248"/>
    <w:rsid w:val="0082588F"/>
    <w:rsid w:val="00826131"/>
    <w:rsid w:val="00826EAF"/>
    <w:rsid w:val="00826EC8"/>
    <w:rsid w:val="00827054"/>
    <w:rsid w:val="0082743A"/>
    <w:rsid w:val="00827667"/>
    <w:rsid w:val="008278F1"/>
    <w:rsid w:val="00830597"/>
    <w:rsid w:val="00832006"/>
    <w:rsid w:val="00833644"/>
    <w:rsid w:val="00833D0F"/>
    <w:rsid w:val="00833F5E"/>
    <w:rsid w:val="00836B73"/>
    <w:rsid w:val="00841C4F"/>
    <w:rsid w:val="008423AA"/>
    <w:rsid w:val="008436D2"/>
    <w:rsid w:val="00843C1A"/>
    <w:rsid w:val="00843C4E"/>
    <w:rsid w:val="00844007"/>
    <w:rsid w:val="008441C1"/>
    <w:rsid w:val="0084543D"/>
    <w:rsid w:val="00845FB4"/>
    <w:rsid w:val="008465AC"/>
    <w:rsid w:val="00846878"/>
    <w:rsid w:val="00847293"/>
    <w:rsid w:val="0085087F"/>
    <w:rsid w:val="00852403"/>
    <w:rsid w:val="00852FF2"/>
    <w:rsid w:val="00854DD4"/>
    <w:rsid w:val="00856978"/>
    <w:rsid w:val="00861A1D"/>
    <w:rsid w:val="00861CC2"/>
    <w:rsid w:val="00864268"/>
    <w:rsid w:val="0086451F"/>
    <w:rsid w:val="008662A3"/>
    <w:rsid w:val="008663DB"/>
    <w:rsid w:val="0086712F"/>
    <w:rsid w:val="008701B7"/>
    <w:rsid w:val="00871922"/>
    <w:rsid w:val="008719F0"/>
    <w:rsid w:val="00874712"/>
    <w:rsid w:val="00875E08"/>
    <w:rsid w:val="00876345"/>
    <w:rsid w:val="00876354"/>
    <w:rsid w:val="00876DCE"/>
    <w:rsid w:val="00876E53"/>
    <w:rsid w:val="0088093E"/>
    <w:rsid w:val="0088269F"/>
    <w:rsid w:val="00883535"/>
    <w:rsid w:val="00884297"/>
    <w:rsid w:val="0088647F"/>
    <w:rsid w:val="00886554"/>
    <w:rsid w:val="00887CE4"/>
    <w:rsid w:val="00890F7A"/>
    <w:rsid w:val="0089114D"/>
    <w:rsid w:val="008913A3"/>
    <w:rsid w:val="00891B5C"/>
    <w:rsid w:val="008948BF"/>
    <w:rsid w:val="00894C68"/>
    <w:rsid w:val="00895281"/>
    <w:rsid w:val="008956C8"/>
    <w:rsid w:val="00897A47"/>
    <w:rsid w:val="00897B09"/>
    <w:rsid w:val="008A1C3B"/>
    <w:rsid w:val="008A3190"/>
    <w:rsid w:val="008A3D97"/>
    <w:rsid w:val="008A56E6"/>
    <w:rsid w:val="008B011E"/>
    <w:rsid w:val="008B16EA"/>
    <w:rsid w:val="008B22E0"/>
    <w:rsid w:val="008B2A62"/>
    <w:rsid w:val="008B4C8A"/>
    <w:rsid w:val="008B6224"/>
    <w:rsid w:val="008B64E7"/>
    <w:rsid w:val="008C02A5"/>
    <w:rsid w:val="008C16DF"/>
    <w:rsid w:val="008C20E8"/>
    <w:rsid w:val="008C3196"/>
    <w:rsid w:val="008C3FDD"/>
    <w:rsid w:val="008C43DA"/>
    <w:rsid w:val="008C49D6"/>
    <w:rsid w:val="008C4C8C"/>
    <w:rsid w:val="008C4DB0"/>
    <w:rsid w:val="008C59BC"/>
    <w:rsid w:val="008C5D9A"/>
    <w:rsid w:val="008C608B"/>
    <w:rsid w:val="008C685D"/>
    <w:rsid w:val="008C77EB"/>
    <w:rsid w:val="008D22C5"/>
    <w:rsid w:val="008D5770"/>
    <w:rsid w:val="008D692C"/>
    <w:rsid w:val="008D6F91"/>
    <w:rsid w:val="008D7ACB"/>
    <w:rsid w:val="008E12B1"/>
    <w:rsid w:val="008E3528"/>
    <w:rsid w:val="008E4511"/>
    <w:rsid w:val="008E54A6"/>
    <w:rsid w:val="008E5626"/>
    <w:rsid w:val="008E5823"/>
    <w:rsid w:val="008E74DA"/>
    <w:rsid w:val="008E7792"/>
    <w:rsid w:val="008E7E44"/>
    <w:rsid w:val="008F06C5"/>
    <w:rsid w:val="008F1805"/>
    <w:rsid w:val="008F1C52"/>
    <w:rsid w:val="008F1F54"/>
    <w:rsid w:val="008F20D9"/>
    <w:rsid w:val="008F229C"/>
    <w:rsid w:val="008F2E8A"/>
    <w:rsid w:val="008F3E2F"/>
    <w:rsid w:val="008F4BA9"/>
    <w:rsid w:val="008F6D53"/>
    <w:rsid w:val="008F70C0"/>
    <w:rsid w:val="009012A9"/>
    <w:rsid w:val="00901B3E"/>
    <w:rsid w:val="00901E70"/>
    <w:rsid w:val="00902C08"/>
    <w:rsid w:val="00903E41"/>
    <w:rsid w:val="00905672"/>
    <w:rsid w:val="00906EE7"/>
    <w:rsid w:val="00907117"/>
    <w:rsid w:val="0090798C"/>
    <w:rsid w:val="009079E4"/>
    <w:rsid w:val="00912210"/>
    <w:rsid w:val="00912BD7"/>
    <w:rsid w:val="009131AC"/>
    <w:rsid w:val="00914C21"/>
    <w:rsid w:val="0091568A"/>
    <w:rsid w:val="009177E7"/>
    <w:rsid w:val="0092086B"/>
    <w:rsid w:val="009222B8"/>
    <w:rsid w:val="009225BE"/>
    <w:rsid w:val="0092493A"/>
    <w:rsid w:val="00925178"/>
    <w:rsid w:val="00925B44"/>
    <w:rsid w:val="00926502"/>
    <w:rsid w:val="00926B97"/>
    <w:rsid w:val="009270D8"/>
    <w:rsid w:val="00931E32"/>
    <w:rsid w:val="00931E57"/>
    <w:rsid w:val="0093320C"/>
    <w:rsid w:val="00933C6E"/>
    <w:rsid w:val="00934B37"/>
    <w:rsid w:val="009363B4"/>
    <w:rsid w:val="009369BC"/>
    <w:rsid w:val="00937166"/>
    <w:rsid w:val="009372E4"/>
    <w:rsid w:val="00941E9F"/>
    <w:rsid w:val="00942934"/>
    <w:rsid w:val="0094346C"/>
    <w:rsid w:val="0094496A"/>
    <w:rsid w:val="00945037"/>
    <w:rsid w:val="009478C7"/>
    <w:rsid w:val="009500B3"/>
    <w:rsid w:val="009525AC"/>
    <w:rsid w:val="00952843"/>
    <w:rsid w:val="00952C80"/>
    <w:rsid w:val="00953B60"/>
    <w:rsid w:val="009562C9"/>
    <w:rsid w:val="00957D0B"/>
    <w:rsid w:val="00960C6C"/>
    <w:rsid w:val="00960D28"/>
    <w:rsid w:val="00961D98"/>
    <w:rsid w:val="00962B30"/>
    <w:rsid w:val="0096538A"/>
    <w:rsid w:val="0096695C"/>
    <w:rsid w:val="0096696A"/>
    <w:rsid w:val="00966CF5"/>
    <w:rsid w:val="00970375"/>
    <w:rsid w:val="00970DE0"/>
    <w:rsid w:val="00971472"/>
    <w:rsid w:val="0097164B"/>
    <w:rsid w:val="00971A6C"/>
    <w:rsid w:val="00971BC4"/>
    <w:rsid w:val="00971C0A"/>
    <w:rsid w:val="009720F6"/>
    <w:rsid w:val="00972FDD"/>
    <w:rsid w:val="0097345B"/>
    <w:rsid w:val="0097411B"/>
    <w:rsid w:val="00974CB8"/>
    <w:rsid w:val="009754A8"/>
    <w:rsid w:val="0097719B"/>
    <w:rsid w:val="0098150B"/>
    <w:rsid w:val="009816EC"/>
    <w:rsid w:val="00982415"/>
    <w:rsid w:val="009826E2"/>
    <w:rsid w:val="00982CDB"/>
    <w:rsid w:val="00983038"/>
    <w:rsid w:val="00983257"/>
    <w:rsid w:val="00984274"/>
    <w:rsid w:val="00984309"/>
    <w:rsid w:val="00984A8D"/>
    <w:rsid w:val="0098529E"/>
    <w:rsid w:val="009874D2"/>
    <w:rsid w:val="00987C1E"/>
    <w:rsid w:val="009902CB"/>
    <w:rsid w:val="009907AF"/>
    <w:rsid w:val="00991405"/>
    <w:rsid w:val="009920C7"/>
    <w:rsid w:val="00992BB0"/>
    <w:rsid w:val="00992DC2"/>
    <w:rsid w:val="00992EAD"/>
    <w:rsid w:val="00993283"/>
    <w:rsid w:val="00993FC1"/>
    <w:rsid w:val="00994B32"/>
    <w:rsid w:val="00994C6A"/>
    <w:rsid w:val="009952D3"/>
    <w:rsid w:val="009953E5"/>
    <w:rsid w:val="00995F9B"/>
    <w:rsid w:val="00997D43"/>
    <w:rsid w:val="00997F29"/>
    <w:rsid w:val="00997F63"/>
    <w:rsid w:val="009A1513"/>
    <w:rsid w:val="009A1D6F"/>
    <w:rsid w:val="009A3DBB"/>
    <w:rsid w:val="009A458D"/>
    <w:rsid w:val="009A560A"/>
    <w:rsid w:val="009A59B2"/>
    <w:rsid w:val="009A6586"/>
    <w:rsid w:val="009A65FF"/>
    <w:rsid w:val="009A6CF7"/>
    <w:rsid w:val="009A7710"/>
    <w:rsid w:val="009A79EF"/>
    <w:rsid w:val="009B0943"/>
    <w:rsid w:val="009B1949"/>
    <w:rsid w:val="009B2C71"/>
    <w:rsid w:val="009B2DB9"/>
    <w:rsid w:val="009B5ADD"/>
    <w:rsid w:val="009B6CC4"/>
    <w:rsid w:val="009B77ED"/>
    <w:rsid w:val="009B7DD2"/>
    <w:rsid w:val="009C1A3A"/>
    <w:rsid w:val="009C243D"/>
    <w:rsid w:val="009C3383"/>
    <w:rsid w:val="009C3447"/>
    <w:rsid w:val="009C648E"/>
    <w:rsid w:val="009C6620"/>
    <w:rsid w:val="009D01A2"/>
    <w:rsid w:val="009D1B91"/>
    <w:rsid w:val="009D20BA"/>
    <w:rsid w:val="009D2164"/>
    <w:rsid w:val="009D607F"/>
    <w:rsid w:val="009D7245"/>
    <w:rsid w:val="009D7BC3"/>
    <w:rsid w:val="009E1DE3"/>
    <w:rsid w:val="009E4522"/>
    <w:rsid w:val="009E504A"/>
    <w:rsid w:val="009E5D7E"/>
    <w:rsid w:val="009E6B94"/>
    <w:rsid w:val="009E6E29"/>
    <w:rsid w:val="009E76A4"/>
    <w:rsid w:val="009E7CCE"/>
    <w:rsid w:val="009F04B6"/>
    <w:rsid w:val="009F16F0"/>
    <w:rsid w:val="009F27EA"/>
    <w:rsid w:val="009F29BA"/>
    <w:rsid w:val="009F3C14"/>
    <w:rsid w:val="009F451E"/>
    <w:rsid w:val="009F46B1"/>
    <w:rsid w:val="009F5326"/>
    <w:rsid w:val="009F5B7E"/>
    <w:rsid w:val="009F5EB9"/>
    <w:rsid w:val="009F6668"/>
    <w:rsid w:val="009F672A"/>
    <w:rsid w:val="009F7094"/>
    <w:rsid w:val="009F71AC"/>
    <w:rsid w:val="009F7594"/>
    <w:rsid w:val="00A02454"/>
    <w:rsid w:val="00A036DD"/>
    <w:rsid w:val="00A038C7"/>
    <w:rsid w:val="00A03D76"/>
    <w:rsid w:val="00A05909"/>
    <w:rsid w:val="00A05985"/>
    <w:rsid w:val="00A101F2"/>
    <w:rsid w:val="00A10E3C"/>
    <w:rsid w:val="00A112C0"/>
    <w:rsid w:val="00A129F0"/>
    <w:rsid w:val="00A133DF"/>
    <w:rsid w:val="00A13A50"/>
    <w:rsid w:val="00A14C41"/>
    <w:rsid w:val="00A15E10"/>
    <w:rsid w:val="00A16673"/>
    <w:rsid w:val="00A17305"/>
    <w:rsid w:val="00A20C01"/>
    <w:rsid w:val="00A22775"/>
    <w:rsid w:val="00A2439B"/>
    <w:rsid w:val="00A263D7"/>
    <w:rsid w:val="00A2660D"/>
    <w:rsid w:val="00A266F3"/>
    <w:rsid w:val="00A278D6"/>
    <w:rsid w:val="00A27D9C"/>
    <w:rsid w:val="00A32853"/>
    <w:rsid w:val="00A32F0A"/>
    <w:rsid w:val="00A341B0"/>
    <w:rsid w:val="00A35232"/>
    <w:rsid w:val="00A362E6"/>
    <w:rsid w:val="00A36B0F"/>
    <w:rsid w:val="00A41FED"/>
    <w:rsid w:val="00A42BA2"/>
    <w:rsid w:val="00A42C60"/>
    <w:rsid w:val="00A43492"/>
    <w:rsid w:val="00A455D3"/>
    <w:rsid w:val="00A45602"/>
    <w:rsid w:val="00A4577E"/>
    <w:rsid w:val="00A459B4"/>
    <w:rsid w:val="00A474BD"/>
    <w:rsid w:val="00A478C1"/>
    <w:rsid w:val="00A47B93"/>
    <w:rsid w:val="00A514B4"/>
    <w:rsid w:val="00A53ABA"/>
    <w:rsid w:val="00A54D0D"/>
    <w:rsid w:val="00A56237"/>
    <w:rsid w:val="00A5712B"/>
    <w:rsid w:val="00A605AB"/>
    <w:rsid w:val="00A61573"/>
    <w:rsid w:val="00A6157A"/>
    <w:rsid w:val="00A6288B"/>
    <w:rsid w:val="00A633AA"/>
    <w:rsid w:val="00A65F15"/>
    <w:rsid w:val="00A662F6"/>
    <w:rsid w:val="00A6743B"/>
    <w:rsid w:val="00A67811"/>
    <w:rsid w:val="00A67C7F"/>
    <w:rsid w:val="00A7127A"/>
    <w:rsid w:val="00A72895"/>
    <w:rsid w:val="00A731B7"/>
    <w:rsid w:val="00A74172"/>
    <w:rsid w:val="00A750E6"/>
    <w:rsid w:val="00A75577"/>
    <w:rsid w:val="00A75B4B"/>
    <w:rsid w:val="00A76416"/>
    <w:rsid w:val="00A76AFB"/>
    <w:rsid w:val="00A7756B"/>
    <w:rsid w:val="00A81019"/>
    <w:rsid w:val="00A8104E"/>
    <w:rsid w:val="00A8150B"/>
    <w:rsid w:val="00A815F5"/>
    <w:rsid w:val="00A8276D"/>
    <w:rsid w:val="00A85017"/>
    <w:rsid w:val="00A87396"/>
    <w:rsid w:val="00A9034A"/>
    <w:rsid w:val="00A90624"/>
    <w:rsid w:val="00A906DE"/>
    <w:rsid w:val="00A90F5C"/>
    <w:rsid w:val="00A9111A"/>
    <w:rsid w:val="00A91502"/>
    <w:rsid w:val="00A92A2F"/>
    <w:rsid w:val="00A947C8"/>
    <w:rsid w:val="00A96E5C"/>
    <w:rsid w:val="00A96ED8"/>
    <w:rsid w:val="00A97CEE"/>
    <w:rsid w:val="00AA17AB"/>
    <w:rsid w:val="00AA1BAC"/>
    <w:rsid w:val="00AA748A"/>
    <w:rsid w:val="00AB00FE"/>
    <w:rsid w:val="00AB2C26"/>
    <w:rsid w:val="00AB30F1"/>
    <w:rsid w:val="00AB4C22"/>
    <w:rsid w:val="00AB58A0"/>
    <w:rsid w:val="00AC009A"/>
    <w:rsid w:val="00AC188B"/>
    <w:rsid w:val="00AC1B56"/>
    <w:rsid w:val="00AC3196"/>
    <w:rsid w:val="00AC4AB4"/>
    <w:rsid w:val="00AC5314"/>
    <w:rsid w:val="00AC7D33"/>
    <w:rsid w:val="00AD2B4E"/>
    <w:rsid w:val="00AD3C36"/>
    <w:rsid w:val="00AD4BEC"/>
    <w:rsid w:val="00AD5892"/>
    <w:rsid w:val="00AD67AE"/>
    <w:rsid w:val="00AD784D"/>
    <w:rsid w:val="00AE00B3"/>
    <w:rsid w:val="00AE01FA"/>
    <w:rsid w:val="00AE6335"/>
    <w:rsid w:val="00AE6D67"/>
    <w:rsid w:val="00AE7358"/>
    <w:rsid w:val="00AE7650"/>
    <w:rsid w:val="00AF0E9E"/>
    <w:rsid w:val="00AF10FB"/>
    <w:rsid w:val="00AF11F7"/>
    <w:rsid w:val="00AF1411"/>
    <w:rsid w:val="00AF1C86"/>
    <w:rsid w:val="00AF5772"/>
    <w:rsid w:val="00AF6C11"/>
    <w:rsid w:val="00B010DE"/>
    <w:rsid w:val="00B03375"/>
    <w:rsid w:val="00B04E2C"/>
    <w:rsid w:val="00B11404"/>
    <w:rsid w:val="00B120EA"/>
    <w:rsid w:val="00B1234E"/>
    <w:rsid w:val="00B12BF0"/>
    <w:rsid w:val="00B14A69"/>
    <w:rsid w:val="00B14F6F"/>
    <w:rsid w:val="00B15F40"/>
    <w:rsid w:val="00B164CE"/>
    <w:rsid w:val="00B16AA1"/>
    <w:rsid w:val="00B16AA8"/>
    <w:rsid w:val="00B178D3"/>
    <w:rsid w:val="00B178D5"/>
    <w:rsid w:val="00B20AA8"/>
    <w:rsid w:val="00B20BFD"/>
    <w:rsid w:val="00B22634"/>
    <w:rsid w:val="00B25042"/>
    <w:rsid w:val="00B2554C"/>
    <w:rsid w:val="00B27941"/>
    <w:rsid w:val="00B32240"/>
    <w:rsid w:val="00B32887"/>
    <w:rsid w:val="00B33D5B"/>
    <w:rsid w:val="00B340F9"/>
    <w:rsid w:val="00B34EF0"/>
    <w:rsid w:val="00B354BD"/>
    <w:rsid w:val="00B36D7F"/>
    <w:rsid w:val="00B372BD"/>
    <w:rsid w:val="00B41F90"/>
    <w:rsid w:val="00B42698"/>
    <w:rsid w:val="00B43603"/>
    <w:rsid w:val="00B4422A"/>
    <w:rsid w:val="00B449E3"/>
    <w:rsid w:val="00B44FA0"/>
    <w:rsid w:val="00B45E63"/>
    <w:rsid w:val="00B46E08"/>
    <w:rsid w:val="00B47815"/>
    <w:rsid w:val="00B5028E"/>
    <w:rsid w:val="00B521BC"/>
    <w:rsid w:val="00B54714"/>
    <w:rsid w:val="00B56151"/>
    <w:rsid w:val="00B56316"/>
    <w:rsid w:val="00B5635B"/>
    <w:rsid w:val="00B5679F"/>
    <w:rsid w:val="00B56D15"/>
    <w:rsid w:val="00B61078"/>
    <w:rsid w:val="00B62BBA"/>
    <w:rsid w:val="00B62DA5"/>
    <w:rsid w:val="00B6360F"/>
    <w:rsid w:val="00B63DC3"/>
    <w:rsid w:val="00B660FA"/>
    <w:rsid w:val="00B66103"/>
    <w:rsid w:val="00B663A7"/>
    <w:rsid w:val="00B67074"/>
    <w:rsid w:val="00B702C1"/>
    <w:rsid w:val="00B70A28"/>
    <w:rsid w:val="00B71385"/>
    <w:rsid w:val="00B71752"/>
    <w:rsid w:val="00B74E9B"/>
    <w:rsid w:val="00B76317"/>
    <w:rsid w:val="00B76421"/>
    <w:rsid w:val="00B77351"/>
    <w:rsid w:val="00B774C1"/>
    <w:rsid w:val="00B800AD"/>
    <w:rsid w:val="00B801A3"/>
    <w:rsid w:val="00B80D9C"/>
    <w:rsid w:val="00B81DC2"/>
    <w:rsid w:val="00B82954"/>
    <w:rsid w:val="00B83DEF"/>
    <w:rsid w:val="00B846C4"/>
    <w:rsid w:val="00B857FC"/>
    <w:rsid w:val="00B86DA0"/>
    <w:rsid w:val="00B87B34"/>
    <w:rsid w:val="00B9183C"/>
    <w:rsid w:val="00B939ED"/>
    <w:rsid w:val="00B93CFF"/>
    <w:rsid w:val="00B940C6"/>
    <w:rsid w:val="00B94272"/>
    <w:rsid w:val="00B96D94"/>
    <w:rsid w:val="00B97C85"/>
    <w:rsid w:val="00B97D36"/>
    <w:rsid w:val="00BA03F7"/>
    <w:rsid w:val="00BA0A8D"/>
    <w:rsid w:val="00BA2E5C"/>
    <w:rsid w:val="00BA3C30"/>
    <w:rsid w:val="00BA4245"/>
    <w:rsid w:val="00BB00BC"/>
    <w:rsid w:val="00BB1771"/>
    <w:rsid w:val="00BB1997"/>
    <w:rsid w:val="00BB21D7"/>
    <w:rsid w:val="00BB2AFF"/>
    <w:rsid w:val="00BB5FD6"/>
    <w:rsid w:val="00BB6772"/>
    <w:rsid w:val="00BB7C73"/>
    <w:rsid w:val="00BB7F16"/>
    <w:rsid w:val="00BC0DCD"/>
    <w:rsid w:val="00BC1976"/>
    <w:rsid w:val="00BC22D4"/>
    <w:rsid w:val="00BC2603"/>
    <w:rsid w:val="00BC273C"/>
    <w:rsid w:val="00BC353D"/>
    <w:rsid w:val="00BC3AD1"/>
    <w:rsid w:val="00BC5324"/>
    <w:rsid w:val="00BC57E3"/>
    <w:rsid w:val="00BC5FF6"/>
    <w:rsid w:val="00BC7156"/>
    <w:rsid w:val="00BD1974"/>
    <w:rsid w:val="00BD1A7E"/>
    <w:rsid w:val="00BD228E"/>
    <w:rsid w:val="00BD3125"/>
    <w:rsid w:val="00BD4F51"/>
    <w:rsid w:val="00BD6446"/>
    <w:rsid w:val="00BD71F4"/>
    <w:rsid w:val="00BD7FBF"/>
    <w:rsid w:val="00BE020F"/>
    <w:rsid w:val="00BE0434"/>
    <w:rsid w:val="00BE046B"/>
    <w:rsid w:val="00BE143B"/>
    <w:rsid w:val="00BE1678"/>
    <w:rsid w:val="00BE2439"/>
    <w:rsid w:val="00BE2753"/>
    <w:rsid w:val="00BE2C17"/>
    <w:rsid w:val="00BE4A12"/>
    <w:rsid w:val="00BE4AF1"/>
    <w:rsid w:val="00BE4B30"/>
    <w:rsid w:val="00BE6397"/>
    <w:rsid w:val="00BE74C2"/>
    <w:rsid w:val="00BE75B5"/>
    <w:rsid w:val="00BE7944"/>
    <w:rsid w:val="00BE7E1A"/>
    <w:rsid w:val="00BF0BA1"/>
    <w:rsid w:val="00BF1A04"/>
    <w:rsid w:val="00BF1B7A"/>
    <w:rsid w:val="00BF30A7"/>
    <w:rsid w:val="00BF52D6"/>
    <w:rsid w:val="00BF55A9"/>
    <w:rsid w:val="00BF6948"/>
    <w:rsid w:val="00BF6A6C"/>
    <w:rsid w:val="00C00FD5"/>
    <w:rsid w:val="00C0116B"/>
    <w:rsid w:val="00C02A43"/>
    <w:rsid w:val="00C04633"/>
    <w:rsid w:val="00C04DD7"/>
    <w:rsid w:val="00C04DE0"/>
    <w:rsid w:val="00C051E5"/>
    <w:rsid w:val="00C056A7"/>
    <w:rsid w:val="00C063A1"/>
    <w:rsid w:val="00C0667A"/>
    <w:rsid w:val="00C068C8"/>
    <w:rsid w:val="00C07A39"/>
    <w:rsid w:val="00C10145"/>
    <w:rsid w:val="00C11F94"/>
    <w:rsid w:val="00C12D20"/>
    <w:rsid w:val="00C1382C"/>
    <w:rsid w:val="00C14E6E"/>
    <w:rsid w:val="00C15AE3"/>
    <w:rsid w:val="00C15D1D"/>
    <w:rsid w:val="00C17394"/>
    <w:rsid w:val="00C17579"/>
    <w:rsid w:val="00C177CF"/>
    <w:rsid w:val="00C20800"/>
    <w:rsid w:val="00C20BDB"/>
    <w:rsid w:val="00C2316F"/>
    <w:rsid w:val="00C238BB"/>
    <w:rsid w:val="00C262F8"/>
    <w:rsid w:val="00C26899"/>
    <w:rsid w:val="00C27237"/>
    <w:rsid w:val="00C31259"/>
    <w:rsid w:val="00C316FB"/>
    <w:rsid w:val="00C324A8"/>
    <w:rsid w:val="00C32F4D"/>
    <w:rsid w:val="00C33766"/>
    <w:rsid w:val="00C34509"/>
    <w:rsid w:val="00C34CA5"/>
    <w:rsid w:val="00C35279"/>
    <w:rsid w:val="00C3542A"/>
    <w:rsid w:val="00C35E2F"/>
    <w:rsid w:val="00C35E35"/>
    <w:rsid w:val="00C37ED5"/>
    <w:rsid w:val="00C4018A"/>
    <w:rsid w:val="00C4052D"/>
    <w:rsid w:val="00C40E61"/>
    <w:rsid w:val="00C40F64"/>
    <w:rsid w:val="00C40FF1"/>
    <w:rsid w:val="00C424D5"/>
    <w:rsid w:val="00C427E2"/>
    <w:rsid w:val="00C43093"/>
    <w:rsid w:val="00C46A14"/>
    <w:rsid w:val="00C47BB0"/>
    <w:rsid w:val="00C50C17"/>
    <w:rsid w:val="00C50DD5"/>
    <w:rsid w:val="00C53737"/>
    <w:rsid w:val="00C53C30"/>
    <w:rsid w:val="00C53EB2"/>
    <w:rsid w:val="00C54C4A"/>
    <w:rsid w:val="00C55398"/>
    <w:rsid w:val="00C56524"/>
    <w:rsid w:val="00C56AD4"/>
    <w:rsid w:val="00C56B22"/>
    <w:rsid w:val="00C56D7F"/>
    <w:rsid w:val="00C576D9"/>
    <w:rsid w:val="00C57FB8"/>
    <w:rsid w:val="00C600B5"/>
    <w:rsid w:val="00C605C2"/>
    <w:rsid w:val="00C61227"/>
    <w:rsid w:val="00C61E83"/>
    <w:rsid w:val="00C622D9"/>
    <w:rsid w:val="00C63AFF"/>
    <w:rsid w:val="00C63FC9"/>
    <w:rsid w:val="00C64158"/>
    <w:rsid w:val="00C64AA9"/>
    <w:rsid w:val="00C64FE8"/>
    <w:rsid w:val="00C674AF"/>
    <w:rsid w:val="00C7267C"/>
    <w:rsid w:val="00C72C97"/>
    <w:rsid w:val="00C72D34"/>
    <w:rsid w:val="00C7405B"/>
    <w:rsid w:val="00C74C66"/>
    <w:rsid w:val="00C763C7"/>
    <w:rsid w:val="00C76E09"/>
    <w:rsid w:val="00C775B7"/>
    <w:rsid w:val="00C776D0"/>
    <w:rsid w:val="00C778EF"/>
    <w:rsid w:val="00C77954"/>
    <w:rsid w:val="00C77E04"/>
    <w:rsid w:val="00C80B99"/>
    <w:rsid w:val="00C843C7"/>
    <w:rsid w:val="00C85F2C"/>
    <w:rsid w:val="00C85F83"/>
    <w:rsid w:val="00C87B4F"/>
    <w:rsid w:val="00C90AA7"/>
    <w:rsid w:val="00C91129"/>
    <w:rsid w:val="00C91F8A"/>
    <w:rsid w:val="00C92863"/>
    <w:rsid w:val="00C9304D"/>
    <w:rsid w:val="00C93802"/>
    <w:rsid w:val="00C93D8C"/>
    <w:rsid w:val="00C947A6"/>
    <w:rsid w:val="00C95CAE"/>
    <w:rsid w:val="00C977F7"/>
    <w:rsid w:val="00CA118E"/>
    <w:rsid w:val="00CA3BF8"/>
    <w:rsid w:val="00CA42D5"/>
    <w:rsid w:val="00CA4534"/>
    <w:rsid w:val="00CA47B9"/>
    <w:rsid w:val="00CB1C75"/>
    <w:rsid w:val="00CB2FED"/>
    <w:rsid w:val="00CB3297"/>
    <w:rsid w:val="00CB49D4"/>
    <w:rsid w:val="00CB569F"/>
    <w:rsid w:val="00CB5D77"/>
    <w:rsid w:val="00CB6FB6"/>
    <w:rsid w:val="00CB7D91"/>
    <w:rsid w:val="00CC01C3"/>
    <w:rsid w:val="00CC04B1"/>
    <w:rsid w:val="00CC1780"/>
    <w:rsid w:val="00CC1BA8"/>
    <w:rsid w:val="00CC1F70"/>
    <w:rsid w:val="00CC2313"/>
    <w:rsid w:val="00CC260D"/>
    <w:rsid w:val="00CC28A5"/>
    <w:rsid w:val="00CC5A8D"/>
    <w:rsid w:val="00CC604C"/>
    <w:rsid w:val="00CC6AEA"/>
    <w:rsid w:val="00CC7A03"/>
    <w:rsid w:val="00CD03E0"/>
    <w:rsid w:val="00CD096B"/>
    <w:rsid w:val="00CD1544"/>
    <w:rsid w:val="00CD48C8"/>
    <w:rsid w:val="00CD58A8"/>
    <w:rsid w:val="00CD7332"/>
    <w:rsid w:val="00CE2E83"/>
    <w:rsid w:val="00CE67CA"/>
    <w:rsid w:val="00CE760B"/>
    <w:rsid w:val="00CE7A33"/>
    <w:rsid w:val="00CF071E"/>
    <w:rsid w:val="00CF2718"/>
    <w:rsid w:val="00CF46BF"/>
    <w:rsid w:val="00CF49D8"/>
    <w:rsid w:val="00D002B9"/>
    <w:rsid w:val="00D01795"/>
    <w:rsid w:val="00D01829"/>
    <w:rsid w:val="00D023B8"/>
    <w:rsid w:val="00D0344B"/>
    <w:rsid w:val="00D051D9"/>
    <w:rsid w:val="00D061CB"/>
    <w:rsid w:val="00D10700"/>
    <w:rsid w:val="00D14D8F"/>
    <w:rsid w:val="00D14FF0"/>
    <w:rsid w:val="00D1505F"/>
    <w:rsid w:val="00D1629C"/>
    <w:rsid w:val="00D16A8B"/>
    <w:rsid w:val="00D16EBC"/>
    <w:rsid w:val="00D23DF0"/>
    <w:rsid w:val="00D24AD5"/>
    <w:rsid w:val="00D24D72"/>
    <w:rsid w:val="00D24DBD"/>
    <w:rsid w:val="00D2678F"/>
    <w:rsid w:val="00D3173B"/>
    <w:rsid w:val="00D31D65"/>
    <w:rsid w:val="00D33585"/>
    <w:rsid w:val="00D3358A"/>
    <w:rsid w:val="00D338BF"/>
    <w:rsid w:val="00D356E8"/>
    <w:rsid w:val="00D36263"/>
    <w:rsid w:val="00D4027F"/>
    <w:rsid w:val="00D40640"/>
    <w:rsid w:val="00D40662"/>
    <w:rsid w:val="00D40F63"/>
    <w:rsid w:val="00D417C5"/>
    <w:rsid w:val="00D445E2"/>
    <w:rsid w:val="00D46828"/>
    <w:rsid w:val="00D4796E"/>
    <w:rsid w:val="00D50445"/>
    <w:rsid w:val="00D51D7D"/>
    <w:rsid w:val="00D52439"/>
    <w:rsid w:val="00D52995"/>
    <w:rsid w:val="00D532D8"/>
    <w:rsid w:val="00D5404C"/>
    <w:rsid w:val="00D5509F"/>
    <w:rsid w:val="00D556A5"/>
    <w:rsid w:val="00D56F74"/>
    <w:rsid w:val="00D571A6"/>
    <w:rsid w:val="00D57DBE"/>
    <w:rsid w:val="00D60743"/>
    <w:rsid w:val="00D60820"/>
    <w:rsid w:val="00D60D14"/>
    <w:rsid w:val="00D61A3F"/>
    <w:rsid w:val="00D62377"/>
    <w:rsid w:val="00D6262F"/>
    <w:rsid w:val="00D627E6"/>
    <w:rsid w:val="00D62996"/>
    <w:rsid w:val="00D63D5C"/>
    <w:rsid w:val="00D71F0B"/>
    <w:rsid w:val="00D721A5"/>
    <w:rsid w:val="00D72580"/>
    <w:rsid w:val="00D72C1C"/>
    <w:rsid w:val="00D72FA1"/>
    <w:rsid w:val="00D73F55"/>
    <w:rsid w:val="00D756EE"/>
    <w:rsid w:val="00D75766"/>
    <w:rsid w:val="00D757E7"/>
    <w:rsid w:val="00D76F7E"/>
    <w:rsid w:val="00D772C6"/>
    <w:rsid w:val="00D7730B"/>
    <w:rsid w:val="00D82AA1"/>
    <w:rsid w:val="00D842FE"/>
    <w:rsid w:val="00D843BA"/>
    <w:rsid w:val="00D845C5"/>
    <w:rsid w:val="00D85181"/>
    <w:rsid w:val="00D85254"/>
    <w:rsid w:val="00D854A5"/>
    <w:rsid w:val="00D85E61"/>
    <w:rsid w:val="00D85F97"/>
    <w:rsid w:val="00D86904"/>
    <w:rsid w:val="00D904DF"/>
    <w:rsid w:val="00D921C7"/>
    <w:rsid w:val="00D930E7"/>
    <w:rsid w:val="00D93974"/>
    <w:rsid w:val="00D94CE5"/>
    <w:rsid w:val="00D9505D"/>
    <w:rsid w:val="00D9526B"/>
    <w:rsid w:val="00D953C7"/>
    <w:rsid w:val="00D96883"/>
    <w:rsid w:val="00D975FF"/>
    <w:rsid w:val="00D97FA5"/>
    <w:rsid w:val="00DA16A5"/>
    <w:rsid w:val="00DA1B13"/>
    <w:rsid w:val="00DA1E87"/>
    <w:rsid w:val="00DA219C"/>
    <w:rsid w:val="00DA28A0"/>
    <w:rsid w:val="00DA2E14"/>
    <w:rsid w:val="00DA4275"/>
    <w:rsid w:val="00DA5020"/>
    <w:rsid w:val="00DA50BA"/>
    <w:rsid w:val="00DA5461"/>
    <w:rsid w:val="00DA5D7F"/>
    <w:rsid w:val="00DA6913"/>
    <w:rsid w:val="00DA71A4"/>
    <w:rsid w:val="00DA7A18"/>
    <w:rsid w:val="00DA7DC1"/>
    <w:rsid w:val="00DB1BD7"/>
    <w:rsid w:val="00DB2877"/>
    <w:rsid w:val="00DB33DC"/>
    <w:rsid w:val="00DB4ECC"/>
    <w:rsid w:val="00DB5D3B"/>
    <w:rsid w:val="00DB71A7"/>
    <w:rsid w:val="00DC11C3"/>
    <w:rsid w:val="00DC14F6"/>
    <w:rsid w:val="00DC1DB9"/>
    <w:rsid w:val="00DC34D2"/>
    <w:rsid w:val="00DC4590"/>
    <w:rsid w:val="00DC5200"/>
    <w:rsid w:val="00DC64AD"/>
    <w:rsid w:val="00DC78CA"/>
    <w:rsid w:val="00DC7BAC"/>
    <w:rsid w:val="00DD0273"/>
    <w:rsid w:val="00DD0393"/>
    <w:rsid w:val="00DD1F50"/>
    <w:rsid w:val="00DD2125"/>
    <w:rsid w:val="00DD2CD5"/>
    <w:rsid w:val="00DD44D4"/>
    <w:rsid w:val="00DD66D8"/>
    <w:rsid w:val="00DD7F21"/>
    <w:rsid w:val="00DE03C1"/>
    <w:rsid w:val="00DE0869"/>
    <w:rsid w:val="00DE0C15"/>
    <w:rsid w:val="00DE142F"/>
    <w:rsid w:val="00DE2779"/>
    <w:rsid w:val="00DE2AF8"/>
    <w:rsid w:val="00DE3227"/>
    <w:rsid w:val="00DE59ED"/>
    <w:rsid w:val="00DE5C8A"/>
    <w:rsid w:val="00DE6D13"/>
    <w:rsid w:val="00DE7B1F"/>
    <w:rsid w:val="00DF07F3"/>
    <w:rsid w:val="00DF1F7C"/>
    <w:rsid w:val="00DF2A45"/>
    <w:rsid w:val="00DF30F5"/>
    <w:rsid w:val="00DF34CC"/>
    <w:rsid w:val="00DF4B18"/>
    <w:rsid w:val="00DF4E19"/>
    <w:rsid w:val="00DF5A97"/>
    <w:rsid w:val="00DF78D6"/>
    <w:rsid w:val="00E008F6"/>
    <w:rsid w:val="00E0128C"/>
    <w:rsid w:val="00E019AD"/>
    <w:rsid w:val="00E01B37"/>
    <w:rsid w:val="00E02324"/>
    <w:rsid w:val="00E0471B"/>
    <w:rsid w:val="00E05301"/>
    <w:rsid w:val="00E053A5"/>
    <w:rsid w:val="00E0596F"/>
    <w:rsid w:val="00E05F6D"/>
    <w:rsid w:val="00E07682"/>
    <w:rsid w:val="00E11FB7"/>
    <w:rsid w:val="00E13CA3"/>
    <w:rsid w:val="00E14207"/>
    <w:rsid w:val="00E15485"/>
    <w:rsid w:val="00E15633"/>
    <w:rsid w:val="00E178C7"/>
    <w:rsid w:val="00E17DDB"/>
    <w:rsid w:val="00E2131B"/>
    <w:rsid w:val="00E23EE5"/>
    <w:rsid w:val="00E23FAE"/>
    <w:rsid w:val="00E240D5"/>
    <w:rsid w:val="00E24936"/>
    <w:rsid w:val="00E25668"/>
    <w:rsid w:val="00E25DB5"/>
    <w:rsid w:val="00E26328"/>
    <w:rsid w:val="00E26CBA"/>
    <w:rsid w:val="00E30E8D"/>
    <w:rsid w:val="00E31989"/>
    <w:rsid w:val="00E31B04"/>
    <w:rsid w:val="00E32DEC"/>
    <w:rsid w:val="00E3388B"/>
    <w:rsid w:val="00E35F4D"/>
    <w:rsid w:val="00E37BD0"/>
    <w:rsid w:val="00E37F1F"/>
    <w:rsid w:val="00E40ABB"/>
    <w:rsid w:val="00E4216F"/>
    <w:rsid w:val="00E424B8"/>
    <w:rsid w:val="00E426D7"/>
    <w:rsid w:val="00E430F0"/>
    <w:rsid w:val="00E446E6"/>
    <w:rsid w:val="00E44964"/>
    <w:rsid w:val="00E45687"/>
    <w:rsid w:val="00E45BF7"/>
    <w:rsid w:val="00E45C84"/>
    <w:rsid w:val="00E46EC9"/>
    <w:rsid w:val="00E474DE"/>
    <w:rsid w:val="00E50643"/>
    <w:rsid w:val="00E5096A"/>
    <w:rsid w:val="00E50CD0"/>
    <w:rsid w:val="00E53E86"/>
    <w:rsid w:val="00E54A1F"/>
    <w:rsid w:val="00E56C12"/>
    <w:rsid w:val="00E6131A"/>
    <w:rsid w:val="00E62A7E"/>
    <w:rsid w:val="00E63A8C"/>
    <w:rsid w:val="00E63BE8"/>
    <w:rsid w:val="00E64EFF"/>
    <w:rsid w:val="00E66F12"/>
    <w:rsid w:val="00E6739D"/>
    <w:rsid w:val="00E7007C"/>
    <w:rsid w:val="00E70B95"/>
    <w:rsid w:val="00E715E6"/>
    <w:rsid w:val="00E71A91"/>
    <w:rsid w:val="00E72372"/>
    <w:rsid w:val="00E72EC6"/>
    <w:rsid w:val="00E732F4"/>
    <w:rsid w:val="00E743B8"/>
    <w:rsid w:val="00E74E80"/>
    <w:rsid w:val="00E75079"/>
    <w:rsid w:val="00E75594"/>
    <w:rsid w:val="00E75716"/>
    <w:rsid w:val="00E75EA8"/>
    <w:rsid w:val="00E7708E"/>
    <w:rsid w:val="00E7716F"/>
    <w:rsid w:val="00E825CE"/>
    <w:rsid w:val="00E8346C"/>
    <w:rsid w:val="00E83613"/>
    <w:rsid w:val="00E8438E"/>
    <w:rsid w:val="00E85689"/>
    <w:rsid w:val="00E87208"/>
    <w:rsid w:val="00E87E9A"/>
    <w:rsid w:val="00E903CD"/>
    <w:rsid w:val="00E93087"/>
    <w:rsid w:val="00E93C27"/>
    <w:rsid w:val="00E94451"/>
    <w:rsid w:val="00E94C41"/>
    <w:rsid w:val="00E9688C"/>
    <w:rsid w:val="00E96B76"/>
    <w:rsid w:val="00E96C7A"/>
    <w:rsid w:val="00E9757F"/>
    <w:rsid w:val="00E97858"/>
    <w:rsid w:val="00E97AAF"/>
    <w:rsid w:val="00EA035A"/>
    <w:rsid w:val="00EA5212"/>
    <w:rsid w:val="00EA7F38"/>
    <w:rsid w:val="00EB068C"/>
    <w:rsid w:val="00EB06A4"/>
    <w:rsid w:val="00EB121B"/>
    <w:rsid w:val="00EB13A1"/>
    <w:rsid w:val="00EB1BE7"/>
    <w:rsid w:val="00EB3992"/>
    <w:rsid w:val="00EB39FF"/>
    <w:rsid w:val="00EB475E"/>
    <w:rsid w:val="00EB75C2"/>
    <w:rsid w:val="00EB75C6"/>
    <w:rsid w:val="00EB7A9E"/>
    <w:rsid w:val="00EC4117"/>
    <w:rsid w:val="00EC49EF"/>
    <w:rsid w:val="00EC4A3E"/>
    <w:rsid w:val="00EC549B"/>
    <w:rsid w:val="00EC739E"/>
    <w:rsid w:val="00ED1ADC"/>
    <w:rsid w:val="00ED2E7D"/>
    <w:rsid w:val="00ED35EB"/>
    <w:rsid w:val="00ED47B8"/>
    <w:rsid w:val="00ED4E8F"/>
    <w:rsid w:val="00ED5B57"/>
    <w:rsid w:val="00ED6248"/>
    <w:rsid w:val="00ED6B3E"/>
    <w:rsid w:val="00EE193D"/>
    <w:rsid w:val="00EE1BE9"/>
    <w:rsid w:val="00EE7018"/>
    <w:rsid w:val="00EE7DC3"/>
    <w:rsid w:val="00EF023D"/>
    <w:rsid w:val="00EF12DA"/>
    <w:rsid w:val="00EF19B9"/>
    <w:rsid w:val="00EF5461"/>
    <w:rsid w:val="00EF563D"/>
    <w:rsid w:val="00EF7BB4"/>
    <w:rsid w:val="00F01BF2"/>
    <w:rsid w:val="00F028A5"/>
    <w:rsid w:val="00F0491D"/>
    <w:rsid w:val="00F064AD"/>
    <w:rsid w:val="00F06810"/>
    <w:rsid w:val="00F069B8"/>
    <w:rsid w:val="00F06E58"/>
    <w:rsid w:val="00F06FA8"/>
    <w:rsid w:val="00F07929"/>
    <w:rsid w:val="00F1022B"/>
    <w:rsid w:val="00F10902"/>
    <w:rsid w:val="00F11240"/>
    <w:rsid w:val="00F11AAA"/>
    <w:rsid w:val="00F13C03"/>
    <w:rsid w:val="00F1417C"/>
    <w:rsid w:val="00F1458A"/>
    <w:rsid w:val="00F1740F"/>
    <w:rsid w:val="00F17C86"/>
    <w:rsid w:val="00F20961"/>
    <w:rsid w:val="00F215CD"/>
    <w:rsid w:val="00F21D88"/>
    <w:rsid w:val="00F21E07"/>
    <w:rsid w:val="00F23DEC"/>
    <w:rsid w:val="00F244C5"/>
    <w:rsid w:val="00F27DE9"/>
    <w:rsid w:val="00F3169D"/>
    <w:rsid w:val="00F32294"/>
    <w:rsid w:val="00F3293D"/>
    <w:rsid w:val="00F3400D"/>
    <w:rsid w:val="00F34216"/>
    <w:rsid w:val="00F349F1"/>
    <w:rsid w:val="00F34AD8"/>
    <w:rsid w:val="00F35D1B"/>
    <w:rsid w:val="00F369C7"/>
    <w:rsid w:val="00F3790C"/>
    <w:rsid w:val="00F40558"/>
    <w:rsid w:val="00F40F80"/>
    <w:rsid w:val="00F41E97"/>
    <w:rsid w:val="00F42386"/>
    <w:rsid w:val="00F430E2"/>
    <w:rsid w:val="00F43431"/>
    <w:rsid w:val="00F4594C"/>
    <w:rsid w:val="00F479F3"/>
    <w:rsid w:val="00F47BCE"/>
    <w:rsid w:val="00F47C92"/>
    <w:rsid w:val="00F501C1"/>
    <w:rsid w:val="00F506F2"/>
    <w:rsid w:val="00F50720"/>
    <w:rsid w:val="00F50A3A"/>
    <w:rsid w:val="00F52EC9"/>
    <w:rsid w:val="00F535E0"/>
    <w:rsid w:val="00F53D29"/>
    <w:rsid w:val="00F53D6F"/>
    <w:rsid w:val="00F54910"/>
    <w:rsid w:val="00F5529F"/>
    <w:rsid w:val="00F55B34"/>
    <w:rsid w:val="00F55F9C"/>
    <w:rsid w:val="00F63E10"/>
    <w:rsid w:val="00F6460B"/>
    <w:rsid w:val="00F65EF1"/>
    <w:rsid w:val="00F66AC6"/>
    <w:rsid w:val="00F67221"/>
    <w:rsid w:val="00F67700"/>
    <w:rsid w:val="00F678A5"/>
    <w:rsid w:val="00F67FC0"/>
    <w:rsid w:val="00F72043"/>
    <w:rsid w:val="00F72FB1"/>
    <w:rsid w:val="00F730B5"/>
    <w:rsid w:val="00F7343B"/>
    <w:rsid w:val="00F743CB"/>
    <w:rsid w:val="00F7501E"/>
    <w:rsid w:val="00F75F07"/>
    <w:rsid w:val="00F77B45"/>
    <w:rsid w:val="00F80533"/>
    <w:rsid w:val="00F80973"/>
    <w:rsid w:val="00F81D38"/>
    <w:rsid w:val="00F829A1"/>
    <w:rsid w:val="00F8348F"/>
    <w:rsid w:val="00F83575"/>
    <w:rsid w:val="00F845B2"/>
    <w:rsid w:val="00F847F8"/>
    <w:rsid w:val="00F84DFB"/>
    <w:rsid w:val="00F858DC"/>
    <w:rsid w:val="00F8756F"/>
    <w:rsid w:val="00F90713"/>
    <w:rsid w:val="00F91D58"/>
    <w:rsid w:val="00F920C6"/>
    <w:rsid w:val="00F92261"/>
    <w:rsid w:val="00F93A22"/>
    <w:rsid w:val="00F971BB"/>
    <w:rsid w:val="00FA124F"/>
    <w:rsid w:val="00FA1694"/>
    <w:rsid w:val="00FA18C1"/>
    <w:rsid w:val="00FA1F22"/>
    <w:rsid w:val="00FA282F"/>
    <w:rsid w:val="00FA311B"/>
    <w:rsid w:val="00FA3814"/>
    <w:rsid w:val="00FA3CDD"/>
    <w:rsid w:val="00FA42BB"/>
    <w:rsid w:val="00FA4333"/>
    <w:rsid w:val="00FA5E7A"/>
    <w:rsid w:val="00FB041A"/>
    <w:rsid w:val="00FB1A4E"/>
    <w:rsid w:val="00FB1B7A"/>
    <w:rsid w:val="00FB30F7"/>
    <w:rsid w:val="00FB406A"/>
    <w:rsid w:val="00FB45E8"/>
    <w:rsid w:val="00FB5174"/>
    <w:rsid w:val="00FB6062"/>
    <w:rsid w:val="00FB7240"/>
    <w:rsid w:val="00FB75FA"/>
    <w:rsid w:val="00FB76D0"/>
    <w:rsid w:val="00FC04BF"/>
    <w:rsid w:val="00FC0A77"/>
    <w:rsid w:val="00FC2930"/>
    <w:rsid w:val="00FC41DC"/>
    <w:rsid w:val="00FC4448"/>
    <w:rsid w:val="00FC4613"/>
    <w:rsid w:val="00FC5DB2"/>
    <w:rsid w:val="00FC6B65"/>
    <w:rsid w:val="00FC7431"/>
    <w:rsid w:val="00FD695D"/>
    <w:rsid w:val="00FE0781"/>
    <w:rsid w:val="00FE0F0C"/>
    <w:rsid w:val="00FE1639"/>
    <w:rsid w:val="00FE1DB9"/>
    <w:rsid w:val="00FE2253"/>
    <w:rsid w:val="00FE277E"/>
    <w:rsid w:val="00FE2798"/>
    <w:rsid w:val="00FE3080"/>
    <w:rsid w:val="00FE3247"/>
    <w:rsid w:val="00FE37C8"/>
    <w:rsid w:val="00FE49F6"/>
    <w:rsid w:val="00FE49FB"/>
    <w:rsid w:val="00FE53A8"/>
    <w:rsid w:val="00FE72AF"/>
    <w:rsid w:val="00FE79A4"/>
    <w:rsid w:val="00FF0C97"/>
    <w:rsid w:val="00FF11E1"/>
    <w:rsid w:val="00FF120F"/>
    <w:rsid w:val="00FF43CD"/>
    <w:rsid w:val="00FF4BE8"/>
    <w:rsid w:val="00FF63A8"/>
    <w:rsid w:val="00FF647C"/>
    <w:rsid w:val="00FF66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qFormat="1"/>
    <w:lsdException w:name="Title" w:qFormat="1"/>
    <w:lsdException w:name="Default Paragraph Font" w:locked="0" w:uiPriority="1"/>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PP Body Text"/>
    <w:next w:val="QPPBodytext"/>
    <w:qFormat/>
    <w:rsid w:val="00533CC8"/>
    <w:rPr>
      <w:rFonts w:ascii="Arial" w:hAnsi="Arial"/>
      <w:szCs w:val="24"/>
    </w:rPr>
  </w:style>
  <w:style w:type="paragraph" w:styleId="Heading1">
    <w:name w:val="heading 1"/>
    <w:basedOn w:val="Normal"/>
    <w:next w:val="Normal"/>
    <w:link w:val="Heading1Char"/>
    <w:qFormat/>
    <w:locked/>
    <w:rsid w:val="009953E5"/>
    <w:pPr>
      <w:keepNext/>
      <w:spacing w:before="240" w:after="60"/>
      <w:outlineLvl w:val="0"/>
    </w:pPr>
    <w:rPr>
      <w:rFonts w:cs="Arial"/>
      <w:b/>
      <w:bCs/>
      <w:kern w:val="32"/>
      <w:sz w:val="32"/>
      <w:szCs w:val="32"/>
    </w:rPr>
  </w:style>
  <w:style w:type="paragraph" w:styleId="Heading2">
    <w:name w:val="heading 2"/>
    <w:basedOn w:val="Normal"/>
    <w:next w:val="Normal"/>
    <w:link w:val="Heading2Char"/>
    <w:qFormat/>
    <w:locked/>
    <w:rsid w:val="009953E5"/>
    <w:pPr>
      <w:keepNext/>
      <w:spacing w:before="240" w:after="60"/>
      <w:outlineLvl w:val="1"/>
    </w:pPr>
    <w:rPr>
      <w:rFonts w:cs="Arial"/>
      <w:b/>
      <w:bCs/>
      <w:i/>
      <w:iCs/>
      <w:sz w:val="28"/>
      <w:szCs w:val="28"/>
    </w:rPr>
  </w:style>
  <w:style w:type="paragraph" w:styleId="Heading3">
    <w:name w:val="heading 3"/>
    <w:basedOn w:val="Normal"/>
    <w:next w:val="Normal"/>
    <w:link w:val="Heading3Char"/>
    <w:qFormat/>
    <w:locked/>
    <w:rsid w:val="009953E5"/>
    <w:pPr>
      <w:keepNext/>
      <w:spacing w:before="240" w:after="60"/>
      <w:outlineLvl w:val="2"/>
    </w:pPr>
    <w:rPr>
      <w:rFonts w:cs="Arial"/>
      <w:b/>
      <w:bCs/>
      <w:sz w:val="26"/>
      <w:szCs w:val="26"/>
    </w:rPr>
  </w:style>
  <w:style w:type="paragraph" w:styleId="Heading4">
    <w:name w:val="heading 4"/>
    <w:basedOn w:val="Normal"/>
    <w:next w:val="Normal"/>
    <w:link w:val="Heading4Char"/>
    <w:qFormat/>
    <w:locked/>
    <w:rsid w:val="009953E5"/>
    <w:pPr>
      <w:keepNext/>
      <w:spacing w:before="240" w:after="60"/>
      <w:outlineLvl w:val="3"/>
    </w:pPr>
    <w:rPr>
      <w:b/>
      <w:bCs/>
      <w:sz w:val="28"/>
      <w:szCs w:val="28"/>
    </w:rPr>
  </w:style>
  <w:style w:type="paragraph" w:styleId="Heading5">
    <w:name w:val="heading 5"/>
    <w:basedOn w:val="Normal"/>
    <w:next w:val="Normal"/>
    <w:link w:val="Heading5Char"/>
    <w:qFormat/>
    <w:locked/>
    <w:rsid w:val="009953E5"/>
    <w:pPr>
      <w:spacing w:before="240" w:after="60"/>
      <w:outlineLvl w:val="4"/>
    </w:pPr>
    <w:rPr>
      <w:b/>
      <w:bCs/>
      <w:i/>
      <w:iCs/>
      <w:sz w:val="26"/>
      <w:szCs w:val="26"/>
    </w:rPr>
  </w:style>
  <w:style w:type="paragraph" w:styleId="Heading6">
    <w:name w:val="heading 6"/>
    <w:basedOn w:val="Normal"/>
    <w:next w:val="Normal"/>
    <w:link w:val="Heading6Char"/>
    <w:qFormat/>
    <w:locked/>
    <w:rsid w:val="009953E5"/>
    <w:pPr>
      <w:spacing w:before="240" w:after="60"/>
      <w:outlineLvl w:val="5"/>
    </w:pPr>
    <w:rPr>
      <w:b/>
      <w:bCs/>
      <w:sz w:val="22"/>
      <w:szCs w:val="22"/>
    </w:rPr>
  </w:style>
  <w:style w:type="paragraph" w:styleId="Heading7">
    <w:name w:val="heading 7"/>
    <w:basedOn w:val="Normal"/>
    <w:next w:val="Normal"/>
    <w:link w:val="Heading7Char"/>
    <w:qFormat/>
    <w:locked/>
    <w:rsid w:val="009953E5"/>
    <w:pPr>
      <w:spacing w:before="240" w:after="60"/>
      <w:outlineLvl w:val="6"/>
    </w:pPr>
  </w:style>
  <w:style w:type="paragraph" w:styleId="Heading8">
    <w:name w:val="heading 8"/>
    <w:basedOn w:val="Normal"/>
    <w:next w:val="Normal"/>
    <w:link w:val="Heading8Char"/>
    <w:qFormat/>
    <w:locked/>
    <w:rsid w:val="009953E5"/>
    <w:pPr>
      <w:spacing w:before="240" w:after="60"/>
      <w:outlineLvl w:val="7"/>
    </w:pPr>
    <w:rPr>
      <w:i/>
      <w:iCs/>
    </w:rPr>
  </w:style>
  <w:style w:type="paragraph" w:styleId="Heading9">
    <w:name w:val="heading 9"/>
    <w:basedOn w:val="Normal"/>
    <w:next w:val="Normal"/>
    <w:link w:val="Heading9Char"/>
    <w:qFormat/>
    <w:locked/>
    <w:rsid w:val="009953E5"/>
    <w:pPr>
      <w:spacing w:before="240" w:after="60"/>
      <w:outlineLvl w:val="8"/>
    </w:pPr>
    <w:rPr>
      <w:rFonts w:cs="Arial"/>
      <w:sz w:val="22"/>
      <w:szCs w:val="22"/>
    </w:rPr>
  </w:style>
  <w:style w:type="character" w:default="1" w:styleId="DefaultParagraphFont">
    <w:name w:val="Default Paragraph Font"/>
    <w:uiPriority w:val="1"/>
    <w:semiHidden/>
    <w:unhideWhenUsed/>
    <w:rsid w:val="00533C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3CC8"/>
  </w:style>
  <w:style w:type="paragraph" w:customStyle="1" w:styleId="QPPBodytext">
    <w:name w:val="QPP Body text"/>
    <w:basedOn w:val="Normal"/>
    <w:link w:val="QPPBodytextChar"/>
    <w:rsid w:val="00533CC8"/>
    <w:pPr>
      <w:autoSpaceDE w:val="0"/>
      <w:autoSpaceDN w:val="0"/>
      <w:adjustRightInd w:val="0"/>
    </w:pPr>
    <w:rPr>
      <w:rFonts w:cs="Arial"/>
      <w:color w:val="000000"/>
      <w:szCs w:val="20"/>
    </w:rPr>
  </w:style>
  <w:style w:type="character" w:customStyle="1" w:styleId="QPPBodytextChar">
    <w:name w:val="QPP Body text Char"/>
    <w:link w:val="QPPBodytext"/>
    <w:rsid w:val="009953E5"/>
    <w:rPr>
      <w:rFonts w:ascii="Arial" w:hAnsi="Arial" w:cs="Arial"/>
      <w:color w:val="000000"/>
    </w:rPr>
  </w:style>
  <w:style w:type="character" w:customStyle="1" w:styleId="Heading1Char">
    <w:name w:val="Heading 1 Char"/>
    <w:link w:val="Heading1"/>
    <w:locked/>
    <w:rsid w:val="00D9526B"/>
    <w:rPr>
      <w:rFonts w:ascii="Arial" w:hAnsi="Arial" w:cs="Arial"/>
      <w:b/>
      <w:bCs/>
      <w:kern w:val="32"/>
      <w:sz w:val="32"/>
      <w:szCs w:val="32"/>
    </w:rPr>
  </w:style>
  <w:style w:type="character" w:customStyle="1" w:styleId="Heading2Char">
    <w:name w:val="Heading 2 Char"/>
    <w:link w:val="Heading2"/>
    <w:locked/>
    <w:rsid w:val="00D9526B"/>
    <w:rPr>
      <w:rFonts w:ascii="Arial" w:hAnsi="Arial" w:cs="Arial"/>
      <w:b/>
      <w:bCs/>
      <w:i/>
      <w:iCs/>
      <w:sz w:val="28"/>
      <w:szCs w:val="28"/>
    </w:rPr>
  </w:style>
  <w:style w:type="character" w:customStyle="1" w:styleId="Heading3Char">
    <w:name w:val="Heading 3 Char"/>
    <w:link w:val="Heading3"/>
    <w:locked/>
    <w:rsid w:val="00D9526B"/>
    <w:rPr>
      <w:rFonts w:ascii="Arial" w:hAnsi="Arial" w:cs="Arial"/>
      <w:b/>
      <w:bCs/>
      <w:sz w:val="26"/>
      <w:szCs w:val="26"/>
    </w:rPr>
  </w:style>
  <w:style w:type="character" w:customStyle="1" w:styleId="Heading4Char">
    <w:name w:val="Heading 4 Char"/>
    <w:link w:val="Heading4"/>
    <w:locked/>
    <w:rsid w:val="00D9526B"/>
    <w:rPr>
      <w:rFonts w:ascii="Arial" w:hAnsi="Arial"/>
      <w:b/>
      <w:bCs/>
      <w:sz w:val="28"/>
      <w:szCs w:val="28"/>
    </w:rPr>
  </w:style>
  <w:style w:type="character" w:customStyle="1" w:styleId="Heading5Char">
    <w:name w:val="Heading 5 Char"/>
    <w:link w:val="Heading5"/>
    <w:locked/>
    <w:rsid w:val="00D9526B"/>
    <w:rPr>
      <w:rFonts w:ascii="Arial" w:hAnsi="Arial"/>
      <w:b/>
      <w:bCs/>
      <w:i/>
      <w:iCs/>
      <w:sz w:val="26"/>
      <w:szCs w:val="26"/>
    </w:rPr>
  </w:style>
  <w:style w:type="character" w:customStyle="1" w:styleId="Heading6Char">
    <w:name w:val="Heading 6 Char"/>
    <w:link w:val="Heading6"/>
    <w:locked/>
    <w:rsid w:val="00D9526B"/>
    <w:rPr>
      <w:rFonts w:ascii="Arial" w:hAnsi="Arial"/>
      <w:b/>
      <w:bCs/>
      <w:sz w:val="22"/>
      <w:szCs w:val="22"/>
    </w:rPr>
  </w:style>
  <w:style w:type="character" w:customStyle="1" w:styleId="Heading7Char">
    <w:name w:val="Heading 7 Char"/>
    <w:link w:val="Heading7"/>
    <w:locked/>
    <w:rsid w:val="00D9526B"/>
    <w:rPr>
      <w:rFonts w:ascii="Arial" w:hAnsi="Arial"/>
      <w:szCs w:val="24"/>
    </w:rPr>
  </w:style>
  <w:style w:type="character" w:customStyle="1" w:styleId="Heading8Char">
    <w:name w:val="Heading 8 Char"/>
    <w:link w:val="Heading8"/>
    <w:locked/>
    <w:rsid w:val="00D9526B"/>
    <w:rPr>
      <w:rFonts w:ascii="Arial" w:hAnsi="Arial"/>
      <w:i/>
      <w:iCs/>
      <w:szCs w:val="24"/>
    </w:rPr>
  </w:style>
  <w:style w:type="character" w:customStyle="1" w:styleId="Heading9Char">
    <w:name w:val="Heading 9 Char"/>
    <w:link w:val="Heading9"/>
    <w:locked/>
    <w:rsid w:val="00D9526B"/>
    <w:rPr>
      <w:rFonts w:ascii="Arial" w:hAnsi="Arial" w:cs="Arial"/>
      <w:sz w:val="22"/>
      <w:szCs w:val="22"/>
    </w:rPr>
  </w:style>
  <w:style w:type="table" w:styleId="TableGrid">
    <w:name w:val="Table Grid"/>
    <w:basedOn w:val="TableNormal"/>
    <w:rsid w:val="00533CC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PPBulletPoint4">
    <w:name w:val="QPP Bullet Point 4"/>
    <w:basedOn w:val="Normal"/>
    <w:rsid w:val="00533CC8"/>
    <w:pPr>
      <w:numPr>
        <w:numId w:val="4"/>
      </w:numPr>
    </w:pPr>
    <w:rPr>
      <w:rFonts w:cs="Arial"/>
      <w:szCs w:val="20"/>
      <w:lang w:eastAsia="en-US"/>
    </w:rPr>
  </w:style>
  <w:style w:type="paragraph" w:customStyle="1" w:styleId="QPPHeading1">
    <w:name w:val="QPP Heading 1"/>
    <w:basedOn w:val="Heading1"/>
    <w:autoRedefine/>
    <w:rsid w:val="00533CC8"/>
    <w:pPr>
      <w:spacing w:before="100" w:after="200"/>
      <w:ind w:left="851" w:hanging="851"/>
    </w:pPr>
  </w:style>
  <w:style w:type="character" w:customStyle="1" w:styleId="HighlightingBlue">
    <w:name w:val="Highlighting Blue"/>
    <w:rsid w:val="00533CC8"/>
    <w:rPr>
      <w:szCs w:val="16"/>
      <w:bdr w:val="none" w:sz="0" w:space="0" w:color="auto"/>
      <w:shd w:val="clear" w:color="auto" w:fill="00FFFF"/>
    </w:rPr>
  </w:style>
  <w:style w:type="paragraph" w:customStyle="1" w:styleId="QPPBulletpoint3">
    <w:name w:val="QPP Bullet point 3"/>
    <w:basedOn w:val="Normal"/>
    <w:rsid w:val="00533CC8"/>
    <w:pPr>
      <w:numPr>
        <w:numId w:val="3"/>
      </w:numPr>
      <w:tabs>
        <w:tab w:val="left" w:pos="1701"/>
      </w:tabs>
    </w:pPr>
    <w:rPr>
      <w:rFonts w:cs="Arial"/>
      <w:szCs w:val="20"/>
      <w:lang w:eastAsia="en-US"/>
    </w:rPr>
  </w:style>
  <w:style w:type="paragraph" w:customStyle="1" w:styleId="QPPTableTextBold">
    <w:name w:val="QPP Table Text Bold"/>
    <w:basedOn w:val="QPPTableTextBody"/>
    <w:link w:val="QPPTableTextBoldChar"/>
    <w:rsid w:val="00533CC8"/>
    <w:rPr>
      <w:b/>
    </w:rPr>
  </w:style>
  <w:style w:type="paragraph" w:customStyle="1" w:styleId="QPPTableTextBody">
    <w:name w:val="QPP Table Text Body"/>
    <w:basedOn w:val="QPPBodytext"/>
    <w:link w:val="QPPTableTextBodyChar"/>
    <w:autoRedefine/>
    <w:rsid w:val="00533CC8"/>
    <w:pPr>
      <w:spacing w:before="60" w:after="60"/>
    </w:pPr>
  </w:style>
  <w:style w:type="paragraph" w:customStyle="1" w:styleId="QPPBulletpoint2">
    <w:name w:val="QPP Bullet point 2"/>
    <w:basedOn w:val="Normal"/>
    <w:link w:val="QPPBulletpoint2Char"/>
    <w:rsid w:val="00533CC8"/>
    <w:pPr>
      <w:numPr>
        <w:numId w:val="90"/>
      </w:numPr>
    </w:pPr>
    <w:rPr>
      <w:rFonts w:cs="Arial"/>
      <w:szCs w:val="20"/>
      <w:lang w:eastAsia="en-US"/>
    </w:rPr>
  </w:style>
  <w:style w:type="paragraph" w:customStyle="1" w:styleId="QPPTableHeadingStyle1">
    <w:name w:val="QPP Table Heading Style 1"/>
    <w:basedOn w:val="QPPHeading4"/>
    <w:rsid w:val="00533CC8"/>
    <w:pPr>
      <w:spacing w:after="0"/>
      <w:ind w:left="0" w:firstLine="0"/>
    </w:pPr>
  </w:style>
  <w:style w:type="paragraph" w:customStyle="1" w:styleId="QPPHeading4">
    <w:name w:val="QPP Heading 4"/>
    <w:basedOn w:val="Normal"/>
    <w:link w:val="QPPHeading4Char"/>
    <w:autoRedefine/>
    <w:rsid w:val="00533CC8"/>
    <w:pPr>
      <w:keepNext/>
      <w:spacing w:before="100" w:after="200"/>
      <w:ind w:left="851" w:hanging="851"/>
      <w:outlineLvl w:val="2"/>
    </w:pPr>
    <w:rPr>
      <w:rFonts w:cs="Arial"/>
      <w:b/>
      <w:bCs/>
      <w:szCs w:val="26"/>
    </w:rPr>
  </w:style>
  <w:style w:type="paragraph" w:customStyle="1" w:styleId="QPPHeading2">
    <w:name w:val="QPP Heading 2"/>
    <w:basedOn w:val="Normal"/>
    <w:autoRedefine/>
    <w:rsid w:val="00533CC8"/>
    <w:pPr>
      <w:keepNext/>
      <w:spacing w:before="100" w:after="200"/>
      <w:outlineLvl w:val="1"/>
    </w:pPr>
    <w:rPr>
      <w:rFonts w:cs="Arial"/>
      <w:b/>
      <w:bCs/>
      <w:iCs/>
      <w:sz w:val="28"/>
      <w:szCs w:val="28"/>
    </w:rPr>
  </w:style>
  <w:style w:type="paragraph" w:customStyle="1" w:styleId="StyleQPPEditorsNoteStyle1Italic">
    <w:name w:val="Style QPP Editor's Note Style 1 + Italic"/>
    <w:basedOn w:val="QPPEditorsNoteStyle1"/>
    <w:rsid w:val="00533CC8"/>
    <w:rPr>
      <w:i/>
      <w:iCs/>
    </w:rPr>
  </w:style>
  <w:style w:type="paragraph" w:customStyle="1" w:styleId="QPPEditorsNoteStyle1">
    <w:name w:val="QPP Editor's Note Style 1"/>
    <w:basedOn w:val="Normal"/>
    <w:next w:val="QPPBodytext"/>
    <w:link w:val="QPPEditorsNoteStyle1Char"/>
    <w:rsid w:val="00533CC8"/>
    <w:pPr>
      <w:spacing w:before="100" w:beforeAutospacing="1" w:after="100" w:afterAutospacing="1"/>
    </w:pPr>
    <w:rPr>
      <w:sz w:val="16"/>
      <w:szCs w:val="16"/>
    </w:rPr>
  </w:style>
  <w:style w:type="paragraph" w:customStyle="1" w:styleId="QPPFooter">
    <w:name w:val="QPP Footer"/>
    <w:basedOn w:val="Normal"/>
    <w:rsid w:val="00533CC8"/>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533CC8"/>
    <w:pPr>
      <w:spacing w:before="100" w:after="100"/>
      <w:ind w:left="567"/>
    </w:pPr>
    <w:rPr>
      <w:sz w:val="16"/>
      <w:szCs w:val="16"/>
    </w:rPr>
  </w:style>
  <w:style w:type="paragraph" w:customStyle="1" w:styleId="QPPEditorsnotebulletpoint1">
    <w:name w:val="QPP Editor's note bullet point 1"/>
    <w:basedOn w:val="Normal"/>
    <w:rsid w:val="00533CC8"/>
    <w:pPr>
      <w:numPr>
        <w:numId w:val="1"/>
      </w:numPr>
      <w:tabs>
        <w:tab w:val="left" w:pos="426"/>
      </w:tabs>
    </w:pPr>
    <w:rPr>
      <w:sz w:val="16"/>
      <w:szCs w:val="16"/>
    </w:rPr>
  </w:style>
  <w:style w:type="paragraph" w:customStyle="1" w:styleId="QPPBullet">
    <w:name w:val="QPP Bullet"/>
    <w:basedOn w:val="Normal"/>
    <w:autoRedefine/>
    <w:rsid w:val="00533CC8"/>
    <w:pPr>
      <w:numPr>
        <w:numId w:val="2"/>
      </w:numPr>
      <w:spacing w:before="60" w:after="40"/>
    </w:pPr>
    <w:rPr>
      <w:rFonts w:eastAsia="MS Mincho"/>
      <w:lang w:eastAsia="en-US"/>
    </w:rPr>
  </w:style>
  <w:style w:type="paragraph" w:customStyle="1" w:styleId="QPPHeading3">
    <w:name w:val="QPP Heading 3"/>
    <w:basedOn w:val="Normal"/>
    <w:autoRedefine/>
    <w:rsid w:val="00533CC8"/>
    <w:pPr>
      <w:keepNext/>
      <w:spacing w:before="100" w:after="200"/>
      <w:outlineLvl w:val="2"/>
    </w:pPr>
    <w:rPr>
      <w:rFonts w:ascii="Arial Bold" w:hAnsi="Arial Bold" w:cs="Arial"/>
      <w:b/>
      <w:bCs/>
      <w:sz w:val="24"/>
    </w:rPr>
  </w:style>
  <w:style w:type="paragraph" w:customStyle="1" w:styleId="QPPBulletPoint1">
    <w:name w:val="QPP Bullet Point 1"/>
    <w:basedOn w:val="QPPBodytext"/>
    <w:rsid w:val="00533CC8"/>
    <w:pPr>
      <w:numPr>
        <w:numId w:val="11"/>
      </w:numPr>
    </w:pPr>
  </w:style>
  <w:style w:type="paragraph" w:customStyle="1" w:styleId="QPPSubscript">
    <w:name w:val="QPP Subscript"/>
    <w:basedOn w:val="QPPBodytext"/>
    <w:next w:val="QPPBodytext"/>
    <w:link w:val="QPPSubscriptChar"/>
    <w:rsid w:val="00533CC8"/>
    <w:rPr>
      <w:vertAlign w:val="subscript"/>
    </w:rPr>
  </w:style>
  <w:style w:type="character" w:customStyle="1" w:styleId="QPPBodyTextITALICChar">
    <w:name w:val="QPP Body Text ITALIC Char"/>
    <w:link w:val="QPPBodyTextITALIC"/>
    <w:rsid w:val="0026330F"/>
    <w:rPr>
      <w:rFonts w:ascii="Arial" w:hAnsi="Arial" w:cs="Arial"/>
      <w:i/>
      <w:color w:val="000000"/>
    </w:rPr>
  </w:style>
  <w:style w:type="paragraph" w:customStyle="1" w:styleId="QPPBodyTextITALIC">
    <w:name w:val="QPP Body Text ITALIC"/>
    <w:basedOn w:val="QPPBodytext"/>
    <w:link w:val="QPPBodyTextITALICChar"/>
    <w:autoRedefine/>
    <w:rsid w:val="00533CC8"/>
    <w:rPr>
      <w:i/>
    </w:rPr>
  </w:style>
  <w:style w:type="paragraph" w:customStyle="1" w:styleId="QPPBulletPoint5DOT">
    <w:name w:val="QPP Bullet Point 5 DOT"/>
    <w:basedOn w:val="QPPBodytext"/>
    <w:autoRedefine/>
    <w:rsid w:val="00533CC8"/>
    <w:pPr>
      <w:numPr>
        <w:numId w:val="5"/>
      </w:numPr>
    </w:pPr>
  </w:style>
  <w:style w:type="character" w:customStyle="1" w:styleId="HighlightingGreen">
    <w:name w:val="Highlighting Green"/>
    <w:rsid w:val="00533CC8"/>
    <w:rPr>
      <w:szCs w:val="16"/>
      <w:bdr w:val="none" w:sz="0" w:space="0" w:color="auto"/>
      <w:shd w:val="clear" w:color="auto" w:fill="00FF00"/>
    </w:rPr>
  </w:style>
  <w:style w:type="character" w:customStyle="1" w:styleId="HighlightingPink">
    <w:name w:val="Highlighting Pink"/>
    <w:rsid w:val="00533CC8"/>
    <w:rPr>
      <w:szCs w:val="16"/>
      <w:bdr w:val="none" w:sz="0" w:space="0" w:color="auto"/>
      <w:shd w:val="clear" w:color="auto" w:fill="FF99CC"/>
    </w:rPr>
  </w:style>
  <w:style w:type="character" w:customStyle="1" w:styleId="HighlightingRed">
    <w:name w:val="Highlighting Red"/>
    <w:rsid w:val="00533CC8"/>
    <w:rPr>
      <w:szCs w:val="16"/>
      <w:bdr w:val="none" w:sz="0" w:space="0" w:color="auto"/>
      <w:shd w:val="clear" w:color="auto" w:fill="FF0000"/>
    </w:rPr>
  </w:style>
  <w:style w:type="character" w:customStyle="1" w:styleId="HighlightingYellow">
    <w:name w:val="Highlighting Yellow"/>
    <w:rsid w:val="00533CC8"/>
    <w:rPr>
      <w:szCs w:val="16"/>
      <w:bdr w:val="none" w:sz="0" w:space="0" w:color="auto"/>
      <w:shd w:val="clear" w:color="auto" w:fill="FFFF00"/>
    </w:rPr>
  </w:style>
  <w:style w:type="paragraph" w:customStyle="1" w:styleId="QPPSuperscript">
    <w:name w:val="QPP Superscript"/>
    <w:basedOn w:val="QPPBodytext"/>
    <w:next w:val="QPPBodytext"/>
    <w:link w:val="QPPSuperscriptChar"/>
    <w:rsid w:val="00533CC8"/>
    <w:rPr>
      <w:vertAlign w:val="superscript"/>
    </w:rPr>
  </w:style>
  <w:style w:type="paragraph" w:customStyle="1" w:styleId="HGTableBullet2">
    <w:name w:val="HG Table Bullet 2"/>
    <w:basedOn w:val="QPPTableTextBody"/>
    <w:rsid w:val="00533CC8"/>
    <w:pPr>
      <w:numPr>
        <w:numId w:val="6"/>
      </w:numPr>
      <w:tabs>
        <w:tab w:val="left" w:pos="567"/>
      </w:tabs>
    </w:pPr>
  </w:style>
  <w:style w:type="paragraph" w:customStyle="1" w:styleId="HGTableBullet3">
    <w:name w:val="HG Table Bullet 3"/>
    <w:basedOn w:val="QPPTableTextBody"/>
    <w:rsid w:val="00533CC8"/>
    <w:pPr>
      <w:numPr>
        <w:numId w:val="7"/>
      </w:numPr>
    </w:pPr>
  </w:style>
  <w:style w:type="paragraph" w:customStyle="1" w:styleId="HGTableBullet4">
    <w:name w:val="HG Table Bullet 4"/>
    <w:basedOn w:val="QPPTableTextBody"/>
    <w:rsid w:val="00533CC8"/>
    <w:pPr>
      <w:numPr>
        <w:numId w:val="8"/>
      </w:numPr>
      <w:tabs>
        <w:tab w:val="left" w:pos="567"/>
      </w:tabs>
    </w:pPr>
  </w:style>
  <w:style w:type="paragraph" w:styleId="Caption">
    <w:name w:val="caption"/>
    <w:basedOn w:val="Normal"/>
    <w:next w:val="Normal"/>
    <w:unhideWhenUsed/>
    <w:qFormat/>
    <w:locked/>
    <w:rsid w:val="009953E5"/>
    <w:pPr>
      <w:spacing w:after="200"/>
    </w:pPr>
    <w:rPr>
      <w:b/>
      <w:bCs/>
      <w:color w:val="4F81BD" w:themeColor="accent1"/>
      <w:sz w:val="18"/>
      <w:szCs w:val="18"/>
    </w:rPr>
  </w:style>
  <w:style w:type="paragraph" w:styleId="TableofFigures">
    <w:name w:val="table of figures"/>
    <w:basedOn w:val="Normal"/>
    <w:next w:val="Normal"/>
    <w:semiHidden/>
    <w:locked/>
    <w:rsid w:val="009953E5"/>
  </w:style>
  <w:style w:type="paragraph" w:styleId="TOC1">
    <w:name w:val="toc 1"/>
    <w:basedOn w:val="Normal"/>
    <w:next w:val="Normal"/>
    <w:autoRedefine/>
    <w:locked/>
    <w:rsid w:val="009953E5"/>
    <w:pPr>
      <w:spacing w:after="100"/>
    </w:pPr>
  </w:style>
  <w:style w:type="paragraph" w:styleId="TOC2">
    <w:name w:val="toc 2"/>
    <w:basedOn w:val="Normal"/>
    <w:next w:val="Normal"/>
    <w:autoRedefine/>
    <w:locked/>
    <w:rsid w:val="009953E5"/>
    <w:pPr>
      <w:spacing w:after="100"/>
      <w:ind w:left="200"/>
    </w:pPr>
  </w:style>
  <w:style w:type="paragraph" w:styleId="TOC3">
    <w:name w:val="toc 3"/>
    <w:basedOn w:val="Normal"/>
    <w:next w:val="Normal"/>
    <w:autoRedefine/>
    <w:semiHidden/>
    <w:locked/>
    <w:rsid w:val="009953E5"/>
    <w:pPr>
      <w:spacing w:after="100"/>
      <w:ind w:left="400"/>
    </w:pPr>
  </w:style>
  <w:style w:type="paragraph" w:styleId="BodyTextIndent">
    <w:name w:val="Body Text Indent"/>
    <w:basedOn w:val="Normal"/>
    <w:link w:val="BodyTextIndentChar"/>
    <w:locked/>
    <w:rsid w:val="009953E5"/>
    <w:pPr>
      <w:spacing w:after="120"/>
      <w:ind w:left="283"/>
    </w:pPr>
  </w:style>
  <w:style w:type="character" w:customStyle="1" w:styleId="BodyTextIndentChar">
    <w:name w:val="Body Text Indent Char"/>
    <w:basedOn w:val="DefaultParagraphFont"/>
    <w:link w:val="BodyTextIndent"/>
    <w:locked/>
    <w:rsid w:val="009953E5"/>
    <w:rPr>
      <w:rFonts w:ascii="Arial" w:hAnsi="Arial"/>
      <w:szCs w:val="24"/>
    </w:rPr>
  </w:style>
  <w:style w:type="paragraph" w:styleId="Title">
    <w:name w:val="Title"/>
    <w:basedOn w:val="Normal"/>
    <w:next w:val="Normal"/>
    <w:link w:val="TitleChar"/>
    <w:qFormat/>
    <w:locked/>
    <w:rsid w:val="009953E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locked/>
    <w:rsid w:val="009953E5"/>
    <w:rPr>
      <w:rFonts w:asciiTheme="majorHAnsi" w:eastAsiaTheme="majorEastAsia" w:hAnsiTheme="majorHAnsi" w:cstheme="majorBidi"/>
      <w:color w:val="17365D" w:themeColor="text2" w:themeShade="BF"/>
      <w:spacing w:val="5"/>
      <w:kern w:val="28"/>
      <w:sz w:val="52"/>
      <w:szCs w:val="52"/>
    </w:rPr>
  </w:style>
  <w:style w:type="paragraph" w:styleId="BodyTextIndent3">
    <w:name w:val="Body Text Indent 3"/>
    <w:basedOn w:val="Normal"/>
    <w:link w:val="BodyTextIndent3Char"/>
    <w:locked/>
    <w:rsid w:val="009953E5"/>
    <w:pPr>
      <w:spacing w:after="120"/>
      <w:ind w:left="283"/>
    </w:pPr>
    <w:rPr>
      <w:sz w:val="16"/>
      <w:szCs w:val="16"/>
    </w:rPr>
  </w:style>
  <w:style w:type="character" w:customStyle="1" w:styleId="BodyTextIndent3Char">
    <w:name w:val="Body Text Indent 3 Char"/>
    <w:basedOn w:val="DefaultParagraphFont"/>
    <w:link w:val="BodyTextIndent3"/>
    <w:locked/>
    <w:rsid w:val="009953E5"/>
    <w:rPr>
      <w:rFonts w:ascii="Arial" w:hAnsi="Arial"/>
      <w:sz w:val="16"/>
      <w:szCs w:val="16"/>
    </w:rPr>
  </w:style>
  <w:style w:type="paragraph" w:styleId="BodyText">
    <w:name w:val="Body Text"/>
    <w:basedOn w:val="Normal"/>
    <w:link w:val="BodyTextChar"/>
    <w:locked/>
    <w:rsid w:val="009953E5"/>
    <w:pPr>
      <w:spacing w:after="120"/>
    </w:pPr>
  </w:style>
  <w:style w:type="character" w:customStyle="1" w:styleId="BodyTextChar">
    <w:name w:val="Body Text Char"/>
    <w:basedOn w:val="DefaultParagraphFont"/>
    <w:link w:val="BodyText"/>
    <w:locked/>
    <w:rsid w:val="009953E5"/>
    <w:rPr>
      <w:rFonts w:ascii="Arial" w:hAnsi="Arial"/>
      <w:szCs w:val="24"/>
    </w:rPr>
  </w:style>
  <w:style w:type="paragraph" w:styleId="BodyTextIndent2">
    <w:name w:val="Body Text Indent 2"/>
    <w:basedOn w:val="Normal"/>
    <w:link w:val="BodyTextIndent2Char"/>
    <w:locked/>
    <w:rsid w:val="009953E5"/>
    <w:pPr>
      <w:spacing w:after="120" w:line="480" w:lineRule="auto"/>
      <w:ind w:left="283"/>
    </w:pPr>
  </w:style>
  <w:style w:type="character" w:customStyle="1" w:styleId="BodyTextIndent2Char">
    <w:name w:val="Body Text Indent 2 Char"/>
    <w:basedOn w:val="DefaultParagraphFont"/>
    <w:link w:val="BodyTextIndent2"/>
    <w:locked/>
    <w:rsid w:val="009953E5"/>
    <w:rPr>
      <w:rFonts w:ascii="Arial" w:hAnsi="Arial"/>
      <w:szCs w:val="24"/>
    </w:rPr>
  </w:style>
  <w:style w:type="paragraph" w:styleId="BodyText3">
    <w:name w:val="Body Text 3"/>
    <w:basedOn w:val="Normal"/>
    <w:link w:val="BodyText3Char"/>
    <w:locked/>
    <w:rsid w:val="009953E5"/>
    <w:pPr>
      <w:spacing w:after="120"/>
    </w:pPr>
    <w:rPr>
      <w:sz w:val="16"/>
      <w:szCs w:val="16"/>
    </w:rPr>
  </w:style>
  <w:style w:type="character" w:customStyle="1" w:styleId="BodyText3Char">
    <w:name w:val="Body Text 3 Char"/>
    <w:basedOn w:val="DefaultParagraphFont"/>
    <w:link w:val="BodyText3"/>
    <w:locked/>
    <w:rsid w:val="009953E5"/>
    <w:rPr>
      <w:rFonts w:ascii="Arial" w:hAnsi="Arial"/>
      <w:sz w:val="16"/>
      <w:szCs w:val="16"/>
    </w:rPr>
  </w:style>
  <w:style w:type="paragraph" w:styleId="Header">
    <w:name w:val="header"/>
    <w:basedOn w:val="Normal"/>
    <w:link w:val="HeaderChar"/>
    <w:locked/>
    <w:rsid w:val="009953E5"/>
    <w:pPr>
      <w:tabs>
        <w:tab w:val="center" w:pos="4153"/>
        <w:tab w:val="right" w:pos="8306"/>
      </w:tabs>
    </w:pPr>
  </w:style>
  <w:style w:type="character" w:customStyle="1" w:styleId="HeaderChar">
    <w:name w:val="Header Char"/>
    <w:link w:val="Header"/>
    <w:locked/>
    <w:rsid w:val="00D9526B"/>
    <w:rPr>
      <w:rFonts w:ascii="Arial" w:hAnsi="Arial"/>
      <w:szCs w:val="24"/>
    </w:rPr>
  </w:style>
  <w:style w:type="paragraph" w:styleId="BodyText2">
    <w:name w:val="Body Text 2"/>
    <w:basedOn w:val="Normal"/>
    <w:link w:val="BodyText2Char"/>
    <w:locked/>
    <w:rsid w:val="009953E5"/>
    <w:pPr>
      <w:spacing w:after="120" w:line="480" w:lineRule="auto"/>
    </w:pPr>
  </w:style>
  <w:style w:type="character" w:customStyle="1" w:styleId="BodyText2Char">
    <w:name w:val="Body Text 2 Char"/>
    <w:basedOn w:val="DefaultParagraphFont"/>
    <w:link w:val="BodyText2"/>
    <w:locked/>
    <w:rsid w:val="009953E5"/>
    <w:rPr>
      <w:rFonts w:ascii="Arial" w:hAnsi="Arial"/>
      <w:szCs w:val="24"/>
    </w:rPr>
  </w:style>
  <w:style w:type="paragraph" w:styleId="Footer">
    <w:name w:val="footer"/>
    <w:basedOn w:val="Normal"/>
    <w:link w:val="FooterChar"/>
    <w:locked/>
    <w:rsid w:val="009953E5"/>
    <w:pPr>
      <w:tabs>
        <w:tab w:val="center" w:pos="4153"/>
        <w:tab w:val="right" w:pos="8306"/>
      </w:tabs>
    </w:pPr>
  </w:style>
  <w:style w:type="character" w:customStyle="1" w:styleId="FooterChar">
    <w:name w:val="Footer Char"/>
    <w:link w:val="Footer"/>
    <w:locked/>
    <w:rsid w:val="00D9526B"/>
    <w:rPr>
      <w:rFonts w:ascii="Arial" w:hAnsi="Arial"/>
      <w:szCs w:val="24"/>
    </w:rPr>
  </w:style>
  <w:style w:type="character" w:styleId="PageNumber">
    <w:name w:val="page number"/>
    <w:basedOn w:val="DefaultParagraphFont"/>
    <w:locked/>
    <w:rsid w:val="009953E5"/>
  </w:style>
  <w:style w:type="paragraph" w:styleId="TOC4">
    <w:name w:val="toc 4"/>
    <w:basedOn w:val="Normal"/>
    <w:next w:val="Normal"/>
    <w:autoRedefine/>
    <w:semiHidden/>
    <w:locked/>
    <w:rsid w:val="009953E5"/>
    <w:pPr>
      <w:spacing w:after="100"/>
      <w:ind w:left="600"/>
    </w:pPr>
  </w:style>
  <w:style w:type="paragraph" w:styleId="TOC5">
    <w:name w:val="toc 5"/>
    <w:basedOn w:val="Normal"/>
    <w:next w:val="Normal"/>
    <w:autoRedefine/>
    <w:semiHidden/>
    <w:locked/>
    <w:rsid w:val="009953E5"/>
    <w:pPr>
      <w:spacing w:after="100"/>
      <w:ind w:left="800"/>
    </w:pPr>
  </w:style>
  <w:style w:type="paragraph" w:styleId="TOC6">
    <w:name w:val="toc 6"/>
    <w:basedOn w:val="Normal"/>
    <w:next w:val="Normal"/>
    <w:autoRedefine/>
    <w:semiHidden/>
    <w:locked/>
    <w:rsid w:val="009953E5"/>
    <w:pPr>
      <w:spacing w:after="100"/>
      <w:ind w:left="1000"/>
    </w:pPr>
  </w:style>
  <w:style w:type="paragraph" w:styleId="TOC7">
    <w:name w:val="toc 7"/>
    <w:basedOn w:val="Normal"/>
    <w:next w:val="Normal"/>
    <w:autoRedefine/>
    <w:semiHidden/>
    <w:locked/>
    <w:rsid w:val="009953E5"/>
    <w:pPr>
      <w:spacing w:after="100"/>
      <w:ind w:left="1200"/>
    </w:pPr>
  </w:style>
  <w:style w:type="paragraph" w:styleId="TOC8">
    <w:name w:val="toc 8"/>
    <w:basedOn w:val="Normal"/>
    <w:next w:val="Normal"/>
    <w:autoRedefine/>
    <w:semiHidden/>
    <w:locked/>
    <w:rsid w:val="009953E5"/>
    <w:pPr>
      <w:spacing w:after="100"/>
      <w:ind w:left="1400"/>
    </w:pPr>
  </w:style>
  <w:style w:type="paragraph" w:styleId="TOC9">
    <w:name w:val="toc 9"/>
    <w:basedOn w:val="Normal"/>
    <w:next w:val="Normal"/>
    <w:autoRedefine/>
    <w:semiHidden/>
    <w:locked/>
    <w:rsid w:val="009953E5"/>
    <w:pPr>
      <w:spacing w:after="100"/>
      <w:ind w:left="1600"/>
    </w:pPr>
  </w:style>
  <w:style w:type="paragraph" w:customStyle="1" w:styleId="Dot2">
    <w:name w:val="Dot 2"/>
    <w:basedOn w:val="Normal"/>
    <w:locked/>
    <w:rsid w:val="00D9526B"/>
    <w:pPr>
      <w:numPr>
        <w:numId w:val="9"/>
      </w:numPr>
    </w:pPr>
  </w:style>
  <w:style w:type="character" w:styleId="FootnoteReference">
    <w:name w:val="footnote reference"/>
    <w:basedOn w:val="DefaultParagraphFont"/>
    <w:semiHidden/>
    <w:locked/>
    <w:rsid w:val="009953E5"/>
    <w:rPr>
      <w:vertAlign w:val="superscript"/>
    </w:rPr>
  </w:style>
  <w:style w:type="paragraph" w:styleId="FootnoteText">
    <w:name w:val="footnote text"/>
    <w:basedOn w:val="Normal"/>
    <w:link w:val="FootnoteTextChar"/>
    <w:semiHidden/>
    <w:locked/>
    <w:rsid w:val="009953E5"/>
    <w:rPr>
      <w:szCs w:val="20"/>
    </w:rPr>
  </w:style>
  <w:style w:type="character" w:customStyle="1" w:styleId="FootnoteTextChar">
    <w:name w:val="Footnote Text Char"/>
    <w:basedOn w:val="DefaultParagraphFont"/>
    <w:link w:val="FootnoteText"/>
    <w:semiHidden/>
    <w:locked/>
    <w:rsid w:val="009953E5"/>
    <w:rPr>
      <w:rFonts w:ascii="Arial" w:hAnsi="Arial"/>
    </w:rPr>
  </w:style>
  <w:style w:type="paragraph" w:styleId="BalloonText">
    <w:name w:val="Balloon Text"/>
    <w:basedOn w:val="Normal"/>
    <w:link w:val="BalloonTextChar"/>
    <w:semiHidden/>
    <w:locked/>
    <w:rsid w:val="009953E5"/>
    <w:rPr>
      <w:rFonts w:ascii="Tahoma" w:hAnsi="Tahoma" w:cs="Tahoma"/>
      <w:sz w:val="16"/>
      <w:szCs w:val="16"/>
    </w:rPr>
  </w:style>
  <w:style w:type="character" w:customStyle="1" w:styleId="BalloonTextChar">
    <w:name w:val="Balloon Text Char"/>
    <w:link w:val="BalloonText"/>
    <w:semiHidden/>
    <w:locked/>
    <w:rsid w:val="00D9526B"/>
    <w:rPr>
      <w:rFonts w:ascii="Tahoma" w:hAnsi="Tahoma" w:cs="Tahoma"/>
      <w:sz w:val="16"/>
      <w:szCs w:val="16"/>
    </w:rPr>
  </w:style>
  <w:style w:type="paragraph" w:customStyle="1" w:styleId="QPPDotBulletPoint">
    <w:name w:val="QPP Dot Bullet Point"/>
    <w:basedOn w:val="Normal"/>
    <w:link w:val="QPPDotBulletPointChar"/>
    <w:locked/>
    <w:rsid w:val="009953E5"/>
    <w:pPr>
      <w:numPr>
        <w:numId w:val="158"/>
      </w:numPr>
    </w:pPr>
  </w:style>
  <w:style w:type="character" w:styleId="Hyperlink">
    <w:name w:val="Hyperlink"/>
    <w:rsid w:val="00533CC8"/>
    <w:rPr>
      <w:color w:val="0000FF"/>
      <w:u w:val="single"/>
    </w:rPr>
  </w:style>
  <w:style w:type="paragraph" w:customStyle="1" w:styleId="QPPPerformanceOutcomesBulletPoint">
    <w:name w:val="QPP Performance Outcomes Bullet Point"/>
    <w:basedOn w:val="QPPTableTextBody"/>
    <w:locked/>
    <w:rsid w:val="00D9526B"/>
    <w:pPr>
      <w:tabs>
        <w:tab w:val="num" w:pos="720"/>
      </w:tabs>
      <w:ind w:left="720" w:hanging="360"/>
    </w:pPr>
  </w:style>
  <w:style w:type="paragraph" w:customStyle="1" w:styleId="QPPTableBullet">
    <w:name w:val="QPP Table Bullet"/>
    <w:basedOn w:val="Normal"/>
    <w:locked/>
    <w:rsid w:val="009953E5"/>
    <w:pPr>
      <w:tabs>
        <w:tab w:val="num" w:pos="360"/>
      </w:tabs>
      <w:spacing w:before="60" w:after="40"/>
      <w:ind w:left="360" w:hanging="360"/>
    </w:pPr>
    <w:rPr>
      <w:rFonts w:eastAsia="MS Mincho"/>
      <w:lang w:eastAsia="en-US"/>
    </w:rPr>
  </w:style>
  <w:style w:type="character" w:customStyle="1" w:styleId="QPPTitleofScheme">
    <w:name w:val="QPP Title of Scheme"/>
    <w:locked/>
    <w:rsid w:val="00D9526B"/>
    <w:rPr>
      <w:rFonts w:ascii="Arial" w:hAnsi="Arial"/>
      <w:sz w:val="72"/>
    </w:rPr>
  </w:style>
  <w:style w:type="character" w:styleId="CommentReference">
    <w:name w:val="annotation reference"/>
    <w:locked/>
    <w:rsid w:val="009953E5"/>
    <w:rPr>
      <w:sz w:val="16"/>
      <w:szCs w:val="16"/>
    </w:rPr>
  </w:style>
  <w:style w:type="paragraph" w:styleId="CommentText">
    <w:name w:val="annotation text"/>
    <w:basedOn w:val="Normal"/>
    <w:link w:val="CommentTextChar"/>
    <w:locked/>
    <w:rsid w:val="009953E5"/>
    <w:rPr>
      <w:szCs w:val="20"/>
    </w:rPr>
  </w:style>
  <w:style w:type="character" w:customStyle="1" w:styleId="CommentTextChar">
    <w:name w:val="Comment Text Char"/>
    <w:link w:val="CommentText"/>
    <w:locked/>
    <w:rsid w:val="00D9526B"/>
    <w:rPr>
      <w:rFonts w:ascii="Arial" w:hAnsi="Arial"/>
    </w:rPr>
  </w:style>
  <w:style w:type="paragraph" w:styleId="CommentSubject">
    <w:name w:val="annotation subject"/>
    <w:basedOn w:val="CommentText"/>
    <w:next w:val="CommentText"/>
    <w:link w:val="CommentSubjectChar"/>
    <w:locked/>
    <w:rsid w:val="009953E5"/>
    <w:rPr>
      <w:b/>
      <w:bCs/>
    </w:rPr>
  </w:style>
  <w:style w:type="character" w:customStyle="1" w:styleId="CommentSubjectChar">
    <w:name w:val="Comment Subject Char"/>
    <w:link w:val="CommentSubject"/>
    <w:locked/>
    <w:rsid w:val="00D9526B"/>
    <w:rPr>
      <w:rFonts w:ascii="Arial" w:hAnsi="Arial"/>
      <w:b/>
      <w:bCs/>
    </w:rPr>
  </w:style>
  <w:style w:type="paragraph" w:customStyle="1" w:styleId="QPPBodyTextTables">
    <w:name w:val="QPP Body Text Tables"/>
    <w:basedOn w:val="QPPBodytext"/>
    <w:locked/>
    <w:rsid w:val="00D9526B"/>
    <w:pPr>
      <w:spacing w:before="60" w:after="60"/>
    </w:pPr>
  </w:style>
  <w:style w:type="paragraph" w:customStyle="1" w:styleId="Style1">
    <w:name w:val="Style1"/>
    <w:basedOn w:val="QPPBodytext"/>
    <w:locked/>
    <w:rsid w:val="00D9526B"/>
  </w:style>
  <w:style w:type="paragraph" w:customStyle="1" w:styleId="Style4">
    <w:name w:val="Style4"/>
    <w:basedOn w:val="QPPBodytext"/>
    <w:locked/>
    <w:rsid w:val="00D9526B"/>
  </w:style>
  <w:style w:type="paragraph" w:styleId="BlockText">
    <w:name w:val="Block Text"/>
    <w:basedOn w:val="Normal"/>
    <w:locked/>
    <w:rsid w:val="009953E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Default">
    <w:name w:val="Default"/>
    <w:locked/>
    <w:rsid w:val="00D9526B"/>
    <w:pPr>
      <w:autoSpaceDE w:val="0"/>
      <w:autoSpaceDN w:val="0"/>
      <w:adjustRightInd w:val="0"/>
    </w:pPr>
    <w:rPr>
      <w:rFonts w:ascii="Arial" w:hAnsi="Arial" w:cs="Arial"/>
      <w:color w:val="000000"/>
      <w:sz w:val="24"/>
      <w:szCs w:val="24"/>
    </w:rPr>
  </w:style>
  <w:style w:type="paragraph" w:customStyle="1" w:styleId="textnormal">
    <w:name w:val="text normal"/>
    <w:basedOn w:val="Normal"/>
    <w:locked/>
    <w:rsid w:val="00D9526B"/>
    <w:pPr>
      <w:spacing w:after="120" w:line="280" w:lineRule="exact"/>
    </w:pPr>
  </w:style>
  <w:style w:type="character" w:customStyle="1" w:styleId="ec450425022-10092009">
    <w:name w:val="ec450425022-10092009"/>
    <w:locked/>
    <w:rsid w:val="00D9526B"/>
    <w:rPr>
      <w:rFonts w:cs="Times New Roman"/>
    </w:rPr>
  </w:style>
  <w:style w:type="paragraph" w:styleId="ListParagraph">
    <w:name w:val="List Paragraph"/>
    <w:basedOn w:val="Normal"/>
    <w:uiPriority w:val="34"/>
    <w:qFormat/>
    <w:locked/>
    <w:rsid w:val="009953E5"/>
    <w:pPr>
      <w:ind w:left="720"/>
    </w:pPr>
    <w:rPr>
      <w:rFonts w:ascii="Calibri" w:eastAsia="Calibri" w:hAnsi="Calibri" w:cs="Calibri"/>
      <w:sz w:val="22"/>
      <w:szCs w:val="22"/>
      <w:lang w:eastAsia="en-US"/>
    </w:rPr>
  </w:style>
  <w:style w:type="table" w:customStyle="1" w:styleId="TableGrid1">
    <w:name w:val="Table Grid1"/>
    <w:basedOn w:val="TableGrid"/>
    <w:uiPriority w:val="99"/>
    <w:locked/>
    <w:rsid w:val="009953E5"/>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character" w:customStyle="1" w:styleId="QPPTableTextBodyChar">
    <w:name w:val="QPP Table Text Body Char"/>
    <w:basedOn w:val="QPPBodytextChar"/>
    <w:link w:val="QPPTableTextBody"/>
    <w:rsid w:val="009953E5"/>
    <w:rPr>
      <w:rFonts w:ascii="Arial" w:hAnsi="Arial" w:cs="Arial"/>
      <w:color w:val="000000"/>
    </w:rPr>
  </w:style>
  <w:style w:type="character" w:customStyle="1" w:styleId="QPPEditorsNoteStyle1Char">
    <w:name w:val="QPP Editor's Note Style 1 Char"/>
    <w:link w:val="QPPEditorsNoteStyle1"/>
    <w:rsid w:val="009953E5"/>
    <w:rPr>
      <w:rFonts w:ascii="Arial" w:hAnsi="Arial"/>
      <w:sz w:val="16"/>
      <w:szCs w:val="16"/>
    </w:rPr>
  </w:style>
  <w:style w:type="character" w:customStyle="1" w:styleId="QPPSuperscriptChar">
    <w:name w:val="QPP Superscript Char"/>
    <w:link w:val="QPPSuperscript"/>
    <w:rsid w:val="009953E5"/>
    <w:rPr>
      <w:rFonts w:ascii="Arial" w:hAnsi="Arial" w:cs="Arial"/>
      <w:color w:val="000000"/>
      <w:vertAlign w:val="superscript"/>
    </w:rPr>
  </w:style>
  <w:style w:type="character" w:styleId="FollowedHyperlink">
    <w:name w:val="FollowedHyperlink"/>
    <w:locked/>
    <w:rsid w:val="009953E5"/>
    <w:rPr>
      <w:color w:val="800080"/>
      <w:u w:val="single"/>
    </w:rPr>
  </w:style>
  <w:style w:type="character" w:customStyle="1" w:styleId="QPPBulletpoint2Char">
    <w:name w:val="QPP Bullet point 2 Char"/>
    <w:link w:val="QPPBulletpoint2"/>
    <w:rsid w:val="00441219"/>
    <w:rPr>
      <w:rFonts w:ascii="Arial" w:hAnsi="Arial" w:cs="Arial"/>
      <w:lang w:eastAsia="en-US"/>
    </w:rPr>
  </w:style>
  <w:style w:type="character" w:customStyle="1" w:styleId="QPPSubscriptChar">
    <w:name w:val="QPP Subscript Char"/>
    <w:link w:val="QPPSubscript"/>
    <w:rsid w:val="009953E5"/>
    <w:rPr>
      <w:rFonts w:ascii="Arial" w:hAnsi="Arial" w:cs="Arial"/>
      <w:color w:val="000000"/>
      <w:vertAlign w:val="subscript"/>
    </w:rPr>
  </w:style>
  <w:style w:type="character" w:customStyle="1" w:styleId="QPPDotBulletPointChar">
    <w:name w:val="QPP Dot Bullet Point Char"/>
    <w:link w:val="QPPDotBulletPoint"/>
    <w:rsid w:val="00C61227"/>
    <w:rPr>
      <w:rFonts w:ascii="Arial" w:hAnsi="Arial"/>
      <w:szCs w:val="24"/>
    </w:rPr>
  </w:style>
  <w:style w:type="character" w:customStyle="1" w:styleId="QPPTableTextBoldChar">
    <w:name w:val="QPP Table Text Bold Char"/>
    <w:link w:val="QPPTableTextBold"/>
    <w:rsid w:val="00132531"/>
    <w:rPr>
      <w:rFonts w:ascii="Arial" w:hAnsi="Arial" w:cs="Arial"/>
      <w:b/>
      <w:color w:val="000000"/>
    </w:rPr>
  </w:style>
  <w:style w:type="character" w:customStyle="1" w:styleId="QPPHeading4Char">
    <w:name w:val="QPP Heading 4 Char"/>
    <w:link w:val="QPPHeading4"/>
    <w:rsid w:val="009953E5"/>
    <w:rPr>
      <w:rFonts w:ascii="Arial" w:hAnsi="Arial" w:cs="Arial"/>
      <w:b/>
      <w:bCs/>
      <w:szCs w:val="26"/>
    </w:rPr>
  </w:style>
  <w:style w:type="numbering" w:styleId="111111">
    <w:name w:val="Outline List 2"/>
    <w:basedOn w:val="NoList"/>
    <w:locked/>
    <w:rsid w:val="009953E5"/>
  </w:style>
  <w:style w:type="numbering" w:styleId="1ai">
    <w:name w:val="Outline List 1"/>
    <w:basedOn w:val="NoList"/>
    <w:locked/>
    <w:rsid w:val="009953E5"/>
  </w:style>
  <w:style w:type="numbering" w:styleId="ArticleSection">
    <w:name w:val="Outline List 3"/>
    <w:basedOn w:val="NoList"/>
    <w:locked/>
    <w:rsid w:val="009953E5"/>
  </w:style>
  <w:style w:type="paragraph" w:styleId="Bibliography">
    <w:name w:val="Bibliography"/>
    <w:basedOn w:val="Normal"/>
    <w:next w:val="Normal"/>
    <w:uiPriority w:val="37"/>
    <w:semiHidden/>
    <w:unhideWhenUsed/>
    <w:locked/>
    <w:rsid w:val="009953E5"/>
  </w:style>
  <w:style w:type="paragraph" w:styleId="BodyTextFirstIndent">
    <w:name w:val="Body Text First Indent"/>
    <w:basedOn w:val="BodyText"/>
    <w:link w:val="BodyTextFirstIndentChar"/>
    <w:locked/>
    <w:rsid w:val="009953E5"/>
    <w:pPr>
      <w:spacing w:after="0"/>
      <w:ind w:firstLine="360"/>
    </w:pPr>
  </w:style>
  <w:style w:type="character" w:customStyle="1" w:styleId="BodyTextFirstIndentChar">
    <w:name w:val="Body Text First Indent Char"/>
    <w:basedOn w:val="BodyTextChar"/>
    <w:link w:val="BodyTextFirstIndent"/>
    <w:rsid w:val="009953E5"/>
    <w:rPr>
      <w:rFonts w:ascii="Arial" w:hAnsi="Arial"/>
      <w:szCs w:val="24"/>
    </w:rPr>
  </w:style>
  <w:style w:type="paragraph" w:styleId="BodyTextFirstIndent2">
    <w:name w:val="Body Text First Indent 2"/>
    <w:basedOn w:val="BodyTextIndent"/>
    <w:link w:val="BodyTextFirstIndent2Char"/>
    <w:locked/>
    <w:rsid w:val="009953E5"/>
    <w:pPr>
      <w:spacing w:after="0"/>
      <w:ind w:left="360" w:firstLine="360"/>
    </w:pPr>
  </w:style>
  <w:style w:type="character" w:customStyle="1" w:styleId="BodyTextFirstIndent2Char">
    <w:name w:val="Body Text First Indent 2 Char"/>
    <w:basedOn w:val="BodyTextIndentChar"/>
    <w:link w:val="BodyTextFirstIndent2"/>
    <w:rsid w:val="009953E5"/>
    <w:rPr>
      <w:rFonts w:ascii="Arial" w:hAnsi="Arial"/>
      <w:szCs w:val="24"/>
    </w:rPr>
  </w:style>
  <w:style w:type="character" w:styleId="BookTitle">
    <w:name w:val="Book Title"/>
    <w:basedOn w:val="DefaultParagraphFont"/>
    <w:uiPriority w:val="33"/>
    <w:qFormat/>
    <w:locked/>
    <w:rsid w:val="009953E5"/>
    <w:rPr>
      <w:b/>
      <w:bCs/>
      <w:smallCaps/>
      <w:spacing w:val="5"/>
    </w:rPr>
  </w:style>
  <w:style w:type="paragraph" w:styleId="Closing">
    <w:name w:val="Closing"/>
    <w:basedOn w:val="Normal"/>
    <w:link w:val="ClosingChar"/>
    <w:locked/>
    <w:rsid w:val="009953E5"/>
    <w:pPr>
      <w:ind w:left="4252"/>
    </w:pPr>
  </w:style>
  <w:style w:type="character" w:customStyle="1" w:styleId="ClosingChar">
    <w:name w:val="Closing Char"/>
    <w:basedOn w:val="DefaultParagraphFont"/>
    <w:link w:val="Closing"/>
    <w:rsid w:val="009953E5"/>
    <w:rPr>
      <w:rFonts w:ascii="Arial" w:hAnsi="Arial"/>
      <w:szCs w:val="24"/>
    </w:rPr>
  </w:style>
  <w:style w:type="table" w:styleId="ColorfulGrid">
    <w:name w:val="Colorful Grid"/>
    <w:basedOn w:val="TableNormal"/>
    <w:uiPriority w:val="73"/>
    <w:locked/>
    <w:rsid w:val="009953E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9953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locked/>
    <w:rsid w:val="009953E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locked/>
    <w:rsid w:val="009953E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locked/>
    <w:rsid w:val="009953E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locked/>
    <w:rsid w:val="009953E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locked/>
    <w:rsid w:val="009953E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locked/>
    <w:rsid w:val="009953E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9953E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locked/>
    <w:rsid w:val="009953E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locked/>
    <w:rsid w:val="009953E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locked/>
    <w:rsid w:val="009953E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locked/>
    <w:rsid w:val="009953E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locked/>
    <w:rsid w:val="009953E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locked/>
    <w:rsid w:val="009953E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9953E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9953E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9953E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locked/>
    <w:rsid w:val="009953E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9953E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9953E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locked/>
    <w:rsid w:val="009953E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9953E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locked/>
    <w:rsid w:val="009953E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locked/>
    <w:rsid w:val="009953E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locked/>
    <w:rsid w:val="009953E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locked/>
    <w:rsid w:val="009953E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locked/>
    <w:rsid w:val="009953E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locked/>
    <w:rsid w:val="009953E5"/>
  </w:style>
  <w:style w:type="character" w:customStyle="1" w:styleId="DateChar">
    <w:name w:val="Date Char"/>
    <w:basedOn w:val="DefaultParagraphFont"/>
    <w:link w:val="Date"/>
    <w:rsid w:val="009953E5"/>
    <w:rPr>
      <w:rFonts w:ascii="Arial" w:hAnsi="Arial"/>
      <w:szCs w:val="24"/>
    </w:rPr>
  </w:style>
  <w:style w:type="paragraph" w:styleId="DocumentMap">
    <w:name w:val="Document Map"/>
    <w:basedOn w:val="Normal"/>
    <w:link w:val="DocumentMapChar"/>
    <w:locked/>
    <w:rsid w:val="009953E5"/>
    <w:rPr>
      <w:rFonts w:ascii="Tahoma" w:hAnsi="Tahoma" w:cs="Tahoma"/>
      <w:sz w:val="16"/>
      <w:szCs w:val="16"/>
    </w:rPr>
  </w:style>
  <w:style w:type="character" w:customStyle="1" w:styleId="DocumentMapChar">
    <w:name w:val="Document Map Char"/>
    <w:basedOn w:val="DefaultParagraphFont"/>
    <w:link w:val="DocumentMap"/>
    <w:rsid w:val="009953E5"/>
    <w:rPr>
      <w:rFonts w:ascii="Tahoma" w:hAnsi="Tahoma" w:cs="Tahoma"/>
      <w:sz w:val="16"/>
      <w:szCs w:val="16"/>
    </w:rPr>
  </w:style>
  <w:style w:type="paragraph" w:styleId="E-mailSignature">
    <w:name w:val="E-mail Signature"/>
    <w:basedOn w:val="Normal"/>
    <w:link w:val="E-mailSignatureChar"/>
    <w:locked/>
    <w:rsid w:val="009953E5"/>
  </w:style>
  <w:style w:type="character" w:customStyle="1" w:styleId="E-mailSignatureChar">
    <w:name w:val="E-mail Signature Char"/>
    <w:basedOn w:val="DefaultParagraphFont"/>
    <w:link w:val="E-mailSignature"/>
    <w:rsid w:val="009953E5"/>
    <w:rPr>
      <w:rFonts w:ascii="Arial" w:hAnsi="Arial"/>
      <w:szCs w:val="24"/>
    </w:rPr>
  </w:style>
  <w:style w:type="character" w:styleId="Emphasis">
    <w:name w:val="Emphasis"/>
    <w:basedOn w:val="DefaultParagraphFont"/>
    <w:qFormat/>
    <w:locked/>
    <w:rsid w:val="009953E5"/>
    <w:rPr>
      <w:i/>
      <w:iCs/>
    </w:rPr>
  </w:style>
  <w:style w:type="character" w:styleId="EndnoteReference">
    <w:name w:val="endnote reference"/>
    <w:basedOn w:val="DefaultParagraphFont"/>
    <w:locked/>
    <w:rsid w:val="009953E5"/>
    <w:rPr>
      <w:vertAlign w:val="superscript"/>
    </w:rPr>
  </w:style>
  <w:style w:type="paragraph" w:styleId="EndnoteText">
    <w:name w:val="endnote text"/>
    <w:basedOn w:val="Normal"/>
    <w:link w:val="EndnoteTextChar"/>
    <w:locked/>
    <w:rsid w:val="009953E5"/>
    <w:rPr>
      <w:szCs w:val="20"/>
    </w:rPr>
  </w:style>
  <w:style w:type="character" w:customStyle="1" w:styleId="EndnoteTextChar">
    <w:name w:val="Endnote Text Char"/>
    <w:basedOn w:val="DefaultParagraphFont"/>
    <w:link w:val="EndnoteText"/>
    <w:rsid w:val="009953E5"/>
    <w:rPr>
      <w:rFonts w:ascii="Arial" w:hAnsi="Arial"/>
    </w:rPr>
  </w:style>
  <w:style w:type="paragraph" w:styleId="EnvelopeAddress">
    <w:name w:val="envelope address"/>
    <w:basedOn w:val="Normal"/>
    <w:locked/>
    <w:rsid w:val="009953E5"/>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locked/>
    <w:rsid w:val="009953E5"/>
    <w:rPr>
      <w:rFonts w:asciiTheme="majorHAnsi" w:eastAsiaTheme="majorEastAsia" w:hAnsiTheme="majorHAnsi" w:cstheme="majorBidi"/>
      <w:szCs w:val="20"/>
    </w:rPr>
  </w:style>
  <w:style w:type="character" w:styleId="HTMLAcronym">
    <w:name w:val="HTML Acronym"/>
    <w:basedOn w:val="DefaultParagraphFont"/>
    <w:locked/>
    <w:rsid w:val="009953E5"/>
  </w:style>
  <w:style w:type="paragraph" w:styleId="HTMLAddress">
    <w:name w:val="HTML Address"/>
    <w:basedOn w:val="Normal"/>
    <w:link w:val="HTMLAddressChar"/>
    <w:locked/>
    <w:rsid w:val="009953E5"/>
    <w:rPr>
      <w:i/>
      <w:iCs/>
    </w:rPr>
  </w:style>
  <w:style w:type="character" w:customStyle="1" w:styleId="HTMLAddressChar">
    <w:name w:val="HTML Address Char"/>
    <w:basedOn w:val="DefaultParagraphFont"/>
    <w:link w:val="HTMLAddress"/>
    <w:rsid w:val="009953E5"/>
    <w:rPr>
      <w:rFonts w:ascii="Arial" w:hAnsi="Arial"/>
      <w:i/>
      <w:iCs/>
      <w:szCs w:val="24"/>
    </w:rPr>
  </w:style>
  <w:style w:type="character" w:styleId="HTMLCite">
    <w:name w:val="HTML Cite"/>
    <w:basedOn w:val="DefaultParagraphFont"/>
    <w:locked/>
    <w:rsid w:val="009953E5"/>
    <w:rPr>
      <w:i/>
      <w:iCs/>
    </w:rPr>
  </w:style>
  <w:style w:type="character" w:styleId="HTMLCode">
    <w:name w:val="HTML Code"/>
    <w:basedOn w:val="DefaultParagraphFont"/>
    <w:locked/>
    <w:rsid w:val="009953E5"/>
    <w:rPr>
      <w:rFonts w:ascii="Consolas" w:hAnsi="Consolas" w:cs="Consolas"/>
      <w:sz w:val="20"/>
      <w:szCs w:val="20"/>
    </w:rPr>
  </w:style>
  <w:style w:type="character" w:styleId="HTMLDefinition">
    <w:name w:val="HTML Definition"/>
    <w:basedOn w:val="DefaultParagraphFont"/>
    <w:locked/>
    <w:rsid w:val="009953E5"/>
    <w:rPr>
      <w:i/>
      <w:iCs/>
    </w:rPr>
  </w:style>
  <w:style w:type="character" w:styleId="HTMLKeyboard">
    <w:name w:val="HTML Keyboard"/>
    <w:basedOn w:val="DefaultParagraphFont"/>
    <w:locked/>
    <w:rsid w:val="009953E5"/>
    <w:rPr>
      <w:rFonts w:ascii="Consolas" w:hAnsi="Consolas" w:cs="Consolas"/>
      <w:sz w:val="20"/>
      <w:szCs w:val="20"/>
    </w:rPr>
  </w:style>
  <w:style w:type="paragraph" w:styleId="HTMLPreformatted">
    <w:name w:val="HTML Preformatted"/>
    <w:basedOn w:val="Normal"/>
    <w:link w:val="HTMLPreformattedChar"/>
    <w:locked/>
    <w:rsid w:val="009953E5"/>
    <w:rPr>
      <w:rFonts w:ascii="Consolas" w:hAnsi="Consolas" w:cs="Consolas"/>
      <w:szCs w:val="20"/>
    </w:rPr>
  </w:style>
  <w:style w:type="character" w:customStyle="1" w:styleId="HTMLPreformattedChar">
    <w:name w:val="HTML Preformatted Char"/>
    <w:basedOn w:val="DefaultParagraphFont"/>
    <w:link w:val="HTMLPreformatted"/>
    <w:rsid w:val="009953E5"/>
    <w:rPr>
      <w:rFonts w:ascii="Consolas" w:hAnsi="Consolas" w:cs="Consolas"/>
    </w:rPr>
  </w:style>
  <w:style w:type="character" w:styleId="HTMLSample">
    <w:name w:val="HTML Sample"/>
    <w:basedOn w:val="DefaultParagraphFont"/>
    <w:locked/>
    <w:rsid w:val="009953E5"/>
    <w:rPr>
      <w:rFonts w:ascii="Consolas" w:hAnsi="Consolas" w:cs="Consolas"/>
      <w:sz w:val="24"/>
      <w:szCs w:val="24"/>
    </w:rPr>
  </w:style>
  <w:style w:type="character" w:styleId="HTMLTypewriter">
    <w:name w:val="HTML Typewriter"/>
    <w:basedOn w:val="DefaultParagraphFont"/>
    <w:locked/>
    <w:rsid w:val="009953E5"/>
    <w:rPr>
      <w:rFonts w:ascii="Consolas" w:hAnsi="Consolas" w:cs="Consolas"/>
      <w:sz w:val="20"/>
      <w:szCs w:val="20"/>
    </w:rPr>
  </w:style>
  <w:style w:type="character" w:styleId="HTMLVariable">
    <w:name w:val="HTML Variable"/>
    <w:basedOn w:val="DefaultParagraphFont"/>
    <w:locked/>
    <w:rsid w:val="009953E5"/>
    <w:rPr>
      <w:i/>
      <w:iCs/>
    </w:rPr>
  </w:style>
  <w:style w:type="paragraph" w:styleId="Index1">
    <w:name w:val="index 1"/>
    <w:basedOn w:val="Normal"/>
    <w:next w:val="Normal"/>
    <w:autoRedefine/>
    <w:locked/>
    <w:rsid w:val="009953E5"/>
    <w:pPr>
      <w:ind w:left="200" w:hanging="200"/>
    </w:pPr>
  </w:style>
  <w:style w:type="paragraph" w:styleId="Index2">
    <w:name w:val="index 2"/>
    <w:basedOn w:val="Normal"/>
    <w:next w:val="Normal"/>
    <w:autoRedefine/>
    <w:locked/>
    <w:rsid w:val="009953E5"/>
    <w:pPr>
      <w:ind w:left="400" w:hanging="200"/>
    </w:pPr>
  </w:style>
  <w:style w:type="paragraph" w:styleId="Index3">
    <w:name w:val="index 3"/>
    <w:basedOn w:val="Normal"/>
    <w:next w:val="Normal"/>
    <w:autoRedefine/>
    <w:locked/>
    <w:rsid w:val="009953E5"/>
    <w:pPr>
      <w:ind w:left="600" w:hanging="200"/>
    </w:pPr>
  </w:style>
  <w:style w:type="paragraph" w:styleId="Index4">
    <w:name w:val="index 4"/>
    <w:basedOn w:val="Normal"/>
    <w:next w:val="Normal"/>
    <w:autoRedefine/>
    <w:locked/>
    <w:rsid w:val="009953E5"/>
    <w:pPr>
      <w:ind w:left="800" w:hanging="200"/>
    </w:pPr>
  </w:style>
  <w:style w:type="paragraph" w:styleId="Index5">
    <w:name w:val="index 5"/>
    <w:basedOn w:val="Normal"/>
    <w:next w:val="Normal"/>
    <w:autoRedefine/>
    <w:locked/>
    <w:rsid w:val="009953E5"/>
    <w:pPr>
      <w:ind w:left="1000" w:hanging="200"/>
    </w:pPr>
  </w:style>
  <w:style w:type="paragraph" w:styleId="Index6">
    <w:name w:val="index 6"/>
    <w:basedOn w:val="Normal"/>
    <w:next w:val="Normal"/>
    <w:autoRedefine/>
    <w:locked/>
    <w:rsid w:val="009953E5"/>
    <w:pPr>
      <w:ind w:left="1200" w:hanging="200"/>
    </w:pPr>
  </w:style>
  <w:style w:type="paragraph" w:styleId="Index7">
    <w:name w:val="index 7"/>
    <w:basedOn w:val="Normal"/>
    <w:next w:val="Normal"/>
    <w:autoRedefine/>
    <w:locked/>
    <w:rsid w:val="009953E5"/>
    <w:pPr>
      <w:ind w:left="1400" w:hanging="200"/>
    </w:pPr>
  </w:style>
  <w:style w:type="paragraph" w:styleId="Index8">
    <w:name w:val="index 8"/>
    <w:basedOn w:val="Normal"/>
    <w:next w:val="Normal"/>
    <w:autoRedefine/>
    <w:locked/>
    <w:rsid w:val="009953E5"/>
    <w:pPr>
      <w:ind w:left="1600" w:hanging="200"/>
    </w:pPr>
  </w:style>
  <w:style w:type="paragraph" w:styleId="Index9">
    <w:name w:val="index 9"/>
    <w:basedOn w:val="Normal"/>
    <w:next w:val="Normal"/>
    <w:autoRedefine/>
    <w:locked/>
    <w:rsid w:val="009953E5"/>
    <w:pPr>
      <w:ind w:left="1800" w:hanging="200"/>
    </w:pPr>
  </w:style>
  <w:style w:type="paragraph" w:styleId="IndexHeading">
    <w:name w:val="index heading"/>
    <w:basedOn w:val="Normal"/>
    <w:next w:val="Index1"/>
    <w:locked/>
    <w:rsid w:val="009953E5"/>
    <w:rPr>
      <w:rFonts w:asciiTheme="majorHAnsi" w:eastAsiaTheme="majorEastAsia" w:hAnsiTheme="majorHAnsi" w:cstheme="majorBidi"/>
      <w:b/>
      <w:bCs/>
    </w:rPr>
  </w:style>
  <w:style w:type="character" w:styleId="IntenseEmphasis">
    <w:name w:val="Intense Emphasis"/>
    <w:basedOn w:val="DefaultParagraphFont"/>
    <w:uiPriority w:val="21"/>
    <w:qFormat/>
    <w:locked/>
    <w:rsid w:val="009953E5"/>
    <w:rPr>
      <w:b/>
      <w:bCs/>
      <w:i/>
      <w:iCs/>
      <w:color w:val="4F81BD" w:themeColor="accent1"/>
    </w:rPr>
  </w:style>
  <w:style w:type="paragraph" w:styleId="IntenseQuote">
    <w:name w:val="Intense Quote"/>
    <w:basedOn w:val="Normal"/>
    <w:next w:val="Normal"/>
    <w:link w:val="IntenseQuoteChar"/>
    <w:uiPriority w:val="30"/>
    <w:qFormat/>
    <w:locked/>
    <w:rsid w:val="009953E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953E5"/>
    <w:rPr>
      <w:rFonts w:ascii="Arial" w:hAnsi="Arial"/>
      <w:b/>
      <w:bCs/>
      <w:i/>
      <w:iCs/>
      <w:color w:val="4F81BD" w:themeColor="accent1"/>
      <w:szCs w:val="24"/>
    </w:rPr>
  </w:style>
  <w:style w:type="character" w:styleId="IntenseReference">
    <w:name w:val="Intense Reference"/>
    <w:basedOn w:val="DefaultParagraphFont"/>
    <w:uiPriority w:val="32"/>
    <w:qFormat/>
    <w:locked/>
    <w:rsid w:val="009953E5"/>
    <w:rPr>
      <w:b/>
      <w:bCs/>
      <w:smallCaps/>
      <w:color w:val="C0504D" w:themeColor="accent2"/>
      <w:spacing w:val="5"/>
      <w:u w:val="single"/>
    </w:rPr>
  </w:style>
  <w:style w:type="table" w:styleId="LightGrid">
    <w:name w:val="Light Grid"/>
    <w:basedOn w:val="TableNormal"/>
    <w:uiPriority w:val="62"/>
    <w:locked/>
    <w:rsid w:val="009953E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9953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locked/>
    <w:rsid w:val="009953E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locked/>
    <w:rsid w:val="009953E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locked/>
    <w:rsid w:val="009953E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locked/>
    <w:rsid w:val="009953E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locked/>
    <w:rsid w:val="009953E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locked/>
    <w:rsid w:val="009953E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9953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locked/>
    <w:rsid w:val="009953E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locked/>
    <w:rsid w:val="009953E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locked/>
    <w:rsid w:val="009953E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locked/>
    <w:rsid w:val="009953E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locked/>
    <w:rsid w:val="009953E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locked/>
    <w:rsid w:val="009953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953E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locked/>
    <w:rsid w:val="009953E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locked/>
    <w:rsid w:val="009953E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locked/>
    <w:rsid w:val="009953E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locked/>
    <w:rsid w:val="009953E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locked/>
    <w:rsid w:val="009953E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locked/>
    <w:rsid w:val="009953E5"/>
  </w:style>
  <w:style w:type="paragraph" w:styleId="List">
    <w:name w:val="List"/>
    <w:basedOn w:val="Normal"/>
    <w:locked/>
    <w:rsid w:val="009953E5"/>
    <w:pPr>
      <w:ind w:left="283" w:hanging="283"/>
      <w:contextualSpacing/>
    </w:pPr>
  </w:style>
  <w:style w:type="paragraph" w:styleId="List2">
    <w:name w:val="List 2"/>
    <w:basedOn w:val="Normal"/>
    <w:locked/>
    <w:rsid w:val="009953E5"/>
    <w:pPr>
      <w:ind w:left="566" w:hanging="283"/>
      <w:contextualSpacing/>
    </w:pPr>
  </w:style>
  <w:style w:type="paragraph" w:styleId="List3">
    <w:name w:val="List 3"/>
    <w:basedOn w:val="Normal"/>
    <w:locked/>
    <w:rsid w:val="009953E5"/>
    <w:pPr>
      <w:ind w:left="849" w:hanging="283"/>
      <w:contextualSpacing/>
    </w:pPr>
  </w:style>
  <w:style w:type="paragraph" w:styleId="List4">
    <w:name w:val="List 4"/>
    <w:basedOn w:val="Normal"/>
    <w:locked/>
    <w:rsid w:val="009953E5"/>
    <w:pPr>
      <w:ind w:left="1132" w:hanging="283"/>
      <w:contextualSpacing/>
    </w:pPr>
  </w:style>
  <w:style w:type="paragraph" w:styleId="List5">
    <w:name w:val="List 5"/>
    <w:basedOn w:val="Normal"/>
    <w:locked/>
    <w:rsid w:val="009953E5"/>
    <w:pPr>
      <w:ind w:left="1415" w:hanging="283"/>
      <w:contextualSpacing/>
    </w:pPr>
  </w:style>
  <w:style w:type="paragraph" w:styleId="ListBullet">
    <w:name w:val="List Bullet"/>
    <w:basedOn w:val="Normal"/>
    <w:locked/>
    <w:rsid w:val="009953E5"/>
    <w:pPr>
      <w:numPr>
        <w:numId w:val="162"/>
      </w:numPr>
      <w:contextualSpacing/>
    </w:pPr>
  </w:style>
  <w:style w:type="paragraph" w:styleId="ListBullet2">
    <w:name w:val="List Bullet 2"/>
    <w:basedOn w:val="Normal"/>
    <w:locked/>
    <w:rsid w:val="009953E5"/>
    <w:pPr>
      <w:numPr>
        <w:numId w:val="163"/>
      </w:numPr>
      <w:contextualSpacing/>
    </w:pPr>
  </w:style>
  <w:style w:type="paragraph" w:styleId="ListBullet3">
    <w:name w:val="List Bullet 3"/>
    <w:basedOn w:val="Normal"/>
    <w:locked/>
    <w:rsid w:val="009953E5"/>
    <w:pPr>
      <w:numPr>
        <w:numId w:val="164"/>
      </w:numPr>
      <w:contextualSpacing/>
    </w:pPr>
  </w:style>
  <w:style w:type="paragraph" w:styleId="ListBullet4">
    <w:name w:val="List Bullet 4"/>
    <w:basedOn w:val="Normal"/>
    <w:locked/>
    <w:rsid w:val="009953E5"/>
    <w:pPr>
      <w:numPr>
        <w:numId w:val="165"/>
      </w:numPr>
      <w:contextualSpacing/>
    </w:pPr>
  </w:style>
  <w:style w:type="paragraph" w:styleId="ListBullet5">
    <w:name w:val="List Bullet 5"/>
    <w:basedOn w:val="Normal"/>
    <w:locked/>
    <w:rsid w:val="009953E5"/>
    <w:pPr>
      <w:numPr>
        <w:numId w:val="166"/>
      </w:numPr>
      <w:contextualSpacing/>
    </w:pPr>
  </w:style>
  <w:style w:type="paragraph" w:styleId="ListContinue">
    <w:name w:val="List Continue"/>
    <w:basedOn w:val="Normal"/>
    <w:locked/>
    <w:rsid w:val="009953E5"/>
    <w:pPr>
      <w:spacing w:after="120"/>
      <w:ind w:left="283"/>
      <w:contextualSpacing/>
    </w:pPr>
  </w:style>
  <w:style w:type="paragraph" w:styleId="ListContinue2">
    <w:name w:val="List Continue 2"/>
    <w:basedOn w:val="Normal"/>
    <w:locked/>
    <w:rsid w:val="009953E5"/>
    <w:pPr>
      <w:spacing w:after="120"/>
      <w:ind w:left="566"/>
      <w:contextualSpacing/>
    </w:pPr>
  </w:style>
  <w:style w:type="paragraph" w:styleId="ListContinue3">
    <w:name w:val="List Continue 3"/>
    <w:basedOn w:val="Normal"/>
    <w:locked/>
    <w:rsid w:val="009953E5"/>
    <w:pPr>
      <w:spacing w:after="120"/>
      <w:ind w:left="849"/>
      <w:contextualSpacing/>
    </w:pPr>
  </w:style>
  <w:style w:type="paragraph" w:styleId="ListContinue4">
    <w:name w:val="List Continue 4"/>
    <w:basedOn w:val="Normal"/>
    <w:locked/>
    <w:rsid w:val="009953E5"/>
    <w:pPr>
      <w:spacing w:after="120"/>
      <w:ind w:left="1132"/>
      <w:contextualSpacing/>
    </w:pPr>
  </w:style>
  <w:style w:type="paragraph" w:styleId="ListContinue5">
    <w:name w:val="List Continue 5"/>
    <w:basedOn w:val="Normal"/>
    <w:locked/>
    <w:rsid w:val="009953E5"/>
    <w:pPr>
      <w:spacing w:after="120"/>
      <w:ind w:left="1415"/>
      <w:contextualSpacing/>
    </w:pPr>
  </w:style>
  <w:style w:type="paragraph" w:styleId="ListNumber">
    <w:name w:val="List Number"/>
    <w:basedOn w:val="Normal"/>
    <w:locked/>
    <w:rsid w:val="009953E5"/>
    <w:pPr>
      <w:numPr>
        <w:numId w:val="167"/>
      </w:numPr>
      <w:contextualSpacing/>
    </w:pPr>
  </w:style>
  <w:style w:type="paragraph" w:styleId="ListNumber2">
    <w:name w:val="List Number 2"/>
    <w:basedOn w:val="Normal"/>
    <w:locked/>
    <w:rsid w:val="009953E5"/>
    <w:pPr>
      <w:numPr>
        <w:numId w:val="168"/>
      </w:numPr>
      <w:contextualSpacing/>
    </w:pPr>
  </w:style>
  <w:style w:type="paragraph" w:styleId="ListNumber3">
    <w:name w:val="List Number 3"/>
    <w:basedOn w:val="Normal"/>
    <w:locked/>
    <w:rsid w:val="009953E5"/>
    <w:pPr>
      <w:numPr>
        <w:numId w:val="169"/>
      </w:numPr>
      <w:contextualSpacing/>
    </w:pPr>
  </w:style>
  <w:style w:type="paragraph" w:styleId="ListNumber4">
    <w:name w:val="List Number 4"/>
    <w:basedOn w:val="Normal"/>
    <w:locked/>
    <w:rsid w:val="009953E5"/>
    <w:pPr>
      <w:numPr>
        <w:numId w:val="170"/>
      </w:numPr>
      <w:contextualSpacing/>
    </w:pPr>
  </w:style>
  <w:style w:type="paragraph" w:styleId="ListNumber5">
    <w:name w:val="List Number 5"/>
    <w:basedOn w:val="Normal"/>
    <w:locked/>
    <w:rsid w:val="009953E5"/>
    <w:pPr>
      <w:numPr>
        <w:numId w:val="171"/>
      </w:numPr>
      <w:contextualSpacing/>
    </w:pPr>
  </w:style>
  <w:style w:type="paragraph" w:styleId="MacroText">
    <w:name w:val="macro"/>
    <w:link w:val="MacroTextChar"/>
    <w:locked/>
    <w:rsid w:val="009953E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9953E5"/>
    <w:rPr>
      <w:rFonts w:ascii="Consolas" w:hAnsi="Consolas" w:cs="Consolas"/>
    </w:rPr>
  </w:style>
  <w:style w:type="table" w:styleId="MediumGrid1">
    <w:name w:val="Medium Grid 1"/>
    <w:basedOn w:val="TableNormal"/>
    <w:uiPriority w:val="67"/>
    <w:locked/>
    <w:rsid w:val="009953E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9953E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locked/>
    <w:rsid w:val="009953E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locked/>
    <w:rsid w:val="009953E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locked/>
    <w:rsid w:val="009953E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locked/>
    <w:rsid w:val="009953E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locked/>
    <w:rsid w:val="009953E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locked/>
    <w:rsid w:val="009953E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9953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9953E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9953E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9953E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9953E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9953E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9953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9953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locked/>
    <w:rsid w:val="009953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locked/>
    <w:rsid w:val="009953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locked/>
    <w:rsid w:val="009953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locked/>
    <w:rsid w:val="009953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locked/>
    <w:rsid w:val="009953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locked/>
    <w:rsid w:val="009953E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9953E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locked/>
    <w:rsid w:val="009953E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locked/>
    <w:rsid w:val="009953E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locked/>
    <w:rsid w:val="009953E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locked/>
    <w:rsid w:val="009953E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locked/>
    <w:rsid w:val="009953E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locked/>
    <w:rsid w:val="009953E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9953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9953E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9953E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9953E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9953E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9953E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9953E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9953E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9953E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9953E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9953E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9953E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9953E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995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995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995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995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995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995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995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locked/>
    <w:rsid w:val="009953E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9953E5"/>
    <w:rPr>
      <w:rFonts w:asciiTheme="majorHAnsi" w:eastAsiaTheme="majorEastAsia" w:hAnsiTheme="majorHAnsi" w:cstheme="majorBidi"/>
      <w:sz w:val="24"/>
      <w:szCs w:val="24"/>
      <w:shd w:val="pct20" w:color="auto" w:fill="auto"/>
    </w:rPr>
  </w:style>
  <w:style w:type="paragraph" w:styleId="NoSpacing">
    <w:name w:val="No Spacing"/>
    <w:uiPriority w:val="1"/>
    <w:qFormat/>
    <w:locked/>
    <w:rsid w:val="009953E5"/>
    <w:rPr>
      <w:rFonts w:ascii="Arial" w:hAnsi="Arial"/>
      <w:szCs w:val="24"/>
    </w:rPr>
  </w:style>
  <w:style w:type="paragraph" w:styleId="NormalWeb">
    <w:name w:val="Normal (Web)"/>
    <w:basedOn w:val="Normal"/>
    <w:locked/>
    <w:rsid w:val="009953E5"/>
    <w:rPr>
      <w:rFonts w:ascii="Times New Roman" w:hAnsi="Times New Roman"/>
      <w:sz w:val="24"/>
    </w:rPr>
  </w:style>
  <w:style w:type="paragraph" w:styleId="NormalIndent">
    <w:name w:val="Normal Indent"/>
    <w:basedOn w:val="Normal"/>
    <w:locked/>
    <w:rsid w:val="009953E5"/>
    <w:pPr>
      <w:ind w:left="720"/>
    </w:pPr>
  </w:style>
  <w:style w:type="paragraph" w:styleId="NoteHeading">
    <w:name w:val="Note Heading"/>
    <w:basedOn w:val="Normal"/>
    <w:next w:val="Normal"/>
    <w:link w:val="NoteHeadingChar"/>
    <w:locked/>
    <w:rsid w:val="009953E5"/>
  </w:style>
  <w:style w:type="character" w:customStyle="1" w:styleId="NoteHeadingChar">
    <w:name w:val="Note Heading Char"/>
    <w:basedOn w:val="DefaultParagraphFont"/>
    <w:link w:val="NoteHeading"/>
    <w:rsid w:val="009953E5"/>
    <w:rPr>
      <w:rFonts w:ascii="Arial" w:hAnsi="Arial"/>
      <w:szCs w:val="24"/>
    </w:rPr>
  </w:style>
  <w:style w:type="character" w:styleId="PlaceholderText">
    <w:name w:val="Placeholder Text"/>
    <w:basedOn w:val="DefaultParagraphFont"/>
    <w:uiPriority w:val="99"/>
    <w:semiHidden/>
    <w:locked/>
    <w:rsid w:val="009953E5"/>
    <w:rPr>
      <w:color w:val="808080"/>
    </w:rPr>
  </w:style>
  <w:style w:type="paragraph" w:styleId="PlainText">
    <w:name w:val="Plain Text"/>
    <w:basedOn w:val="Normal"/>
    <w:link w:val="PlainTextChar"/>
    <w:locked/>
    <w:rsid w:val="009953E5"/>
    <w:rPr>
      <w:rFonts w:ascii="Consolas" w:hAnsi="Consolas" w:cs="Consolas"/>
      <w:sz w:val="21"/>
      <w:szCs w:val="21"/>
    </w:rPr>
  </w:style>
  <w:style w:type="character" w:customStyle="1" w:styleId="PlainTextChar">
    <w:name w:val="Plain Text Char"/>
    <w:basedOn w:val="DefaultParagraphFont"/>
    <w:link w:val="PlainText"/>
    <w:rsid w:val="009953E5"/>
    <w:rPr>
      <w:rFonts w:ascii="Consolas" w:hAnsi="Consolas" w:cs="Consolas"/>
      <w:sz w:val="21"/>
      <w:szCs w:val="21"/>
    </w:rPr>
  </w:style>
  <w:style w:type="paragraph" w:styleId="Quote">
    <w:name w:val="Quote"/>
    <w:basedOn w:val="Normal"/>
    <w:next w:val="Normal"/>
    <w:link w:val="QuoteChar"/>
    <w:uiPriority w:val="29"/>
    <w:qFormat/>
    <w:locked/>
    <w:rsid w:val="009953E5"/>
    <w:rPr>
      <w:i/>
      <w:iCs/>
      <w:color w:val="000000" w:themeColor="text1"/>
    </w:rPr>
  </w:style>
  <w:style w:type="character" w:customStyle="1" w:styleId="QuoteChar">
    <w:name w:val="Quote Char"/>
    <w:basedOn w:val="DefaultParagraphFont"/>
    <w:link w:val="Quote"/>
    <w:uiPriority w:val="29"/>
    <w:rsid w:val="009953E5"/>
    <w:rPr>
      <w:rFonts w:ascii="Arial" w:hAnsi="Arial"/>
      <w:i/>
      <w:iCs/>
      <w:color w:val="000000" w:themeColor="text1"/>
      <w:szCs w:val="24"/>
    </w:rPr>
  </w:style>
  <w:style w:type="paragraph" w:styleId="Salutation">
    <w:name w:val="Salutation"/>
    <w:basedOn w:val="Normal"/>
    <w:next w:val="Normal"/>
    <w:link w:val="SalutationChar"/>
    <w:locked/>
    <w:rsid w:val="009953E5"/>
  </w:style>
  <w:style w:type="character" w:customStyle="1" w:styleId="SalutationChar">
    <w:name w:val="Salutation Char"/>
    <w:basedOn w:val="DefaultParagraphFont"/>
    <w:link w:val="Salutation"/>
    <w:rsid w:val="009953E5"/>
    <w:rPr>
      <w:rFonts w:ascii="Arial" w:hAnsi="Arial"/>
      <w:szCs w:val="24"/>
    </w:rPr>
  </w:style>
  <w:style w:type="paragraph" w:styleId="Signature">
    <w:name w:val="Signature"/>
    <w:basedOn w:val="Normal"/>
    <w:link w:val="SignatureChar"/>
    <w:locked/>
    <w:rsid w:val="009953E5"/>
    <w:pPr>
      <w:ind w:left="4252"/>
    </w:pPr>
  </w:style>
  <w:style w:type="character" w:customStyle="1" w:styleId="SignatureChar">
    <w:name w:val="Signature Char"/>
    <w:basedOn w:val="DefaultParagraphFont"/>
    <w:link w:val="Signature"/>
    <w:rsid w:val="009953E5"/>
    <w:rPr>
      <w:rFonts w:ascii="Arial" w:hAnsi="Arial"/>
      <w:szCs w:val="24"/>
    </w:rPr>
  </w:style>
  <w:style w:type="character" w:styleId="Strong">
    <w:name w:val="Strong"/>
    <w:basedOn w:val="DefaultParagraphFont"/>
    <w:qFormat/>
    <w:locked/>
    <w:rsid w:val="009953E5"/>
    <w:rPr>
      <w:b/>
      <w:bCs/>
    </w:rPr>
  </w:style>
  <w:style w:type="paragraph" w:styleId="Subtitle">
    <w:name w:val="Subtitle"/>
    <w:basedOn w:val="Normal"/>
    <w:next w:val="Normal"/>
    <w:link w:val="SubtitleChar"/>
    <w:qFormat/>
    <w:locked/>
    <w:rsid w:val="009953E5"/>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9953E5"/>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locked/>
    <w:rsid w:val="009953E5"/>
    <w:rPr>
      <w:i/>
      <w:iCs/>
      <w:color w:val="808080" w:themeColor="text1" w:themeTint="7F"/>
    </w:rPr>
  </w:style>
  <w:style w:type="character" w:styleId="SubtleReference">
    <w:name w:val="Subtle Reference"/>
    <w:basedOn w:val="DefaultParagraphFont"/>
    <w:uiPriority w:val="31"/>
    <w:qFormat/>
    <w:locked/>
    <w:rsid w:val="009953E5"/>
    <w:rPr>
      <w:smallCaps/>
      <w:color w:val="C0504D" w:themeColor="accent2"/>
      <w:u w:val="single"/>
    </w:rPr>
  </w:style>
  <w:style w:type="table" w:styleId="Table3Deffects1">
    <w:name w:val="Table 3D effects 1"/>
    <w:basedOn w:val="TableNormal"/>
    <w:locked/>
    <w:rsid w:val="009953E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9953E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9953E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9953E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9953E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9953E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9953E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9953E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9953E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9953E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9953E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9953E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9953E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9953E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9953E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9953E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9953E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locked/>
    <w:rsid w:val="009953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9953E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9953E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9953E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9953E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9953E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9953E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9953E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9953E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9953E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9953E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9953E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9953E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9953E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9953E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9953E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locked/>
    <w:rsid w:val="009953E5"/>
    <w:pPr>
      <w:ind w:left="200" w:hanging="200"/>
    </w:pPr>
  </w:style>
  <w:style w:type="table" w:styleId="TableProfessional">
    <w:name w:val="Table Professional"/>
    <w:basedOn w:val="TableNormal"/>
    <w:locked/>
    <w:rsid w:val="009953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9953E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9953E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9953E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9953E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9953E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995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9953E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9953E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9953E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locked/>
    <w:rsid w:val="009953E5"/>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locked/>
    <w:rsid w:val="009953E5"/>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QPPTableTextITALIC">
    <w:name w:val="QPP Table Text ITALIC"/>
    <w:basedOn w:val="QPPTableTextBody"/>
    <w:link w:val="QPPTableTextITALICChar"/>
    <w:autoRedefine/>
    <w:qFormat/>
    <w:rsid w:val="00533CC8"/>
    <w:rPr>
      <w:i/>
    </w:rPr>
  </w:style>
  <w:style w:type="character" w:customStyle="1" w:styleId="QPPTableTextITALICChar">
    <w:name w:val="QPP Table Text ITALIC Char"/>
    <w:basedOn w:val="QPPTableTextBodyChar"/>
    <w:link w:val="QPPTableTextITALIC"/>
    <w:rsid w:val="009953E5"/>
    <w:rPr>
      <w:rFonts w:ascii="Arial" w:hAnsi="Arial" w:cs="Arial"/>
      <w:i/>
      <w:color w:val="000000"/>
    </w:rPr>
  </w:style>
  <w:style w:type="character" w:customStyle="1" w:styleId="HyperlinkITALIC">
    <w:name w:val="Hyperlink ITALIC"/>
    <w:basedOn w:val="Hyperlink"/>
    <w:uiPriority w:val="1"/>
    <w:rsid w:val="00533CC8"/>
    <w:rPr>
      <w:i/>
      <w:color w:val="0000FF"/>
      <w:u w:val="single"/>
    </w:rPr>
  </w:style>
  <w:style w:type="paragraph" w:styleId="Revision">
    <w:name w:val="Revision"/>
    <w:hidden/>
    <w:uiPriority w:val="99"/>
    <w:semiHidden/>
    <w:rsid w:val="00903E41"/>
    <w:rPr>
      <w:rFonts w:ascii="Arial" w:hAnsi="Arial"/>
      <w:szCs w:val="24"/>
    </w:rPr>
  </w:style>
  <w:style w:type="table" w:customStyle="1" w:styleId="QPPTableGrid">
    <w:name w:val="QPP Table Grid"/>
    <w:basedOn w:val="TableNormal"/>
    <w:uiPriority w:val="99"/>
    <w:rsid w:val="00533CC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qFormat="1"/>
    <w:lsdException w:name="Title" w:qFormat="1"/>
    <w:lsdException w:name="Default Paragraph Font" w:locked="0" w:uiPriority="1"/>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PP Body Text"/>
    <w:next w:val="QPPBodytext"/>
    <w:qFormat/>
    <w:rsid w:val="00533CC8"/>
    <w:rPr>
      <w:rFonts w:ascii="Arial" w:hAnsi="Arial"/>
      <w:szCs w:val="24"/>
    </w:rPr>
  </w:style>
  <w:style w:type="paragraph" w:styleId="Heading1">
    <w:name w:val="heading 1"/>
    <w:basedOn w:val="Normal"/>
    <w:next w:val="Normal"/>
    <w:link w:val="Heading1Char"/>
    <w:qFormat/>
    <w:locked/>
    <w:rsid w:val="009953E5"/>
    <w:pPr>
      <w:keepNext/>
      <w:spacing w:before="240" w:after="60"/>
      <w:outlineLvl w:val="0"/>
    </w:pPr>
    <w:rPr>
      <w:rFonts w:cs="Arial"/>
      <w:b/>
      <w:bCs/>
      <w:kern w:val="32"/>
      <w:sz w:val="32"/>
      <w:szCs w:val="32"/>
    </w:rPr>
  </w:style>
  <w:style w:type="paragraph" w:styleId="Heading2">
    <w:name w:val="heading 2"/>
    <w:basedOn w:val="Normal"/>
    <w:next w:val="Normal"/>
    <w:link w:val="Heading2Char"/>
    <w:qFormat/>
    <w:locked/>
    <w:rsid w:val="009953E5"/>
    <w:pPr>
      <w:keepNext/>
      <w:spacing w:before="240" w:after="60"/>
      <w:outlineLvl w:val="1"/>
    </w:pPr>
    <w:rPr>
      <w:rFonts w:cs="Arial"/>
      <w:b/>
      <w:bCs/>
      <w:i/>
      <w:iCs/>
      <w:sz w:val="28"/>
      <w:szCs w:val="28"/>
    </w:rPr>
  </w:style>
  <w:style w:type="paragraph" w:styleId="Heading3">
    <w:name w:val="heading 3"/>
    <w:basedOn w:val="Normal"/>
    <w:next w:val="Normal"/>
    <w:link w:val="Heading3Char"/>
    <w:qFormat/>
    <w:locked/>
    <w:rsid w:val="009953E5"/>
    <w:pPr>
      <w:keepNext/>
      <w:spacing w:before="240" w:after="60"/>
      <w:outlineLvl w:val="2"/>
    </w:pPr>
    <w:rPr>
      <w:rFonts w:cs="Arial"/>
      <w:b/>
      <w:bCs/>
      <w:sz w:val="26"/>
      <w:szCs w:val="26"/>
    </w:rPr>
  </w:style>
  <w:style w:type="paragraph" w:styleId="Heading4">
    <w:name w:val="heading 4"/>
    <w:basedOn w:val="Normal"/>
    <w:next w:val="Normal"/>
    <w:link w:val="Heading4Char"/>
    <w:qFormat/>
    <w:locked/>
    <w:rsid w:val="009953E5"/>
    <w:pPr>
      <w:keepNext/>
      <w:spacing w:before="240" w:after="60"/>
      <w:outlineLvl w:val="3"/>
    </w:pPr>
    <w:rPr>
      <w:b/>
      <w:bCs/>
      <w:sz w:val="28"/>
      <w:szCs w:val="28"/>
    </w:rPr>
  </w:style>
  <w:style w:type="paragraph" w:styleId="Heading5">
    <w:name w:val="heading 5"/>
    <w:basedOn w:val="Normal"/>
    <w:next w:val="Normal"/>
    <w:link w:val="Heading5Char"/>
    <w:qFormat/>
    <w:locked/>
    <w:rsid w:val="009953E5"/>
    <w:pPr>
      <w:spacing w:before="240" w:after="60"/>
      <w:outlineLvl w:val="4"/>
    </w:pPr>
    <w:rPr>
      <w:b/>
      <w:bCs/>
      <w:i/>
      <w:iCs/>
      <w:sz w:val="26"/>
      <w:szCs w:val="26"/>
    </w:rPr>
  </w:style>
  <w:style w:type="paragraph" w:styleId="Heading6">
    <w:name w:val="heading 6"/>
    <w:basedOn w:val="Normal"/>
    <w:next w:val="Normal"/>
    <w:link w:val="Heading6Char"/>
    <w:qFormat/>
    <w:locked/>
    <w:rsid w:val="009953E5"/>
    <w:pPr>
      <w:spacing w:before="240" w:after="60"/>
      <w:outlineLvl w:val="5"/>
    </w:pPr>
    <w:rPr>
      <w:b/>
      <w:bCs/>
      <w:sz w:val="22"/>
      <w:szCs w:val="22"/>
    </w:rPr>
  </w:style>
  <w:style w:type="paragraph" w:styleId="Heading7">
    <w:name w:val="heading 7"/>
    <w:basedOn w:val="Normal"/>
    <w:next w:val="Normal"/>
    <w:link w:val="Heading7Char"/>
    <w:qFormat/>
    <w:locked/>
    <w:rsid w:val="009953E5"/>
    <w:pPr>
      <w:spacing w:before="240" w:after="60"/>
      <w:outlineLvl w:val="6"/>
    </w:pPr>
  </w:style>
  <w:style w:type="paragraph" w:styleId="Heading8">
    <w:name w:val="heading 8"/>
    <w:basedOn w:val="Normal"/>
    <w:next w:val="Normal"/>
    <w:link w:val="Heading8Char"/>
    <w:qFormat/>
    <w:locked/>
    <w:rsid w:val="009953E5"/>
    <w:pPr>
      <w:spacing w:before="240" w:after="60"/>
      <w:outlineLvl w:val="7"/>
    </w:pPr>
    <w:rPr>
      <w:i/>
      <w:iCs/>
    </w:rPr>
  </w:style>
  <w:style w:type="paragraph" w:styleId="Heading9">
    <w:name w:val="heading 9"/>
    <w:basedOn w:val="Normal"/>
    <w:next w:val="Normal"/>
    <w:link w:val="Heading9Char"/>
    <w:qFormat/>
    <w:locked/>
    <w:rsid w:val="009953E5"/>
    <w:pPr>
      <w:spacing w:before="240" w:after="60"/>
      <w:outlineLvl w:val="8"/>
    </w:pPr>
    <w:rPr>
      <w:rFonts w:cs="Arial"/>
      <w:sz w:val="22"/>
      <w:szCs w:val="22"/>
    </w:rPr>
  </w:style>
  <w:style w:type="character" w:default="1" w:styleId="DefaultParagraphFont">
    <w:name w:val="Default Paragraph Font"/>
    <w:uiPriority w:val="1"/>
    <w:semiHidden/>
    <w:unhideWhenUsed/>
    <w:rsid w:val="00533C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3CC8"/>
  </w:style>
  <w:style w:type="paragraph" w:customStyle="1" w:styleId="QPPBodytext">
    <w:name w:val="QPP Body text"/>
    <w:basedOn w:val="Normal"/>
    <w:link w:val="QPPBodytextChar"/>
    <w:rsid w:val="00533CC8"/>
    <w:pPr>
      <w:autoSpaceDE w:val="0"/>
      <w:autoSpaceDN w:val="0"/>
      <w:adjustRightInd w:val="0"/>
    </w:pPr>
    <w:rPr>
      <w:rFonts w:cs="Arial"/>
      <w:color w:val="000000"/>
      <w:szCs w:val="20"/>
    </w:rPr>
  </w:style>
  <w:style w:type="character" w:customStyle="1" w:styleId="QPPBodytextChar">
    <w:name w:val="QPP Body text Char"/>
    <w:link w:val="QPPBodytext"/>
    <w:rsid w:val="009953E5"/>
    <w:rPr>
      <w:rFonts w:ascii="Arial" w:hAnsi="Arial" w:cs="Arial"/>
      <w:color w:val="000000"/>
    </w:rPr>
  </w:style>
  <w:style w:type="character" w:customStyle="1" w:styleId="Heading1Char">
    <w:name w:val="Heading 1 Char"/>
    <w:link w:val="Heading1"/>
    <w:locked/>
    <w:rsid w:val="00D9526B"/>
    <w:rPr>
      <w:rFonts w:ascii="Arial" w:hAnsi="Arial" w:cs="Arial"/>
      <w:b/>
      <w:bCs/>
      <w:kern w:val="32"/>
      <w:sz w:val="32"/>
      <w:szCs w:val="32"/>
    </w:rPr>
  </w:style>
  <w:style w:type="character" w:customStyle="1" w:styleId="Heading2Char">
    <w:name w:val="Heading 2 Char"/>
    <w:link w:val="Heading2"/>
    <w:locked/>
    <w:rsid w:val="00D9526B"/>
    <w:rPr>
      <w:rFonts w:ascii="Arial" w:hAnsi="Arial" w:cs="Arial"/>
      <w:b/>
      <w:bCs/>
      <w:i/>
      <w:iCs/>
      <w:sz w:val="28"/>
      <w:szCs w:val="28"/>
    </w:rPr>
  </w:style>
  <w:style w:type="character" w:customStyle="1" w:styleId="Heading3Char">
    <w:name w:val="Heading 3 Char"/>
    <w:link w:val="Heading3"/>
    <w:locked/>
    <w:rsid w:val="00D9526B"/>
    <w:rPr>
      <w:rFonts w:ascii="Arial" w:hAnsi="Arial" w:cs="Arial"/>
      <w:b/>
      <w:bCs/>
      <w:sz w:val="26"/>
      <w:szCs w:val="26"/>
    </w:rPr>
  </w:style>
  <w:style w:type="character" w:customStyle="1" w:styleId="Heading4Char">
    <w:name w:val="Heading 4 Char"/>
    <w:link w:val="Heading4"/>
    <w:locked/>
    <w:rsid w:val="00D9526B"/>
    <w:rPr>
      <w:rFonts w:ascii="Arial" w:hAnsi="Arial"/>
      <w:b/>
      <w:bCs/>
      <w:sz w:val="28"/>
      <w:szCs w:val="28"/>
    </w:rPr>
  </w:style>
  <w:style w:type="character" w:customStyle="1" w:styleId="Heading5Char">
    <w:name w:val="Heading 5 Char"/>
    <w:link w:val="Heading5"/>
    <w:locked/>
    <w:rsid w:val="00D9526B"/>
    <w:rPr>
      <w:rFonts w:ascii="Arial" w:hAnsi="Arial"/>
      <w:b/>
      <w:bCs/>
      <w:i/>
      <w:iCs/>
      <w:sz w:val="26"/>
      <w:szCs w:val="26"/>
    </w:rPr>
  </w:style>
  <w:style w:type="character" w:customStyle="1" w:styleId="Heading6Char">
    <w:name w:val="Heading 6 Char"/>
    <w:link w:val="Heading6"/>
    <w:locked/>
    <w:rsid w:val="00D9526B"/>
    <w:rPr>
      <w:rFonts w:ascii="Arial" w:hAnsi="Arial"/>
      <w:b/>
      <w:bCs/>
      <w:sz w:val="22"/>
      <w:szCs w:val="22"/>
    </w:rPr>
  </w:style>
  <w:style w:type="character" w:customStyle="1" w:styleId="Heading7Char">
    <w:name w:val="Heading 7 Char"/>
    <w:link w:val="Heading7"/>
    <w:locked/>
    <w:rsid w:val="00D9526B"/>
    <w:rPr>
      <w:rFonts w:ascii="Arial" w:hAnsi="Arial"/>
      <w:szCs w:val="24"/>
    </w:rPr>
  </w:style>
  <w:style w:type="character" w:customStyle="1" w:styleId="Heading8Char">
    <w:name w:val="Heading 8 Char"/>
    <w:link w:val="Heading8"/>
    <w:locked/>
    <w:rsid w:val="00D9526B"/>
    <w:rPr>
      <w:rFonts w:ascii="Arial" w:hAnsi="Arial"/>
      <w:i/>
      <w:iCs/>
      <w:szCs w:val="24"/>
    </w:rPr>
  </w:style>
  <w:style w:type="character" w:customStyle="1" w:styleId="Heading9Char">
    <w:name w:val="Heading 9 Char"/>
    <w:link w:val="Heading9"/>
    <w:locked/>
    <w:rsid w:val="00D9526B"/>
    <w:rPr>
      <w:rFonts w:ascii="Arial" w:hAnsi="Arial" w:cs="Arial"/>
      <w:sz w:val="22"/>
      <w:szCs w:val="22"/>
    </w:rPr>
  </w:style>
  <w:style w:type="table" w:styleId="TableGrid">
    <w:name w:val="Table Grid"/>
    <w:basedOn w:val="TableNormal"/>
    <w:rsid w:val="00533CC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PPBulletPoint4">
    <w:name w:val="QPP Bullet Point 4"/>
    <w:basedOn w:val="Normal"/>
    <w:rsid w:val="00533CC8"/>
    <w:pPr>
      <w:numPr>
        <w:numId w:val="4"/>
      </w:numPr>
    </w:pPr>
    <w:rPr>
      <w:rFonts w:cs="Arial"/>
      <w:szCs w:val="20"/>
      <w:lang w:eastAsia="en-US"/>
    </w:rPr>
  </w:style>
  <w:style w:type="paragraph" w:customStyle="1" w:styleId="QPPHeading1">
    <w:name w:val="QPP Heading 1"/>
    <w:basedOn w:val="Heading1"/>
    <w:autoRedefine/>
    <w:rsid w:val="00533CC8"/>
    <w:pPr>
      <w:spacing w:before="100" w:after="200"/>
      <w:ind w:left="851" w:hanging="851"/>
    </w:pPr>
  </w:style>
  <w:style w:type="character" w:customStyle="1" w:styleId="HighlightingBlue">
    <w:name w:val="Highlighting Blue"/>
    <w:rsid w:val="00533CC8"/>
    <w:rPr>
      <w:szCs w:val="16"/>
      <w:bdr w:val="none" w:sz="0" w:space="0" w:color="auto"/>
      <w:shd w:val="clear" w:color="auto" w:fill="00FFFF"/>
    </w:rPr>
  </w:style>
  <w:style w:type="paragraph" w:customStyle="1" w:styleId="QPPBulletpoint3">
    <w:name w:val="QPP Bullet point 3"/>
    <w:basedOn w:val="Normal"/>
    <w:rsid w:val="00533CC8"/>
    <w:pPr>
      <w:numPr>
        <w:numId w:val="3"/>
      </w:numPr>
      <w:tabs>
        <w:tab w:val="left" w:pos="1701"/>
      </w:tabs>
    </w:pPr>
    <w:rPr>
      <w:rFonts w:cs="Arial"/>
      <w:szCs w:val="20"/>
      <w:lang w:eastAsia="en-US"/>
    </w:rPr>
  </w:style>
  <w:style w:type="paragraph" w:customStyle="1" w:styleId="QPPTableTextBold">
    <w:name w:val="QPP Table Text Bold"/>
    <w:basedOn w:val="QPPTableTextBody"/>
    <w:link w:val="QPPTableTextBoldChar"/>
    <w:rsid w:val="00533CC8"/>
    <w:rPr>
      <w:b/>
    </w:rPr>
  </w:style>
  <w:style w:type="paragraph" w:customStyle="1" w:styleId="QPPTableTextBody">
    <w:name w:val="QPP Table Text Body"/>
    <w:basedOn w:val="QPPBodytext"/>
    <w:link w:val="QPPTableTextBodyChar"/>
    <w:autoRedefine/>
    <w:rsid w:val="00533CC8"/>
    <w:pPr>
      <w:spacing w:before="60" w:after="60"/>
    </w:pPr>
  </w:style>
  <w:style w:type="paragraph" w:customStyle="1" w:styleId="QPPBulletpoint2">
    <w:name w:val="QPP Bullet point 2"/>
    <w:basedOn w:val="Normal"/>
    <w:link w:val="QPPBulletpoint2Char"/>
    <w:rsid w:val="00533CC8"/>
    <w:pPr>
      <w:numPr>
        <w:numId w:val="90"/>
      </w:numPr>
    </w:pPr>
    <w:rPr>
      <w:rFonts w:cs="Arial"/>
      <w:szCs w:val="20"/>
      <w:lang w:eastAsia="en-US"/>
    </w:rPr>
  </w:style>
  <w:style w:type="paragraph" w:customStyle="1" w:styleId="QPPTableHeadingStyle1">
    <w:name w:val="QPP Table Heading Style 1"/>
    <w:basedOn w:val="QPPHeading4"/>
    <w:rsid w:val="00533CC8"/>
    <w:pPr>
      <w:spacing w:after="0"/>
      <w:ind w:left="0" w:firstLine="0"/>
    </w:pPr>
  </w:style>
  <w:style w:type="paragraph" w:customStyle="1" w:styleId="QPPHeading4">
    <w:name w:val="QPP Heading 4"/>
    <w:basedOn w:val="Normal"/>
    <w:link w:val="QPPHeading4Char"/>
    <w:autoRedefine/>
    <w:rsid w:val="00533CC8"/>
    <w:pPr>
      <w:keepNext/>
      <w:spacing w:before="100" w:after="200"/>
      <w:ind w:left="851" w:hanging="851"/>
      <w:outlineLvl w:val="2"/>
    </w:pPr>
    <w:rPr>
      <w:rFonts w:cs="Arial"/>
      <w:b/>
      <w:bCs/>
      <w:szCs w:val="26"/>
    </w:rPr>
  </w:style>
  <w:style w:type="paragraph" w:customStyle="1" w:styleId="QPPHeading2">
    <w:name w:val="QPP Heading 2"/>
    <w:basedOn w:val="Normal"/>
    <w:autoRedefine/>
    <w:rsid w:val="00533CC8"/>
    <w:pPr>
      <w:keepNext/>
      <w:spacing w:before="100" w:after="200"/>
      <w:outlineLvl w:val="1"/>
    </w:pPr>
    <w:rPr>
      <w:rFonts w:cs="Arial"/>
      <w:b/>
      <w:bCs/>
      <w:iCs/>
      <w:sz w:val="28"/>
      <w:szCs w:val="28"/>
    </w:rPr>
  </w:style>
  <w:style w:type="paragraph" w:customStyle="1" w:styleId="StyleQPPEditorsNoteStyle1Italic">
    <w:name w:val="Style QPP Editor's Note Style 1 + Italic"/>
    <w:basedOn w:val="QPPEditorsNoteStyle1"/>
    <w:rsid w:val="00533CC8"/>
    <w:rPr>
      <w:i/>
      <w:iCs/>
    </w:rPr>
  </w:style>
  <w:style w:type="paragraph" w:customStyle="1" w:styleId="QPPEditorsNoteStyle1">
    <w:name w:val="QPP Editor's Note Style 1"/>
    <w:basedOn w:val="Normal"/>
    <w:next w:val="QPPBodytext"/>
    <w:link w:val="QPPEditorsNoteStyle1Char"/>
    <w:rsid w:val="00533CC8"/>
    <w:pPr>
      <w:spacing w:before="100" w:beforeAutospacing="1" w:after="100" w:afterAutospacing="1"/>
    </w:pPr>
    <w:rPr>
      <w:sz w:val="16"/>
      <w:szCs w:val="16"/>
    </w:rPr>
  </w:style>
  <w:style w:type="paragraph" w:customStyle="1" w:styleId="QPPFooter">
    <w:name w:val="QPP Footer"/>
    <w:basedOn w:val="Normal"/>
    <w:rsid w:val="00533CC8"/>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533CC8"/>
    <w:pPr>
      <w:spacing w:before="100" w:after="100"/>
      <w:ind w:left="567"/>
    </w:pPr>
    <w:rPr>
      <w:sz w:val="16"/>
      <w:szCs w:val="16"/>
    </w:rPr>
  </w:style>
  <w:style w:type="paragraph" w:customStyle="1" w:styleId="QPPEditorsnotebulletpoint1">
    <w:name w:val="QPP Editor's note bullet point 1"/>
    <w:basedOn w:val="Normal"/>
    <w:rsid w:val="00533CC8"/>
    <w:pPr>
      <w:numPr>
        <w:numId w:val="1"/>
      </w:numPr>
      <w:tabs>
        <w:tab w:val="left" w:pos="426"/>
      </w:tabs>
    </w:pPr>
    <w:rPr>
      <w:sz w:val="16"/>
      <w:szCs w:val="16"/>
    </w:rPr>
  </w:style>
  <w:style w:type="paragraph" w:customStyle="1" w:styleId="QPPBullet">
    <w:name w:val="QPP Bullet"/>
    <w:basedOn w:val="Normal"/>
    <w:autoRedefine/>
    <w:rsid w:val="00533CC8"/>
    <w:pPr>
      <w:numPr>
        <w:numId w:val="2"/>
      </w:numPr>
      <w:spacing w:before="60" w:after="40"/>
    </w:pPr>
    <w:rPr>
      <w:rFonts w:eastAsia="MS Mincho"/>
      <w:lang w:eastAsia="en-US"/>
    </w:rPr>
  </w:style>
  <w:style w:type="paragraph" w:customStyle="1" w:styleId="QPPHeading3">
    <w:name w:val="QPP Heading 3"/>
    <w:basedOn w:val="Normal"/>
    <w:autoRedefine/>
    <w:rsid w:val="00533CC8"/>
    <w:pPr>
      <w:keepNext/>
      <w:spacing w:before="100" w:after="200"/>
      <w:outlineLvl w:val="2"/>
    </w:pPr>
    <w:rPr>
      <w:rFonts w:ascii="Arial Bold" w:hAnsi="Arial Bold" w:cs="Arial"/>
      <w:b/>
      <w:bCs/>
      <w:sz w:val="24"/>
    </w:rPr>
  </w:style>
  <w:style w:type="paragraph" w:customStyle="1" w:styleId="QPPBulletPoint1">
    <w:name w:val="QPP Bullet Point 1"/>
    <w:basedOn w:val="QPPBodytext"/>
    <w:rsid w:val="00533CC8"/>
    <w:pPr>
      <w:numPr>
        <w:numId w:val="11"/>
      </w:numPr>
    </w:pPr>
  </w:style>
  <w:style w:type="paragraph" w:customStyle="1" w:styleId="QPPSubscript">
    <w:name w:val="QPP Subscript"/>
    <w:basedOn w:val="QPPBodytext"/>
    <w:next w:val="QPPBodytext"/>
    <w:link w:val="QPPSubscriptChar"/>
    <w:rsid w:val="00533CC8"/>
    <w:rPr>
      <w:vertAlign w:val="subscript"/>
    </w:rPr>
  </w:style>
  <w:style w:type="character" w:customStyle="1" w:styleId="QPPBodyTextITALICChar">
    <w:name w:val="QPP Body Text ITALIC Char"/>
    <w:link w:val="QPPBodyTextITALIC"/>
    <w:rsid w:val="0026330F"/>
    <w:rPr>
      <w:rFonts w:ascii="Arial" w:hAnsi="Arial" w:cs="Arial"/>
      <w:i/>
      <w:color w:val="000000"/>
    </w:rPr>
  </w:style>
  <w:style w:type="paragraph" w:customStyle="1" w:styleId="QPPBodyTextITALIC">
    <w:name w:val="QPP Body Text ITALIC"/>
    <w:basedOn w:val="QPPBodytext"/>
    <w:link w:val="QPPBodyTextITALICChar"/>
    <w:autoRedefine/>
    <w:rsid w:val="00533CC8"/>
    <w:rPr>
      <w:i/>
    </w:rPr>
  </w:style>
  <w:style w:type="paragraph" w:customStyle="1" w:styleId="QPPBulletPoint5DOT">
    <w:name w:val="QPP Bullet Point 5 DOT"/>
    <w:basedOn w:val="QPPBodytext"/>
    <w:autoRedefine/>
    <w:rsid w:val="00533CC8"/>
    <w:pPr>
      <w:numPr>
        <w:numId w:val="5"/>
      </w:numPr>
    </w:pPr>
  </w:style>
  <w:style w:type="character" w:customStyle="1" w:styleId="HighlightingGreen">
    <w:name w:val="Highlighting Green"/>
    <w:rsid w:val="00533CC8"/>
    <w:rPr>
      <w:szCs w:val="16"/>
      <w:bdr w:val="none" w:sz="0" w:space="0" w:color="auto"/>
      <w:shd w:val="clear" w:color="auto" w:fill="00FF00"/>
    </w:rPr>
  </w:style>
  <w:style w:type="character" w:customStyle="1" w:styleId="HighlightingPink">
    <w:name w:val="Highlighting Pink"/>
    <w:rsid w:val="00533CC8"/>
    <w:rPr>
      <w:szCs w:val="16"/>
      <w:bdr w:val="none" w:sz="0" w:space="0" w:color="auto"/>
      <w:shd w:val="clear" w:color="auto" w:fill="FF99CC"/>
    </w:rPr>
  </w:style>
  <w:style w:type="character" w:customStyle="1" w:styleId="HighlightingRed">
    <w:name w:val="Highlighting Red"/>
    <w:rsid w:val="00533CC8"/>
    <w:rPr>
      <w:szCs w:val="16"/>
      <w:bdr w:val="none" w:sz="0" w:space="0" w:color="auto"/>
      <w:shd w:val="clear" w:color="auto" w:fill="FF0000"/>
    </w:rPr>
  </w:style>
  <w:style w:type="character" w:customStyle="1" w:styleId="HighlightingYellow">
    <w:name w:val="Highlighting Yellow"/>
    <w:rsid w:val="00533CC8"/>
    <w:rPr>
      <w:szCs w:val="16"/>
      <w:bdr w:val="none" w:sz="0" w:space="0" w:color="auto"/>
      <w:shd w:val="clear" w:color="auto" w:fill="FFFF00"/>
    </w:rPr>
  </w:style>
  <w:style w:type="paragraph" w:customStyle="1" w:styleId="QPPSuperscript">
    <w:name w:val="QPP Superscript"/>
    <w:basedOn w:val="QPPBodytext"/>
    <w:next w:val="QPPBodytext"/>
    <w:link w:val="QPPSuperscriptChar"/>
    <w:rsid w:val="00533CC8"/>
    <w:rPr>
      <w:vertAlign w:val="superscript"/>
    </w:rPr>
  </w:style>
  <w:style w:type="paragraph" w:customStyle="1" w:styleId="HGTableBullet2">
    <w:name w:val="HG Table Bullet 2"/>
    <w:basedOn w:val="QPPTableTextBody"/>
    <w:rsid w:val="00533CC8"/>
    <w:pPr>
      <w:numPr>
        <w:numId w:val="6"/>
      </w:numPr>
      <w:tabs>
        <w:tab w:val="left" w:pos="567"/>
      </w:tabs>
    </w:pPr>
  </w:style>
  <w:style w:type="paragraph" w:customStyle="1" w:styleId="HGTableBullet3">
    <w:name w:val="HG Table Bullet 3"/>
    <w:basedOn w:val="QPPTableTextBody"/>
    <w:rsid w:val="00533CC8"/>
    <w:pPr>
      <w:numPr>
        <w:numId w:val="7"/>
      </w:numPr>
    </w:pPr>
  </w:style>
  <w:style w:type="paragraph" w:customStyle="1" w:styleId="HGTableBullet4">
    <w:name w:val="HG Table Bullet 4"/>
    <w:basedOn w:val="QPPTableTextBody"/>
    <w:rsid w:val="00533CC8"/>
    <w:pPr>
      <w:numPr>
        <w:numId w:val="8"/>
      </w:numPr>
      <w:tabs>
        <w:tab w:val="left" w:pos="567"/>
      </w:tabs>
    </w:pPr>
  </w:style>
  <w:style w:type="paragraph" w:styleId="Caption">
    <w:name w:val="caption"/>
    <w:basedOn w:val="Normal"/>
    <w:next w:val="Normal"/>
    <w:unhideWhenUsed/>
    <w:qFormat/>
    <w:locked/>
    <w:rsid w:val="009953E5"/>
    <w:pPr>
      <w:spacing w:after="200"/>
    </w:pPr>
    <w:rPr>
      <w:b/>
      <w:bCs/>
      <w:color w:val="4F81BD" w:themeColor="accent1"/>
      <w:sz w:val="18"/>
      <w:szCs w:val="18"/>
    </w:rPr>
  </w:style>
  <w:style w:type="paragraph" w:styleId="TableofFigures">
    <w:name w:val="table of figures"/>
    <w:basedOn w:val="Normal"/>
    <w:next w:val="Normal"/>
    <w:semiHidden/>
    <w:locked/>
    <w:rsid w:val="009953E5"/>
  </w:style>
  <w:style w:type="paragraph" w:styleId="TOC1">
    <w:name w:val="toc 1"/>
    <w:basedOn w:val="Normal"/>
    <w:next w:val="Normal"/>
    <w:autoRedefine/>
    <w:locked/>
    <w:rsid w:val="009953E5"/>
    <w:pPr>
      <w:spacing w:after="100"/>
    </w:pPr>
  </w:style>
  <w:style w:type="paragraph" w:styleId="TOC2">
    <w:name w:val="toc 2"/>
    <w:basedOn w:val="Normal"/>
    <w:next w:val="Normal"/>
    <w:autoRedefine/>
    <w:locked/>
    <w:rsid w:val="009953E5"/>
    <w:pPr>
      <w:spacing w:after="100"/>
      <w:ind w:left="200"/>
    </w:pPr>
  </w:style>
  <w:style w:type="paragraph" w:styleId="TOC3">
    <w:name w:val="toc 3"/>
    <w:basedOn w:val="Normal"/>
    <w:next w:val="Normal"/>
    <w:autoRedefine/>
    <w:semiHidden/>
    <w:locked/>
    <w:rsid w:val="009953E5"/>
    <w:pPr>
      <w:spacing w:after="100"/>
      <w:ind w:left="400"/>
    </w:pPr>
  </w:style>
  <w:style w:type="paragraph" w:styleId="BodyTextIndent">
    <w:name w:val="Body Text Indent"/>
    <w:basedOn w:val="Normal"/>
    <w:link w:val="BodyTextIndentChar"/>
    <w:locked/>
    <w:rsid w:val="009953E5"/>
    <w:pPr>
      <w:spacing w:after="120"/>
      <w:ind w:left="283"/>
    </w:pPr>
  </w:style>
  <w:style w:type="character" w:customStyle="1" w:styleId="BodyTextIndentChar">
    <w:name w:val="Body Text Indent Char"/>
    <w:basedOn w:val="DefaultParagraphFont"/>
    <w:link w:val="BodyTextIndent"/>
    <w:locked/>
    <w:rsid w:val="009953E5"/>
    <w:rPr>
      <w:rFonts w:ascii="Arial" w:hAnsi="Arial"/>
      <w:szCs w:val="24"/>
    </w:rPr>
  </w:style>
  <w:style w:type="paragraph" w:styleId="Title">
    <w:name w:val="Title"/>
    <w:basedOn w:val="Normal"/>
    <w:next w:val="Normal"/>
    <w:link w:val="TitleChar"/>
    <w:qFormat/>
    <w:locked/>
    <w:rsid w:val="009953E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locked/>
    <w:rsid w:val="009953E5"/>
    <w:rPr>
      <w:rFonts w:asciiTheme="majorHAnsi" w:eastAsiaTheme="majorEastAsia" w:hAnsiTheme="majorHAnsi" w:cstheme="majorBidi"/>
      <w:color w:val="17365D" w:themeColor="text2" w:themeShade="BF"/>
      <w:spacing w:val="5"/>
      <w:kern w:val="28"/>
      <w:sz w:val="52"/>
      <w:szCs w:val="52"/>
    </w:rPr>
  </w:style>
  <w:style w:type="paragraph" w:styleId="BodyTextIndent3">
    <w:name w:val="Body Text Indent 3"/>
    <w:basedOn w:val="Normal"/>
    <w:link w:val="BodyTextIndent3Char"/>
    <w:locked/>
    <w:rsid w:val="009953E5"/>
    <w:pPr>
      <w:spacing w:after="120"/>
      <w:ind w:left="283"/>
    </w:pPr>
    <w:rPr>
      <w:sz w:val="16"/>
      <w:szCs w:val="16"/>
    </w:rPr>
  </w:style>
  <w:style w:type="character" w:customStyle="1" w:styleId="BodyTextIndent3Char">
    <w:name w:val="Body Text Indent 3 Char"/>
    <w:basedOn w:val="DefaultParagraphFont"/>
    <w:link w:val="BodyTextIndent3"/>
    <w:locked/>
    <w:rsid w:val="009953E5"/>
    <w:rPr>
      <w:rFonts w:ascii="Arial" w:hAnsi="Arial"/>
      <w:sz w:val="16"/>
      <w:szCs w:val="16"/>
    </w:rPr>
  </w:style>
  <w:style w:type="paragraph" w:styleId="BodyText">
    <w:name w:val="Body Text"/>
    <w:basedOn w:val="Normal"/>
    <w:link w:val="BodyTextChar"/>
    <w:locked/>
    <w:rsid w:val="009953E5"/>
    <w:pPr>
      <w:spacing w:after="120"/>
    </w:pPr>
  </w:style>
  <w:style w:type="character" w:customStyle="1" w:styleId="BodyTextChar">
    <w:name w:val="Body Text Char"/>
    <w:basedOn w:val="DefaultParagraphFont"/>
    <w:link w:val="BodyText"/>
    <w:locked/>
    <w:rsid w:val="009953E5"/>
    <w:rPr>
      <w:rFonts w:ascii="Arial" w:hAnsi="Arial"/>
      <w:szCs w:val="24"/>
    </w:rPr>
  </w:style>
  <w:style w:type="paragraph" w:styleId="BodyTextIndent2">
    <w:name w:val="Body Text Indent 2"/>
    <w:basedOn w:val="Normal"/>
    <w:link w:val="BodyTextIndent2Char"/>
    <w:locked/>
    <w:rsid w:val="009953E5"/>
    <w:pPr>
      <w:spacing w:after="120" w:line="480" w:lineRule="auto"/>
      <w:ind w:left="283"/>
    </w:pPr>
  </w:style>
  <w:style w:type="character" w:customStyle="1" w:styleId="BodyTextIndent2Char">
    <w:name w:val="Body Text Indent 2 Char"/>
    <w:basedOn w:val="DefaultParagraphFont"/>
    <w:link w:val="BodyTextIndent2"/>
    <w:locked/>
    <w:rsid w:val="009953E5"/>
    <w:rPr>
      <w:rFonts w:ascii="Arial" w:hAnsi="Arial"/>
      <w:szCs w:val="24"/>
    </w:rPr>
  </w:style>
  <w:style w:type="paragraph" w:styleId="BodyText3">
    <w:name w:val="Body Text 3"/>
    <w:basedOn w:val="Normal"/>
    <w:link w:val="BodyText3Char"/>
    <w:locked/>
    <w:rsid w:val="009953E5"/>
    <w:pPr>
      <w:spacing w:after="120"/>
    </w:pPr>
    <w:rPr>
      <w:sz w:val="16"/>
      <w:szCs w:val="16"/>
    </w:rPr>
  </w:style>
  <w:style w:type="character" w:customStyle="1" w:styleId="BodyText3Char">
    <w:name w:val="Body Text 3 Char"/>
    <w:basedOn w:val="DefaultParagraphFont"/>
    <w:link w:val="BodyText3"/>
    <w:locked/>
    <w:rsid w:val="009953E5"/>
    <w:rPr>
      <w:rFonts w:ascii="Arial" w:hAnsi="Arial"/>
      <w:sz w:val="16"/>
      <w:szCs w:val="16"/>
    </w:rPr>
  </w:style>
  <w:style w:type="paragraph" w:styleId="Header">
    <w:name w:val="header"/>
    <w:basedOn w:val="Normal"/>
    <w:link w:val="HeaderChar"/>
    <w:locked/>
    <w:rsid w:val="009953E5"/>
    <w:pPr>
      <w:tabs>
        <w:tab w:val="center" w:pos="4153"/>
        <w:tab w:val="right" w:pos="8306"/>
      </w:tabs>
    </w:pPr>
  </w:style>
  <w:style w:type="character" w:customStyle="1" w:styleId="HeaderChar">
    <w:name w:val="Header Char"/>
    <w:link w:val="Header"/>
    <w:locked/>
    <w:rsid w:val="00D9526B"/>
    <w:rPr>
      <w:rFonts w:ascii="Arial" w:hAnsi="Arial"/>
      <w:szCs w:val="24"/>
    </w:rPr>
  </w:style>
  <w:style w:type="paragraph" w:styleId="BodyText2">
    <w:name w:val="Body Text 2"/>
    <w:basedOn w:val="Normal"/>
    <w:link w:val="BodyText2Char"/>
    <w:locked/>
    <w:rsid w:val="009953E5"/>
    <w:pPr>
      <w:spacing w:after="120" w:line="480" w:lineRule="auto"/>
    </w:pPr>
  </w:style>
  <w:style w:type="character" w:customStyle="1" w:styleId="BodyText2Char">
    <w:name w:val="Body Text 2 Char"/>
    <w:basedOn w:val="DefaultParagraphFont"/>
    <w:link w:val="BodyText2"/>
    <w:locked/>
    <w:rsid w:val="009953E5"/>
    <w:rPr>
      <w:rFonts w:ascii="Arial" w:hAnsi="Arial"/>
      <w:szCs w:val="24"/>
    </w:rPr>
  </w:style>
  <w:style w:type="paragraph" w:styleId="Footer">
    <w:name w:val="footer"/>
    <w:basedOn w:val="Normal"/>
    <w:link w:val="FooterChar"/>
    <w:locked/>
    <w:rsid w:val="009953E5"/>
    <w:pPr>
      <w:tabs>
        <w:tab w:val="center" w:pos="4153"/>
        <w:tab w:val="right" w:pos="8306"/>
      </w:tabs>
    </w:pPr>
  </w:style>
  <w:style w:type="character" w:customStyle="1" w:styleId="FooterChar">
    <w:name w:val="Footer Char"/>
    <w:link w:val="Footer"/>
    <w:locked/>
    <w:rsid w:val="00D9526B"/>
    <w:rPr>
      <w:rFonts w:ascii="Arial" w:hAnsi="Arial"/>
      <w:szCs w:val="24"/>
    </w:rPr>
  </w:style>
  <w:style w:type="character" w:styleId="PageNumber">
    <w:name w:val="page number"/>
    <w:basedOn w:val="DefaultParagraphFont"/>
    <w:locked/>
    <w:rsid w:val="009953E5"/>
  </w:style>
  <w:style w:type="paragraph" w:styleId="TOC4">
    <w:name w:val="toc 4"/>
    <w:basedOn w:val="Normal"/>
    <w:next w:val="Normal"/>
    <w:autoRedefine/>
    <w:semiHidden/>
    <w:locked/>
    <w:rsid w:val="009953E5"/>
    <w:pPr>
      <w:spacing w:after="100"/>
      <w:ind w:left="600"/>
    </w:pPr>
  </w:style>
  <w:style w:type="paragraph" w:styleId="TOC5">
    <w:name w:val="toc 5"/>
    <w:basedOn w:val="Normal"/>
    <w:next w:val="Normal"/>
    <w:autoRedefine/>
    <w:semiHidden/>
    <w:locked/>
    <w:rsid w:val="009953E5"/>
    <w:pPr>
      <w:spacing w:after="100"/>
      <w:ind w:left="800"/>
    </w:pPr>
  </w:style>
  <w:style w:type="paragraph" w:styleId="TOC6">
    <w:name w:val="toc 6"/>
    <w:basedOn w:val="Normal"/>
    <w:next w:val="Normal"/>
    <w:autoRedefine/>
    <w:semiHidden/>
    <w:locked/>
    <w:rsid w:val="009953E5"/>
    <w:pPr>
      <w:spacing w:after="100"/>
      <w:ind w:left="1000"/>
    </w:pPr>
  </w:style>
  <w:style w:type="paragraph" w:styleId="TOC7">
    <w:name w:val="toc 7"/>
    <w:basedOn w:val="Normal"/>
    <w:next w:val="Normal"/>
    <w:autoRedefine/>
    <w:semiHidden/>
    <w:locked/>
    <w:rsid w:val="009953E5"/>
    <w:pPr>
      <w:spacing w:after="100"/>
      <w:ind w:left="1200"/>
    </w:pPr>
  </w:style>
  <w:style w:type="paragraph" w:styleId="TOC8">
    <w:name w:val="toc 8"/>
    <w:basedOn w:val="Normal"/>
    <w:next w:val="Normal"/>
    <w:autoRedefine/>
    <w:semiHidden/>
    <w:locked/>
    <w:rsid w:val="009953E5"/>
    <w:pPr>
      <w:spacing w:after="100"/>
      <w:ind w:left="1400"/>
    </w:pPr>
  </w:style>
  <w:style w:type="paragraph" w:styleId="TOC9">
    <w:name w:val="toc 9"/>
    <w:basedOn w:val="Normal"/>
    <w:next w:val="Normal"/>
    <w:autoRedefine/>
    <w:semiHidden/>
    <w:locked/>
    <w:rsid w:val="009953E5"/>
    <w:pPr>
      <w:spacing w:after="100"/>
      <w:ind w:left="1600"/>
    </w:pPr>
  </w:style>
  <w:style w:type="paragraph" w:customStyle="1" w:styleId="Dot2">
    <w:name w:val="Dot 2"/>
    <w:basedOn w:val="Normal"/>
    <w:locked/>
    <w:rsid w:val="00D9526B"/>
    <w:pPr>
      <w:numPr>
        <w:numId w:val="9"/>
      </w:numPr>
    </w:pPr>
  </w:style>
  <w:style w:type="character" w:styleId="FootnoteReference">
    <w:name w:val="footnote reference"/>
    <w:basedOn w:val="DefaultParagraphFont"/>
    <w:semiHidden/>
    <w:locked/>
    <w:rsid w:val="009953E5"/>
    <w:rPr>
      <w:vertAlign w:val="superscript"/>
    </w:rPr>
  </w:style>
  <w:style w:type="paragraph" w:styleId="FootnoteText">
    <w:name w:val="footnote text"/>
    <w:basedOn w:val="Normal"/>
    <w:link w:val="FootnoteTextChar"/>
    <w:semiHidden/>
    <w:locked/>
    <w:rsid w:val="009953E5"/>
    <w:rPr>
      <w:szCs w:val="20"/>
    </w:rPr>
  </w:style>
  <w:style w:type="character" w:customStyle="1" w:styleId="FootnoteTextChar">
    <w:name w:val="Footnote Text Char"/>
    <w:basedOn w:val="DefaultParagraphFont"/>
    <w:link w:val="FootnoteText"/>
    <w:semiHidden/>
    <w:locked/>
    <w:rsid w:val="009953E5"/>
    <w:rPr>
      <w:rFonts w:ascii="Arial" w:hAnsi="Arial"/>
    </w:rPr>
  </w:style>
  <w:style w:type="paragraph" w:styleId="BalloonText">
    <w:name w:val="Balloon Text"/>
    <w:basedOn w:val="Normal"/>
    <w:link w:val="BalloonTextChar"/>
    <w:semiHidden/>
    <w:locked/>
    <w:rsid w:val="009953E5"/>
    <w:rPr>
      <w:rFonts w:ascii="Tahoma" w:hAnsi="Tahoma" w:cs="Tahoma"/>
      <w:sz w:val="16"/>
      <w:szCs w:val="16"/>
    </w:rPr>
  </w:style>
  <w:style w:type="character" w:customStyle="1" w:styleId="BalloonTextChar">
    <w:name w:val="Balloon Text Char"/>
    <w:link w:val="BalloonText"/>
    <w:semiHidden/>
    <w:locked/>
    <w:rsid w:val="00D9526B"/>
    <w:rPr>
      <w:rFonts w:ascii="Tahoma" w:hAnsi="Tahoma" w:cs="Tahoma"/>
      <w:sz w:val="16"/>
      <w:szCs w:val="16"/>
    </w:rPr>
  </w:style>
  <w:style w:type="paragraph" w:customStyle="1" w:styleId="QPPDotBulletPoint">
    <w:name w:val="QPP Dot Bullet Point"/>
    <w:basedOn w:val="Normal"/>
    <w:link w:val="QPPDotBulletPointChar"/>
    <w:locked/>
    <w:rsid w:val="009953E5"/>
    <w:pPr>
      <w:numPr>
        <w:numId w:val="158"/>
      </w:numPr>
    </w:pPr>
  </w:style>
  <w:style w:type="character" w:styleId="Hyperlink">
    <w:name w:val="Hyperlink"/>
    <w:rsid w:val="00533CC8"/>
    <w:rPr>
      <w:color w:val="0000FF"/>
      <w:u w:val="single"/>
    </w:rPr>
  </w:style>
  <w:style w:type="paragraph" w:customStyle="1" w:styleId="QPPPerformanceOutcomesBulletPoint">
    <w:name w:val="QPP Performance Outcomes Bullet Point"/>
    <w:basedOn w:val="QPPTableTextBody"/>
    <w:locked/>
    <w:rsid w:val="00D9526B"/>
    <w:pPr>
      <w:tabs>
        <w:tab w:val="num" w:pos="720"/>
      </w:tabs>
      <w:ind w:left="720" w:hanging="360"/>
    </w:pPr>
  </w:style>
  <w:style w:type="paragraph" w:customStyle="1" w:styleId="QPPTableBullet">
    <w:name w:val="QPP Table Bullet"/>
    <w:basedOn w:val="Normal"/>
    <w:locked/>
    <w:rsid w:val="009953E5"/>
    <w:pPr>
      <w:tabs>
        <w:tab w:val="num" w:pos="360"/>
      </w:tabs>
      <w:spacing w:before="60" w:after="40"/>
      <w:ind w:left="360" w:hanging="360"/>
    </w:pPr>
    <w:rPr>
      <w:rFonts w:eastAsia="MS Mincho"/>
      <w:lang w:eastAsia="en-US"/>
    </w:rPr>
  </w:style>
  <w:style w:type="character" w:customStyle="1" w:styleId="QPPTitleofScheme">
    <w:name w:val="QPP Title of Scheme"/>
    <w:locked/>
    <w:rsid w:val="00D9526B"/>
    <w:rPr>
      <w:rFonts w:ascii="Arial" w:hAnsi="Arial"/>
      <w:sz w:val="72"/>
    </w:rPr>
  </w:style>
  <w:style w:type="character" w:styleId="CommentReference">
    <w:name w:val="annotation reference"/>
    <w:locked/>
    <w:rsid w:val="009953E5"/>
    <w:rPr>
      <w:sz w:val="16"/>
      <w:szCs w:val="16"/>
    </w:rPr>
  </w:style>
  <w:style w:type="paragraph" w:styleId="CommentText">
    <w:name w:val="annotation text"/>
    <w:basedOn w:val="Normal"/>
    <w:link w:val="CommentTextChar"/>
    <w:locked/>
    <w:rsid w:val="009953E5"/>
    <w:rPr>
      <w:szCs w:val="20"/>
    </w:rPr>
  </w:style>
  <w:style w:type="character" w:customStyle="1" w:styleId="CommentTextChar">
    <w:name w:val="Comment Text Char"/>
    <w:link w:val="CommentText"/>
    <w:locked/>
    <w:rsid w:val="00D9526B"/>
    <w:rPr>
      <w:rFonts w:ascii="Arial" w:hAnsi="Arial"/>
    </w:rPr>
  </w:style>
  <w:style w:type="paragraph" w:styleId="CommentSubject">
    <w:name w:val="annotation subject"/>
    <w:basedOn w:val="CommentText"/>
    <w:next w:val="CommentText"/>
    <w:link w:val="CommentSubjectChar"/>
    <w:locked/>
    <w:rsid w:val="009953E5"/>
    <w:rPr>
      <w:b/>
      <w:bCs/>
    </w:rPr>
  </w:style>
  <w:style w:type="character" w:customStyle="1" w:styleId="CommentSubjectChar">
    <w:name w:val="Comment Subject Char"/>
    <w:link w:val="CommentSubject"/>
    <w:locked/>
    <w:rsid w:val="00D9526B"/>
    <w:rPr>
      <w:rFonts w:ascii="Arial" w:hAnsi="Arial"/>
      <w:b/>
      <w:bCs/>
    </w:rPr>
  </w:style>
  <w:style w:type="paragraph" w:customStyle="1" w:styleId="QPPBodyTextTables">
    <w:name w:val="QPP Body Text Tables"/>
    <w:basedOn w:val="QPPBodytext"/>
    <w:locked/>
    <w:rsid w:val="00D9526B"/>
    <w:pPr>
      <w:spacing w:before="60" w:after="60"/>
    </w:pPr>
  </w:style>
  <w:style w:type="paragraph" w:customStyle="1" w:styleId="Style1">
    <w:name w:val="Style1"/>
    <w:basedOn w:val="QPPBodytext"/>
    <w:locked/>
    <w:rsid w:val="00D9526B"/>
  </w:style>
  <w:style w:type="paragraph" w:customStyle="1" w:styleId="Style4">
    <w:name w:val="Style4"/>
    <w:basedOn w:val="QPPBodytext"/>
    <w:locked/>
    <w:rsid w:val="00D9526B"/>
  </w:style>
  <w:style w:type="paragraph" w:styleId="BlockText">
    <w:name w:val="Block Text"/>
    <w:basedOn w:val="Normal"/>
    <w:locked/>
    <w:rsid w:val="009953E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Default">
    <w:name w:val="Default"/>
    <w:locked/>
    <w:rsid w:val="00D9526B"/>
    <w:pPr>
      <w:autoSpaceDE w:val="0"/>
      <w:autoSpaceDN w:val="0"/>
      <w:adjustRightInd w:val="0"/>
    </w:pPr>
    <w:rPr>
      <w:rFonts w:ascii="Arial" w:hAnsi="Arial" w:cs="Arial"/>
      <w:color w:val="000000"/>
      <w:sz w:val="24"/>
      <w:szCs w:val="24"/>
    </w:rPr>
  </w:style>
  <w:style w:type="paragraph" w:customStyle="1" w:styleId="textnormal">
    <w:name w:val="text normal"/>
    <w:basedOn w:val="Normal"/>
    <w:locked/>
    <w:rsid w:val="00D9526B"/>
    <w:pPr>
      <w:spacing w:after="120" w:line="280" w:lineRule="exact"/>
    </w:pPr>
  </w:style>
  <w:style w:type="character" w:customStyle="1" w:styleId="ec450425022-10092009">
    <w:name w:val="ec450425022-10092009"/>
    <w:locked/>
    <w:rsid w:val="00D9526B"/>
    <w:rPr>
      <w:rFonts w:cs="Times New Roman"/>
    </w:rPr>
  </w:style>
  <w:style w:type="paragraph" w:styleId="ListParagraph">
    <w:name w:val="List Paragraph"/>
    <w:basedOn w:val="Normal"/>
    <w:uiPriority w:val="34"/>
    <w:qFormat/>
    <w:locked/>
    <w:rsid w:val="009953E5"/>
    <w:pPr>
      <w:ind w:left="720"/>
    </w:pPr>
    <w:rPr>
      <w:rFonts w:ascii="Calibri" w:eastAsia="Calibri" w:hAnsi="Calibri" w:cs="Calibri"/>
      <w:sz w:val="22"/>
      <w:szCs w:val="22"/>
      <w:lang w:eastAsia="en-US"/>
    </w:rPr>
  </w:style>
  <w:style w:type="table" w:customStyle="1" w:styleId="TableGrid1">
    <w:name w:val="Table Grid1"/>
    <w:basedOn w:val="TableGrid"/>
    <w:uiPriority w:val="99"/>
    <w:locked/>
    <w:rsid w:val="009953E5"/>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character" w:customStyle="1" w:styleId="QPPTableTextBodyChar">
    <w:name w:val="QPP Table Text Body Char"/>
    <w:basedOn w:val="QPPBodytextChar"/>
    <w:link w:val="QPPTableTextBody"/>
    <w:rsid w:val="009953E5"/>
    <w:rPr>
      <w:rFonts w:ascii="Arial" w:hAnsi="Arial" w:cs="Arial"/>
      <w:color w:val="000000"/>
    </w:rPr>
  </w:style>
  <w:style w:type="character" w:customStyle="1" w:styleId="QPPEditorsNoteStyle1Char">
    <w:name w:val="QPP Editor's Note Style 1 Char"/>
    <w:link w:val="QPPEditorsNoteStyle1"/>
    <w:rsid w:val="009953E5"/>
    <w:rPr>
      <w:rFonts w:ascii="Arial" w:hAnsi="Arial"/>
      <w:sz w:val="16"/>
      <w:szCs w:val="16"/>
    </w:rPr>
  </w:style>
  <w:style w:type="character" w:customStyle="1" w:styleId="QPPSuperscriptChar">
    <w:name w:val="QPP Superscript Char"/>
    <w:link w:val="QPPSuperscript"/>
    <w:rsid w:val="009953E5"/>
    <w:rPr>
      <w:rFonts w:ascii="Arial" w:hAnsi="Arial" w:cs="Arial"/>
      <w:color w:val="000000"/>
      <w:vertAlign w:val="superscript"/>
    </w:rPr>
  </w:style>
  <w:style w:type="character" w:styleId="FollowedHyperlink">
    <w:name w:val="FollowedHyperlink"/>
    <w:locked/>
    <w:rsid w:val="009953E5"/>
    <w:rPr>
      <w:color w:val="800080"/>
      <w:u w:val="single"/>
    </w:rPr>
  </w:style>
  <w:style w:type="character" w:customStyle="1" w:styleId="QPPBulletpoint2Char">
    <w:name w:val="QPP Bullet point 2 Char"/>
    <w:link w:val="QPPBulletpoint2"/>
    <w:rsid w:val="00441219"/>
    <w:rPr>
      <w:rFonts w:ascii="Arial" w:hAnsi="Arial" w:cs="Arial"/>
      <w:lang w:eastAsia="en-US"/>
    </w:rPr>
  </w:style>
  <w:style w:type="character" w:customStyle="1" w:styleId="QPPSubscriptChar">
    <w:name w:val="QPP Subscript Char"/>
    <w:link w:val="QPPSubscript"/>
    <w:rsid w:val="009953E5"/>
    <w:rPr>
      <w:rFonts w:ascii="Arial" w:hAnsi="Arial" w:cs="Arial"/>
      <w:color w:val="000000"/>
      <w:vertAlign w:val="subscript"/>
    </w:rPr>
  </w:style>
  <w:style w:type="character" w:customStyle="1" w:styleId="QPPDotBulletPointChar">
    <w:name w:val="QPP Dot Bullet Point Char"/>
    <w:link w:val="QPPDotBulletPoint"/>
    <w:rsid w:val="00C61227"/>
    <w:rPr>
      <w:rFonts w:ascii="Arial" w:hAnsi="Arial"/>
      <w:szCs w:val="24"/>
    </w:rPr>
  </w:style>
  <w:style w:type="character" w:customStyle="1" w:styleId="QPPTableTextBoldChar">
    <w:name w:val="QPP Table Text Bold Char"/>
    <w:link w:val="QPPTableTextBold"/>
    <w:rsid w:val="00132531"/>
    <w:rPr>
      <w:rFonts w:ascii="Arial" w:hAnsi="Arial" w:cs="Arial"/>
      <w:b/>
      <w:color w:val="000000"/>
    </w:rPr>
  </w:style>
  <w:style w:type="character" w:customStyle="1" w:styleId="QPPHeading4Char">
    <w:name w:val="QPP Heading 4 Char"/>
    <w:link w:val="QPPHeading4"/>
    <w:rsid w:val="009953E5"/>
    <w:rPr>
      <w:rFonts w:ascii="Arial" w:hAnsi="Arial" w:cs="Arial"/>
      <w:b/>
      <w:bCs/>
      <w:szCs w:val="26"/>
    </w:rPr>
  </w:style>
  <w:style w:type="numbering" w:styleId="111111">
    <w:name w:val="Outline List 2"/>
    <w:basedOn w:val="NoList"/>
    <w:locked/>
    <w:rsid w:val="009953E5"/>
  </w:style>
  <w:style w:type="numbering" w:styleId="1ai">
    <w:name w:val="Outline List 1"/>
    <w:basedOn w:val="NoList"/>
    <w:locked/>
    <w:rsid w:val="009953E5"/>
  </w:style>
  <w:style w:type="numbering" w:styleId="ArticleSection">
    <w:name w:val="Outline List 3"/>
    <w:basedOn w:val="NoList"/>
    <w:locked/>
    <w:rsid w:val="009953E5"/>
  </w:style>
  <w:style w:type="paragraph" w:styleId="Bibliography">
    <w:name w:val="Bibliography"/>
    <w:basedOn w:val="Normal"/>
    <w:next w:val="Normal"/>
    <w:uiPriority w:val="37"/>
    <w:semiHidden/>
    <w:unhideWhenUsed/>
    <w:locked/>
    <w:rsid w:val="009953E5"/>
  </w:style>
  <w:style w:type="paragraph" w:styleId="BodyTextFirstIndent">
    <w:name w:val="Body Text First Indent"/>
    <w:basedOn w:val="BodyText"/>
    <w:link w:val="BodyTextFirstIndentChar"/>
    <w:locked/>
    <w:rsid w:val="009953E5"/>
    <w:pPr>
      <w:spacing w:after="0"/>
      <w:ind w:firstLine="360"/>
    </w:pPr>
  </w:style>
  <w:style w:type="character" w:customStyle="1" w:styleId="BodyTextFirstIndentChar">
    <w:name w:val="Body Text First Indent Char"/>
    <w:basedOn w:val="BodyTextChar"/>
    <w:link w:val="BodyTextFirstIndent"/>
    <w:rsid w:val="009953E5"/>
    <w:rPr>
      <w:rFonts w:ascii="Arial" w:hAnsi="Arial"/>
      <w:szCs w:val="24"/>
    </w:rPr>
  </w:style>
  <w:style w:type="paragraph" w:styleId="BodyTextFirstIndent2">
    <w:name w:val="Body Text First Indent 2"/>
    <w:basedOn w:val="BodyTextIndent"/>
    <w:link w:val="BodyTextFirstIndent2Char"/>
    <w:locked/>
    <w:rsid w:val="009953E5"/>
    <w:pPr>
      <w:spacing w:after="0"/>
      <w:ind w:left="360" w:firstLine="360"/>
    </w:pPr>
  </w:style>
  <w:style w:type="character" w:customStyle="1" w:styleId="BodyTextFirstIndent2Char">
    <w:name w:val="Body Text First Indent 2 Char"/>
    <w:basedOn w:val="BodyTextIndentChar"/>
    <w:link w:val="BodyTextFirstIndent2"/>
    <w:rsid w:val="009953E5"/>
    <w:rPr>
      <w:rFonts w:ascii="Arial" w:hAnsi="Arial"/>
      <w:szCs w:val="24"/>
    </w:rPr>
  </w:style>
  <w:style w:type="character" w:styleId="BookTitle">
    <w:name w:val="Book Title"/>
    <w:basedOn w:val="DefaultParagraphFont"/>
    <w:uiPriority w:val="33"/>
    <w:qFormat/>
    <w:locked/>
    <w:rsid w:val="009953E5"/>
    <w:rPr>
      <w:b/>
      <w:bCs/>
      <w:smallCaps/>
      <w:spacing w:val="5"/>
    </w:rPr>
  </w:style>
  <w:style w:type="paragraph" w:styleId="Closing">
    <w:name w:val="Closing"/>
    <w:basedOn w:val="Normal"/>
    <w:link w:val="ClosingChar"/>
    <w:locked/>
    <w:rsid w:val="009953E5"/>
    <w:pPr>
      <w:ind w:left="4252"/>
    </w:pPr>
  </w:style>
  <w:style w:type="character" w:customStyle="1" w:styleId="ClosingChar">
    <w:name w:val="Closing Char"/>
    <w:basedOn w:val="DefaultParagraphFont"/>
    <w:link w:val="Closing"/>
    <w:rsid w:val="009953E5"/>
    <w:rPr>
      <w:rFonts w:ascii="Arial" w:hAnsi="Arial"/>
      <w:szCs w:val="24"/>
    </w:rPr>
  </w:style>
  <w:style w:type="table" w:styleId="ColorfulGrid">
    <w:name w:val="Colorful Grid"/>
    <w:basedOn w:val="TableNormal"/>
    <w:uiPriority w:val="73"/>
    <w:locked/>
    <w:rsid w:val="009953E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9953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locked/>
    <w:rsid w:val="009953E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locked/>
    <w:rsid w:val="009953E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locked/>
    <w:rsid w:val="009953E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locked/>
    <w:rsid w:val="009953E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locked/>
    <w:rsid w:val="009953E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locked/>
    <w:rsid w:val="009953E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9953E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locked/>
    <w:rsid w:val="009953E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locked/>
    <w:rsid w:val="009953E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locked/>
    <w:rsid w:val="009953E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locked/>
    <w:rsid w:val="009953E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locked/>
    <w:rsid w:val="009953E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locked/>
    <w:rsid w:val="009953E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9953E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9953E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9953E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locked/>
    <w:rsid w:val="009953E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9953E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9953E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locked/>
    <w:rsid w:val="009953E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9953E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locked/>
    <w:rsid w:val="009953E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locked/>
    <w:rsid w:val="009953E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locked/>
    <w:rsid w:val="009953E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locked/>
    <w:rsid w:val="009953E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locked/>
    <w:rsid w:val="009953E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locked/>
    <w:rsid w:val="009953E5"/>
  </w:style>
  <w:style w:type="character" w:customStyle="1" w:styleId="DateChar">
    <w:name w:val="Date Char"/>
    <w:basedOn w:val="DefaultParagraphFont"/>
    <w:link w:val="Date"/>
    <w:rsid w:val="009953E5"/>
    <w:rPr>
      <w:rFonts w:ascii="Arial" w:hAnsi="Arial"/>
      <w:szCs w:val="24"/>
    </w:rPr>
  </w:style>
  <w:style w:type="paragraph" w:styleId="DocumentMap">
    <w:name w:val="Document Map"/>
    <w:basedOn w:val="Normal"/>
    <w:link w:val="DocumentMapChar"/>
    <w:locked/>
    <w:rsid w:val="009953E5"/>
    <w:rPr>
      <w:rFonts w:ascii="Tahoma" w:hAnsi="Tahoma" w:cs="Tahoma"/>
      <w:sz w:val="16"/>
      <w:szCs w:val="16"/>
    </w:rPr>
  </w:style>
  <w:style w:type="character" w:customStyle="1" w:styleId="DocumentMapChar">
    <w:name w:val="Document Map Char"/>
    <w:basedOn w:val="DefaultParagraphFont"/>
    <w:link w:val="DocumentMap"/>
    <w:rsid w:val="009953E5"/>
    <w:rPr>
      <w:rFonts w:ascii="Tahoma" w:hAnsi="Tahoma" w:cs="Tahoma"/>
      <w:sz w:val="16"/>
      <w:szCs w:val="16"/>
    </w:rPr>
  </w:style>
  <w:style w:type="paragraph" w:styleId="E-mailSignature">
    <w:name w:val="E-mail Signature"/>
    <w:basedOn w:val="Normal"/>
    <w:link w:val="E-mailSignatureChar"/>
    <w:locked/>
    <w:rsid w:val="009953E5"/>
  </w:style>
  <w:style w:type="character" w:customStyle="1" w:styleId="E-mailSignatureChar">
    <w:name w:val="E-mail Signature Char"/>
    <w:basedOn w:val="DefaultParagraphFont"/>
    <w:link w:val="E-mailSignature"/>
    <w:rsid w:val="009953E5"/>
    <w:rPr>
      <w:rFonts w:ascii="Arial" w:hAnsi="Arial"/>
      <w:szCs w:val="24"/>
    </w:rPr>
  </w:style>
  <w:style w:type="character" w:styleId="Emphasis">
    <w:name w:val="Emphasis"/>
    <w:basedOn w:val="DefaultParagraphFont"/>
    <w:qFormat/>
    <w:locked/>
    <w:rsid w:val="009953E5"/>
    <w:rPr>
      <w:i/>
      <w:iCs/>
    </w:rPr>
  </w:style>
  <w:style w:type="character" w:styleId="EndnoteReference">
    <w:name w:val="endnote reference"/>
    <w:basedOn w:val="DefaultParagraphFont"/>
    <w:locked/>
    <w:rsid w:val="009953E5"/>
    <w:rPr>
      <w:vertAlign w:val="superscript"/>
    </w:rPr>
  </w:style>
  <w:style w:type="paragraph" w:styleId="EndnoteText">
    <w:name w:val="endnote text"/>
    <w:basedOn w:val="Normal"/>
    <w:link w:val="EndnoteTextChar"/>
    <w:locked/>
    <w:rsid w:val="009953E5"/>
    <w:rPr>
      <w:szCs w:val="20"/>
    </w:rPr>
  </w:style>
  <w:style w:type="character" w:customStyle="1" w:styleId="EndnoteTextChar">
    <w:name w:val="Endnote Text Char"/>
    <w:basedOn w:val="DefaultParagraphFont"/>
    <w:link w:val="EndnoteText"/>
    <w:rsid w:val="009953E5"/>
    <w:rPr>
      <w:rFonts w:ascii="Arial" w:hAnsi="Arial"/>
    </w:rPr>
  </w:style>
  <w:style w:type="paragraph" w:styleId="EnvelopeAddress">
    <w:name w:val="envelope address"/>
    <w:basedOn w:val="Normal"/>
    <w:locked/>
    <w:rsid w:val="009953E5"/>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locked/>
    <w:rsid w:val="009953E5"/>
    <w:rPr>
      <w:rFonts w:asciiTheme="majorHAnsi" w:eastAsiaTheme="majorEastAsia" w:hAnsiTheme="majorHAnsi" w:cstheme="majorBidi"/>
      <w:szCs w:val="20"/>
    </w:rPr>
  </w:style>
  <w:style w:type="character" w:styleId="HTMLAcronym">
    <w:name w:val="HTML Acronym"/>
    <w:basedOn w:val="DefaultParagraphFont"/>
    <w:locked/>
    <w:rsid w:val="009953E5"/>
  </w:style>
  <w:style w:type="paragraph" w:styleId="HTMLAddress">
    <w:name w:val="HTML Address"/>
    <w:basedOn w:val="Normal"/>
    <w:link w:val="HTMLAddressChar"/>
    <w:locked/>
    <w:rsid w:val="009953E5"/>
    <w:rPr>
      <w:i/>
      <w:iCs/>
    </w:rPr>
  </w:style>
  <w:style w:type="character" w:customStyle="1" w:styleId="HTMLAddressChar">
    <w:name w:val="HTML Address Char"/>
    <w:basedOn w:val="DefaultParagraphFont"/>
    <w:link w:val="HTMLAddress"/>
    <w:rsid w:val="009953E5"/>
    <w:rPr>
      <w:rFonts w:ascii="Arial" w:hAnsi="Arial"/>
      <w:i/>
      <w:iCs/>
      <w:szCs w:val="24"/>
    </w:rPr>
  </w:style>
  <w:style w:type="character" w:styleId="HTMLCite">
    <w:name w:val="HTML Cite"/>
    <w:basedOn w:val="DefaultParagraphFont"/>
    <w:locked/>
    <w:rsid w:val="009953E5"/>
    <w:rPr>
      <w:i/>
      <w:iCs/>
    </w:rPr>
  </w:style>
  <w:style w:type="character" w:styleId="HTMLCode">
    <w:name w:val="HTML Code"/>
    <w:basedOn w:val="DefaultParagraphFont"/>
    <w:locked/>
    <w:rsid w:val="009953E5"/>
    <w:rPr>
      <w:rFonts w:ascii="Consolas" w:hAnsi="Consolas" w:cs="Consolas"/>
      <w:sz w:val="20"/>
      <w:szCs w:val="20"/>
    </w:rPr>
  </w:style>
  <w:style w:type="character" w:styleId="HTMLDefinition">
    <w:name w:val="HTML Definition"/>
    <w:basedOn w:val="DefaultParagraphFont"/>
    <w:locked/>
    <w:rsid w:val="009953E5"/>
    <w:rPr>
      <w:i/>
      <w:iCs/>
    </w:rPr>
  </w:style>
  <w:style w:type="character" w:styleId="HTMLKeyboard">
    <w:name w:val="HTML Keyboard"/>
    <w:basedOn w:val="DefaultParagraphFont"/>
    <w:locked/>
    <w:rsid w:val="009953E5"/>
    <w:rPr>
      <w:rFonts w:ascii="Consolas" w:hAnsi="Consolas" w:cs="Consolas"/>
      <w:sz w:val="20"/>
      <w:szCs w:val="20"/>
    </w:rPr>
  </w:style>
  <w:style w:type="paragraph" w:styleId="HTMLPreformatted">
    <w:name w:val="HTML Preformatted"/>
    <w:basedOn w:val="Normal"/>
    <w:link w:val="HTMLPreformattedChar"/>
    <w:locked/>
    <w:rsid w:val="009953E5"/>
    <w:rPr>
      <w:rFonts w:ascii="Consolas" w:hAnsi="Consolas" w:cs="Consolas"/>
      <w:szCs w:val="20"/>
    </w:rPr>
  </w:style>
  <w:style w:type="character" w:customStyle="1" w:styleId="HTMLPreformattedChar">
    <w:name w:val="HTML Preformatted Char"/>
    <w:basedOn w:val="DefaultParagraphFont"/>
    <w:link w:val="HTMLPreformatted"/>
    <w:rsid w:val="009953E5"/>
    <w:rPr>
      <w:rFonts w:ascii="Consolas" w:hAnsi="Consolas" w:cs="Consolas"/>
    </w:rPr>
  </w:style>
  <w:style w:type="character" w:styleId="HTMLSample">
    <w:name w:val="HTML Sample"/>
    <w:basedOn w:val="DefaultParagraphFont"/>
    <w:locked/>
    <w:rsid w:val="009953E5"/>
    <w:rPr>
      <w:rFonts w:ascii="Consolas" w:hAnsi="Consolas" w:cs="Consolas"/>
      <w:sz w:val="24"/>
      <w:szCs w:val="24"/>
    </w:rPr>
  </w:style>
  <w:style w:type="character" w:styleId="HTMLTypewriter">
    <w:name w:val="HTML Typewriter"/>
    <w:basedOn w:val="DefaultParagraphFont"/>
    <w:locked/>
    <w:rsid w:val="009953E5"/>
    <w:rPr>
      <w:rFonts w:ascii="Consolas" w:hAnsi="Consolas" w:cs="Consolas"/>
      <w:sz w:val="20"/>
      <w:szCs w:val="20"/>
    </w:rPr>
  </w:style>
  <w:style w:type="character" w:styleId="HTMLVariable">
    <w:name w:val="HTML Variable"/>
    <w:basedOn w:val="DefaultParagraphFont"/>
    <w:locked/>
    <w:rsid w:val="009953E5"/>
    <w:rPr>
      <w:i/>
      <w:iCs/>
    </w:rPr>
  </w:style>
  <w:style w:type="paragraph" w:styleId="Index1">
    <w:name w:val="index 1"/>
    <w:basedOn w:val="Normal"/>
    <w:next w:val="Normal"/>
    <w:autoRedefine/>
    <w:locked/>
    <w:rsid w:val="009953E5"/>
    <w:pPr>
      <w:ind w:left="200" w:hanging="200"/>
    </w:pPr>
  </w:style>
  <w:style w:type="paragraph" w:styleId="Index2">
    <w:name w:val="index 2"/>
    <w:basedOn w:val="Normal"/>
    <w:next w:val="Normal"/>
    <w:autoRedefine/>
    <w:locked/>
    <w:rsid w:val="009953E5"/>
    <w:pPr>
      <w:ind w:left="400" w:hanging="200"/>
    </w:pPr>
  </w:style>
  <w:style w:type="paragraph" w:styleId="Index3">
    <w:name w:val="index 3"/>
    <w:basedOn w:val="Normal"/>
    <w:next w:val="Normal"/>
    <w:autoRedefine/>
    <w:locked/>
    <w:rsid w:val="009953E5"/>
    <w:pPr>
      <w:ind w:left="600" w:hanging="200"/>
    </w:pPr>
  </w:style>
  <w:style w:type="paragraph" w:styleId="Index4">
    <w:name w:val="index 4"/>
    <w:basedOn w:val="Normal"/>
    <w:next w:val="Normal"/>
    <w:autoRedefine/>
    <w:locked/>
    <w:rsid w:val="009953E5"/>
    <w:pPr>
      <w:ind w:left="800" w:hanging="200"/>
    </w:pPr>
  </w:style>
  <w:style w:type="paragraph" w:styleId="Index5">
    <w:name w:val="index 5"/>
    <w:basedOn w:val="Normal"/>
    <w:next w:val="Normal"/>
    <w:autoRedefine/>
    <w:locked/>
    <w:rsid w:val="009953E5"/>
    <w:pPr>
      <w:ind w:left="1000" w:hanging="200"/>
    </w:pPr>
  </w:style>
  <w:style w:type="paragraph" w:styleId="Index6">
    <w:name w:val="index 6"/>
    <w:basedOn w:val="Normal"/>
    <w:next w:val="Normal"/>
    <w:autoRedefine/>
    <w:locked/>
    <w:rsid w:val="009953E5"/>
    <w:pPr>
      <w:ind w:left="1200" w:hanging="200"/>
    </w:pPr>
  </w:style>
  <w:style w:type="paragraph" w:styleId="Index7">
    <w:name w:val="index 7"/>
    <w:basedOn w:val="Normal"/>
    <w:next w:val="Normal"/>
    <w:autoRedefine/>
    <w:locked/>
    <w:rsid w:val="009953E5"/>
    <w:pPr>
      <w:ind w:left="1400" w:hanging="200"/>
    </w:pPr>
  </w:style>
  <w:style w:type="paragraph" w:styleId="Index8">
    <w:name w:val="index 8"/>
    <w:basedOn w:val="Normal"/>
    <w:next w:val="Normal"/>
    <w:autoRedefine/>
    <w:locked/>
    <w:rsid w:val="009953E5"/>
    <w:pPr>
      <w:ind w:left="1600" w:hanging="200"/>
    </w:pPr>
  </w:style>
  <w:style w:type="paragraph" w:styleId="Index9">
    <w:name w:val="index 9"/>
    <w:basedOn w:val="Normal"/>
    <w:next w:val="Normal"/>
    <w:autoRedefine/>
    <w:locked/>
    <w:rsid w:val="009953E5"/>
    <w:pPr>
      <w:ind w:left="1800" w:hanging="200"/>
    </w:pPr>
  </w:style>
  <w:style w:type="paragraph" w:styleId="IndexHeading">
    <w:name w:val="index heading"/>
    <w:basedOn w:val="Normal"/>
    <w:next w:val="Index1"/>
    <w:locked/>
    <w:rsid w:val="009953E5"/>
    <w:rPr>
      <w:rFonts w:asciiTheme="majorHAnsi" w:eastAsiaTheme="majorEastAsia" w:hAnsiTheme="majorHAnsi" w:cstheme="majorBidi"/>
      <w:b/>
      <w:bCs/>
    </w:rPr>
  </w:style>
  <w:style w:type="character" w:styleId="IntenseEmphasis">
    <w:name w:val="Intense Emphasis"/>
    <w:basedOn w:val="DefaultParagraphFont"/>
    <w:uiPriority w:val="21"/>
    <w:qFormat/>
    <w:locked/>
    <w:rsid w:val="009953E5"/>
    <w:rPr>
      <w:b/>
      <w:bCs/>
      <w:i/>
      <w:iCs/>
      <w:color w:val="4F81BD" w:themeColor="accent1"/>
    </w:rPr>
  </w:style>
  <w:style w:type="paragraph" w:styleId="IntenseQuote">
    <w:name w:val="Intense Quote"/>
    <w:basedOn w:val="Normal"/>
    <w:next w:val="Normal"/>
    <w:link w:val="IntenseQuoteChar"/>
    <w:uiPriority w:val="30"/>
    <w:qFormat/>
    <w:locked/>
    <w:rsid w:val="009953E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953E5"/>
    <w:rPr>
      <w:rFonts w:ascii="Arial" w:hAnsi="Arial"/>
      <w:b/>
      <w:bCs/>
      <w:i/>
      <w:iCs/>
      <w:color w:val="4F81BD" w:themeColor="accent1"/>
      <w:szCs w:val="24"/>
    </w:rPr>
  </w:style>
  <w:style w:type="character" w:styleId="IntenseReference">
    <w:name w:val="Intense Reference"/>
    <w:basedOn w:val="DefaultParagraphFont"/>
    <w:uiPriority w:val="32"/>
    <w:qFormat/>
    <w:locked/>
    <w:rsid w:val="009953E5"/>
    <w:rPr>
      <w:b/>
      <w:bCs/>
      <w:smallCaps/>
      <w:color w:val="C0504D" w:themeColor="accent2"/>
      <w:spacing w:val="5"/>
      <w:u w:val="single"/>
    </w:rPr>
  </w:style>
  <w:style w:type="table" w:styleId="LightGrid">
    <w:name w:val="Light Grid"/>
    <w:basedOn w:val="TableNormal"/>
    <w:uiPriority w:val="62"/>
    <w:locked/>
    <w:rsid w:val="009953E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9953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locked/>
    <w:rsid w:val="009953E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locked/>
    <w:rsid w:val="009953E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locked/>
    <w:rsid w:val="009953E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locked/>
    <w:rsid w:val="009953E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locked/>
    <w:rsid w:val="009953E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locked/>
    <w:rsid w:val="009953E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9953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locked/>
    <w:rsid w:val="009953E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locked/>
    <w:rsid w:val="009953E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locked/>
    <w:rsid w:val="009953E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locked/>
    <w:rsid w:val="009953E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locked/>
    <w:rsid w:val="009953E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locked/>
    <w:rsid w:val="009953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953E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locked/>
    <w:rsid w:val="009953E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locked/>
    <w:rsid w:val="009953E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locked/>
    <w:rsid w:val="009953E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locked/>
    <w:rsid w:val="009953E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locked/>
    <w:rsid w:val="009953E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locked/>
    <w:rsid w:val="009953E5"/>
  </w:style>
  <w:style w:type="paragraph" w:styleId="List">
    <w:name w:val="List"/>
    <w:basedOn w:val="Normal"/>
    <w:locked/>
    <w:rsid w:val="009953E5"/>
    <w:pPr>
      <w:ind w:left="283" w:hanging="283"/>
      <w:contextualSpacing/>
    </w:pPr>
  </w:style>
  <w:style w:type="paragraph" w:styleId="List2">
    <w:name w:val="List 2"/>
    <w:basedOn w:val="Normal"/>
    <w:locked/>
    <w:rsid w:val="009953E5"/>
    <w:pPr>
      <w:ind w:left="566" w:hanging="283"/>
      <w:contextualSpacing/>
    </w:pPr>
  </w:style>
  <w:style w:type="paragraph" w:styleId="List3">
    <w:name w:val="List 3"/>
    <w:basedOn w:val="Normal"/>
    <w:locked/>
    <w:rsid w:val="009953E5"/>
    <w:pPr>
      <w:ind w:left="849" w:hanging="283"/>
      <w:contextualSpacing/>
    </w:pPr>
  </w:style>
  <w:style w:type="paragraph" w:styleId="List4">
    <w:name w:val="List 4"/>
    <w:basedOn w:val="Normal"/>
    <w:locked/>
    <w:rsid w:val="009953E5"/>
    <w:pPr>
      <w:ind w:left="1132" w:hanging="283"/>
      <w:contextualSpacing/>
    </w:pPr>
  </w:style>
  <w:style w:type="paragraph" w:styleId="List5">
    <w:name w:val="List 5"/>
    <w:basedOn w:val="Normal"/>
    <w:locked/>
    <w:rsid w:val="009953E5"/>
    <w:pPr>
      <w:ind w:left="1415" w:hanging="283"/>
      <w:contextualSpacing/>
    </w:pPr>
  </w:style>
  <w:style w:type="paragraph" w:styleId="ListBullet">
    <w:name w:val="List Bullet"/>
    <w:basedOn w:val="Normal"/>
    <w:locked/>
    <w:rsid w:val="009953E5"/>
    <w:pPr>
      <w:numPr>
        <w:numId w:val="162"/>
      </w:numPr>
      <w:contextualSpacing/>
    </w:pPr>
  </w:style>
  <w:style w:type="paragraph" w:styleId="ListBullet2">
    <w:name w:val="List Bullet 2"/>
    <w:basedOn w:val="Normal"/>
    <w:locked/>
    <w:rsid w:val="009953E5"/>
    <w:pPr>
      <w:numPr>
        <w:numId w:val="163"/>
      </w:numPr>
      <w:contextualSpacing/>
    </w:pPr>
  </w:style>
  <w:style w:type="paragraph" w:styleId="ListBullet3">
    <w:name w:val="List Bullet 3"/>
    <w:basedOn w:val="Normal"/>
    <w:locked/>
    <w:rsid w:val="009953E5"/>
    <w:pPr>
      <w:numPr>
        <w:numId w:val="164"/>
      </w:numPr>
      <w:contextualSpacing/>
    </w:pPr>
  </w:style>
  <w:style w:type="paragraph" w:styleId="ListBullet4">
    <w:name w:val="List Bullet 4"/>
    <w:basedOn w:val="Normal"/>
    <w:locked/>
    <w:rsid w:val="009953E5"/>
    <w:pPr>
      <w:numPr>
        <w:numId w:val="165"/>
      </w:numPr>
      <w:contextualSpacing/>
    </w:pPr>
  </w:style>
  <w:style w:type="paragraph" w:styleId="ListBullet5">
    <w:name w:val="List Bullet 5"/>
    <w:basedOn w:val="Normal"/>
    <w:locked/>
    <w:rsid w:val="009953E5"/>
    <w:pPr>
      <w:numPr>
        <w:numId w:val="166"/>
      </w:numPr>
      <w:contextualSpacing/>
    </w:pPr>
  </w:style>
  <w:style w:type="paragraph" w:styleId="ListContinue">
    <w:name w:val="List Continue"/>
    <w:basedOn w:val="Normal"/>
    <w:locked/>
    <w:rsid w:val="009953E5"/>
    <w:pPr>
      <w:spacing w:after="120"/>
      <w:ind w:left="283"/>
      <w:contextualSpacing/>
    </w:pPr>
  </w:style>
  <w:style w:type="paragraph" w:styleId="ListContinue2">
    <w:name w:val="List Continue 2"/>
    <w:basedOn w:val="Normal"/>
    <w:locked/>
    <w:rsid w:val="009953E5"/>
    <w:pPr>
      <w:spacing w:after="120"/>
      <w:ind w:left="566"/>
      <w:contextualSpacing/>
    </w:pPr>
  </w:style>
  <w:style w:type="paragraph" w:styleId="ListContinue3">
    <w:name w:val="List Continue 3"/>
    <w:basedOn w:val="Normal"/>
    <w:locked/>
    <w:rsid w:val="009953E5"/>
    <w:pPr>
      <w:spacing w:after="120"/>
      <w:ind w:left="849"/>
      <w:contextualSpacing/>
    </w:pPr>
  </w:style>
  <w:style w:type="paragraph" w:styleId="ListContinue4">
    <w:name w:val="List Continue 4"/>
    <w:basedOn w:val="Normal"/>
    <w:locked/>
    <w:rsid w:val="009953E5"/>
    <w:pPr>
      <w:spacing w:after="120"/>
      <w:ind w:left="1132"/>
      <w:contextualSpacing/>
    </w:pPr>
  </w:style>
  <w:style w:type="paragraph" w:styleId="ListContinue5">
    <w:name w:val="List Continue 5"/>
    <w:basedOn w:val="Normal"/>
    <w:locked/>
    <w:rsid w:val="009953E5"/>
    <w:pPr>
      <w:spacing w:after="120"/>
      <w:ind w:left="1415"/>
      <w:contextualSpacing/>
    </w:pPr>
  </w:style>
  <w:style w:type="paragraph" w:styleId="ListNumber">
    <w:name w:val="List Number"/>
    <w:basedOn w:val="Normal"/>
    <w:locked/>
    <w:rsid w:val="009953E5"/>
    <w:pPr>
      <w:numPr>
        <w:numId w:val="167"/>
      </w:numPr>
      <w:contextualSpacing/>
    </w:pPr>
  </w:style>
  <w:style w:type="paragraph" w:styleId="ListNumber2">
    <w:name w:val="List Number 2"/>
    <w:basedOn w:val="Normal"/>
    <w:locked/>
    <w:rsid w:val="009953E5"/>
    <w:pPr>
      <w:numPr>
        <w:numId w:val="168"/>
      </w:numPr>
      <w:contextualSpacing/>
    </w:pPr>
  </w:style>
  <w:style w:type="paragraph" w:styleId="ListNumber3">
    <w:name w:val="List Number 3"/>
    <w:basedOn w:val="Normal"/>
    <w:locked/>
    <w:rsid w:val="009953E5"/>
    <w:pPr>
      <w:numPr>
        <w:numId w:val="169"/>
      </w:numPr>
      <w:contextualSpacing/>
    </w:pPr>
  </w:style>
  <w:style w:type="paragraph" w:styleId="ListNumber4">
    <w:name w:val="List Number 4"/>
    <w:basedOn w:val="Normal"/>
    <w:locked/>
    <w:rsid w:val="009953E5"/>
    <w:pPr>
      <w:numPr>
        <w:numId w:val="170"/>
      </w:numPr>
      <w:contextualSpacing/>
    </w:pPr>
  </w:style>
  <w:style w:type="paragraph" w:styleId="ListNumber5">
    <w:name w:val="List Number 5"/>
    <w:basedOn w:val="Normal"/>
    <w:locked/>
    <w:rsid w:val="009953E5"/>
    <w:pPr>
      <w:numPr>
        <w:numId w:val="171"/>
      </w:numPr>
      <w:contextualSpacing/>
    </w:pPr>
  </w:style>
  <w:style w:type="paragraph" w:styleId="MacroText">
    <w:name w:val="macro"/>
    <w:link w:val="MacroTextChar"/>
    <w:locked/>
    <w:rsid w:val="009953E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9953E5"/>
    <w:rPr>
      <w:rFonts w:ascii="Consolas" w:hAnsi="Consolas" w:cs="Consolas"/>
    </w:rPr>
  </w:style>
  <w:style w:type="table" w:styleId="MediumGrid1">
    <w:name w:val="Medium Grid 1"/>
    <w:basedOn w:val="TableNormal"/>
    <w:uiPriority w:val="67"/>
    <w:locked/>
    <w:rsid w:val="009953E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9953E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locked/>
    <w:rsid w:val="009953E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locked/>
    <w:rsid w:val="009953E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locked/>
    <w:rsid w:val="009953E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locked/>
    <w:rsid w:val="009953E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locked/>
    <w:rsid w:val="009953E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locked/>
    <w:rsid w:val="009953E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9953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9953E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9953E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9953E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9953E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9953E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9953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9953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locked/>
    <w:rsid w:val="009953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locked/>
    <w:rsid w:val="009953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locked/>
    <w:rsid w:val="009953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locked/>
    <w:rsid w:val="009953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locked/>
    <w:rsid w:val="009953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locked/>
    <w:rsid w:val="009953E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9953E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locked/>
    <w:rsid w:val="009953E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locked/>
    <w:rsid w:val="009953E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locked/>
    <w:rsid w:val="009953E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locked/>
    <w:rsid w:val="009953E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locked/>
    <w:rsid w:val="009953E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locked/>
    <w:rsid w:val="009953E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9953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9953E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9953E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9953E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9953E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9953E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9953E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9953E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9953E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9953E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9953E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9953E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9953E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995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995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995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995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995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995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995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locked/>
    <w:rsid w:val="009953E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9953E5"/>
    <w:rPr>
      <w:rFonts w:asciiTheme="majorHAnsi" w:eastAsiaTheme="majorEastAsia" w:hAnsiTheme="majorHAnsi" w:cstheme="majorBidi"/>
      <w:sz w:val="24"/>
      <w:szCs w:val="24"/>
      <w:shd w:val="pct20" w:color="auto" w:fill="auto"/>
    </w:rPr>
  </w:style>
  <w:style w:type="paragraph" w:styleId="NoSpacing">
    <w:name w:val="No Spacing"/>
    <w:uiPriority w:val="1"/>
    <w:qFormat/>
    <w:locked/>
    <w:rsid w:val="009953E5"/>
    <w:rPr>
      <w:rFonts w:ascii="Arial" w:hAnsi="Arial"/>
      <w:szCs w:val="24"/>
    </w:rPr>
  </w:style>
  <w:style w:type="paragraph" w:styleId="NormalWeb">
    <w:name w:val="Normal (Web)"/>
    <w:basedOn w:val="Normal"/>
    <w:locked/>
    <w:rsid w:val="009953E5"/>
    <w:rPr>
      <w:rFonts w:ascii="Times New Roman" w:hAnsi="Times New Roman"/>
      <w:sz w:val="24"/>
    </w:rPr>
  </w:style>
  <w:style w:type="paragraph" w:styleId="NormalIndent">
    <w:name w:val="Normal Indent"/>
    <w:basedOn w:val="Normal"/>
    <w:locked/>
    <w:rsid w:val="009953E5"/>
    <w:pPr>
      <w:ind w:left="720"/>
    </w:pPr>
  </w:style>
  <w:style w:type="paragraph" w:styleId="NoteHeading">
    <w:name w:val="Note Heading"/>
    <w:basedOn w:val="Normal"/>
    <w:next w:val="Normal"/>
    <w:link w:val="NoteHeadingChar"/>
    <w:locked/>
    <w:rsid w:val="009953E5"/>
  </w:style>
  <w:style w:type="character" w:customStyle="1" w:styleId="NoteHeadingChar">
    <w:name w:val="Note Heading Char"/>
    <w:basedOn w:val="DefaultParagraphFont"/>
    <w:link w:val="NoteHeading"/>
    <w:rsid w:val="009953E5"/>
    <w:rPr>
      <w:rFonts w:ascii="Arial" w:hAnsi="Arial"/>
      <w:szCs w:val="24"/>
    </w:rPr>
  </w:style>
  <w:style w:type="character" w:styleId="PlaceholderText">
    <w:name w:val="Placeholder Text"/>
    <w:basedOn w:val="DefaultParagraphFont"/>
    <w:uiPriority w:val="99"/>
    <w:semiHidden/>
    <w:locked/>
    <w:rsid w:val="009953E5"/>
    <w:rPr>
      <w:color w:val="808080"/>
    </w:rPr>
  </w:style>
  <w:style w:type="paragraph" w:styleId="PlainText">
    <w:name w:val="Plain Text"/>
    <w:basedOn w:val="Normal"/>
    <w:link w:val="PlainTextChar"/>
    <w:locked/>
    <w:rsid w:val="009953E5"/>
    <w:rPr>
      <w:rFonts w:ascii="Consolas" w:hAnsi="Consolas" w:cs="Consolas"/>
      <w:sz w:val="21"/>
      <w:szCs w:val="21"/>
    </w:rPr>
  </w:style>
  <w:style w:type="character" w:customStyle="1" w:styleId="PlainTextChar">
    <w:name w:val="Plain Text Char"/>
    <w:basedOn w:val="DefaultParagraphFont"/>
    <w:link w:val="PlainText"/>
    <w:rsid w:val="009953E5"/>
    <w:rPr>
      <w:rFonts w:ascii="Consolas" w:hAnsi="Consolas" w:cs="Consolas"/>
      <w:sz w:val="21"/>
      <w:szCs w:val="21"/>
    </w:rPr>
  </w:style>
  <w:style w:type="paragraph" w:styleId="Quote">
    <w:name w:val="Quote"/>
    <w:basedOn w:val="Normal"/>
    <w:next w:val="Normal"/>
    <w:link w:val="QuoteChar"/>
    <w:uiPriority w:val="29"/>
    <w:qFormat/>
    <w:locked/>
    <w:rsid w:val="009953E5"/>
    <w:rPr>
      <w:i/>
      <w:iCs/>
      <w:color w:val="000000" w:themeColor="text1"/>
    </w:rPr>
  </w:style>
  <w:style w:type="character" w:customStyle="1" w:styleId="QuoteChar">
    <w:name w:val="Quote Char"/>
    <w:basedOn w:val="DefaultParagraphFont"/>
    <w:link w:val="Quote"/>
    <w:uiPriority w:val="29"/>
    <w:rsid w:val="009953E5"/>
    <w:rPr>
      <w:rFonts w:ascii="Arial" w:hAnsi="Arial"/>
      <w:i/>
      <w:iCs/>
      <w:color w:val="000000" w:themeColor="text1"/>
      <w:szCs w:val="24"/>
    </w:rPr>
  </w:style>
  <w:style w:type="paragraph" w:styleId="Salutation">
    <w:name w:val="Salutation"/>
    <w:basedOn w:val="Normal"/>
    <w:next w:val="Normal"/>
    <w:link w:val="SalutationChar"/>
    <w:locked/>
    <w:rsid w:val="009953E5"/>
  </w:style>
  <w:style w:type="character" w:customStyle="1" w:styleId="SalutationChar">
    <w:name w:val="Salutation Char"/>
    <w:basedOn w:val="DefaultParagraphFont"/>
    <w:link w:val="Salutation"/>
    <w:rsid w:val="009953E5"/>
    <w:rPr>
      <w:rFonts w:ascii="Arial" w:hAnsi="Arial"/>
      <w:szCs w:val="24"/>
    </w:rPr>
  </w:style>
  <w:style w:type="paragraph" w:styleId="Signature">
    <w:name w:val="Signature"/>
    <w:basedOn w:val="Normal"/>
    <w:link w:val="SignatureChar"/>
    <w:locked/>
    <w:rsid w:val="009953E5"/>
    <w:pPr>
      <w:ind w:left="4252"/>
    </w:pPr>
  </w:style>
  <w:style w:type="character" w:customStyle="1" w:styleId="SignatureChar">
    <w:name w:val="Signature Char"/>
    <w:basedOn w:val="DefaultParagraphFont"/>
    <w:link w:val="Signature"/>
    <w:rsid w:val="009953E5"/>
    <w:rPr>
      <w:rFonts w:ascii="Arial" w:hAnsi="Arial"/>
      <w:szCs w:val="24"/>
    </w:rPr>
  </w:style>
  <w:style w:type="character" w:styleId="Strong">
    <w:name w:val="Strong"/>
    <w:basedOn w:val="DefaultParagraphFont"/>
    <w:qFormat/>
    <w:locked/>
    <w:rsid w:val="009953E5"/>
    <w:rPr>
      <w:b/>
      <w:bCs/>
    </w:rPr>
  </w:style>
  <w:style w:type="paragraph" w:styleId="Subtitle">
    <w:name w:val="Subtitle"/>
    <w:basedOn w:val="Normal"/>
    <w:next w:val="Normal"/>
    <w:link w:val="SubtitleChar"/>
    <w:qFormat/>
    <w:locked/>
    <w:rsid w:val="009953E5"/>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9953E5"/>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locked/>
    <w:rsid w:val="009953E5"/>
    <w:rPr>
      <w:i/>
      <w:iCs/>
      <w:color w:val="808080" w:themeColor="text1" w:themeTint="7F"/>
    </w:rPr>
  </w:style>
  <w:style w:type="character" w:styleId="SubtleReference">
    <w:name w:val="Subtle Reference"/>
    <w:basedOn w:val="DefaultParagraphFont"/>
    <w:uiPriority w:val="31"/>
    <w:qFormat/>
    <w:locked/>
    <w:rsid w:val="009953E5"/>
    <w:rPr>
      <w:smallCaps/>
      <w:color w:val="C0504D" w:themeColor="accent2"/>
      <w:u w:val="single"/>
    </w:rPr>
  </w:style>
  <w:style w:type="table" w:styleId="Table3Deffects1">
    <w:name w:val="Table 3D effects 1"/>
    <w:basedOn w:val="TableNormal"/>
    <w:locked/>
    <w:rsid w:val="009953E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9953E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9953E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9953E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9953E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9953E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9953E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9953E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9953E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9953E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9953E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9953E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9953E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9953E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9953E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9953E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9953E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locked/>
    <w:rsid w:val="009953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9953E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9953E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9953E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9953E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9953E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9953E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9953E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9953E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9953E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9953E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9953E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9953E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9953E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9953E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9953E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locked/>
    <w:rsid w:val="009953E5"/>
    <w:pPr>
      <w:ind w:left="200" w:hanging="200"/>
    </w:pPr>
  </w:style>
  <w:style w:type="table" w:styleId="TableProfessional">
    <w:name w:val="Table Professional"/>
    <w:basedOn w:val="TableNormal"/>
    <w:locked/>
    <w:rsid w:val="009953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9953E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9953E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9953E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9953E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9953E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995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9953E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9953E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9953E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locked/>
    <w:rsid w:val="009953E5"/>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locked/>
    <w:rsid w:val="009953E5"/>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QPPTableTextITALIC">
    <w:name w:val="QPP Table Text ITALIC"/>
    <w:basedOn w:val="QPPTableTextBody"/>
    <w:link w:val="QPPTableTextITALICChar"/>
    <w:autoRedefine/>
    <w:qFormat/>
    <w:rsid w:val="00533CC8"/>
    <w:rPr>
      <w:i/>
    </w:rPr>
  </w:style>
  <w:style w:type="character" w:customStyle="1" w:styleId="QPPTableTextITALICChar">
    <w:name w:val="QPP Table Text ITALIC Char"/>
    <w:basedOn w:val="QPPTableTextBodyChar"/>
    <w:link w:val="QPPTableTextITALIC"/>
    <w:rsid w:val="009953E5"/>
    <w:rPr>
      <w:rFonts w:ascii="Arial" w:hAnsi="Arial" w:cs="Arial"/>
      <w:i/>
      <w:color w:val="000000"/>
    </w:rPr>
  </w:style>
  <w:style w:type="character" w:customStyle="1" w:styleId="HyperlinkITALIC">
    <w:name w:val="Hyperlink ITALIC"/>
    <w:basedOn w:val="Hyperlink"/>
    <w:uiPriority w:val="1"/>
    <w:rsid w:val="00533CC8"/>
    <w:rPr>
      <w:i/>
      <w:color w:val="0000FF"/>
      <w:u w:val="single"/>
    </w:rPr>
  </w:style>
  <w:style w:type="paragraph" w:styleId="Revision">
    <w:name w:val="Revision"/>
    <w:hidden/>
    <w:uiPriority w:val="99"/>
    <w:semiHidden/>
    <w:rsid w:val="00903E41"/>
    <w:rPr>
      <w:rFonts w:ascii="Arial" w:hAnsi="Arial"/>
      <w:szCs w:val="24"/>
    </w:rPr>
  </w:style>
  <w:style w:type="table" w:customStyle="1" w:styleId="QPPTableGrid">
    <w:name w:val="QPP Table Grid"/>
    <w:basedOn w:val="TableNormal"/>
    <w:uiPriority w:val="99"/>
    <w:rsid w:val="00533CC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212">
      <w:bodyDiv w:val="1"/>
      <w:marLeft w:val="0"/>
      <w:marRight w:val="0"/>
      <w:marTop w:val="0"/>
      <w:marBottom w:val="0"/>
      <w:divBdr>
        <w:top w:val="none" w:sz="0" w:space="0" w:color="auto"/>
        <w:left w:val="none" w:sz="0" w:space="0" w:color="auto"/>
        <w:bottom w:val="none" w:sz="0" w:space="0" w:color="auto"/>
        <w:right w:val="none" w:sz="0" w:space="0" w:color="auto"/>
      </w:divBdr>
      <w:divsChild>
        <w:div w:id="686567951">
          <w:marLeft w:val="0"/>
          <w:marRight w:val="0"/>
          <w:marTop w:val="0"/>
          <w:marBottom w:val="0"/>
          <w:divBdr>
            <w:top w:val="none" w:sz="0" w:space="0" w:color="auto"/>
            <w:left w:val="none" w:sz="0" w:space="0" w:color="auto"/>
            <w:bottom w:val="none" w:sz="0" w:space="0" w:color="auto"/>
            <w:right w:val="none" w:sz="0" w:space="0" w:color="auto"/>
          </w:divBdr>
          <w:divsChild>
            <w:div w:id="976687049">
              <w:marLeft w:val="0"/>
              <w:marRight w:val="0"/>
              <w:marTop w:val="0"/>
              <w:marBottom w:val="0"/>
              <w:divBdr>
                <w:top w:val="none" w:sz="0" w:space="0" w:color="auto"/>
                <w:left w:val="none" w:sz="0" w:space="0" w:color="auto"/>
                <w:bottom w:val="none" w:sz="0" w:space="0" w:color="auto"/>
                <w:right w:val="none" w:sz="0" w:space="0" w:color="auto"/>
              </w:divBdr>
            </w:div>
            <w:div w:id="1062093898">
              <w:marLeft w:val="0"/>
              <w:marRight w:val="0"/>
              <w:marTop w:val="0"/>
              <w:marBottom w:val="0"/>
              <w:divBdr>
                <w:top w:val="none" w:sz="0" w:space="0" w:color="auto"/>
                <w:left w:val="none" w:sz="0" w:space="0" w:color="auto"/>
                <w:bottom w:val="none" w:sz="0" w:space="0" w:color="auto"/>
                <w:right w:val="none" w:sz="0" w:space="0" w:color="auto"/>
              </w:divBdr>
            </w:div>
            <w:div w:id="1166360075">
              <w:marLeft w:val="0"/>
              <w:marRight w:val="0"/>
              <w:marTop w:val="0"/>
              <w:marBottom w:val="0"/>
              <w:divBdr>
                <w:top w:val="none" w:sz="0" w:space="0" w:color="auto"/>
                <w:left w:val="none" w:sz="0" w:space="0" w:color="auto"/>
                <w:bottom w:val="none" w:sz="0" w:space="0" w:color="auto"/>
                <w:right w:val="none" w:sz="0" w:space="0" w:color="auto"/>
              </w:divBdr>
            </w:div>
            <w:div w:id="158152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2444">
      <w:bodyDiv w:val="1"/>
      <w:marLeft w:val="0"/>
      <w:marRight w:val="0"/>
      <w:marTop w:val="0"/>
      <w:marBottom w:val="0"/>
      <w:divBdr>
        <w:top w:val="none" w:sz="0" w:space="0" w:color="auto"/>
        <w:left w:val="none" w:sz="0" w:space="0" w:color="auto"/>
        <w:bottom w:val="none" w:sz="0" w:space="0" w:color="auto"/>
        <w:right w:val="none" w:sz="0" w:space="0" w:color="auto"/>
      </w:divBdr>
      <w:divsChild>
        <w:div w:id="34622075">
          <w:marLeft w:val="0"/>
          <w:marRight w:val="0"/>
          <w:marTop w:val="0"/>
          <w:marBottom w:val="0"/>
          <w:divBdr>
            <w:top w:val="none" w:sz="0" w:space="0" w:color="auto"/>
            <w:left w:val="none" w:sz="0" w:space="0" w:color="auto"/>
            <w:bottom w:val="none" w:sz="0" w:space="0" w:color="auto"/>
            <w:right w:val="none" w:sz="0" w:space="0" w:color="auto"/>
          </w:divBdr>
        </w:div>
        <w:div w:id="27800168">
          <w:marLeft w:val="0"/>
          <w:marRight w:val="0"/>
          <w:marTop w:val="0"/>
          <w:marBottom w:val="0"/>
          <w:divBdr>
            <w:top w:val="none" w:sz="0" w:space="0" w:color="auto"/>
            <w:left w:val="none" w:sz="0" w:space="0" w:color="auto"/>
            <w:bottom w:val="none" w:sz="0" w:space="0" w:color="auto"/>
            <w:right w:val="none" w:sz="0" w:space="0" w:color="auto"/>
          </w:divBdr>
        </w:div>
        <w:div w:id="1326013687">
          <w:marLeft w:val="0"/>
          <w:marRight w:val="0"/>
          <w:marTop w:val="0"/>
          <w:marBottom w:val="0"/>
          <w:divBdr>
            <w:top w:val="none" w:sz="0" w:space="0" w:color="auto"/>
            <w:left w:val="none" w:sz="0" w:space="0" w:color="auto"/>
            <w:bottom w:val="none" w:sz="0" w:space="0" w:color="auto"/>
            <w:right w:val="none" w:sz="0" w:space="0" w:color="auto"/>
          </w:divBdr>
        </w:div>
        <w:div w:id="502740216">
          <w:marLeft w:val="0"/>
          <w:marRight w:val="0"/>
          <w:marTop w:val="0"/>
          <w:marBottom w:val="0"/>
          <w:divBdr>
            <w:top w:val="none" w:sz="0" w:space="0" w:color="auto"/>
            <w:left w:val="none" w:sz="0" w:space="0" w:color="auto"/>
            <w:bottom w:val="none" w:sz="0" w:space="0" w:color="auto"/>
            <w:right w:val="none" w:sz="0" w:space="0" w:color="auto"/>
          </w:divBdr>
        </w:div>
        <w:div w:id="469251465">
          <w:marLeft w:val="0"/>
          <w:marRight w:val="0"/>
          <w:marTop w:val="0"/>
          <w:marBottom w:val="0"/>
          <w:divBdr>
            <w:top w:val="none" w:sz="0" w:space="0" w:color="auto"/>
            <w:left w:val="none" w:sz="0" w:space="0" w:color="auto"/>
            <w:bottom w:val="none" w:sz="0" w:space="0" w:color="auto"/>
            <w:right w:val="none" w:sz="0" w:space="0" w:color="auto"/>
          </w:divBdr>
        </w:div>
        <w:div w:id="1444836991">
          <w:marLeft w:val="0"/>
          <w:marRight w:val="0"/>
          <w:marTop w:val="0"/>
          <w:marBottom w:val="0"/>
          <w:divBdr>
            <w:top w:val="none" w:sz="0" w:space="0" w:color="auto"/>
            <w:left w:val="none" w:sz="0" w:space="0" w:color="auto"/>
            <w:bottom w:val="none" w:sz="0" w:space="0" w:color="auto"/>
            <w:right w:val="none" w:sz="0" w:space="0" w:color="auto"/>
          </w:divBdr>
        </w:div>
        <w:div w:id="361053970">
          <w:marLeft w:val="0"/>
          <w:marRight w:val="0"/>
          <w:marTop w:val="0"/>
          <w:marBottom w:val="0"/>
          <w:divBdr>
            <w:top w:val="none" w:sz="0" w:space="0" w:color="auto"/>
            <w:left w:val="none" w:sz="0" w:space="0" w:color="auto"/>
            <w:bottom w:val="none" w:sz="0" w:space="0" w:color="auto"/>
            <w:right w:val="none" w:sz="0" w:space="0" w:color="auto"/>
          </w:divBdr>
        </w:div>
        <w:div w:id="896286681">
          <w:marLeft w:val="0"/>
          <w:marRight w:val="0"/>
          <w:marTop w:val="0"/>
          <w:marBottom w:val="0"/>
          <w:divBdr>
            <w:top w:val="none" w:sz="0" w:space="0" w:color="auto"/>
            <w:left w:val="none" w:sz="0" w:space="0" w:color="auto"/>
            <w:bottom w:val="none" w:sz="0" w:space="0" w:color="auto"/>
            <w:right w:val="none" w:sz="0" w:space="0" w:color="auto"/>
          </w:divBdr>
        </w:div>
        <w:div w:id="1917015815">
          <w:marLeft w:val="0"/>
          <w:marRight w:val="0"/>
          <w:marTop w:val="0"/>
          <w:marBottom w:val="0"/>
          <w:divBdr>
            <w:top w:val="none" w:sz="0" w:space="0" w:color="auto"/>
            <w:left w:val="none" w:sz="0" w:space="0" w:color="auto"/>
            <w:bottom w:val="none" w:sz="0" w:space="0" w:color="auto"/>
            <w:right w:val="none" w:sz="0" w:space="0" w:color="auto"/>
          </w:divBdr>
        </w:div>
        <w:div w:id="1519418979">
          <w:marLeft w:val="0"/>
          <w:marRight w:val="0"/>
          <w:marTop w:val="0"/>
          <w:marBottom w:val="0"/>
          <w:divBdr>
            <w:top w:val="none" w:sz="0" w:space="0" w:color="auto"/>
            <w:left w:val="none" w:sz="0" w:space="0" w:color="auto"/>
            <w:bottom w:val="none" w:sz="0" w:space="0" w:color="auto"/>
            <w:right w:val="none" w:sz="0" w:space="0" w:color="auto"/>
          </w:divBdr>
        </w:div>
        <w:div w:id="1148091018">
          <w:marLeft w:val="0"/>
          <w:marRight w:val="0"/>
          <w:marTop w:val="0"/>
          <w:marBottom w:val="0"/>
          <w:divBdr>
            <w:top w:val="none" w:sz="0" w:space="0" w:color="auto"/>
            <w:left w:val="none" w:sz="0" w:space="0" w:color="auto"/>
            <w:bottom w:val="none" w:sz="0" w:space="0" w:color="auto"/>
            <w:right w:val="none" w:sz="0" w:space="0" w:color="auto"/>
          </w:divBdr>
        </w:div>
        <w:div w:id="1039667006">
          <w:marLeft w:val="0"/>
          <w:marRight w:val="0"/>
          <w:marTop w:val="0"/>
          <w:marBottom w:val="0"/>
          <w:divBdr>
            <w:top w:val="none" w:sz="0" w:space="0" w:color="auto"/>
            <w:left w:val="none" w:sz="0" w:space="0" w:color="auto"/>
            <w:bottom w:val="none" w:sz="0" w:space="0" w:color="auto"/>
            <w:right w:val="none" w:sz="0" w:space="0" w:color="auto"/>
          </w:divBdr>
        </w:div>
        <w:div w:id="1331835916">
          <w:marLeft w:val="0"/>
          <w:marRight w:val="0"/>
          <w:marTop w:val="0"/>
          <w:marBottom w:val="0"/>
          <w:divBdr>
            <w:top w:val="none" w:sz="0" w:space="0" w:color="auto"/>
            <w:left w:val="none" w:sz="0" w:space="0" w:color="auto"/>
            <w:bottom w:val="none" w:sz="0" w:space="0" w:color="auto"/>
            <w:right w:val="none" w:sz="0" w:space="0" w:color="auto"/>
          </w:divBdr>
        </w:div>
        <w:div w:id="1141309550">
          <w:marLeft w:val="0"/>
          <w:marRight w:val="0"/>
          <w:marTop w:val="0"/>
          <w:marBottom w:val="0"/>
          <w:divBdr>
            <w:top w:val="none" w:sz="0" w:space="0" w:color="auto"/>
            <w:left w:val="none" w:sz="0" w:space="0" w:color="auto"/>
            <w:bottom w:val="none" w:sz="0" w:space="0" w:color="auto"/>
            <w:right w:val="none" w:sz="0" w:space="0" w:color="auto"/>
          </w:divBdr>
        </w:div>
        <w:div w:id="2026244274">
          <w:marLeft w:val="0"/>
          <w:marRight w:val="0"/>
          <w:marTop w:val="0"/>
          <w:marBottom w:val="0"/>
          <w:divBdr>
            <w:top w:val="none" w:sz="0" w:space="0" w:color="auto"/>
            <w:left w:val="none" w:sz="0" w:space="0" w:color="auto"/>
            <w:bottom w:val="none" w:sz="0" w:space="0" w:color="auto"/>
            <w:right w:val="none" w:sz="0" w:space="0" w:color="auto"/>
          </w:divBdr>
        </w:div>
        <w:div w:id="505052017">
          <w:marLeft w:val="0"/>
          <w:marRight w:val="0"/>
          <w:marTop w:val="0"/>
          <w:marBottom w:val="0"/>
          <w:divBdr>
            <w:top w:val="none" w:sz="0" w:space="0" w:color="auto"/>
            <w:left w:val="none" w:sz="0" w:space="0" w:color="auto"/>
            <w:bottom w:val="none" w:sz="0" w:space="0" w:color="auto"/>
            <w:right w:val="none" w:sz="0" w:space="0" w:color="auto"/>
          </w:divBdr>
        </w:div>
        <w:div w:id="1397775543">
          <w:marLeft w:val="0"/>
          <w:marRight w:val="0"/>
          <w:marTop w:val="0"/>
          <w:marBottom w:val="0"/>
          <w:divBdr>
            <w:top w:val="none" w:sz="0" w:space="0" w:color="auto"/>
            <w:left w:val="none" w:sz="0" w:space="0" w:color="auto"/>
            <w:bottom w:val="none" w:sz="0" w:space="0" w:color="auto"/>
            <w:right w:val="none" w:sz="0" w:space="0" w:color="auto"/>
          </w:divBdr>
        </w:div>
        <w:div w:id="2004356802">
          <w:marLeft w:val="0"/>
          <w:marRight w:val="0"/>
          <w:marTop w:val="0"/>
          <w:marBottom w:val="0"/>
          <w:divBdr>
            <w:top w:val="none" w:sz="0" w:space="0" w:color="auto"/>
            <w:left w:val="none" w:sz="0" w:space="0" w:color="auto"/>
            <w:bottom w:val="none" w:sz="0" w:space="0" w:color="auto"/>
            <w:right w:val="none" w:sz="0" w:space="0" w:color="auto"/>
          </w:divBdr>
        </w:div>
        <w:div w:id="769353678">
          <w:marLeft w:val="0"/>
          <w:marRight w:val="0"/>
          <w:marTop w:val="0"/>
          <w:marBottom w:val="0"/>
          <w:divBdr>
            <w:top w:val="none" w:sz="0" w:space="0" w:color="auto"/>
            <w:left w:val="none" w:sz="0" w:space="0" w:color="auto"/>
            <w:bottom w:val="none" w:sz="0" w:space="0" w:color="auto"/>
            <w:right w:val="none" w:sz="0" w:space="0" w:color="auto"/>
          </w:divBdr>
        </w:div>
        <w:div w:id="1625886238">
          <w:marLeft w:val="0"/>
          <w:marRight w:val="0"/>
          <w:marTop w:val="0"/>
          <w:marBottom w:val="0"/>
          <w:divBdr>
            <w:top w:val="none" w:sz="0" w:space="0" w:color="auto"/>
            <w:left w:val="none" w:sz="0" w:space="0" w:color="auto"/>
            <w:bottom w:val="none" w:sz="0" w:space="0" w:color="auto"/>
            <w:right w:val="none" w:sz="0" w:space="0" w:color="auto"/>
          </w:divBdr>
        </w:div>
        <w:div w:id="551816899">
          <w:marLeft w:val="0"/>
          <w:marRight w:val="0"/>
          <w:marTop w:val="0"/>
          <w:marBottom w:val="0"/>
          <w:divBdr>
            <w:top w:val="none" w:sz="0" w:space="0" w:color="auto"/>
            <w:left w:val="none" w:sz="0" w:space="0" w:color="auto"/>
            <w:bottom w:val="none" w:sz="0" w:space="0" w:color="auto"/>
            <w:right w:val="none" w:sz="0" w:space="0" w:color="auto"/>
          </w:divBdr>
        </w:div>
        <w:div w:id="1767116789">
          <w:marLeft w:val="0"/>
          <w:marRight w:val="0"/>
          <w:marTop w:val="0"/>
          <w:marBottom w:val="0"/>
          <w:divBdr>
            <w:top w:val="none" w:sz="0" w:space="0" w:color="auto"/>
            <w:left w:val="none" w:sz="0" w:space="0" w:color="auto"/>
            <w:bottom w:val="none" w:sz="0" w:space="0" w:color="auto"/>
            <w:right w:val="none" w:sz="0" w:space="0" w:color="auto"/>
          </w:divBdr>
        </w:div>
        <w:div w:id="1045301686">
          <w:marLeft w:val="0"/>
          <w:marRight w:val="0"/>
          <w:marTop w:val="0"/>
          <w:marBottom w:val="0"/>
          <w:divBdr>
            <w:top w:val="none" w:sz="0" w:space="0" w:color="auto"/>
            <w:left w:val="none" w:sz="0" w:space="0" w:color="auto"/>
            <w:bottom w:val="none" w:sz="0" w:space="0" w:color="auto"/>
            <w:right w:val="none" w:sz="0" w:space="0" w:color="auto"/>
          </w:divBdr>
        </w:div>
        <w:div w:id="382100434">
          <w:marLeft w:val="0"/>
          <w:marRight w:val="0"/>
          <w:marTop w:val="0"/>
          <w:marBottom w:val="0"/>
          <w:divBdr>
            <w:top w:val="none" w:sz="0" w:space="0" w:color="auto"/>
            <w:left w:val="none" w:sz="0" w:space="0" w:color="auto"/>
            <w:bottom w:val="none" w:sz="0" w:space="0" w:color="auto"/>
            <w:right w:val="none" w:sz="0" w:space="0" w:color="auto"/>
          </w:divBdr>
        </w:div>
        <w:div w:id="252520647">
          <w:marLeft w:val="0"/>
          <w:marRight w:val="0"/>
          <w:marTop w:val="0"/>
          <w:marBottom w:val="0"/>
          <w:divBdr>
            <w:top w:val="none" w:sz="0" w:space="0" w:color="auto"/>
            <w:left w:val="none" w:sz="0" w:space="0" w:color="auto"/>
            <w:bottom w:val="none" w:sz="0" w:space="0" w:color="auto"/>
            <w:right w:val="none" w:sz="0" w:space="0" w:color="auto"/>
          </w:divBdr>
        </w:div>
        <w:div w:id="1815947871">
          <w:marLeft w:val="0"/>
          <w:marRight w:val="0"/>
          <w:marTop w:val="0"/>
          <w:marBottom w:val="0"/>
          <w:divBdr>
            <w:top w:val="none" w:sz="0" w:space="0" w:color="auto"/>
            <w:left w:val="none" w:sz="0" w:space="0" w:color="auto"/>
            <w:bottom w:val="none" w:sz="0" w:space="0" w:color="auto"/>
            <w:right w:val="none" w:sz="0" w:space="0" w:color="auto"/>
          </w:divBdr>
        </w:div>
        <w:div w:id="452135397">
          <w:marLeft w:val="0"/>
          <w:marRight w:val="0"/>
          <w:marTop w:val="0"/>
          <w:marBottom w:val="0"/>
          <w:divBdr>
            <w:top w:val="none" w:sz="0" w:space="0" w:color="auto"/>
            <w:left w:val="none" w:sz="0" w:space="0" w:color="auto"/>
            <w:bottom w:val="none" w:sz="0" w:space="0" w:color="auto"/>
            <w:right w:val="none" w:sz="0" w:space="0" w:color="auto"/>
          </w:divBdr>
        </w:div>
        <w:div w:id="857810717">
          <w:marLeft w:val="0"/>
          <w:marRight w:val="0"/>
          <w:marTop w:val="0"/>
          <w:marBottom w:val="0"/>
          <w:divBdr>
            <w:top w:val="none" w:sz="0" w:space="0" w:color="auto"/>
            <w:left w:val="none" w:sz="0" w:space="0" w:color="auto"/>
            <w:bottom w:val="none" w:sz="0" w:space="0" w:color="auto"/>
            <w:right w:val="none" w:sz="0" w:space="0" w:color="auto"/>
          </w:divBdr>
        </w:div>
        <w:div w:id="415975163">
          <w:marLeft w:val="0"/>
          <w:marRight w:val="0"/>
          <w:marTop w:val="0"/>
          <w:marBottom w:val="0"/>
          <w:divBdr>
            <w:top w:val="none" w:sz="0" w:space="0" w:color="auto"/>
            <w:left w:val="none" w:sz="0" w:space="0" w:color="auto"/>
            <w:bottom w:val="none" w:sz="0" w:space="0" w:color="auto"/>
            <w:right w:val="none" w:sz="0" w:space="0" w:color="auto"/>
          </w:divBdr>
        </w:div>
        <w:div w:id="896090673">
          <w:marLeft w:val="0"/>
          <w:marRight w:val="0"/>
          <w:marTop w:val="0"/>
          <w:marBottom w:val="0"/>
          <w:divBdr>
            <w:top w:val="none" w:sz="0" w:space="0" w:color="auto"/>
            <w:left w:val="none" w:sz="0" w:space="0" w:color="auto"/>
            <w:bottom w:val="none" w:sz="0" w:space="0" w:color="auto"/>
            <w:right w:val="none" w:sz="0" w:space="0" w:color="auto"/>
          </w:divBdr>
        </w:div>
        <w:div w:id="2136096937">
          <w:marLeft w:val="300"/>
          <w:marRight w:val="0"/>
          <w:marTop w:val="30"/>
          <w:marBottom w:val="60"/>
          <w:divBdr>
            <w:top w:val="none" w:sz="0" w:space="0" w:color="auto"/>
            <w:left w:val="none" w:sz="0" w:space="0" w:color="auto"/>
            <w:bottom w:val="none" w:sz="0" w:space="0" w:color="auto"/>
            <w:right w:val="none" w:sz="0" w:space="0" w:color="auto"/>
          </w:divBdr>
        </w:div>
        <w:div w:id="490024858">
          <w:marLeft w:val="300"/>
          <w:marRight w:val="0"/>
          <w:marTop w:val="30"/>
          <w:marBottom w:val="60"/>
          <w:divBdr>
            <w:top w:val="none" w:sz="0" w:space="0" w:color="auto"/>
            <w:left w:val="none" w:sz="0" w:space="0" w:color="auto"/>
            <w:bottom w:val="none" w:sz="0" w:space="0" w:color="auto"/>
            <w:right w:val="none" w:sz="0" w:space="0" w:color="auto"/>
          </w:divBdr>
        </w:div>
        <w:div w:id="1105341665">
          <w:marLeft w:val="0"/>
          <w:marRight w:val="0"/>
          <w:marTop w:val="0"/>
          <w:marBottom w:val="0"/>
          <w:divBdr>
            <w:top w:val="none" w:sz="0" w:space="0" w:color="auto"/>
            <w:left w:val="none" w:sz="0" w:space="0" w:color="auto"/>
            <w:bottom w:val="none" w:sz="0" w:space="0" w:color="auto"/>
            <w:right w:val="none" w:sz="0" w:space="0" w:color="auto"/>
          </w:divBdr>
        </w:div>
        <w:div w:id="1414594997">
          <w:marLeft w:val="0"/>
          <w:marRight w:val="0"/>
          <w:marTop w:val="0"/>
          <w:marBottom w:val="0"/>
          <w:divBdr>
            <w:top w:val="none" w:sz="0" w:space="0" w:color="auto"/>
            <w:left w:val="none" w:sz="0" w:space="0" w:color="auto"/>
            <w:bottom w:val="none" w:sz="0" w:space="0" w:color="auto"/>
            <w:right w:val="none" w:sz="0" w:space="0" w:color="auto"/>
          </w:divBdr>
        </w:div>
        <w:div w:id="228687486">
          <w:marLeft w:val="0"/>
          <w:marRight w:val="0"/>
          <w:marTop w:val="0"/>
          <w:marBottom w:val="0"/>
          <w:divBdr>
            <w:top w:val="none" w:sz="0" w:space="0" w:color="auto"/>
            <w:left w:val="none" w:sz="0" w:space="0" w:color="auto"/>
            <w:bottom w:val="none" w:sz="0" w:space="0" w:color="auto"/>
            <w:right w:val="none" w:sz="0" w:space="0" w:color="auto"/>
          </w:divBdr>
        </w:div>
        <w:div w:id="1367483176">
          <w:marLeft w:val="300"/>
          <w:marRight w:val="0"/>
          <w:marTop w:val="30"/>
          <w:marBottom w:val="60"/>
          <w:divBdr>
            <w:top w:val="none" w:sz="0" w:space="0" w:color="auto"/>
            <w:left w:val="none" w:sz="0" w:space="0" w:color="auto"/>
            <w:bottom w:val="none" w:sz="0" w:space="0" w:color="auto"/>
            <w:right w:val="none" w:sz="0" w:space="0" w:color="auto"/>
          </w:divBdr>
        </w:div>
        <w:div w:id="1054084832">
          <w:marLeft w:val="300"/>
          <w:marRight w:val="0"/>
          <w:marTop w:val="30"/>
          <w:marBottom w:val="60"/>
          <w:divBdr>
            <w:top w:val="none" w:sz="0" w:space="0" w:color="auto"/>
            <w:left w:val="none" w:sz="0" w:space="0" w:color="auto"/>
            <w:bottom w:val="none" w:sz="0" w:space="0" w:color="auto"/>
            <w:right w:val="none" w:sz="0" w:space="0" w:color="auto"/>
          </w:divBdr>
        </w:div>
        <w:div w:id="825171925">
          <w:marLeft w:val="0"/>
          <w:marRight w:val="0"/>
          <w:marTop w:val="0"/>
          <w:marBottom w:val="0"/>
          <w:divBdr>
            <w:top w:val="none" w:sz="0" w:space="0" w:color="auto"/>
            <w:left w:val="none" w:sz="0" w:space="0" w:color="auto"/>
            <w:bottom w:val="none" w:sz="0" w:space="0" w:color="auto"/>
            <w:right w:val="none" w:sz="0" w:space="0" w:color="auto"/>
          </w:divBdr>
        </w:div>
        <w:div w:id="1244611599">
          <w:marLeft w:val="0"/>
          <w:marRight w:val="0"/>
          <w:marTop w:val="0"/>
          <w:marBottom w:val="0"/>
          <w:divBdr>
            <w:top w:val="none" w:sz="0" w:space="0" w:color="auto"/>
            <w:left w:val="none" w:sz="0" w:space="0" w:color="auto"/>
            <w:bottom w:val="none" w:sz="0" w:space="0" w:color="auto"/>
            <w:right w:val="none" w:sz="0" w:space="0" w:color="auto"/>
          </w:divBdr>
        </w:div>
        <w:div w:id="516310845">
          <w:marLeft w:val="0"/>
          <w:marRight w:val="0"/>
          <w:marTop w:val="0"/>
          <w:marBottom w:val="0"/>
          <w:divBdr>
            <w:top w:val="none" w:sz="0" w:space="0" w:color="auto"/>
            <w:left w:val="none" w:sz="0" w:space="0" w:color="auto"/>
            <w:bottom w:val="none" w:sz="0" w:space="0" w:color="auto"/>
            <w:right w:val="none" w:sz="0" w:space="0" w:color="auto"/>
          </w:divBdr>
        </w:div>
        <w:div w:id="370806598">
          <w:marLeft w:val="300"/>
          <w:marRight w:val="0"/>
          <w:marTop w:val="30"/>
          <w:marBottom w:val="60"/>
          <w:divBdr>
            <w:top w:val="none" w:sz="0" w:space="0" w:color="auto"/>
            <w:left w:val="none" w:sz="0" w:space="0" w:color="auto"/>
            <w:bottom w:val="none" w:sz="0" w:space="0" w:color="auto"/>
            <w:right w:val="none" w:sz="0" w:space="0" w:color="auto"/>
          </w:divBdr>
        </w:div>
        <w:div w:id="226885774">
          <w:marLeft w:val="300"/>
          <w:marRight w:val="0"/>
          <w:marTop w:val="30"/>
          <w:marBottom w:val="60"/>
          <w:divBdr>
            <w:top w:val="none" w:sz="0" w:space="0" w:color="auto"/>
            <w:left w:val="none" w:sz="0" w:space="0" w:color="auto"/>
            <w:bottom w:val="none" w:sz="0" w:space="0" w:color="auto"/>
            <w:right w:val="none" w:sz="0" w:space="0" w:color="auto"/>
          </w:divBdr>
        </w:div>
        <w:div w:id="1474908325">
          <w:marLeft w:val="600"/>
          <w:marRight w:val="0"/>
          <w:marTop w:val="30"/>
          <w:marBottom w:val="60"/>
          <w:divBdr>
            <w:top w:val="none" w:sz="0" w:space="0" w:color="auto"/>
            <w:left w:val="none" w:sz="0" w:space="0" w:color="auto"/>
            <w:bottom w:val="none" w:sz="0" w:space="0" w:color="auto"/>
            <w:right w:val="none" w:sz="0" w:space="0" w:color="auto"/>
          </w:divBdr>
        </w:div>
        <w:div w:id="1477917424">
          <w:marLeft w:val="600"/>
          <w:marRight w:val="0"/>
          <w:marTop w:val="30"/>
          <w:marBottom w:val="60"/>
          <w:divBdr>
            <w:top w:val="none" w:sz="0" w:space="0" w:color="auto"/>
            <w:left w:val="none" w:sz="0" w:space="0" w:color="auto"/>
            <w:bottom w:val="none" w:sz="0" w:space="0" w:color="auto"/>
            <w:right w:val="none" w:sz="0" w:space="0" w:color="auto"/>
          </w:divBdr>
        </w:div>
        <w:div w:id="876311150">
          <w:marLeft w:val="600"/>
          <w:marRight w:val="0"/>
          <w:marTop w:val="30"/>
          <w:marBottom w:val="60"/>
          <w:divBdr>
            <w:top w:val="none" w:sz="0" w:space="0" w:color="auto"/>
            <w:left w:val="none" w:sz="0" w:space="0" w:color="auto"/>
            <w:bottom w:val="none" w:sz="0" w:space="0" w:color="auto"/>
            <w:right w:val="none" w:sz="0" w:space="0" w:color="auto"/>
          </w:divBdr>
        </w:div>
        <w:div w:id="101146334">
          <w:marLeft w:val="0"/>
          <w:marRight w:val="0"/>
          <w:marTop w:val="0"/>
          <w:marBottom w:val="0"/>
          <w:divBdr>
            <w:top w:val="none" w:sz="0" w:space="0" w:color="auto"/>
            <w:left w:val="none" w:sz="0" w:space="0" w:color="auto"/>
            <w:bottom w:val="none" w:sz="0" w:space="0" w:color="auto"/>
            <w:right w:val="none" w:sz="0" w:space="0" w:color="auto"/>
          </w:divBdr>
        </w:div>
      </w:divsChild>
    </w:div>
    <w:div w:id="19044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nfostore.saiglobal.com/store/details.aspx?ProductID=373023" TargetMode="External"/><Relationship Id="rId117" Type="http://schemas.openxmlformats.org/officeDocument/2006/relationships/hyperlink" Target="https://www.legislation.qld.gov.au/LEGISLTN/CURRENT/E/EnvProtA94.pdf" TargetMode="External"/><Relationship Id="rId21" Type="http://schemas.openxmlformats.org/officeDocument/2006/relationships/hyperlink" Target="https://www.dews.qld.gov.au/water/supply/urban-drainage-manual" TargetMode="External"/><Relationship Id="rId42" Type="http://schemas.openxmlformats.org/officeDocument/2006/relationships/hyperlink" Target="http://infostore.saiglobal.com/store/Details.aspx?productID=309472" TargetMode="External"/><Relationship Id="rId47" Type="http://schemas.openxmlformats.org/officeDocument/2006/relationships/hyperlink" Target="http://infostore.saiglobal.com/store/Details.aspx?ProductID=362775" TargetMode="External"/><Relationship Id="rId63" Type="http://schemas.openxmlformats.org/officeDocument/2006/relationships/hyperlink" Target="file:///\\ad\groups\CPS\CPED\CPBranch\C_PConf\CPOT_Sandbox\2017_03_Minor%20Amendment%20C\Schedule%206%20-%20Planning%20scheme%20policies\Infrastructure%20Design%20PSP\Definitions.docx" TargetMode="External"/><Relationship Id="rId68" Type="http://schemas.openxmlformats.org/officeDocument/2006/relationships/hyperlink" Target="https://www.dews.qld.gov.au/water/supply/urban-drainage-manual" TargetMode="External"/><Relationship Id="rId84" Type="http://schemas.openxmlformats.org/officeDocument/2006/relationships/hyperlink" Target="https://www.dews.qld.gov.au/water/supply/urban-drainage-manual" TargetMode="External"/><Relationship Id="rId89" Type="http://schemas.openxmlformats.org/officeDocument/2006/relationships/hyperlink" Target="file:///\\ad\groups\CPS\CPED\CPBranch\C_PConf\CPOT_Sandbox\2017_03_Minor%20Amendment%20C\Schedule%206%20-%20Planning%20scheme%20policies\Infrastructure%20Design%20PSP\WaterwayCorridorOC.docx" TargetMode="External"/><Relationship Id="rId112" Type="http://schemas.openxmlformats.org/officeDocument/2006/relationships/hyperlink" Target="Ch1Introduction.docx" TargetMode="External"/><Relationship Id="rId133" Type="http://schemas.openxmlformats.org/officeDocument/2006/relationships/theme" Target="theme/theme1.xml"/><Relationship Id="rId16" Type="http://schemas.openxmlformats.org/officeDocument/2006/relationships/hyperlink" Target="http://infostore.saiglobal.com/store/details.aspx?ProductID=373023" TargetMode="External"/><Relationship Id="rId107" Type="http://schemas.openxmlformats.org/officeDocument/2006/relationships/hyperlink" Target="https://www.dews.qld.gov.au/water/supply/urban-drainage-manual" TargetMode="External"/><Relationship Id="rId11" Type="http://schemas.openxmlformats.org/officeDocument/2006/relationships/hyperlink" Target="https://www.dews.qld.gov.au/water/supply/urban-drainage-manual" TargetMode="External"/><Relationship Id="rId32" Type="http://schemas.openxmlformats.org/officeDocument/2006/relationships/hyperlink" Target="https://www.dews.qld.gov.au/water/supply/urban-drainage-manual" TargetMode="External"/><Relationship Id="rId37" Type="http://schemas.openxmlformats.org/officeDocument/2006/relationships/hyperlink" Target="https://www.dews.qld.gov.au/water/supply/urban-drainage-manual" TargetMode="External"/><Relationship Id="rId53" Type="http://schemas.openxmlformats.org/officeDocument/2006/relationships/hyperlink" Target="https://www.dews.qld.gov.au/water/supply/urban-drainage-manual" TargetMode="External"/><Relationship Id="rId58" Type="http://schemas.openxmlformats.org/officeDocument/2006/relationships/hyperlink" Target="file:///\\ad\groups\CPS\CPED\CPBranch\C_PConf\CPOT_Sandbox\2017_03_Minor%20Amendment%20C\Schedule%206%20-%20Planning%20scheme%20policies\Infrastructure%20Design%20PSP\Ch1Introduction.docx" TargetMode="External"/><Relationship Id="rId74" Type="http://schemas.openxmlformats.org/officeDocument/2006/relationships/hyperlink" Target="file:///\\ad\groups\CPS\CPED\CPBranch\C_PConf\CPOT_Sandbox\2017_03_Minor%20Amendment%20C\Schedule%206%20-%20Planning%20scheme%20policies\Infrastructure%20Design%20PSP\Ch1Introduction.docx" TargetMode="External"/><Relationship Id="rId79" Type="http://schemas.openxmlformats.org/officeDocument/2006/relationships/hyperlink" Target="file:///\\ad\groups\CPS\CPED\CPBranch\C_PConf\CPOT_Sandbox\2017_03_Minor%20Amendment%20C\Schedule%206%20-%20Planning%20scheme%20policies\Infrastructure%20Design%20PSP\Ch1Introduction.docx" TargetMode="External"/><Relationship Id="rId102" Type="http://schemas.openxmlformats.org/officeDocument/2006/relationships/hyperlink" Target="http://waterbydesign.com.au" TargetMode="External"/><Relationship Id="rId123" Type="http://schemas.openxmlformats.org/officeDocument/2006/relationships/hyperlink" Target="https://www.legislation.qld.gov.au/LEGISLTN/CURRENT/E/EnvProtA94.pdf" TargetMode="External"/><Relationship Id="rId128" Type="http://schemas.openxmlformats.org/officeDocument/2006/relationships/footer" Target="footer1.xml"/><Relationship Id="rId5" Type="http://schemas.openxmlformats.org/officeDocument/2006/relationships/settings" Target="settings.xml"/><Relationship Id="rId90" Type="http://schemas.openxmlformats.org/officeDocument/2006/relationships/hyperlink" Target="https://www.dews.qld.gov.au/water/supply/urban-drainage-manual" TargetMode="External"/><Relationship Id="rId95" Type="http://schemas.openxmlformats.org/officeDocument/2006/relationships/hyperlink" Target="http://www.brisbane.qld.gov.au/planning-building/planning-guidelines-tools/planning-guidelines/subdivision-development-guidelines/subdivision-development-guideline-technical-documents" TargetMode="External"/><Relationship Id="rId14" Type="http://schemas.openxmlformats.org/officeDocument/2006/relationships/hyperlink" Target="file:///\\ad\groups\CPS\CPED\CPBranch\C_PConf\CPOT_Sandbox\2017_03_Minor%20Amendment%20C\Schedule%206%20-%20Planning%20scheme%20policies\Infrastructure%20Design%20PSP\Appendix1IndexGlossary.docx" TargetMode="External"/><Relationship Id="rId22" Type="http://schemas.openxmlformats.org/officeDocument/2006/relationships/hyperlink" Target="https://www.dews.qld.gov.au/water/supply/urban-drainage-manual" TargetMode="External"/><Relationship Id="rId27" Type="http://schemas.openxmlformats.org/officeDocument/2006/relationships/hyperlink" Target="file:///\\ad\groups\CPS\CPED\CPBranch\C_PConf\CPOT_Sandbox\2017_03_Minor%20Amendment%20C\Schedule%206%20-%20Planning%20scheme%20policies\Infrastructure%20Design%20PSP\Ch1Introduction.docx" TargetMode="External"/><Relationship Id="rId30" Type="http://schemas.openxmlformats.org/officeDocument/2006/relationships/hyperlink" Target="http://infostore.saiglobal.com/store/details.aspx?ProductID=373023" TargetMode="External"/><Relationship Id="rId35" Type="http://schemas.openxmlformats.org/officeDocument/2006/relationships/hyperlink" Target="https://www.dews.qld.gov.au/water/supply/urban-drainage-manual" TargetMode="External"/><Relationship Id="rId43" Type="http://schemas.openxmlformats.org/officeDocument/2006/relationships/hyperlink" Target="http://infostore.saiglobal.com/store/Details.aspx?ProductID=1391790" TargetMode="External"/><Relationship Id="rId48" Type="http://schemas.openxmlformats.org/officeDocument/2006/relationships/hyperlink" Target="file:///\\ad\groups\CPS\CPED\CPBranch\C_PConf\CPOT_Sandbox\2017_03_Minor%20Amendment%20C\Schedule%206%20-%20Planning%20scheme%20policies\Infrastructure%20Design%20PSP\Ch1Introduction.docx" TargetMode="External"/><Relationship Id="rId56" Type="http://schemas.openxmlformats.org/officeDocument/2006/relationships/hyperlink" Target="https://www.dews.qld.gov.au/water/supply/urban-drainage-manual" TargetMode="External"/><Relationship Id="rId64" Type="http://schemas.openxmlformats.org/officeDocument/2006/relationships/hyperlink" Target="file:///\\ad\groups\CPS\CPED\CPBranch\C_PConf\CPOT_Sandbox\2017_03_Minor%20Amendment%20C\Schedule%206%20-%20Planning%20scheme%20policies\Infrastructure%20Design%20PSP\Definitions.docx" TargetMode="External"/><Relationship Id="rId69" Type="http://schemas.openxmlformats.org/officeDocument/2006/relationships/hyperlink" Target="file:///\\ad\groups\CPS\CPED\CPBranch\C_PConf\CPOT_Sandbox\2017_03_Minor%20Amendment%20C\Schedule%206%20-%20Planning%20scheme%20policies\Infrastructure%20Design%20PSP\Ch1Introduction.docx" TargetMode="External"/><Relationship Id="rId77" Type="http://schemas.openxmlformats.org/officeDocument/2006/relationships/hyperlink" Target="file:///\\ad\groups\CPS\CPED\CPBranch\C_PConf\CPOT_Sandbox\2017_03_Minor%20Amendment%20C\Schedule%206%20-%20Planning%20scheme%20policies\Infrastructure%20Design%20PSP\Ch1Introduction.docx" TargetMode="External"/><Relationship Id="rId100" Type="http://schemas.openxmlformats.org/officeDocument/2006/relationships/hyperlink" Target="http://hlw.org.au/initiatives/waterbydesign" TargetMode="External"/><Relationship Id="rId105" Type="http://schemas.openxmlformats.org/officeDocument/2006/relationships/hyperlink" Target="http://healthywaterways.org/" TargetMode="External"/><Relationship Id="rId113" Type="http://schemas.openxmlformats.org/officeDocument/2006/relationships/hyperlink" Target="Appendix1IndexGlossary.docx" TargetMode="External"/><Relationship Id="rId118" Type="http://schemas.openxmlformats.org/officeDocument/2006/relationships/hyperlink" Target="http://infostore.saiglobal.com/store/Details.aspx?ProductID=1118574" TargetMode="External"/><Relationship Id="rId12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infostore.saiglobal.com/store/details.aspx?ProductID=373023" TargetMode="External"/><Relationship Id="rId72" Type="http://schemas.openxmlformats.org/officeDocument/2006/relationships/hyperlink" Target="file:///\\ad\groups\CPS\CPED\CPBranch\C_PConf\CPOT_Sandbox\2017_03_Minor%20Amendment%20C\Schedule%206%20-%20Planning%20scheme%20policies\Infrastructure%20Design%20PSP\Ch1Introduction.docx" TargetMode="External"/><Relationship Id="rId80" Type="http://schemas.openxmlformats.org/officeDocument/2006/relationships/hyperlink" Target="http://infostore.saiglobal.com/store/details.aspx?ProductID=373023" TargetMode="External"/><Relationship Id="rId85" Type="http://schemas.openxmlformats.org/officeDocument/2006/relationships/hyperlink" Target="https://www.dews.qld.gov.au/water/supply/urban-drainage-manual" TargetMode="External"/><Relationship Id="rId93" Type="http://schemas.openxmlformats.org/officeDocument/2006/relationships/hyperlink" Target="https://www.dews.qld.gov.au/water/supply/urban-drainage-manual" TargetMode="External"/><Relationship Id="rId98" Type="http://schemas.openxmlformats.org/officeDocument/2006/relationships/hyperlink" Target="http://hlw.org.au/initiatives/waterbydesign" TargetMode="External"/><Relationship Id="rId121" Type="http://schemas.openxmlformats.org/officeDocument/2006/relationships/hyperlink" Target="http://infostore.saiglobal.com/store/Details.aspx?ProductID=1118574" TargetMode="External"/><Relationship Id="rId3" Type="http://schemas.openxmlformats.org/officeDocument/2006/relationships/styles" Target="styles.xml"/><Relationship Id="rId12" Type="http://schemas.openxmlformats.org/officeDocument/2006/relationships/hyperlink" Target="https://www.brisbane.qld.gov.au/" TargetMode="External"/><Relationship Id="rId17" Type="http://schemas.openxmlformats.org/officeDocument/2006/relationships/hyperlink" Target="https://www.dews.qld.gov.au/water/supply/urban-drainage-manual" TargetMode="External"/><Relationship Id="rId25" Type="http://schemas.openxmlformats.org/officeDocument/2006/relationships/hyperlink" Target="https://www.dews.qld.gov.au/water/supply/urban-drainage-manual" TargetMode="External"/><Relationship Id="rId33" Type="http://schemas.openxmlformats.org/officeDocument/2006/relationships/hyperlink" Target="https://www.dews.qld.gov.au/water/supply/urban-drainage-manual" TargetMode="External"/><Relationship Id="rId38" Type="http://schemas.openxmlformats.org/officeDocument/2006/relationships/hyperlink" Target="https://www.dews.qld.gov.au/water/supply/urban-drainage-manual" TargetMode="External"/><Relationship Id="rId46" Type="http://schemas.openxmlformats.org/officeDocument/2006/relationships/hyperlink" Target="file:///\\ad\groups\CPS\CPED\CPBranch\C_PConf\CPOT_Sandbox\2017_03_Minor%20Amendment%20C\Schedule%206%20-%20Planning%20scheme%20policies\Infrastructure%20Design%20PSP\Ch1Introduction.docx" TargetMode="External"/><Relationship Id="rId59" Type="http://schemas.openxmlformats.org/officeDocument/2006/relationships/hyperlink" Target="file:///\\ad\groups\CPS\CPED\CPBranch\C_PConf\CPOT_Sandbox\2017_03_Minor%20Amendment%20C\Schedule%206%20-%20Planning%20scheme%20policies\Infrastructure%20Design%20PSP\Ch1Introduction.docx" TargetMode="External"/><Relationship Id="rId67" Type="http://schemas.openxmlformats.org/officeDocument/2006/relationships/hyperlink" Target="https://www.dews.qld.gov.au/water/supply/urban-drainage-manual" TargetMode="External"/><Relationship Id="rId103" Type="http://schemas.openxmlformats.org/officeDocument/2006/relationships/hyperlink" Target="http://hlw.org.au/" TargetMode="External"/><Relationship Id="rId108" Type="http://schemas.openxmlformats.org/officeDocument/2006/relationships/hyperlink" Target="http://hlw.org.au/" TargetMode="External"/><Relationship Id="rId116" Type="http://schemas.openxmlformats.org/officeDocument/2006/relationships/hyperlink" Target="http://www.brisbane.qld.gov.au/planning-building/applying-post-approval/after-approval/erosion-sediment-control-esc" TargetMode="External"/><Relationship Id="rId124" Type="http://schemas.openxmlformats.org/officeDocument/2006/relationships/hyperlink" Target="https://www.legislation.qld.gov.au/LEGISLTN/CURRENT/E/EnvProtA94.pdf" TargetMode="External"/><Relationship Id="rId129" Type="http://schemas.openxmlformats.org/officeDocument/2006/relationships/footer" Target="footer2.xml"/><Relationship Id="rId20" Type="http://schemas.openxmlformats.org/officeDocument/2006/relationships/hyperlink" Target="https://www.dews.qld.gov.au/water/supply/urban-drainage-manual" TargetMode="External"/><Relationship Id="rId41" Type="http://schemas.openxmlformats.org/officeDocument/2006/relationships/hyperlink" Target="file:///\\ad\groups\CPS\CPED\CPBranch\C_PConf\CPOT_Sandbox\2017_03_Minor%20Amendment%20C\Schedule%206%20-%20Planning%20scheme%20policies\Infrastructure%20Design%20PSP\Ch1Introduction.docx" TargetMode="External"/><Relationship Id="rId54" Type="http://schemas.openxmlformats.org/officeDocument/2006/relationships/hyperlink" Target="file:///\\ad\groups\CPS\CPED\CPBranch\C_PConf\CPOT_Sandbox\2017_03_Minor%20Amendment%20C\Schedule%206%20-%20Planning%20scheme%20policies\Infrastructure%20Design%20PSP\Ch1Introduction.docx" TargetMode="External"/><Relationship Id="rId62" Type="http://schemas.openxmlformats.org/officeDocument/2006/relationships/hyperlink" Target="file:///\\ad\groups\CPS\CPED\CPBranch\C_PConf\CPOT_Sandbox\2017_03_Minor%20Amendment%20C\Schedule%206%20-%20Planning%20scheme%20policies\Infrastructure%20Design%20PSP\FloodPSP.docx" TargetMode="External"/><Relationship Id="rId70" Type="http://schemas.openxmlformats.org/officeDocument/2006/relationships/hyperlink" Target="file:///\\ad\groups\CPS\CPED\CPBranch\C_PConf\CPOT_Sandbox\2017_03_Minor%20Amendment%20C\Schedule%206%20-%20Planning%20scheme%20policies\Infrastructure%20Design%20PSP\Ch1Introduction.docx" TargetMode="External"/><Relationship Id="rId75" Type="http://schemas.openxmlformats.org/officeDocument/2006/relationships/hyperlink" Target="file:///\\ad\groups\CPS\CPED\CPBranch\C_PConf\CPOT_Sandbox\2017_03_Minor%20Amendment%20C\Schedule%206%20-%20Planning%20scheme%20policies\Infrastructure%20Design%20PSP\Ch1Introduction.docx" TargetMode="External"/><Relationship Id="rId83" Type="http://schemas.openxmlformats.org/officeDocument/2006/relationships/hyperlink" Target="https://www.dews.qld.gov.au/water/supply/urban-drainage-manual" TargetMode="External"/><Relationship Id="rId88" Type="http://schemas.openxmlformats.org/officeDocument/2006/relationships/hyperlink" Target="https://www.dews.qld.gov.au/water/supply/urban-drainage-manual" TargetMode="External"/><Relationship Id="rId91" Type="http://schemas.openxmlformats.org/officeDocument/2006/relationships/hyperlink" Target="https://www.dews.qld.gov.au/water/supply/urban-drainage-manual" TargetMode="External"/><Relationship Id="rId96" Type="http://schemas.openxmlformats.org/officeDocument/2006/relationships/hyperlink" Target="http://hlw.org.au/initiatives/waterbydesign" TargetMode="External"/><Relationship Id="rId111" Type="http://schemas.openxmlformats.org/officeDocument/2006/relationships/hyperlink" Target="http://hlw.org.au/"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ad\groups\CPS\CPED\CPBranch\C_PConf\CPOT_Sandbox\2017_03_Minor%20Amendment%20C\Schedule%206%20-%20Planning%20scheme%20policies\Infrastructure%20Design%20PSP\FloodOC.docx" TargetMode="External"/><Relationship Id="rId23" Type="http://schemas.openxmlformats.org/officeDocument/2006/relationships/hyperlink" Target="https://www.dews.qld.gov.au/water/supply/urban-drainage-manual" TargetMode="External"/><Relationship Id="rId28" Type="http://schemas.openxmlformats.org/officeDocument/2006/relationships/hyperlink" Target="https://www.dews.qld.gov.au/water/supply/urban-drainage-manual" TargetMode="External"/><Relationship Id="rId36" Type="http://schemas.openxmlformats.org/officeDocument/2006/relationships/hyperlink" Target="https://www.dews.qld.gov.au/water/supply/urban-drainage-manual" TargetMode="External"/><Relationship Id="rId49" Type="http://schemas.openxmlformats.org/officeDocument/2006/relationships/hyperlink" Target="file:///\\ad\groups\CPS\CPED\CPBranch\C_PConf\CPOT_Sandbox\2017_03_Minor%20Amendment%20C\Schedule%206%20-%20Planning%20scheme%20policies\Infrastructure%20Design%20PSP\Ch1Introduction.docx" TargetMode="External"/><Relationship Id="rId57" Type="http://schemas.openxmlformats.org/officeDocument/2006/relationships/hyperlink" Target="file:///\\ad\groups\CPS\CPED\CPBranch\C_PConf\CPOT_Sandbox\2017_03_Minor%20Amendment%20C\Schedule%206%20-%20Planning%20scheme%20policies\Infrastructure%20Design%20PSP\Ch1Introduction.docx" TargetMode="External"/><Relationship Id="rId106" Type="http://schemas.openxmlformats.org/officeDocument/2006/relationships/hyperlink" Target="http://healthywaterways.org/u/lib/mob/20141014090250_41ccddcaad6297103/2006_wsudtechdesignguidelines-4mb.pdf" TargetMode="External"/><Relationship Id="rId114" Type="http://schemas.openxmlformats.org/officeDocument/2006/relationships/hyperlink" Target="http://www.brisbane.qld.gov.au/planning-building/applying-post-approval/after-approval/erosion-sediment-control-esc" TargetMode="External"/><Relationship Id="rId119" Type="http://schemas.openxmlformats.org/officeDocument/2006/relationships/hyperlink" Target="http://infostore.saiglobal.com/store/Details.aspx?ProductID=219769&amp;gclid=CJnrotTZ_roCFckepAodqmQA4g" TargetMode="External"/><Relationship Id="rId127" Type="http://schemas.openxmlformats.org/officeDocument/2006/relationships/header" Target="header2.xml"/><Relationship Id="rId10" Type="http://schemas.openxmlformats.org/officeDocument/2006/relationships/hyperlink" Target="https://www.dews.qld.gov.au/water/supply/urban-drainage-manual" TargetMode="External"/><Relationship Id="rId31" Type="http://schemas.openxmlformats.org/officeDocument/2006/relationships/hyperlink" Target="https://www.dews.qld.gov.au/water/supply/urban-drainage-manual" TargetMode="External"/><Relationship Id="rId44" Type="http://schemas.openxmlformats.org/officeDocument/2006/relationships/hyperlink" Target="http://infostore.saiglobal.com/store/details.aspx?ProductID=1123764" TargetMode="External"/><Relationship Id="rId52" Type="http://schemas.openxmlformats.org/officeDocument/2006/relationships/hyperlink" Target="file:///\\ad\groups\CPS\CPED\CPBranch\C_PConf\CPOT_Sandbox\2017_03_Minor%20Amendment%20C\Schedule%206%20-%20Planning%20scheme%20policies\Infrastructure%20Design%20PSP\Ch1Introduction.docx" TargetMode="External"/><Relationship Id="rId60" Type="http://schemas.openxmlformats.org/officeDocument/2006/relationships/hyperlink" Target="http://infostore.saiglobal.com/store/details.aspx?ProductID=373023" TargetMode="External"/><Relationship Id="rId65" Type="http://schemas.openxmlformats.org/officeDocument/2006/relationships/hyperlink" Target="file:///\\ad\groups\CPS\CPED\CPBranch\C_PConf\CPOT_Sandbox\2017_03_Minor%20Amendment%20C\Schedule%206%20-%20Planning%20scheme%20policies\Infrastructure%20Design%20PSP\Definitions.docx" TargetMode="External"/><Relationship Id="rId73" Type="http://schemas.openxmlformats.org/officeDocument/2006/relationships/hyperlink" Target="file:///\\ad\groups\CPS\CPED\CPBranch\C_PConf\CPOT_Sandbox\2017_03_Minor%20Amendment%20C\Schedule%206%20-%20Planning%20scheme%20policies\Infrastructure%20Design%20PSP\Ch1Introduction.docx" TargetMode="External"/><Relationship Id="rId78" Type="http://schemas.openxmlformats.org/officeDocument/2006/relationships/hyperlink" Target="file:///\\ad\groups\CPS\CPED\CPBranch\C_PConf\CPOT_Sandbox\2017_03_Minor%20Amendment%20C\Schedule%206%20-%20Planning%20scheme%20policies\Infrastructure%20Design%20PSP\Ch1Introduction.docx" TargetMode="External"/><Relationship Id="rId81" Type="http://schemas.openxmlformats.org/officeDocument/2006/relationships/hyperlink" Target="http://infostore.saiglobal.com/store/details.aspx?ProductID=373023" TargetMode="External"/><Relationship Id="rId86" Type="http://schemas.openxmlformats.org/officeDocument/2006/relationships/image" Target="media/image2.png"/><Relationship Id="rId94" Type="http://schemas.openxmlformats.org/officeDocument/2006/relationships/hyperlink" Target="http://www.brisbane.qld.gov.au/planning-building/planning-guidelines-tools/planning-guidelines/subdivision-development-guidelines/subdivision-development-guideline-technical-documents" TargetMode="External"/><Relationship Id="rId99" Type="http://schemas.openxmlformats.org/officeDocument/2006/relationships/hyperlink" Target="file:///\\ad\groups\CPS\CPED\CPBranch\C_PConf\CPOT_Sandbox\2017_03_Minor%20Amendment%20C\Schedule%206%20-%20Planning%20scheme%20policies\Infrastructure%20Design%20PSP\StormwaterCode.docx" TargetMode="External"/><Relationship Id="rId101" Type="http://schemas.openxmlformats.org/officeDocument/2006/relationships/hyperlink" Target="http://www.dilgp.qld.gov.au/planning/state-planning-instruments/state-planning-policy.html" TargetMode="External"/><Relationship Id="rId122" Type="http://schemas.openxmlformats.org/officeDocument/2006/relationships/hyperlink" Target="Appendix1IndexGlossary.docx" TargetMode="External"/><Relationship Id="rId130"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dews.qld.gov.au/water/supply/urban-drainage-manual" TargetMode="External"/><Relationship Id="rId13" Type="http://schemas.openxmlformats.org/officeDocument/2006/relationships/hyperlink" Target="http://www.brisbane.qld.gov.au/planning-building/planning-guidelines-tools/planning-guidelines/subdivision-development-guidelines/subdivision-development-guideline-technical-documents" TargetMode="External"/><Relationship Id="rId18" Type="http://schemas.openxmlformats.org/officeDocument/2006/relationships/hyperlink" Target="https://www.dews.qld.gov.au/water/supply/urban-drainage-manual" TargetMode="External"/><Relationship Id="rId39" Type="http://schemas.openxmlformats.org/officeDocument/2006/relationships/hyperlink" Target="https://www.dews.qld.gov.au/water/supply/urban-drainage-manual" TargetMode="External"/><Relationship Id="rId109" Type="http://schemas.openxmlformats.org/officeDocument/2006/relationships/hyperlink" Target="http://hlw.org.au/" TargetMode="External"/><Relationship Id="rId34" Type="http://schemas.openxmlformats.org/officeDocument/2006/relationships/hyperlink" Target="https://www.dews.qld.gov.au/water/supply/urban-drainage-manual" TargetMode="External"/><Relationship Id="rId50" Type="http://schemas.openxmlformats.org/officeDocument/2006/relationships/hyperlink" Target="http://infostore.saiglobal.com/store/details.aspx?ProductID=373023" TargetMode="External"/><Relationship Id="rId55" Type="http://schemas.openxmlformats.org/officeDocument/2006/relationships/hyperlink" Target="file:///\\ad\groups\CPS\CPED\CPBranch\C_PConf\CPOT_Sandbox\2017_03_Minor%20Amendment%20C\Schedule%206%20-%20Planning%20scheme%20policies\Infrastructure%20Design%20PSP\Ch1Introduction.docx" TargetMode="External"/><Relationship Id="rId76" Type="http://schemas.openxmlformats.org/officeDocument/2006/relationships/hyperlink" Target="file:///\\ad\groups\CPS\CPED\CPBranch\C_PConf\CPOT_Sandbox\2017_03_Minor%20Amendment%20C\Schedule%206%20-%20Planning%20scheme%20policies\Infrastructure%20Design%20PSP\Ch1Introduction.docx" TargetMode="External"/><Relationship Id="rId97" Type="http://schemas.openxmlformats.org/officeDocument/2006/relationships/hyperlink" Target="http://hlw.org.au/initiatives/waterbydesign" TargetMode="External"/><Relationship Id="rId104" Type="http://schemas.openxmlformats.org/officeDocument/2006/relationships/hyperlink" Target="http://www.legislation.qld.gov.au/Acts_SLs/Acts_SL_E.htm" TargetMode="External"/><Relationship Id="rId120" Type="http://schemas.openxmlformats.org/officeDocument/2006/relationships/hyperlink" Target="http://infostore.saiglobal.com/store/Details.aspx?ProductID=219769&amp;gclid=CJnrotTZ_roCFckepAodqmQA4g" TargetMode="External"/><Relationship Id="rId125" Type="http://schemas.openxmlformats.org/officeDocument/2006/relationships/hyperlink" Target="https://www.dews.qld.gov.au/water/supply/urban-drainage-manual" TargetMode="External"/><Relationship Id="rId7" Type="http://schemas.openxmlformats.org/officeDocument/2006/relationships/footnotes" Target="footnotes.xml"/><Relationship Id="rId71" Type="http://schemas.openxmlformats.org/officeDocument/2006/relationships/hyperlink" Target="https://www.dews.qld.gov.au/water/supply/urban-drainage-manual" TargetMode="External"/><Relationship Id="rId92" Type="http://schemas.openxmlformats.org/officeDocument/2006/relationships/hyperlink" Target="http://www.brisbane.qld.gov.au/planning-building/planning-guidelines-tools/planning-guidelines/subdivision-development-guidelines/subdivision-development-guideline-technical-documents" TargetMode="External"/><Relationship Id="rId2" Type="http://schemas.openxmlformats.org/officeDocument/2006/relationships/numbering" Target="numbering.xml"/><Relationship Id="rId29" Type="http://schemas.openxmlformats.org/officeDocument/2006/relationships/hyperlink" Target="http://infostore.saiglobal.com/store/details.aspx?ProductID=373023" TargetMode="External"/><Relationship Id="rId24" Type="http://schemas.openxmlformats.org/officeDocument/2006/relationships/hyperlink" Target="https://www.dews.qld.gov.au/water/supply/urban-drainage-manual" TargetMode="External"/><Relationship Id="rId40" Type="http://schemas.openxmlformats.org/officeDocument/2006/relationships/hyperlink" Target="https://www.dews.qld.gov.au/water/supply/urban-drainage-manual" TargetMode="External"/><Relationship Id="rId45" Type="http://schemas.openxmlformats.org/officeDocument/2006/relationships/hyperlink" Target="file:///\\ad\groups\CPS\CPED\CPBranch\C_PConf\CPOT_Sandbox\2017_03_Minor%20Amendment%20C\Schedule%206%20-%20Planning%20scheme%20policies\Infrastructure%20Design%20PSP\Ch1Introduction.docx" TargetMode="External"/><Relationship Id="rId66" Type="http://schemas.openxmlformats.org/officeDocument/2006/relationships/hyperlink" Target="https://www.dews.qld.gov.au/water/supply/urban-drainage-manual" TargetMode="External"/><Relationship Id="rId87" Type="http://schemas.openxmlformats.org/officeDocument/2006/relationships/hyperlink" Target="http://www.brisbane.qld.gov.au/planning-building/planning-guidelines-tools/planning-guidelines/subdivision-development-guidelines/subdivision-development-guideline-technical-documents" TargetMode="External"/><Relationship Id="rId110" Type="http://schemas.openxmlformats.org/officeDocument/2006/relationships/hyperlink" Target="file:///\\ad\groups\CPS\CPED\CPBranch\C_PConf\CPOT_Sandbox\2017_03_Minor%20Amendment%20C\Schedule%206%20-%20Planning%20scheme%20policies\Infrastructure%20Design%20PSP\Appendix1IndexGlossary.docx" TargetMode="External"/><Relationship Id="rId115" Type="http://schemas.openxmlformats.org/officeDocument/2006/relationships/hyperlink" Target="http://www.brisbane.qld.gov.au/planning-building/applying-post-approval/after-approval/erosion-sediment-control-esc" TargetMode="External"/><Relationship Id="rId131" Type="http://schemas.openxmlformats.org/officeDocument/2006/relationships/footer" Target="footer3.xml"/><Relationship Id="rId61" Type="http://schemas.openxmlformats.org/officeDocument/2006/relationships/image" Target="media/image1.png"/><Relationship Id="rId82" Type="http://schemas.openxmlformats.org/officeDocument/2006/relationships/hyperlink" Target="file:///\\ad\groups\CPS\CPED\CPBranch\C_PConf\CPOT_Sandbox\2017_03_Minor%20Amendment%20C\Schedule%206%20-%20Planning%20scheme%20policies\Infrastructure%20Design%20PSP\FloodOC.docx" TargetMode="External"/><Relationship Id="rId19" Type="http://schemas.openxmlformats.org/officeDocument/2006/relationships/hyperlink" Target="https://www.dews.qld.gov.au/water/supply/urban-drainage-manu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PS\CPED\CPBranch\C_PConf\07%20Publications%20Unit%20secured\CP2014\QP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0B4A3-7214-4B49-8044-FBF693A58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QPP template</Template>
  <TotalTime>253</TotalTime>
  <Pages>40</Pages>
  <Words>21683</Words>
  <Characters>133023</Characters>
  <Application>Microsoft Office Word</Application>
  <DocSecurity>0</DocSecurity>
  <Lines>1108</Lines>
  <Paragraphs>308</Paragraphs>
  <ScaleCrop>false</ScaleCrop>
  <HeadingPairs>
    <vt:vector size="2" baseType="variant">
      <vt:variant>
        <vt:lpstr>Title</vt:lpstr>
      </vt:variant>
      <vt:variant>
        <vt:i4>1</vt:i4>
      </vt:variant>
    </vt:vector>
  </HeadingPairs>
  <TitlesOfParts>
    <vt:vector size="1" baseType="lpstr">
      <vt:lpstr>Format, font and styling</vt:lpstr>
    </vt:vector>
  </TitlesOfParts>
  <Company>Brisbane City Council</Company>
  <LinksUpToDate>false</LinksUpToDate>
  <CharactersWithSpaces>154398</CharactersWithSpaces>
  <SharedDoc>false</SharedDoc>
  <HLinks>
    <vt:vector size="756" baseType="variant">
      <vt:variant>
        <vt:i4>3866747</vt:i4>
      </vt:variant>
      <vt:variant>
        <vt:i4>375</vt:i4>
      </vt:variant>
      <vt:variant>
        <vt:i4>0</vt:i4>
      </vt:variant>
      <vt:variant>
        <vt:i4>5</vt:i4>
      </vt:variant>
      <vt:variant>
        <vt:lpwstr>http://www.derm.qld.gov.au/water/regulation/drainagemanual.html</vt:lpwstr>
      </vt:variant>
      <vt:variant>
        <vt:lpwstr/>
      </vt:variant>
      <vt:variant>
        <vt:i4>4784146</vt:i4>
      </vt:variant>
      <vt:variant>
        <vt:i4>372</vt:i4>
      </vt:variant>
      <vt:variant>
        <vt:i4>0</vt:i4>
      </vt:variant>
      <vt:variant>
        <vt:i4>5</vt:i4>
      </vt:variant>
      <vt:variant>
        <vt:lpwstr/>
      </vt:variant>
      <vt:variant>
        <vt:lpwstr>section711410</vt:lpwstr>
      </vt:variant>
      <vt:variant>
        <vt:i4>5177362</vt:i4>
      </vt:variant>
      <vt:variant>
        <vt:i4>369</vt:i4>
      </vt:variant>
      <vt:variant>
        <vt:i4>0</vt:i4>
      </vt:variant>
      <vt:variant>
        <vt:i4>5</vt:i4>
      </vt:variant>
      <vt:variant>
        <vt:lpwstr/>
      </vt:variant>
      <vt:variant>
        <vt:lpwstr>section71147</vt:lpwstr>
      </vt:variant>
      <vt:variant>
        <vt:i4>4849682</vt:i4>
      </vt:variant>
      <vt:variant>
        <vt:i4>366</vt:i4>
      </vt:variant>
      <vt:variant>
        <vt:i4>0</vt:i4>
      </vt:variant>
      <vt:variant>
        <vt:i4>5</vt:i4>
      </vt:variant>
      <vt:variant>
        <vt:lpwstr/>
      </vt:variant>
      <vt:variant>
        <vt:lpwstr>section71142</vt:lpwstr>
      </vt:variant>
      <vt:variant>
        <vt:i4>4849682</vt:i4>
      </vt:variant>
      <vt:variant>
        <vt:i4>363</vt:i4>
      </vt:variant>
      <vt:variant>
        <vt:i4>0</vt:i4>
      </vt:variant>
      <vt:variant>
        <vt:i4>5</vt:i4>
      </vt:variant>
      <vt:variant>
        <vt:lpwstr/>
      </vt:variant>
      <vt:variant>
        <vt:lpwstr>section71142</vt:lpwstr>
      </vt:variant>
      <vt:variant>
        <vt:i4>3801200</vt:i4>
      </vt:variant>
      <vt:variant>
        <vt:i4>360</vt:i4>
      </vt:variant>
      <vt:variant>
        <vt:i4>0</vt:i4>
      </vt:variant>
      <vt:variant>
        <vt:i4>5</vt:i4>
      </vt:variant>
      <vt:variant>
        <vt:lpwstr/>
      </vt:variant>
      <vt:variant>
        <vt:lpwstr>Table71121A</vt:lpwstr>
      </vt:variant>
      <vt:variant>
        <vt:i4>6946929</vt:i4>
      </vt:variant>
      <vt:variant>
        <vt:i4>357</vt:i4>
      </vt:variant>
      <vt:variant>
        <vt:i4>0</vt:i4>
      </vt:variant>
      <vt:variant>
        <vt:i4>5</vt:i4>
      </vt:variant>
      <vt:variant>
        <vt:lpwstr/>
      </vt:variant>
      <vt:variant>
        <vt:lpwstr>Table7113A</vt:lpwstr>
      </vt:variant>
      <vt:variant>
        <vt:i4>3801200</vt:i4>
      </vt:variant>
      <vt:variant>
        <vt:i4>354</vt:i4>
      </vt:variant>
      <vt:variant>
        <vt:i4>0</vt:i4>
      </vt:variant>
      <vt:variant>
        <vt:i4>5</vt:i4>
      </vt:variant>
      <vt:variant>
        <vt:lpwstr/>
      </vt:variant>
      <vt:variant>
        <vt:lpwstr>Table71121A</vt:lpwstr>
      </vt:variant>
      <vt:variant>
        <vt:i4>3801200</vt:i4>
      </vt:variant>
      <vt:variant>
        <vt:i4>351</vt:i4>
      </vt:variant>
      <vt:variant>
        <vt:i4>0</vt:i4>
      </vt:variant>
      <vt:variant>
        <vt:i4>5</vt:i4>
      </vt:variant>
      <vt:variant>
        <vt:lpwstr/>
      </vt:variant>
      <vt:variant>
        <vt:lpwstr>Table71121A</vt:lpwstr>
      </vt:variant>
      <vt:variant>
        <vt:i4>3801200</vt:i4>
      </vt:variant>
      <vt:variant>
        <vt:i4>348</vt:i4>
      </vt:variant>
      <vt:variant>
        <vt:i4>0</vt:i4>
      </vt:variant>
      <vt:variant>
        <vt:i4>5</vt:i4>
      </vt:variant>
      <vt:variant>
        <vt:lpwstr/>
      </vt:variant>
      <vt:variant>
        <vt:lpwstr>Table71121A</vt:lpwstr>
      </vt:variant>
      <vt:variant>
        <vt:i4>3801200</vt:i4>
      </vt:variant>
      <vt:variant>
        <vt:i4>345</vt:i4>
      </vt:variant>
      <vt:variant>
        <vt:i4>0</vt:i4>
      </vt:variant>
      <vt:variant>
        <vt:i4>5</vt:i4>
      </vt:variant>
      <vt:variant>
        <vt:lpwstr/>
      </vt:variant>
      <vt:variant>
        <vt:lpwstr>Table71121A</vt:lpwstr>
      </vt:variant>
      <vt:variant>
        <vt:i4>3801200</vt:i4>
      </vt:variant>
      <vt:variant>
        <vt:i4>342</vt:i4>
      </vt:variant>
      <vt:variant>
        <vt:i4>0</vt:i4>
      </vt:variant>
      <vt:variant>
        <vt:i4>5</vt:i4>
      </vt:variant>
      <vt:variant>
        <vt:lpwstr/>
      </vt:variant>
      <vt:variant>
        <vt:lpwstr>Table71121A</vt:lpwstr>
      </vt:variant>
      <vt:variant>
        <vt:i4>3014737</vt:i4>
      </vt:variant>
      <vt:variant>
        <vt:i4>339</vt:i4>
      </vt:variant>
      <vt:variant>
        <vt:i4>0</vt:i4>
      </vt:variant>
      <vt:variant>
        <vt:i4>5</vt:i4>
      </vt:variant>
      <vt:variant>
        <vt:lpwstr>http://www.ehp.qld.gov.au/water/policy/urban_stormwater_planning_guidelines.html</vt:lpwstr>
      </vt:variant>
      <vt:variant>
        <vt:lpwstr/>
      </vt:variant>
      <vt:variant>
        <vt:i4>3014737</vt:i4>
      </vt:variant>
      <vt:variant>
        <vt:i4>336</vt:i4>
      </vt:variant>
      <vt:variant>
        <vt:i4>0</vt:i4>
      </vt:variant>
      <vt:variant>
        <vt:i4>5</vt:i4>
      </vt:variant>
      <vt:variant>
        <vt:lpwstr>http://www.ehp.qld.gov.au/water/policy/urban_stormwater_planning_guidelines.html</vt:lpwstr>
      </vt:variant>
      <vt:variant>
        <vt:lpwstr/>
      </vt:variant>
      <vt:variant>
        <vt:i4>3866747</vt:i4>
      </vt:variant>
      <vt:variant>
        <vt:i4>333</vt:i4>
      </vt:variant>
      <vt:variant>
        <vt:i4>0</vt:i4>
      </vt:variant>
      <vt:variant>
        <vt:i4>5</vt:i4>
      </vt:variant>
      <vt:variant>
        <vt:lpwstr>http://www.derm.qld.gov.au/water/regulation/drainagemanual.html</vt:lpwstr>
      </vt:variant>
      <vt:variant>
        <vt:lpwstr/>
      </vt:variant>
      <vt:variant>
        <vt:i4>3276921</vt:i4>
      </vt:variant>
      <vt:variant>
        <vt:i4>330</vt:i4>
      </vt:variant>
      <vt:variant>
        <vt:i4>0</vt:i4>
      </vt:variant>
      <vt:variant>
        <vt:i4>5</vt:i4>
      </vt:variant>
      <vt:variant>
        <vt:lpwstr>http://waterbydesign.com.au/techguide/</vt:lpwstr>
      </vt:variant>
      <vt:variant>
        <vt:lpwstr/>
      </vt:variant>
      <vt:variant>
        <vt:i4>5046274</vt:i4>
      </vt:variant>
      <vt:variant>
        <vt:i4>327</vt:i4>
      </vt:variant>
      <vt:variant>
        <vt:i4>0</vt:i4>
      </vt:variant>
      <vt:variant>
        <vt:i4>5</vt:i4>
      </vt:variant>
      <vt:variant>
        <vt:lpwstr>http://www.healthywaterways.org/Home.aspx</vt:lpwstr>
      </vt:variant>
      <vt:variant>
        <vt:lpwstr/>
      </vt:variant>
      <vt:variant>
        <vt:i4>2687004</vt:i4>
      </vt:variant>
      <vt:variant>
        <vt:i4>324</vt:i4>
      </vt:variant>
      <vt:variant>
        <vt:i4>0</vt:i4>
      </vt:variant>
      <vt:variant>
        <vt:i4>5</vt:i4>
      </vt:variant>
      <vt:variant>
        <vt:lpwstr>http://www.legislation.qld.gov.au/Acts_SLs/Acts_SL_E.htm</vt:lpwstr>
      </vt:variant>
      <vt:variant>
        <vt:lpwstr/>
      </vt:variant>
      <vt:variant>
        <vt:i4>3014737</vt:i4>
      </vt:variant>
      <vt:variant>
        <vt:i4>321</vt:i4>
      </vt:variant>
      <vt:variant>
        <vt:i4>0</vt:i4>
      </vt:variant>
      <vt:variant>
        <vt:i4>5</vt:i4>
      </vt:variant>
      <vt:variant>
        <vt:lpwstr>http://www.ehp.qld.gov.au/water/policy/urban_stormwater_planning_guidelines.html</vt:lpwstr>
      </vt:variant>
      <vt:variant>
        <vt:lpwstr/>
      </vt:variant>
      <vt:variant>
        <vt:i4>6553719</vt:i4>
      </vt:variant>
      <vt:variant>
        <vt:i4>318</vt:i4>
      </vt:variant>
      <vt:variant>
        <vt:i4>0</vt:i4>
      </vt:variant>
      <vt:variant>
        <vt:i4>5</vt:i4>
      </vt:variant>
      <vt:variant>
        <vt:lpwstr>http://waterbydesign.com.au/deemedtocomply/</vt:lpwstr>
      </vt:variant>
      <vt:variant>
        <vt:lpwstr/>
      </vt:variant>
      <vt:variant>
        <vt:i4>7733353</vt:i4>
      </vt:variant>
      <vt:variant>
        <vt:i4>315</vt:i4>
      </vt:variant>
      <vt:variant>
        <vt:i4>0</vt:i4>
      </vt:variant>
      <vt:variant>
        <vt:i4>5</vt:i4>
      </vt:variant>
      <vt:variant>
        <vt:lpwstr>http://waterbydesign.com.au/musicguide/</vt:lpwstr>
      </vt:variant>
      <vt:variant>
        <vt:lpwstr/>
      </vt:variant>
      <vt:variant>
        <vt:i4>3014737</vt:i4>
      </vt:variant>
      <vt:variant>
        <vt:i4>312</vt:i4>
      </vt:variant>
      <vt:variant>
        <vt:i4>0</vt:i4>
      </vt:variant>
      <vt:variant>
        <vt:i4>5</vt:i4>
      </vt:variant>
      <vt:variant>
        <vt:lpwstr>http://www.ehp.qld.gov.au/water/policy/urban_stormwater_planning_guidelines.html</vt:lpwstr>
      </vt:variant>
      <vt:variant>
        <vt:lpwstr/>
      </vt:variant>
      <vt:variant>
        <vt:i4>3014737</vt:i4>
      </vt:variant>
      <vt:variant>
        <vt:i4>309</vt:i4>
      </vt:variant>
      <vt:variant>
        <vt:i4>0</vt:i4>
      </vt:variant>
      <vt:variant>
        <vt:i4>5</vt:i4>
      </vt:variant>
      <vt:variant>
        <vt:lpwstr>http://www.ehp.qld.gov.au/water/policy/urban_stormwater_planning_guidelines.html</vt:lpwstr>
      </vt:variant>
      <vt:variant>
        <vt:lpwstr/>
      </vt:variant>
      <vt:variant>
        <vt:i4>4456522</vt:i4>
      </vt:variant>
      <vt:variant>
        <vt:i4>306</vt:i4>
      </vt:variant>
      <vt:variant>
        <vt:i4>0</vt:i4>
      </vt:variant>
      <vt:variant>
        <vt:i4>5</vt:i4>
      </vt:variant>
      <vt:variant>
        <vt:lpwstr>http://www.dsdip.qld.gov.au/codes-policies-and-regulatory-provisions/state-planning-policies.html</vt:lpwstr>
      </vt:variant>
      <vt:variant>
        <vt:lpwstr/>
      </vt:variant>
      <vt:variant>
        <vt:i4>4915263</vt:i4>
      </vt:variant>
      <vt:variant>
        <vt:i4>303</vt:i4>
      </vt:variant>
      <vt:variant>
        <vt:i4>0</vt:i4>
      </vt:variant>
      <vt:variant>
        <vt:i4>5</vt:i4>
      </vt:variant>
      <vt:variant>
        <vt:lpwstr>C:\Documents and Settings\081071\Local Settings\Part 9 - Development codes\StormwaterCode.doc</vt:lpwstr>
      </vt:variant>
      <vt:variant>
        <vt:lpwstr/>
      </vt:variant>
      <vt:variant>
        <vt:i4>5111899</vt:i4>
      </vt:variant>
      <vt:variant>
        <vt:i4>300</vt:i4>
      </vt:variant>
      <vt:variant>
        <vt:i4>0</vt:i4>
      </vt:variant>
      <vt:variant>
        <vt:i4>5</vt:i4>
      </vt:variant>
      <vt:variant>
        <vt:lpwstr>http://www.brisbane.qld.gov.au/planning-building/development-assessment/after-your-development-is-approved/erosion-and-sediment-control/index.htm</vt:lpwstr>
      </vt:variant>
      <vt:variant>
        <vt:lpwstr/>
      </vt:variant>
      <vt:variant>
        <vt:i4>5111899</vt:i4>
      </vt:variant>
      <vt:variant>
        <vt:i4>297</vt:i4>
      </vt:variant>
      <vt:variant>
        <vt:i4>0</vt:i4>
      </vt:variant>
      <vt:variant>
        <vt:i4>5</vt:i4>
      </vt:variant>
      <vt:variant>
        <vt:lpwstr>http://www.brisbane.qld.gov.au/planning-building/development-assessment/after-your-development-is-approved/erosion-and-sediment-control/index.htm</vt:lpwstr>
      </vt:variant>
      <vt:variant>
        <vt:lpwstr/>
      </vt:variant>
      <vt:variant>
        <vt:i4>3014737</vt:i4>
      </vt:variant>
      <vt:variant>
        <vt:i4>294</vt:i4>
      </vt:variant>
      <vt:variant>
        <vt:i4>0</vt:i4>
      </vt:variant>
      <vt:variant>
        <vt:i4>5</vt:i4>
      </vt:variant>
      <vt:variant>
        <vt:lpwstr>http://www.ehp.qld.gov.au/water/policy/urban_stormwater_planning_guidelines.html</vt:lpwstr>
      </vt:variant>
      <vt:variant>
        <vt:lpwstr/>
      </vt:variant>
      <vt:variant>
        <vt:i4>7471231</vt:i4>
      </vt:variant>
      <vt:variant>
        <vt:i4>291</vt:i4>
      </vt:variant>
      <vt:variant>
        <vt:i4>0</vt:i4>
      </vt:variant>
      <vt:variant>
        <vt:i4>5</vt:i4>
      </vt:variant>
      <vt:variant>
        <vt:lpwstr>http://www.brisbane.qld.gov.au/planning-building/planning-guidelines-and-tools/subdivision-development-guidelines/technical-documents/index.htm</vt:lpwstr>
      </vt:variant>
      <vt:variant>
        <vt:lpwstr/>
      </vt:variant>
      <vt:variant>
        <vt:i4>7471231</vt:i4>
      </vt:variant>
      <vt:variant>
        <vt:i4>288</vt:i4>
      </vt:variant>
      <vt:variant>
        <vt:i4>0</vt:i4>
      </vt:variant>
      <vt:variant>
        <vt:i4>5</vt:i4>
      </vt:variant>
      <vt:variant>
        <vt:lpwstr>http://www.brisbane.qld.gov.au/planning-building/planning-guidelines-and-tools/subdivision-development-guidelines/technical-documents/index.htm</vt:lpwstr>
      </vt:variant>
      <vt:variant>
        <vt:lpwstr/>
      </vt:variant>
      <vt:variant>
        <vt:i4>589891</vt:i4>
      </vt:variant>
      <vt:variant>
        <vt:i4>285</vt:i4>
      </vt:variant>
      <vt:variant>
        <vt:i4>0</vt:i4>
      </vt:variant>
      <vt:variant>
        <vt:i4>5</vt:i4>
      </vt:variant>
      <vt:variant>
        <vt:lpwstr/>
      </vt:variant>
      <vt:variant>
        <vt:lpwstr>Figure7p5p2pa</vt:lpwstr>
      </vt:variant>
      <vt:variant>
        <vt:i4>6815857</vt:i4>
      </vt:variant>
      <vt:variant>
        <vt:i4>282</vt:i4>
      </vt:variant>
      <vt:variant>
        <vt:i4>0</vt:i4>
      </vt:variant>
      <vt:variant>
        <vt:i4>5</vt:i4>
      </vt:variant>
      <vt:variant>
        <vt:lpwstr/>
      </vt:variant>
      <vt:variant>
        <vt:lpwstr>Table7735A</vt:lpwstr>
      </vt:variant>
      <vt:variant>
        <vt:i4>7471231</vt:i4>
      </vt:variant>
      <vt:variant>
        <vt:i4>279</vt:i4>
      </vt:variant>
      <vt:variant>
        <vt:i4>0</vt:i4>
      </vt:variant>
      <vt:variant>
        <vt:i4>5</vt:i4>
      </vt:variant>
      <vt:variant>
        <vt:lpwstr>http://www.brisbane.qld.gov.au/planning-building/planning-guidelines-and-tools/subdivision-development-guidelines/technical-documents/index.htm</vt:lpwstr>
      </vt:variant>
      <vt:variant>
        <vt:lpwstr/>
      </vt:variant>
      <vt:variant>
        <vt:i4>3866747</vt:i4>
      </vt:variant>
      <vt:variant>
        <vt:i4>276</vt:i4>
      </vt:variant>
      <vt:variant>
        <vt:i4>0</vt:i4>
      </vt:variant>
      <vt:variant>
        <vt:i4>5</vt:i4>
      </vt:variant>
      <vt:variant>
        <vt:lpwstr>http://www.derm.qld.gov.au/water/regulation/drainagemanual.html</vt:lpwstr>
      </vt:variant>
      <vt:variant>
        <vt:lpwstr/>
      </vt:variant>
      <vt:variant>
        <vt:i4>3866747</vt:i4>
      </vt:variant>
      <vt:variant>
        <vt:i4>273</vt:i4>
      </vt:variant>
      <vt:variant>
        <vt:i4>0</vt:i4>
      </vt:variant>
      <vt:variant>
        <vt:i4>5</vt:i4>
      </vt:variant>
      <vt:variant>
        <vt:lpwstr>http://www.derm.qld.gov.au/water/regulation/drainagemanual.html</vt:lpwstr>
      </vt:variant>
      <vt:variant>
        <vt:lpwstr/>
      </vt:variant>
      <vt:variant>
        <vt:i4>7471231</vt:i4>
      </vt:variant>
      <vt:variant>
        <vt:i4>270</vt:i4>
      </vt:variant>
      <vt:variant>
        <vt:i4>0</vt:i4>
      </vt:variant>
      <vt:variant>
        <vt:i4>5</vt:i4>
      </vt:variant>
      <vt:variant>
        <vt:lpwstr>http://www.brisbane.qld.gov.au/planning-building/planning-guidelines-and-tools/subdivision-development-guidelines/technical-documents/index.htm</vt:lpwstr>
      </vt:variant>
      <vt:variant>
        <vt:lpwstr/>
      </vt:variant>
      <vt:variant>
        <vt:i4>589891</vt:i4>
      </vt:variant>
      <vt:variant>
        <vt:i4>267</vt:i4>
      </vt:variant>
      <vt:variant>
        <vt:i4>0</vt:i4>
      </vt:variant>
      <vt:variant>
        <vt:i4>5</vt:i4>
      </vt:variant>
      <vt:variant>
        <vt:lpwstr/>
      </vt:variant>
      <vt:variant>
        <vt:lpwstr>Figure7p5p2pa</vt:lpwstr>
      </vt:variant>
      <vt:variant>
        <vt:i4>3866747</vt:i4>
      </vt:variant>
      <vt:variant>
        <vt:i4>264</vt:i4>
      </vt:variant>
      <vt:variant>
        <vt:i4>0</vt:i4>
      </vt:variant>
      <vt:variant>
        <vt:i4>5</vt:i4>
      </vt:variant>
      <vt:variant>
        <vt:lpwstr>http://www.derm.qld.gov.au/water/regulation/drainagemanual.html</vt:lpwstr>
      </vt:variant>
      <vt:variant>
        <vt:lpwstr/>
      </vt:variant>
      <vt:variant>
        <vt:i4>3866747</vt:i4>
      </vt:variant>
      <vt:variant>
        <vt:i4>261</vt:i4>
      </vt:variant>
      <vt:variant>
        <vt:i4>0</vt:i4>
      </vt:variant>
      <vt:variant>
        <vt:i4>5</vt:i4>
      </vt:variant>
      <vt:variant>
        <vt:lpwstr>http://www.derm.qld.gov.au/water/regulation/drainagemanual.html</vt:lpwstr>
      </vt:variant>
      <vt:variant>
        <vt:lpwstr/>
      </vt:variant>
      <vt:variant>
        <vt:i4>3866747</vt:i4>
      </vt:variant>
      <vt:variant>
        <vt:i4>258</vt:i4>
      </vt:variant>
      <vt:variant>
        <vt:i4>0</vt:i4>
      </vt:variant>
      <vt:variant>
        <vt:i4>5</vt:i4>
      </vt:variant>
      <vt:variant>
        <vt:lpwstr>http://www.derm.qld.gov.au/water/regulation/drainagemanual.html</vt:lpwstr>
      </vt:variant>
      <vt:variant>
        <vt:lpwstr/>
      </vt:variant>
      <vt:variant>
        <vt:i4>720964</vt:i4>
      </vt:variant>
      <vt:variant>
        <vt:i4>255</vt:i4>
      </vt:variant>
      <vt:variant>
        <vt:i4>0</vt:i4>
      </vt:variant>
      <vt:variant>
        <vt:i4>5</vt:i4>
      </vt:variant>
      <vt:variant>
        <vt:lpwstr/>
      </vt:variant>
      <vt:variant>
        <vt:lpwstr>Table771A</vt:lpwstr>
      </vt:variant>
      <vt:variant>
        <vt:i4>3932211</vt:i4>
      </vt:variant>
      <vt:variant>
        <vt:i4>252</vt:i4>
      </vt:variant>
      <vt:variant>
        <vt:i4>0</vt:i4>
      </vt:variant>
      <vt:variant>
        <vt:i4>5</vt:i4>
      </vt:variant>
      <vt:variant>
        <vt:lpwstr>../../../Part 8 - Overlays/FloodOC.doc</vt:lpwstr>
      </vt:variant>
      <vt:variant>
        <vt:lpwstr/>
      </vt:variant>
      <vt:variant>
        <vt:i4>4390977</vt:i4>
      </vt:variant>
      <vt:variant>
        <vt:i4>249</vt:i4>
      </vt:variant>
      <vt:variant>
        <vt:i4>0</vt:i4>
      </vt:variant>
      <vt:variant>
        <vt:i4>5</vt:i4>
      </vt:variant>
      <vt:variant>
        <vt:lpwstr/>
      </vt:variant>
      <vt:variant>
        <vt:lpwstr>SoakageSystems768</vt:lpwstr>
      </vt:variant>
      <vt:variant>
        <vt:i4>6488170</vt:i4>
      </vt:variant>
      <vt:variant>
        <vt:i4>246</vt:i4>
      </vt:variant>
      <vt:variant>
        <vt:i4>0</vt:i4>
      </vt:variant>
      <vt:variant>
        <vt:i4>5</vt:i4>
      </vt:variant>
      <vt:variant>
        <vt:lpwstr>http://infostore.saiglobal.com/store/details.aspx?ProductID=373023</vt:lpwstr>
      </vt:variant>
      <vt:variant>
        <vt:lpwstr/>
      </vt:variant>
      <vt:variant>
        <vt:i4>6488170</vt:i4>
      </vt:variant>
      <vt:variant>
        <vt:i4>243</vt:i4>
      </vt:variant>
      <vt:variant>
        <vt:i4>0</vt:i4>
      </vt:variant>
      <vt:variant>
        <vt:i4>5</vt:i4>
      </vt:variant>
      <vt:variant>
        <vt:lpwstr>http://infostore.saiglobal.com/store/details.aspx?ProductID=373023</vt:lpwstr>
      </vt:variant>
      <vt:variant>
        <vt:lpwstr/>
      </vt:variant>
      <vt:variant>
        <vt:i4>4980824</vt:i4>
      </vt:variant>
      <vt:variant>
        <vt:i4>240</vt:i4>
      </vt:variant>
      <vt:variant>
        <vt:i4>0</vt:i4>
      </vt:variant>
      <vt:variant>
        <vt:i4>5</vt:i4>
      </vt:variant>
      <vt:variant>
        <vt:lpwstr>http://www.brisbane.qld.gov.au/planning-building/planning-guidelines-and-tools/guidelines/standard-drawings/index.htm</vt:lpwstr>
      </vt:variant>
      <vt:variant>
        <vt:lpwstr/>
      </vt:variant>
      <vt:variant>
        <vt:i4>4980824</vt:i4>
      </vt:variant>
      <vt:variant>
        <vt:i4>237</vt:i4>
      </vt:variant>
      <vt:variant>
        <vt:i4>0</vt:i4>
      </vt:variant>
      <vt:variant>
        <vt:i4>5</vt:i4>
      </vt:variant>
      <vt:variant>
        <vt:lpwstr>http://www.brisbane.qld.gov.au/planning-building/planning-guidelines-and-tools/guidelines/standard-drawings/index.htm</vt:lpwstr>
      </vt:variant>
      <vt:variant>
        <vt:lpwstr/>
      </vt:variant>
      <vt:variant>
        <vt:i4>4980824</vt:i4>
      </vt:variant>
      <vt:variant>
        <vt:i4>234</vt:i4>
      </vt:variant>
      <vt:variant>
        <vt:i4>0</vt:i4>
      </vt:variant>
      <vt:variant>
        <vt:i4>5</vt:i4>
      </vt:variant>
      <vt:variant>
        <vt:lpwstr>http://www.brisbane.qld.gov.au/planning-building/planning-guidelines-and-tools/guidelines/standard-drawings/index.htm</vt:lpwstr>
      </vt:variant>
      <vt:variant>
        <vt:lpwstr/>
      </vt:variant>
      <vt:variant>
        <vt:i4>4980824</vt:i4>
      </vt:variant>
      <vt:variant>
        <vt:i4>231</vt:i4>
      </vt:variant>
      <vt:variant>
        <vt:i4>0</vt:i4>
      </vt:variant>
      <vt:variant>
        <vt:i4>5</vt:i4>
      </vt:variant>
      <vt:variant>
        <vt:lpwstr>http://www.brisbane.qld.gov.au/planning-building/planning-guidelines-and-tools/guidelines/standard-drawings/index.htm</vt:lpwstr>
      </vt:variant>
      <vt:variant>
        <vt:lpwstr/>
      </vt:variant>
      <vt:variant>
        <vt:i4>4980824</vt:i4>
      </vt:variant>
      <vt:variant>
        <vt:i4>228</vt:i4>
      </vt:variant>
      <vt:variant>
        <vt:i4>0</vt:i4>
      </vt:variant>
      <vt:variant>
        <vt:i4>5</vt:i4>
      </vt:variant>
      <vt:variant>
        <vt:lpwstr>http://www.brisbane.qld.gov.au/planning-building/planning-guidelines-and-tools/guidelines/standard-drawings/index.htm</vt:lpwstr>
      </vt:variant>
      <vt:variant>
        <vt:lpwstr/>
      </vt:variant>
      <vt:variant>
        <vt:i4>4980824</vt:i4>
      </vt:variant>
      <vt:variant>
        <vt:i4>225</vt:i4>
      </vt:variant>
      <vt:variant>
        <vt:i4>0</vt:i4>
      </vt:variant>
      <vt:variant>
        <vt:i4>5</vt:i4>
      </vt:variant>
      <vt:variant>
        <vt:lpwstr>http://www.brisbane.qld.gov.au/planning-building/planning-guidelines-and-tools/guidelines/standard-drawings/index.htm</vt:lpwstr>
      </vt:variant>
      <vt:variant>
        <vt:lpwstr/>
      </vt:variant>
      <vt:variant>
        <vt:i4>4980824</vt:i4>
      </vt:variant>
      <vt:variant>
        <vt:i4>222</vt:i4>
      </vt:variant>
      <vt:variant>
        <vt:i4>0</vt:i4>
      </vt:variant>
      <vt:variant>
        <vt:i4>5</vt:i4>
      </vt:variant>
      <vt:variant>
        <vt:lpwstr>http://www.brisbane.qld.gov.au/planning-building/planning-guidelines-and-tools/guidelines/standard-drawings/index.htm</vt:lpwstr>
      </vt:variant>
      <vt:variant>
        <vt:lpwstr/>
      </vt:variant>
      <vt:variant>
        <vt:i4>4980824</vt:i4>
      </vt:variant>
      <vt:variant>
        <vt:i4>219</vt:i4>
      </vt:variant>
      <vt:variant>
        <vt:i4>0</vt:i4>
      </vt:variant>
      <vt:variant>
        <vt:i4>5</vt:i4>
      </vt:variant>
      <vt:variant>
        <vt:lpwstr>http://www.brisbane.qld.gov.au/planning-building/planning-guidelines-and-tools/guidelines/standard-drawings/index.htm</vt:lpwstr>
      </vt:variant>
      <vt:variant>
        <vt:lpwstr/>
      </vt:variant>
      <vt:variant>
        <vt:i4>4128822</vt:i4>
      </vt:variant>
      <vt:variant>
        <vt:i4>216</vt:i4>
      </vt:variant>
      <vt:variant>
        <vt:i4>0</vt:i4>
      </vt:variant>
      <vt:variant>
        <vt:i4>5</vt:i4>
      </vt:variant>
      <vt:variant>
        <vt:lpwstr/>
      </vt:variant>
      <vt:variant>
        <vt:lpwstr>PumpedStormwaterDrainage766</vt:lpwstr>
      </vt:variant>
      <vt:variant>
        <vt:i4>3866747</vt:i4>
      </vt:variant>
      <vt:variant>
        <vt:i4>213</vt:i4>
      </vt:variant>
      <vt:variant>
        <vt:i4>0</vt:i4>
      </vt:variant>
      <vt:variant>
        <vt:i4>5</vt:i4>
      </vt:variant>
      <vt:variant>
        <vt:lpwstr>http://www.derm.qld.gov.au/water/regulation/drainagemanual.html</vt:lpwstr>
      </vt:variant>
      <vt:variant>
        <vt:lpwstr/>
      </vt:variant>
      <vt:variant>
        <vt:i4>4980824</vt:i4>
      </vt:variant>
      <vt:variant>
        <vt:i4>210</vt:i4>
      </vt:variant>
      <vt:variant>
        <vt:i4>0</vt:i4>
      </vt:variant>
      <vt:variant>
        <vt:i4>5</vt:i4>
      </vt:variant>
      <vt:variant>
        <vt:lpwstr>http://www.brisbane.qld.gov.au/planning-building/planning-guidelines-and-tools/guidelines/standard-drawings/index.htm</vt:lpwstr>
      </vt:variant>
      <vt:variant>
        <vt:lpwstr/>
      </vt:variant>
      <vt:variant>
        <vt:i4>4980824</vt:i4>
      </vt:variant>
      <vt:variant>
        <vt:i4>207</vt:i4>
      </vt:variant>
      <vt:variant>
        <vt:i4>0</vt:i4>
      </vt:variant>
      <vt:variant>
        <vt:i4>5</vt:i4>
      </vt:variant>
      <vt:variant>
        <vt:lpwstr>http://www.brisbane.qld.gov.au/planning-building/planning-guidelines-and-tools/guidelines/standard-drawings/index.htm</vt:lpwstr>
      </vt:variant>
      <vt:variant>
        <vt:lpwstr/>
      </vt:variant>
      <vt:variant>
        <vt:i4>983110</vt:i4>
      </vt:variant>
      <vt:variant>
        <vt:i4>204</vt:i4>
      </vt:variant>
      <vt:variant>
        <vt:i4>0</vt:i4>
      </vt:variant>
      <vt:variant>
        <vt:i4>5</vt:i4>
      </vt:variant>
      <vt:variant>
        <vt:lpwstr/>
      </vt:variant>
      <vt:variant>
        <vt:lpwstr>Table755B</vt:lpwstr>
      </vt:variant>
      <vt:variant>
        <vt:i4>983110</vt:i4>
      </vt:variant>
      <vt:variant>
        <vt:i4>201</vt:i4>
      </vt:variant>
      <vt:variant>
        <vt:i4>0</vt:i4>
      </vt:variant>
      <vt:variant>
        <vt:i4>5</vt:i4>
      </vt:variant>
      <vt:variant>
        <vt:lpwstr/>
      </vt:variant>
      <vt:variant>
        <vt:lpwstr>Table755A</vt:lpwstr>
      </vt:variant>
      <vt:variant>
        <vt:i4>2818160</vt:i4>
      </vt:variant>
      <vt:variant>
        <vt:i4>198</vt:i4>
      </vt:variant>
      <vt:variant>
        <vt:i4>0</vt:i4>
      </vt:variant>
      <vt:variant>
        <vt:i4>5</vt:i4>
      </vt:variant>
      <vt:variant>
        <vt:lpwstr>../../FloodPSP.doc</vt:lpwstr>
      </vt:variant>
      <vt:variant>
        <vt:lpwstr/>
      </vt:variant>
      <vt:variant>
        <vt:i4>6488170</vt:i4>
      </vt:variant>
      <vt:variant>
        <vt:i4>195</vt:i4>
      </vt:variant>
      <vt:variant>
        <vt:i4>0</vt:i4>
      </vt:variant>
      <vt:variant>
        <vt:i4>5</vt:i4>
      </vt:variant>
      <vt:variant>
        <vt:lpwstr>http://infostore.saiglobal.com/store/details.aspx?ProductID=373023</vt:lpwstr>
      </vt:variant>
      <vt:variant>
        <vt:lpwstr/>
      </vt:variant>
      <vt:variant>
        <vt:i4>4980824</vt:i4>
      </vt:variant>
      <vt:variant>
        <vt:i4>192</vt:i4>
      </vt:variant>
      <vt:variant>
        <vt:i4>0</vt:i4>
      </vt:variant>
      <vt:variant>
        <vt:i4>5</vt:i4>
      </vt:variant>
      <vt:variant>
        <vt:lpwstr>http://www.brisbane.qld.gov.au/planning-building/planning-guidelines-and-tools/guidelines/standard-drawings/index.htm</vt:lpwstr>
      </vt:variant>
      <vt:variant>
        <vt:lpwstr/>
      </vt:variant>
      <vt:variant>
        <vt:i4>3080318</vt:i4>
      </vt:variant>
      <vt:variant>
        <vt:i4>189</vt:i4>
      </vt:variant>
      <vt:variant>
        <vt:i4>0</vt:i4>
      </vt:variant>
      <vt:variant>
        <vt:i4>5</vt:i4>
      </vt:variant>
      <vt:variant>
        <vt:lpwstr>http://www.brisbane.qld.gov.au/planning-building/planning-guidelines-and-tools/standard-drawings/index.htm</vt:lpwstr>
      </vt:variant>
      <vt:variant>
        <vt:lpwstr/>
      </vt:variant>
      <vt:variant>
        <vt:i4>4980824</vt:i4>
      </vt:variant>
      <vt:variant>
        <vt:i4>186</vt:i4>
      </vt:variant>
      <vt:variant>
        <vt:i4>0</vt:i4>
      </vt:variant>
      <vt:variant>
        <vt:i4>5</vt:i4>
      </vt:variant>
      <vt:variant>
        <vt:lpwstr>http://www.brisbane.qld.gov.au/planning-building/planning-guidelines-and-tools/guidelines/standard-drawings/index.htm</vt:lpwstr>
      </vt:variant>
      <vt:variant>
        <vt:lpwstr/>
      </vt:variant>
      <vt:variant>
        <vt:i4>3866747</vt:i4>
      </vt:variant>
      <vt:variant>
        <vt:i4>183</vt:i4>
      </vt:variant>
      <vt:variant>
        <vt:i4>0</vt:i4>
      </vt:variant>
      <vt:variant>
        <vt:i4>5</vt:i4>
      </vt:variant>
      <vt:variant>
        <vt:lpwstr>http://www.derm.qld.gov.au/water/regulation/drainagemanual.html</vt:lpwstr>
      </vt:variant>
      <vt:variant>
        <vt:lpwstr/>
      </vt:variant>
      <vt:variant>
        <vt:i4>4980824</vt:i4>
      </vt:variant>
      <vt:variant>
        <vt:i4>180</vt:i4>
      </vt:variant>
      <vt:variant>
        <vt:i4>0</vt:i4>
      </vt:variant>
      <vt:variant>
        <vt:i4>5</vt:i4>
      </vt:variant>
      <vt:variant>
        <vt:lpwstr>http://www.brisbane.qld.gov.au/planning-building/planning-guidelines-and-tools/guidelines/standard-drawings/index.htm</vt:lpwstr>
      </vt:variant>
      <vt:variant>
        <vt:lpwstr/>
      </vt:variant>
      <vt:variant>
        <vt:i4>4980824</vt:i4>
      </vt:variant>
      <vt:variant>
        <vt:i4>177</vt:i4>
      </vt:variant>
      <vt:variant>
        <vt:i4>0</vt:i4>
      </vt:variant>
      <vt:variant>
        <vt:i4>5</vt:i4>
      </vt:variant>
      <vt:variant>
        <vt:lpwstr>http://www.brisbane.qld.gov.au/planning-building/planning-guidelines-and-tools/guidelines/standard-drawings/index.htm</vt:lpwstr>
      </vt:variant>
      <vt:variant>
        <vt:lpwstr/>
      </vt:variant>
      <vt:variant>
        <vt:i4>3866747</vt:i4>
      </vt:variant>
      <vt:variant>
        <vt:i4>174</vt:i4>
      </vt:variant>
      <vt:variant>
        <vt:i4>0</vt:i4>
      </vt:variant>
      <vt:variant>
        <vt:i4>5</vt:i4>
      </vt:variant>
      <vt:variant>
        <vt:lpwstr>http://www.derm.qld.gov.au/water/regulation/drainagemanual.html</vt:lpwstr>
      </vt:variant>
      <vt:variant>
        <vt:lpwstr/>
      </vt:variant>
      <vt:variant>
        <vt:i4>4980824</vt:i4>
      </vt:variant>
      <vt:variant>
        <vt:i4>171</vt:i4>
      </vt:variant>
      <vt:variant>
        <vt:i4>0</vt:i4>
      </vt:variant>
      <vt:variant>
        <vt:i4>5</vt:i4>
      </vt:variant>
      <vt:variant>
        <vt:lpwstr>http://www.brisbane.qld.gov.au/planning-building/planning-guidelines-and-tools/guidelines/standard-drawings/index.htm</vt:lpwstr>
      </vt:variant>
      <vt:variant>
        <vt:lpwstr/>
      </vt:variant>
      <vt:variant>
        <vt:i4>6488170</vt:i4>
      </vt:variant>
      <vt:variant>
        <vt:i4>168</vt:i4>
      </vt:variant>
      <vt:variant>
        <vt:i4>0</vt:i4>
      </vt:variant>
      <vt:variant>
        <vt:i4>5</vt:i4>
      </vt:variant>
      <vt:variant>
        <vt:lpwstr>http://infostore.saiglobal.com/store/details.aspx?ProductID=373023</vt:lpwstr>
      </vt:variant>
      <vt:variant>
        <vt:lpwstr/>
      </vt:variant>
      <vt:variant>
        <vt:i4>6488170</vt:i4>
      </vt:variant>
      <vt:variant>
        <vt:i4>165</vt:i4>
      </vt:variant>
      <vt:variant>
        <vt:i4>0</vt:i4>
      </vt:variant>
      <vt:variant>
        <vt:i4>5</vt:i4>
      </vt:variant>
      <vt:variant>
        <vt:lpwstr>http://infostore.saiglobal.com/store/details.aspx?ProductID=373023</vt:lpwstr>
      </vt:variant>
      <vt:variant>
        <vt:lpwstr/>
      </vt:variant>
      <vt:variant>
        <vt:i4>4980824</vt:i4>
      </vt:variant>
      <vt:variant>
        <vt:i4>162</vt:i4>
      </vt:variant>
      <vt:variant>
        <vt:i4>0</vt:i4>
      </vt:variant>
      <vt:variant>
        <vt:i4>5</vt:i4>
      </vt:variant>
      <vt:variant>
        <vt:lpwstr>http://www.brisbane.qld.gov.au/planning-building/planning-guidelines-and-tools/guidelines/standard-drawings/index.htm</vt:lpwstr>
      </vt:variant>
      <vt:variant>
        <vt:lpwstr/>
      </vt:variant>
      <vt:variant>
        <vt:i4>4980824</vt:i4>
      </vt:variant>
      <vt:variant>
        <vt:i4>159</vt:i4>
      </vt:variant>
      <vt:variant>
        <vt:i4>0</vt:i4>
      </vt:variant>
      <vt:variant>
        <vt:i4>5</vt:i4>
      </vt:variant>
      <vt:variant>
        <vt:lpwstr>http://www.brisbane.qld.gov.au/planning-building/planning-guidelines-and-tools/guidelines/standard-drawings/index.htm</vt:lpwstr>
      </vt:variant>
      <vt:variant>
        <vt:lpwstr/>
      </vt:variant>
      <vt:variant>
        <vt:i4>6488174</vt:i4>
      </vt:variant>
      <vt:variant>
        <vt:i4>156</vt:i4>
      </vt:variant>
      <vt:variant>
        <vt:i4>0</vt:i4>
      </vt:variant>
      <vt:variant>
        <vt:i4>5</vt:i4>
      </vt:variant>
      <vt:variant>
        <vt:lpwstr>http://infostore.saiglobal.com/store/Details.aspx?ProductID=362775</vt:lpwstr>
      </vt:variant>
      <vt:variant>
        <vt:lpwstr/>
      </vt:variant>
      <vt:variant>
        <vt:i4>3014707</vt:i4>
      </vt:variant>
      <vt:variant>
        <vt:i4>153</vt:i4>
      </vt:variant>
      <vt:variant>
        <vt:i4>0</vt:i4>
      </vt:variant>
      <vt:variant>
        <vt:i4>5</vt:i4>
      </vt:variant>
      <vt:variant>
        <vt:lpwstr>http://infostore.saiglobal.com/store/ICSBrowse.aspx?PublisherID=AS</vt:lpwstr>
      </vt:variant>
      <vt:variant>
        <vt:lpwstr/>
      </vt:variant>
      <vt:variant>
        <vt:i4>6488170</vt:i4>
      </vt:variant>
      <vt:variant>
        <vt:i4>150</vt:i4>
      </vt:variant>
      <vt:variant>
        <vt:i4>0</vt:i4>
      </vt:variant>
      <vt:variant>
        <vt:i4>5</vt:i4>
      </vt:variant>
      <vt:variant>
        <vt:lpwstr>http://infostore.saiglobal.com/store/details.aspx?ProductID=373023</vt:lpwstr>
      </vt:variant>
      <vt:variant>
        <vt:lpwstr/>
      </vt:variant>
      <vt:variant>
        <vt:i4>3866747</vt:i4>
      </vt:variant>
      <vt:variant>
        <vt:i4>147</vt:i4>
      </vt:variant>
      <vt:variant>
        <vt:i4>0</vt:i4>
      </vt:variant>
      <vt:variant>
        <vt:i4>5</vt:i4>
      </vt:variant>
      <vt:variant>
        <vt:lpwstr>http://www.derm.qld.gov.au/water/regulation/drainagemanual.html</vt:lpwstr>
      </vt:variant>
      <vt:variant>
        <vt:lpwstr/>
      </vt:variant>
      <vt:variant>
        <vt:i4>3014707</vt:i4>
      </vt:variant>
      <vt:variant>
        <vt:i4>144</vt:i4>
      </vt:variant>
      <vt:variant>
        <vt:i4>0</vt:i4>
      </vt:variant>
      <vt:variant>
        <vt:i4>5</vt:i4>
      </vt:variant>
      <vt:variant>
        <vt:lpwstr>http://infostore.saiglobal.com/store/ICSBrowse.aspx?PublisherID=AS</vt:lpwstr>
      </vt:variant>
      <vt:variant>
        <vt:lpwstr/>
      </vt:variant>
      <vt:variant>
        <vt:i4>7077991</vt:i4>
      </vt:variant>
      <vt:variant>
        <vt:i4>141</vt:i4>
      </vt:variant>
      <vt:variant>
        <vt:i4>0</vt:i4>
      </vt:variant>
      <vt:variant>
        <vt:i4>5</vt:i4>
      </vt:variant>
      <vt:variant>
        <vt:lpwstr>http://infostore.saiglobal.com/store/Details.aspx?ProductID=1391790</vt:lpwstr>
      </vt:variant>
      <vt:variant>
        <vt:lpwstr/>
      </vt:variant>
      <vt:variant>
        <vt:i4>720964</vt:i4>
      </vt:variant>
      <vt:variant>
        <vt:i4>138</vt:i4>
      </vt:variant>
      <vt:variant>
        <vt:i4>0</vt:i4>
      </vt:variant>
      <vt:variant>
        <vt:i4>5</vt:i4>
      </vt:variant>
      <vt:variant>
        <vt:lpwstr/>
      </vt:variant>
      <vt:variant>
        <vt:lpwstr>Table771A</vt:lpwstr>
      </vt:variant>
      <vt:variant>
        <vt:i4>6946930</vt:i4>
      </vt:variant>
      <vt:variant>
        <vt:i4>135</vt:i4>
      </vt:variant>
      <vt:variant>
        <vt:i4>0</vt:i4>
      </vt:variant>
      <vt:variant>
        <vt:i4>5</vt:i4>
      </vt:variant>
      <vt:variant>
        <vt:lpwstr/>
      </vt:variant>
      <vt:variant>
        <vt:lpwstr>Table7223B</vt:lpwstr>
      </vt:variant>
      <vt:variant>
        <vt:i4>6488170</vt:i4>
      </vt:variant>
      <vt:variant>
        <vt:i4>132</vt:i4>
      </vt:variant>
      <vt:variant>
        <vt:i4>0</vt:i4>
      </vt:variant>
      <vt:variant>
        <vt:i4>5</vt:i4>
      </vt:variant>
      <vt:variant>
        <vt:lpwstr>http://infostore.saiglobal.com/store/details.aspx?ProductID=373023</vt:lpwstr>
      </vt:variant>
      <vt:variant>
        <vt:lpwstr/>
      </vt:variant>
      <vt:variant>
        <vt:i4>3866747</vt:i4>
      </vt:variant>
      <vt:variant>
        <vt:i4>129</vt:i4>
      </vt:variant>
      <vt:variant>
        <vt:i4>0</vt:i4>
      </vt:variant>
      <vt:variant>
        <vt:i4>5</vt:i4>
      </vt:variant>
      <vt:variant>
        <vt:lpwstr>http://www.derm.qld.gov.au/water/regulation/drainagemanual.html</vt:lpwstr>
      </vt:variant>
      <vt:variant>
        <vt:lpwstr/>
      </vt:variant>
      <vt:variant>
        <vt:i4>3866747</vt:i4>
      </vt:variant>
      <vt:variant>
        <vt:i4>126</vt:i4>
      </vt:variant>
      <vt:variant>
        <vt:i4>0</vt:i4>
      </vt:variant>
      <vt:variant>
        <vt:i4>5</vt:i4>
      </vt:variant>
      <vt:variant>
        <vt:lpwstr>http://www.derm.qld.gov.au/water/regulation/drainagemanual.html</vt:lpwstr>
      </vt:variant>
      <vt:variant>
        <vt:lpwstr/>
      </vt:variant>
      <vt:variant>
        <vt:i4>3866747</vt:i4>
      </vt:variant>
      <vt:variant>
        <vt:i4>123</vt:i4>
      </vt:variant>
      <vt:variant>
        <vt:i4>0</vt:i4>
      </vt:variant>
      <vt:variant>
        <vt:i4>5</vt:i4>
      </vt:variant>
      <vt:variant>
        <vt:lpwstr>http://www.derm.qld.gov.au/water/regulation/drainagemanual.html</vt:lpwstr>
      </vt:variant>
      <vt:variant>
        <vt:lpwstr/>
      </vt:variant>
      <vt:variant>
        <vt:i4>3866747</vt:i4>
      </vt:variant>
      <vt:variant>
        <vt:i4>120</vt:i4>
      </vt:variant>
      <vt:variant>
        <vt:i4>0</vt:i4>
      </vt:variant>
      <vt:variant>
        <vt:i4>5</vt:i4>
      </vt:variant>
      <vt:variant>
        <vt:lpwstr>http://www.derm.qld.gov.au/water/regulation/drainagemanual.html</vt:lpwstr>
      </vt:variant>
      <vt:variant>
        <vt:lpwstr/>
      </vt:variant>
      <vt:variant>
        <vt:i4>3866747</vt:i4>
      </vt:variant>
      <vt:variant>
        <vt:i4>117</vt:i4>
      </vt:variant>
      <vt:variant>
        <vt:i4>0</vt:i4>
      </vt:variant>
      <vt:variant>
        <vt:i4>5</vt:i4>
      </vt:variant>
      <vt:variant>
        <vt:lpwstr>http://www.derm.qld.gov.au/water/regulation/drainagemanual.html</vt:lpwstr>
      </vt:variant>
      <vt:variant>
        <vt:lpwstr/>
      </vt:variant>
      <vt:variant>
        <vt:i4>3866747</vt:i4>
      </vt:variant>
      <vt:variant>
        <vt:i4>114</vt:i4>
      </vt:variant>
      <vt:variant>
        <vt:i4>0</vt:i4>
      </vt:variant>
      <vt:variant>
        <vt:i4>5</vt:i4>
      </vt:variant>
      <vt:variant>
        <vt:lpwstr>http://www.derm.qld.gov.au/water/regulation/drainagemanual.html</vt:lpwstr>
      </vt:variant>
      <vt:variant>
        <vt:lpwstr/>
      </vt:variant>
      <vt:variant>
        <vt:i4>3866747</vt:i4>
      </vt:variant>
      <vt:variant>
        <vt:i4>111</vt:i4>
      </vt:variant>
      <vt:variant>
        <vt:i4>0</vt:i4>
      </vt:variant>
      <vt:variant>
        <vt:i4>5</vt:i4>
      </vt:variant>
      <vt:variant>
        <vt:lpwstr>http://www.derm.qld.gov.au/water/regulation/drainagemanual.html</vt:lpwstr>
      </vt:variant>
      <vt:variant>
        <vt:lpwstr/>
      </vt:variant>
      <vt:variant>
        <vt:i4>3866747</vt:i4>
      </vt:variant>
      <vt:variant>
        <vt:i4>108</vt:i4>
      </vt:variant>
      <vt:variant>
        <vt:i4>0</vt:i4>
      </vt:variant>
      <vt:variant>
        <vt:i4>5</vt:i4>
      </vt:variant>
      <vt:variant>
        <vt:lpwstr>http://www.derm.qld.gov.au/water/regulation/drainagemanual.html</vt:lpwstr>
      </vt:variant>
      <vt:variant>
        <vt:lpwstr/>
      </vt:variant>
      <vt:variant>
        <vt:i4>6815857</vt:i4>
      </vt:variant>
      <vt:variant>
        <vt:i4>105</vt:i4>
      </vt:variant>
      <vt:variant>
        <vt:i4>0</vt:i4>
      </vt:variant>
      <vt:variant>
        <vt:i4>5</vt:i4>
      </vt:variant>
      <vt:variant>
        <vt:lpwstr/>
      </vt:variant>
      <vt:variant>
        <vt:lpwstr>Table7331A</vt:lpwstr>
      </vt:variant>
      <vt:variant>
        <vt:i4>3866747</vt:i4>
      </vt:variant>
      <vt:variant>
        <vt:i4>102</vt:i4>
      </vt:variant>
      <vt:variant>
        <vt:i4>0</vt:i4>
      </vt:variant>
      <vt:variant>
        <vt:i4>5</vt:i4>
      </vt:variant>
      <vt:variant>
        <vt:lpwstr>http://www.derm.qld.gov.au/water/regulation/drainagemanual.html</vt:lpwstr>
      </vt:variant>
      <vt:variant>
        <vt:lpwstr/>
      </vt:variant>
      <vt:variant>
        <vt:i4>3866747</vt:i4>
      </vt:variant>
      <vt:variant>
        <vt:i4>99</vt:i4>
      </vt:variant>
      <vt:variant>
        <vt:i4>0</vt:i4>
      </vt:variant>
      <vt:variant>
        <vt:i4>5</vt:i4>
      </vt:variant>
      <vt:variant>
        <vt:lpwstr>http://www.derm.qld.gov.au/water/regulation/drainagemanual.html</vt:lpwstr>
      </vt:variant>
      <vt:variant>
        <vt:lpwstr/>
      </vt:variant>
      <vt:variant>
        <vt:i4>6488170</vt:i4>
      </vt:variant>
      <vt:variant>
        <vt:i4>96</vt:i4>
      </vt:variant>
      <vt:variant>
        <vt:i4>0</vt:i4>
      </vt:variant>
      <vt:variant>
        <vt:i4>5</vt:i4>
      </vt:variant>
      <vt:variant>
        <vt:lpwstr>http://infostore.saiglobal.com/store/details.aspx?ProductID=373023</vt:lpwstr>
      </vt:variant>
      <vt:variant>
        <vt:lpwstr/>
      </vt:variant>
      <vt:variant>
        <vt:i4>3866747</vt:i4>
      </vt:variant>
      <vt:variant>
        <vt:i4>93</vt:i4>
      </vt:variant>
      <vt:variant>
        <vt:i4>0</vt:i4>
      </vt:variant>
      <vt:variant>
        <vt:i4>5</vt:i4>
      </vt:variant>
      <vt:variant>
        <vt:lpwstr>http://www.derm.qld.gov.au/water/regulation/drainagemanual.html</vt:lpwstr>
      </vt:variant>
      <vt:variant>
        <vt:lpwstr/>
      </vt:variant>
      <vt:variant>
        <vt:i4>589889</vt:i4>
      </vt:variant>
      <vt:variant>
        <vt:i4>90</vt:i4>
      </vt:variant>
      <vt:variant>
        <vt:i4>0</vt:i4>
      </vt:variant>
      <vt:variant>
        <vt:i4>5</vt:i4>
      </vt:variant>
      <vt:variant>
        <vt:lpwstr/>
      </vt:variant>
      <vt:variant>
        <vt:lpwstr>Table723A</vt:lpwstr>
      </vt:variant>
      <vt:variant>
        <vt:i4>4980824</vt:i4>
      </vt:variant>
      <vt:variant>
        <vt:i4>87</vt:i4>
      </vt:variant>
      <vt:variant>
        <vt:i4>0</vt:i4>
      </vt:variant>
      <vt:variant>
        <vt:i4>5</vt:i4>
      </vt:variant>
      <vt:variant>
        <vt:lpwstr>http://www.brisbane.qld.gov.au/planning-building/planning-guidelines-and-tools/guidelines/standard-drawings/index.htm</vt:lpwstr>
      </vt:variant>
      <vt:variant>
        <vt:lpwstr/>
      </vt:variant>
      <vt:variant>
        <vt:i4>6488170</vt:i4>
      </vt:variant>
      <vt:variant>
        <vt:i4>84</vt:i4>
      </vt:variant>
      <vt:variant>
        <vt:i4>0</vt:i4>
      </vt:variant>
      <vt:variant>
        <vt:i4>5</vt:i4>
      </vt:variant>
      <vt:variant>
        <vt:lpwstr>http://infostore.saiglobal.com/store/details.aspx?ProductID=373023</vt:lpwstr>
      </vt:variant>
      <vt:variant>
        <vt:lpwstr/>
      </vt:variant>
      <vt:variant>
        <vt:i4>3866747</vt:i4>
      </vt:variant>
      <vt:variant>
        <vt:i4>81</vt:i4>
      </vt:variant>
      <vt:variant>
        <vt:i4>0</vt:i4>
      </vt:variant>
      <vt:variant>
        <vt:i4>5</vt:i4>
      </vt:variant>
      <vt:variant>
        <vt:lpwstr>http://www.derm.qld.gov.au/water/regulation/drainagemanual.html</vt:lpwstr>
      </vt:variant>
      <vt:variant>
        <vt:lpwstr/>
      </vt:variant>
      <vt:variant>
        <vt:i4>3866747</vt:i4>
      </vt:variant>
      <vt:variant>
        <vt:i4>78</vt:i4>
      </vt:variant>
      <vt:variant>
        <vt:i4>0</vt:i4>
      </vt:variant>
      <vt:variant>
        <vt:i4>5</vt:i4>
      </vt:variant>
      <vt:variant>
        <vt:lpwstr>http://www.derm.qld.gov.au/water/regulation/drainagemanual.html</vt:lpwstr>
      </vt:variant>
      <vt:variant>
        <vt:lpwstr/>
      </vt:variant>
      <vt:variant>
        <vt:i4>3866747</vt:i4>
      </vt:variant>
      <vt:variant>
        <vt:i4>75</vt:i4>
      </vt:variant>
      <vt:variant>
        <vt:i4>0</vt:i4>
      </vt:variant>
      <vt:variant>
        <vt:i4>5</vt:i4>
      </vt:variant>
      <vt:variant>
        <vt:lpwstr>http://www.derm.qld.gov.au/water/regulation/drainagemanual.html</vt:lpwstr>
      </vt:variant>
      <vt:variant>
        <vt:lpwstr/>
      </vt:variant>
      <vt:variant>
        <vt:i4>3866747</vt:i4>
      </vt:variant>
      <vt:variant>
        <vt:i4>72</vt:i4>
      </vt:variant>
      <vt:variant>
        <vt:i4>0</vt:i4>
      </vt:variant>
      <vt:variant>
        <vt:i4>5</vt:i4>
      </vt:variant>
      <vt:variant>
        <vt:lpwstr>http://www.derm.qld.gov.au/water/regulation/drainagemanual.html</vt:lpwstr>
      </vt:variant>
      <vt:variant>
        <vt:lpwstr/>
      </vt:variant>
      <vt:variant>
        <vt:i4>3866747</vt:i4>
      </vt:variant>
      <vt:variant>
        <vt:i4>69</vt:i4>
      </vt:variant>
      <vt:variant>
        <vt:i4>0</vt:i4>
      </vt:variant>
      <vt:variant>
        <vt:i4>5</vt:i4>
      </vt:variant>
      <vt:variant>
        <vt:lpwstr>http://www.derm.qld.gov.au/water/regulation/drainagemanual.html</vt:lpwstr>
      </vt:variant>
      <vt:variant>
        <vt:lpwstr/>
      </vt:variant>
      <vt:variant>
        <vt:i4>3866747</vt:i4>
      </vt:variant>
      <vt:variant>
        <vt:i4>66</vt:i4>
      </vt:variant>
      <vt:variant>
        <vt:i4>0</vt:i4>
      </vt:variant>
      <vt:variant>
        <vt:i4>5</vt:i4>
      </vt:variant>
      <vt:variant>
        <vt:lpwstr>http://www.derm.qld.gov.au/water/regulation/drainagemanual.html</vt:lpwstr>
      </vt:variant>
      <vt:variant>
        <vt:lpwstr/>
      </vt:variant>
      <vt:variant>
        <vt:i4>6488170</vt:i4>
      </vt:variant>
      <vt:variant>
        <vt:i4>63</vt:i4>
      </vt:variant>
      <vt:variant>
        <vt:i4>0</vt:i4>
      </vt:variant>
      <vt:variant>
        <vt:i4>5</vt:i4>
      </vt:variant>
      <vt:variant>
        <vt:lpwstr>http://infostore.saiglobal.com/store/details.aspx?ProductID=373023</vt:lpwstr>
      </vt:variant>
      <vt:variant>
        <vt:lpwstr/>
      </vt:variant>
      <vt:variant>
        <vt:i4>6946930</vt:i4>
      </vt:variant>
      <vt:variant>
        <vt:i4>60</vt:i4>
      </vt:variant>
      <vt:variant>
        <vt:i4>0</vt:i4>
      </vt:variant>
      <vt:variant>
        <vt:i4>5</vt:i4>
      </vt:variant>
      <vt:variant>
        <vt:lpwstr/>
      </vt:variant>
      <vt:variant>
        <vt:lpwstr>Table7223B</vt:lpwstr>
      </vt:variant>
      <vt:variant>
        <vt:i4>3866747</vt:i4>
      </vt:variant>
      <vt:variant>
        <vt:i4>57</vt:i4>
      </vt:variant>
      <vt:variant>
        <vt:i4>0</vt:i4>
      </vt:variant>
      <vt:variant>
        <vt:i4>5</vt:i4>
      </vt:variant>
      <vt:variant>
        <vt:lpwstr>http://www.derm.qld.gov.au/water/regulation/drainagemanual.html</vt:lpwstr>
      </vt:variant>
      <vt:variant>
        <vt:lpwstr/>
      </vt:variant>
      <vt:variant>
        <vt:i4>524291</vt:i4>
      </vt:variant>
      <vt:variant>
        <vt:i4>54</vt:i4>
      </vt:variant>
      <vt:variant>
        <vt:i4>0</vt:i4>
      </vt:variant>
      <vt:variant>
        <vt:i4>5</vt:i4>
      </vt:variant>
      <vt:variant>
        <vt:lpwstr/>
      </vt:variant>
      <vt:variant>
        <vt:lpwstr>Table7p2p2p2A</vt:lpwstr>
      </vt:variant>
      <vt:variant>
        <vt:i4>720899</vt:i4>
      </vt:variant>
      <vt:variant>
        <vt:i4>51</vt:i4>
      </vt:variant>
      <vt:variant>
        <vt:i4>0</vt:i4>
      </vt:variant>
      <vt:variant>
        <vt:i4>5</vt:i4>
      </vt:variant>
      <vt:variant>
        <vt:lpwstr/>
      </vt:variant>
      <vt:variant>
        <vt:lpwstr>Table7p1A</vt:lpwstr>
      </vt:variant>
      <vt:variant>
        <vt:i4>2097256</vt:i4>
      </vt:variant>
      <vt:variant>
        <vt:i4>48</vt:i4>
      </vt:variant>
      <vt:variant>
        <vt:i4>0</vt:i4>
      </vt:variant>
      <vt:variant>
        <vt:i4>5</vt:i4>
      </vt:variant>
      <vt:variant>
        <vt:lpwstr>http://www.brisbane.qld.gov.au/planning-building/planning-guidelines-and-tools/guidelines/subdivision-development-guidelines/technical-documents/index.htm</vt:lpwstr>
      </vt:variant>
      <vt:variant>
        <vt:lpwstr/>
      </vt:variant>
      <vt:variant>
        <vt:i4>2097256</vt:i4>
      </vt:variant>
      <vt:variant>
        <vt:i4>45</vt:i4>
      </vt:variant>
      <vt:variant>
        <vt:i4>0</vt:i4>
      </vt:variant>
      <vt:variant>
        <vt:i4>5</vt:i4>
      </vt:variant>
      <vt:variant>
        <vt:lpwstr>http://www.brisbane.qld.gov.au/planning-building/planning-guidelines-and-tools/guidelines/subdivision-development-guidelines/technical-documents/index.htm</vt:lpwstr>
      </vt:variant>
      <vt:variant>
        <vt:lpwstr/>
      </vt:variant>
      <vt:variant>
        <vt:i4>6160399</vt:i4>
      </vt:variant>
      <vt:variant>
        <vt:i4>42</vt:i4>
      </vt:variant>
      <vt:variant>
        <vt:i4>0</vt:i4>
      </vt:variant>
      <vt:variant>
        <vt:i4>5</vt:i4>
      </vt:variant>
      <vt:variant>
        <vt:lpwstr>http://www.brisbane.qld.gov.au/planning-building/applying-and-post-approval/preparing-an-application/supporting-reports/erosion-and-sedimentation/standards-guidelines/index.htm</vt:lpwstr>
      </vt:variant>
      <vt:variant>
        <vt:lpwstr/>
      </vt:variant>
      <vt:variant>
        <vt:i4>3866747</vt:i4>
      </vt:variant>
      <vt:variant>
        <vt:i4>39</vt:i4>
      </vt:variant>
      <vt:variant>
        <vt:i4>0</vt:i4>
      </vt:variant>
      <vt:variant>
        <vt:i4>5</vt:i4>
      </vt:variant>
      <vt:variant>
        <vt:lpwstr>http://www.derm.qld.gov.au/water/regulation/drainagemanual.html</vt:lpwstr>
      </vt:variant>
      <vt:variant>
        <vt:lpwstr/>
      </vt:variant>
      <vt:variant>
        <vt:i4>3866747</vt:i4>
      </vt:variant>
      <vt:variant>
        <vt:i4>36</vt:i4>
      </vt:variant>
      <vt:variant>
        <vt:i4>0</vt:i4>
      </vt:variant>
      <vt:variant>
        <vt:i4>5</vt:i4>
      </vt:variant>
      <vt:variant>
        <vt:lpwstr>http://www.derm.qld.gov.au/water/regulation/drainagemanual.html</vt:lpwstr>
      </vt:variant>
      <vt:variant>
        <vt:lpwstr/>
      </vt:variant>
      <vt:variant>
        <vt:i4>3866747</vt:i4>
      </vt:variant>
      <vt:variant>
        <vt:i4>33</vt:i4>
      </vt:variant>
      <vt:variant>
        <vt:i4>0</vt:i4>
      </vt:variant>
      <vt:variant>
        <vt:i4>5</vt:i4>
      </vt:variant>
      <vt:variant>
        <vt:lpwstr>http://www.derm.qld.gov.au/water/regulation/drainagemanual.html</vt:lpwstr>
      </vt:variant>
      <vt:variant>
        <vt:lpwstr/>
      </vt:variant>
      <vt:variant>
        <vt:i4>6815804</vt:i4>
      </vt:variant>
      <vt:variant>
        <vt:i4>30</vt:i4>
      </vt:variant>
      <vt:variant>
        <vt:i4>0</vt:i4>
      </vt:variant>
      <vt:variant>
        <vt:i4>5</vt:i4>
      </vt:variant>
      <vt:variant>
        <vt:lpwstr/>
      </vt:variant>
      <vt:variant>
        <vt:lpwstr>erosion711</vt:lpwstr>
      </vt:variant>
      <vt:variant>
        <vt:i4>131156</vt:i4>
      </vt:variant>
      <vt:variant>
        <vt:i4>27</vt:i4>
      </vt:variant>
      <vt:variant>
        <vt:i4>0</vt:i4>
      </vt:variant>
      <vt:variant>
        <vt:i4>5</vt:i4>
      </vt:variant>
      <vt:variant>
        <vt:lpwstr/>
      </vt:variant>
      <vt:variant>
        <vt:lpwstr>title710</vt:lpwstr>
      </vt:variant>
      <vt:variant>
        <vt:i4>3342449</vt:i4>
      </vt:variant>
      <vt:variant>
        <vt:i4>24</vt:i4>
      </vt:variant>
      <vt:variant>
        <vt:i4>0</vt:i4>
      </vt:variant>
      <vt:variant>
        <vt:i4>5</vt:i4>
      </vt:variant>
      <vt:variant>
        <vt:lpwstr/>
      </vt:variant>
      <vt:variant>
        <vt:lpwstr>water79</vt:lpwstr>
      </vt:variant>
      <vt:variant>
        <vt:i4>5177410</vt:i4>
      </vt:variant>
      <vt:variant>
        <vt:i4>21</vt:i4>
      </vt:variant>
      <vt:variant>
        <vt:i4>0</vt:i4>
      </vt:variant>
      <vt:variant>
        <vt:i4>5</vt:i4>
      </vt:variant>
      <vt:variant>
        <vt:lpwstr/>
      </vt:variant>
      <vt:variant>
        <vt:lpwstr>stormwater78</vt:lpwstr>
      </vt:variant>
      <vt:variant>
        <vt:i4>3932196</vt:i4>
      </vt:variant>
      <vt:variant>
        <vt:i4>18</vt:i4>
      </vt:variant>
      <vt:variant>
        <vt:i4>0</vt:i4>
      </vt:variant>
      <vt:variant>
        <vt:i4>5</vt:i4>
      </vt:variant>
      <vt:variant>
        <vt:lpwstr/>
      </vt:variant>
      <vt:variant>
        <vt:lpwstr>road77</vt:lpwstr>
      </vt:variant>
      <vt:variant>
        <vt:i4>3145774</vt:i4>
      </vt:variant>
      <vt:variant>
        <vt:i4>15</vt:i4>
      </vt:variant>
      <vt:variant>
        <vt:i4>0</vt:i4>
      </vt:variant>
      <vt:variant>
        <vt:i4>5</vt:i4>
      </vt:variant>
      <vt:variant>
        <vt:lpwstr/>
      </vt:variant>
      <vt:variant>
        <vt:lpwstr>disposal76</vt:lpwstr>
      </vt:variant>
      <vt:variant>
        <vt:i4>4325442</vt:i4>
      </vt:variant>
      <vt:variant>
        <vt:i4>12</vt:i4>
      </vt:variant>
      <vt:variant>
        <vt:i4>0</vt:i4>
      </vt:variant>
      <vt:variant>
        <vt:i4>5</vt:i4>
      </vt:variant>
      <vt:variant>
        <vt:lpwstr/>
      </vt:variant>
      <vt:variant>
        <vt:lpwstr>stormwater75</vt:lpwstr>
      </vt:variant>
      <vt:variant>
        <vt:i4>2818107</vt:i4>
      </vt:variant>
      <vt:variant>
        <vt:i4>9</vt:i4>
      </vt:variant>
      <vt:variant>
        <vt:i4>0</vt:i4>
      </vt:variant>
      <vt:variant>
        <vt:i4>5</vt:i4>
      </vt:variant>
      <vt:variant>
        <vt:lpwstr/>
      </vt:variant>
      <vt:variant>
        <vt:lpwstr>drainage74</vt:lpwstr>
      </vt:variant>
      <vt:variant>
        <vt:i4>3604597</vt:i4>
      </vt:variant>
      <vt:variant>
        <vt:i4>6</vt:i4>
      </vt:variant>
      <vt:variant>
        <vt:i4>0</vt:i4>
      </vt:variant>
      <vt:variant>
        <vt:i4>5</vt:i4>
      </vt:variant>
      <vt:variant>
        <vt:lpwstr/>
      </vt:variant>
      <vt:variant>
        <vt:lpwstr>hydrology73</vt:lpwstr>
      </vt:variant>
      <vt:variant>
        <vt:i4>3866681</vt:i4>
      </vt:variant>
      <vt:variant>
        <vt:i4>3</vt:i4>
      </vt:variant>
      <vt:variant>
        <vt:i4>0</vt:i4>
      </vt:variant>
      <vt:variant>
        <vt:i4>5</vt:i4>
      </vt:variant>
      <vt:variant>
        <vt:lpwstr/>
      </vt:variant>
      <vt:variant>
        <vt:lpwstr>property72</vt:lpwstr>
      </vt:variant>
      <vt:variant>
        <vt:i4>2818162</vt:i4>
      </vt:variant>
      <vt:variant>
        <vt:i4>0</vt:i4>
      </vt:variant>
      <vt:variant>
        <vt:i4>0</vt:i4>
      </vt:variant>
      <vt:variant>
        <vt:i4>5</vt:i4>
      </vt:variant>
      <vt:variant>
        <vt:lpwstr/>
      </vt:variant>
      <vt:variant>
        <vt:lpwstr>intro71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font and styling</dc:title>
  <dc:creator>081071</dc:creator>
  <cp:lastModifiedBy>Elizabeth Butterworth</cp:lastModifiedBy>
  <cp:revision>35</cp:revision>
  <cp:lastPrinted>2014-12-01T06:04:00Z</cp:lastPrinted>
  <dcterms:created xsi:type="dcterms:W3CDTF">2017-01-25T06:05:00Z</dcterms:created>
  <dcterms:modified xsi:type="dcterms:W3CDTF">2017-05-10T04:03:00Z</dcterms:modified>
</cp:coreProperties>
</file>