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63994092" w:rsidR="00885F63" w:rsidRDefault="00D6260D" w:rsidP="009E71FE">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9E71FE">
      <w:pPr>
        <w:ind w:left="-720"/>
        <w:rPr>
          <w:rFonts w:ascii="Arial" w:hAnsi="Arial" w:cs="Arial"/>
          <w:b/>
          <w:color w:val="000080"/>
          <w:sz w:val="50"/>
          <w:szCs w:val="50"/>
        </w:rPr>
      </w:pPr>
    </w:p>
    <w:p w14:paraId="39BB7037" w14:textId="77777777" w:rsidR="00D6260D" w:rsidRDefault="00D6260D" w:rsidP="009E71FE">
      <w:pPr>
        <w:ind w:left="-720"/>
        <w:rPr>
          <w:rFonts w:ascii="Arial" w:hAnsi="Arial" w:cs="Arial"/>
          <w:b/>
          <w:color w:val="000080"/>
          <w:sz w:val="50"/>
          <w:szCs w:val="50"/>
        </w:rPr>
      </w:pPr>
    </w:p>
    <w:p w14:paraId="71566C67" w14:textId="77777777" w:rsidR="00885F63" w:rsidRDefault="00885F63" w:rsidP="009E71FE">
      <w:pPr>
        <w:ind w:left="-720"/>
        <w:rPr>
          <w:rFonts w:ascii="Arial" w:hAnsi="Arial" w:cs="Arial"/>
          <w:b/>
          <w:color w:val="000080"/>
          <w:sz w:val="50"/>
          <w:szCs w:val="50"/>
        </w:rPr>
      </w:pPr>
    </w:p>
    <w:p w14:paraId="1B89A6D4" w14:textId="77777777" w:rsidR="00885F63" w:rsidRDefault="00885F63" w:rsidP="009E71FE">
      <w:pPr>
        <w:ind w:left="-720"/>
        <w:rPr>
          <w:rFonts w:ascii="Arial" w:hAnsi="Arial" w:cs="Arial"/>
          <w:b/>
          <w:color w:val="000080"/>
          <w:sz w:val="50"/>
          <w:szCs w:val="50"/>
        </w:rPr>
      </w:pPr>
    </w:p>
    <w:p w14:paraId="0AD1CCCA" w14:textId="77777777" w:rsidR="00885F63" w:rsidRDefault="00885F63" w:rsidP="009E71FE">
      <w:pPr>
        <w:ind w:left="-720"/>
        <w:rPr>
          <w:rFonts w:ascii="Arial" w:hAnsi="Arial" w:cs="Arial"/>
          <w:b/>
          <w:color w:val="000080"/>
          <w:sz w:val="50"/>
          <w:szCs w:val="50"/>
        </w:rPr>
      </w:pPr>
    </w:p>
    <w:p w14:paraId="2DAA1695" w14:textId="77777777" w:rsidR="00885F63" w:rsidRPr="007E142C" w:rsidRDefault="00885F63" w:rsidP="009E71FE">
      <w:pPr>
        <w:pStyle w:val="Heading1"/>
        <w:rPr>
          <w:sz w:val="50"/>
          <w:szCs w:val="50"/>
        </w:rPr>
      </w:pPr>
      <w:r w:rsidRPr="007E142C">
        <w:rPr>
          <w:sz w:val="50"/>
          <w:szCs w:val="50"/>
        </w:rPr>
        <w:t>MINUTES OF PROCEEDINGS</w:t>
      </w:r>
    </w:p>
    <w:p w14:paraId="71312A9E" w14:textId="77777777" w:rsidR="00885F63" w:rsidRPr="00781D0D" w:rsidRDefault="00885F63" w:rsidP="009E71FE">
      <w:pPr>
        <w:ind w:left="-720"/>
        <w:rPr>
          <w:rFonts w:ascii="Arial" w:hAnsi="Arial" w:cs="Arial"/>
          <w:color w:val="000080"/>
          <w:sz w:val="50"/>
          <w:szCs w:val="50"/>
        </w:rPr>
      </w:pPr>
    </w:p>
    <w:p w14:paraId="063CDD19" w14:textId="2B620676" w:rsidR="00885F63" w:rsidRPr="007E142C" w:rsidRDefault="00885F63" w:rsidP="009E71FE">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4A4096">
        <w:rPr>
          <w:rFonts w:ascii="Arial" w:hAnsi="Arial" w:cs="Arial"/>
          <w:b/>
          <w:color w:val="000080"/>
          <w:sz w:val="34"/>
          <w:szCs w:val="34"/>
        </w:rPr>
        <w:t>4663</w:t>
      </w:r>
      <w:r w:rsidRPr="007E142C">
        <w:rPr>
          <w:rFonts w:ascii="Arial" w:hAnsi="Arial" w:cs="Arial"/>
          <w:b/>
          <w:color w:val="000080"/>
          <w:sz w:val="34"/>
          <w:szCs w:val="34"/>
        </w:rPr>
        <w:t xml:space="preserve"> meeting of the Brisbane City Council,</w:t>
      </w:r>
    </w:p>
    <w:p w14:paraId="67FAB88F" w14:textId="77777777" w:rsidR="00885F63" w:rsidRPr="007E142C" w:rsidRDefault="00885F63" w:rsidP="009E71FE">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3F20C2F5" w:rsidR="00885F63" w:rsidRPr="007E142C" w:rsidRDefault="00885F63" w:rsidP="009E71FE">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4A4096">
        <w:rPr>
          <w:rFonts w:ascii="Arial" w:hAnsi="Arial" w:cs="Arial"/>
          <w:b/>
          <w:color w:val="000080"/>
          <w:sz w:val="34"/>
          <w:szCs w:val="34"/>
        </w:rPr>
        <w:t>2 November</w:t>
      </w:r>
      <w:r w:rsidRPr="007E142C">
        <w:rPr>
          <w:rFonts w:ascii="Arial" w:hAnsi="Arial" w:cs="Arial"/>
          <w:b/>
          <w:color w:val="000080"/>
          <w:sz w:val="34"/>
          <w:szCs w:val="34"/>
        </w:rPr>
        <w:t xml:space="preserve"> </w:t>
      </w:r>
      <w:r w:rsidR="002E6B3F" w:rsidRPr="007E142C">
        <w:rPr>
          <w:rFonts w:ascii="Arial" w:hAnsi="Arial" w:cs="Arial"/>
          <w:b/>
          <w:color w:val="000080"/>
          <w:sz w:val="34"/>
          <w:szCs w:val="34"/>
        </w:rPr>
        <w:t>202</w:t>
      </w:r>
      <w:r w:rsidR="00F700DC" w:rsidRPr="007E142C">
        <w:rPr>
          <w:rFonts w:ascii="Arial" w:hAnsi="Arial" w:cs="Arial"/>
          <w:b/>
          <w:color w:val="000080"/>
          <w:sz w:val="34"/>
          <w:szCs w:val="34"/>
        </w:rPr>
        <w:t>1</w:t>
      </w:r>
    </w:p>
    <w:p w14:paraId="15DAD787" w14:textId="2B9DE3F6" w:rsidR="00885F63" w:rsidRPr="007E142C" w:rsidRDefault="00885F63" w:rsidP="009E71FE">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9E71FE">
      <w:pPr>
        <w:ind w:left="-720"/>
        <w:rPr>
          <w:rFonts w:ascii="Arial" w:hAnsi="Arial" w:cs="Arial"/>
          <w:b/>
          <w:color w:val="000080"/>
          <w:sz w:val="50"/>
          <w:szCs w:val="50"/>
        </w:rPr>
      </w:pPr>
    </w:p>
    <w:p w14:paraId="7DBC50AE" w14:textId="77777777" w:rsidR="00885F63" w:rsidRPr="00781D0D" w:rsidRDefault="00885F63" w:rsidP="009E71FE">
      <w:pPr>
        <w:ind w:left="-720"/>
        <w:rPr>
          <w:rFonts w:ascii="Arial" w:hAnsi="Arial" w:cs="Arial"/>
          <w:b/>
          <w:color w:val="000080"/>
          <w:sz w:val="50"/>
          <w:szCs w:val="50"/>
        </w:rPr>
      </w:pPr>
    </w:p>
    <w:p w14:paraId="3C702822" w14:textId="77777777" w:rsidR="00885F63" w:rsidRPr="00781D0D" w:rsidRDefault="00885F63" w:rsidP="009E71FE">
      <w:pPr>
        <w:ind w:left="-720"/>
        <w:rPr>
          <w:rFonts w:ascii="Arial" w:hAnsi="Arial" w:cs="Arial"/>
          <w:b/>
          <w:color w:val="000080"/>
          <w:sz w:val="50"/>
          <w:szCs w:val="50"/>
        </w:rPr>
      </w:pPr>
    </w:p>
    <w:p w14:paraId="35C0832F" w14:textId="77777777" w:rsidR="00885F63" w:rsidRPr="00781D0D" w:rsidRDefault="00885F63" w:rsidP="009E71FE">
      <w:pPr>
        <w:ind w:left="-720"/>
        <w:rPr>
          <w:rFonts w:ascii="Arial" w:hAnsi="Arial" w:cs="Arial"/>
          <w:b/>
          <w:color w:val="000080"/>
          <w:sz w:val="50"/>
          <w:szCs w:val="50"/>
        </w:rPr>
      </w:pPr>
    </w:p>
    <w:p w14:paraId="35756BF4" w14:textId="77777777" w:rsidR="00885F63" w:rsidRDefault="00885F63" w:rsidP="009E71FE">
      <w:pPr>
        <w:ind w:left="-720"/>
        <w:rPr>
          <w:rFonts w:ascii="Arial" w:hAnsi="Arial" w:cs="Arial"/>
          <w:b/>
          <w:color w:val="000080"/>
          <w:sz w:val="50"/>
          <w:szCs w:val="50"/>
        </w:rPr>
      </w:pPr>
    </w:p>
    <w:p w14:paraId="74BB4D39" w14:textId="77777777" w:rsidR="00885F63" w:rsidRDefault="00885F63" w:rsidP="009E71FE">
      <w:pPr>
        <w:ind w:left="-720"/>
        <w:rPr>
          <w:rFonts w:ascii="Arial" w:hAnsi="Arial" w:cs="Arial"/>
          <w:b/>
          <w:color w:val="000080"/>
          <w:sz w:val="50"/>
          <w:szCs w:val="50"/>
        </w:rPr>
      </w:pPr>
    </w:p>
    <w:p w14:paraId="508E7EE3" w14:textId="77777777" w:rsidR="00885F63" w:rsidRPr="00781D0D" w:rsidRDefault="00885F63" w:rsidP="009E71FE">
      <w:pPr>
        <w:ind w:left="-720"/>
        <w:rPr>
          <w:rFonts w:ascii="Arial" w:hAnsi="Arial" w:cs="Arial"/>
          <w:b/>
          <w:color w:val="000080"/>
          <w:sz w:val="50"/>
          <w:szCs w:val="50"/>
        </w:rPr>
      </w:pPr>
    </w:p>
    <w:p w14:paraId="05A6BBFC" w14:textId="77777777" w:rsidR="00885F63" w:rsidRPr="00DD0953" w:rsidRDefault="00885F63" w:rsidP="009E71FE">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9E71FE">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9E71FE">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9E71FE">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9E71FE">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9E71FE">
      <w:pPr>
        <w:pStyle w:val="Heading2"/>
      </w:pPr>
      <w:bookmarkStart w:id="0" w:name="_Toc358025693"/>
      <w:bookmarkStart w:id="1" w:name="_Toc86669248"/>
      <w:r>
        <w:lastRenderedPageBreak/>
        <w:t>TABLE OF CONTENTS</w:t>
      </w:r>
      <w:bookmarkEnd w:id="0"/>
      <w:bookmarkEnd w:id="1"/>
    </w:p>
    <w:p w14:paraId="10BBA4D3" w14:textId="77777777" w:rsidR="00885F63" w:rsidRDefault="00885F63" w:rsidP="009E71FE"/>
    <w:p w14:paraId="4EE40F67" w14:textId="672C6D85" w:rsidR="00513FEB" w:rsidRDefault="00885F63" w:rsidP="009E71FE">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86669248" w:history="1">
        <w:r w:rsidR="00513FEB" w:rsidRPr="00B65457">
          <w:rPr>
            <w:rStyle w:val="Hyperlink"/>
            <w:noProof/>
          </w:rPr>
          <w:t>TABLE OF CONTENTS</w:t>
        </w:r>
        <w:r w:rsidR="00513FEB">
          <w:rPr>
            <w:noProof/>
            <w:webHidden/>
          </w:rPr>
          <w:tab/>
        </w:r>
        <w:r w:rsidR="00513FEB">
          <w:rPr>
            <w:noProof/>
            <w:webHidden/>
          </w:rPr>
          <w:fldChar w:fldCharType="begin"/>
        </w:r>
        <w:r w:rsidR="00513FEB">
          <w:rPr>
            <w:noProof/>
            <w:webHidden/>
          </w:rPr>
          <w:instrText xml:space="preserve"> PAGEREF _Toc86669248 \h </w:instrText>
        </w:r>
        <w:r w:rsidR="00513FEB">
          <w:rPr>
            <w:noProof/>
            <w:webHidden/>
          </w:rPr>
        </w:r>
        <w:r w:rsidR="00513FEB">
          <w:rPr>
            <w:noProof/>
            <w:webHidden/>
          </w:rPr>
          <w:fldChar w:fldCharType="separate"/>
        </w:r>
        <w:r w:rsidR="009E71FE">
          <w:rPr>
            <w:noProof/>
            <w:webHidden/>
          </w:rPr>
          <w:t>i</w:t>
        </w:r>
        <w:r w:rsidR="00513FEB">
          <w:rPr>
            <w:noProof/>
            <w:webHidden/>
          </w:rPr>
          <w:fldChar w:fldCharType="end"/>
        </w:r>
      </w:hyperlink>
    </w:p>
    <w:p w14:paraId="1E2FC015" w14:textId="789B03F2"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49" w:history="1">
        <w:r w:rsidR="00513FEB" w:rsidRPr="00B65457">
          <w:rPr>
            <w:rStyle w:val="Hyperlink"/>
            <w:noProof/>
          </w:rPr>
          <w:t>PRESENT:</w:t>
        </w:r>
        <w:r w:rsidR="00513FEB">
          <w:rPr>
            <w:noProof/>
            <w:webHidden/>
          </w:rPr>
          <w:tab/>
        </w:r>
        <w:r w:rsidR="00513FEB">
          <w:rPr>
            <w:noProof/>
            <w:webHidden/>
          </w:rPr>
          <w:fldChar w:fldCharType="begin"/>
        </w:r>
        <w:r w:rsidR="00513FEB">
          <w:rPr>
            <w:noProof/>
            <w:webHidden/>
          </w:rPr>
          <w:instrText xml:space="preserve"> PAGEREF _Toc86669249 \h </w:instrText>
        </w:r>
        <w:r w:rsidR="00513FEB">
          <w:rPr>
            <w:noProof/>
            <w:webHidden/>
          </w:rPr>
        </w:r>
        <w:r w:rsidR="00513FEB">
          <w:rPr>
            <w:noProof/>
            <w:webHidden/>
          </w:rPr>
          <w:fldChar w:fldCharType="separate"/>
        </w:r>
        <w:r w:rsidR="009E71FE">
          <w:rPr>
            <w:noProof/>
            <w:webHidden/>
          </w:rPr>
          <w:t>3</w:t>
        </w:r>
        <w:r w:rsidR="00513FEB">
          <w:rPr>
            <w:noProof/>
            <w:webHidden/>
          </w:rPr>
          <w:fldChar w:fldCharType="end"/>
        </w:r>
      </w:hyperlink>
    </w:p>
    <w:p w14:paraId="28E89B0E" w14:textId="2A605211"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50" w:history="1">
        <w:r w:rsidR="00513FEB" w:rsidRPr="00B65457">
          <w:rPr>
            <w:rStyle w:val="Hyperlink"/>
            <w:noProof/>
          </w:rPr>
          <w:t>OPENING OF MEETING:</w:t>
        </w:r>
        <w:r w:rsidR="00513FEB">
          <w:rPr>
            <w:noProof/>
            <w:webHidden/>
          </w:rPr>
          <w:tab/>
        </w:r>
        <w:r w:rsidR="00513FEB">
          <w:rPr>
            <w:noProof/>
            <w:webHidden/>
          </w:rPr>
          <w:fldChar w:fldCharType="begin"/>
        </w:r>
        <w:r w:rsidR="00513FEB">
          <w:rPr>
            <w:noProof/>
            <w:webHidden/>
          </w:rPr>
          <w:instrText xml:space="preserve"> PAGEREF _Toc86669250 \h </w:instrText>
        </w:r>
        <w:r w:rsidR="00513FEB">
          <w:rPr>
            <w:noProof/>
            <w:webHidden/>
          </w:rPr>
        </w:r>
        <w:r w:rsidR="00513FEB">
          <w:rPr>
            <w:noProof/>
            <w:webHidden/>
          </w:rPr>
          <w:fldChar w:fldCharType="separate"/>
        </w:r>
        <w:r w:rsidR="009E71FE">
          <w:rPr>
            <w:noProof/>
            <w:webHidden/>
          </w:rPr>
          <w:t>3</w:t>
        </w:r>
        <w:r w:rsidR="00513FEB">
          <w:rPr>
            <w:noProof/>
            <w:webHidden/>
          </w:rPr>
          <w:fldChar w:fldCharType="end"/>
        </w:r>
      </w:hyperlink>
    </w:p>
    <w:p w14:paraId="7E912F1D" w14:textId="45398610" w:rsidR="00513FEB" w:rsidRPr="00DC4B25"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51" w:history="1">
        <w:r w:rsidR="00513FEB" w:rsidRPr="00DC4B25">
          <w:rPr>
            <w:rStyle w:val="Hyperlink"/>
            <w:noProof/>
          </w:rPr>
          <w:t>APOLOG</w:t>
        </w:r>
        <w:r w:rsidR="00DC4B25" w:rsidRPr="00DC4B25">
          <w:rPr>
            <w:rStyle w:val="Hyperlink"/>
            <w:noProof/>
          </w:rPr>
          <w:t>IES</w:t>
        </w:r>
        <w:r w:rsidR="00513FEB" w:rsidRPr="00DC4B25">
          <w:rPr>
            <w:rStyle w:val="Hyperlink"/>
            <w:noProof/>
          </w:rPr>
          <w:t>:</w:t>
        </w:r>
        <w:r w:rsidR="00513FEB" w:rsidRPr="00DC4B25">
          <w:rPr>
            <w:noProof/>
            <w:webHidden/>
          </w:rPr>
          <w:tab/>
        </w:r>
        <w:r w:rsidR="00513FEB" w:rsidRPr="00DC4B25">
          <w:rPr>
            <w:noProof/>
            <w:webHidden/>
          </w:rPr>
          <w:fldChar w:fldCharType="begin"/>
        </w:r>
        <w:r w:rsidR="00513FEB" w:rsidRPr="00DC4B25">
          <w:rPr>
            <w:noProof/>
            <w:webHidden/>
          </w:rPr>
          <w:instrText xml:space="preserve"> PAGEREF _Toc86669251 \h </w:instrText>
        </w:r>
        <w:r w:rsidR="00513FEB" w:rsidRPr="00DC4B25">
          <w:rPr>
            <w:noProof/>
            <w:webHidden/>
          </w:rPr>
        </w:r>
        <w:r w:rsidR="00513FEB" w:rsidRPr="00DC4B25">
          <w:rPr>
            <w:noProof/>
            <w:webHidden/>
          </w:rPr>
          <w:fldChar w:fldCharType="separate"/>
        </w:r>
        <w:r w:rsidR="009E71FE">
          <w:rPr>
            <w:noProof/>
            <w:webHidden/>
          </w:rPr>
          <w:t>3</w:t>
        </w:r>
        <w:r w:rsidR="00513FEB" w:rsidRPr="00DC4B25">
          <w:rPr>
            <w:noProof/>
            <w:webHidden/>
          </w:rPr>
          <w:fldChar w:fldCharType="end"/>
        </w:r>
      </w:hyperlink>
    </w:p>
    <w:p w14:paraId="22C9733B" w14:textId="7D22485B"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52" w:history="1">
        <w:r w:rsidR="00513FEB" w:rsidRPr="00DC4B25">
          <w:rPr>
            <w:rStyle w:val="Hyperlink"/>
            <w:noProof/>
          </w:rPr>
          <w:t>MINUTES:</w:t>
        </w:r>
        <w:r w:rsidR="00513FEB" w:rsidRPr="00DC4B25">
          <w:rPr>
            <w:noProof/>
            <w:webHidden/>
          </w:rPr>
          <w:tab/>
        </w:r>
        <w:r w:rsidR="00513FEB" w:rsidRPr="00DC4B25">
          <w:rPr>
            <w:noProof/>
            <w:webHidden/>
          </w:rPr>
          <w:fldChar w:fldCharType="begin"/>
        </w:r>
        <w:r w:rsidR="00513FEB" w:rsidRPr="00DC4B25">
          <w:rPr>
            <w:noProof/>
            <w:webHidden/>
          </w:rPr>
          <w:instrText xml:space="preserve"> PAGEREF _Toc86669252 \h </w:instrText>
        </w:r>
        <w:r w:rsidR="00513FEB" w:rsidRPr="00DC4B25">
          <w:rPr>
            <w:noProof/>
            <w:webHidden/>
          </w:rPr>
        </w:r>
        <w:r w:rsidR="00513FEB" w:rsidRPr="00DC4B25">
          <w:rPr>
            <w:noProof/>
            <w:webHidden/>
          </w:rPr>
          <w:fldChar w:fldCharType="separate"/>
        </w:r>
        <w:r w:rsidR="009E71FE">
          <w:rPr>
            <w:noProof/>
            <w:webHidden/>
          </w:rPr>
          <w:t>4</w:t>
        </w:r>
        <w:r w:rsidR="00513FEB" w:rsidRPr="00DC4B25">
          <w:rPr>
            <w:noProof/>
            <w:webHidden/>
          </w:rPr>
          <w:fldChar w:fldCharType="end"/>
        </w:r>
      </w:hyperlink>
    </w:p>
    <w:p w14:paraId="2556767A" w14:textId="2FA993D8"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53" w:history="1">
        <w:r w:rsidR="00513FEB" w:rsidRPr="00B65457">
          <w:rPr>
            <w:rStyle w:val="Hyperlink"/>
            <w:noProof/>
          </w:rPr>
          <w:t>QUESTION TIME:</w:t>
        </w:r>
        <w:r w:rsidR="00513FEB">
          <w:rPr>
            <w:noProof/>
            <w:webHidden/>
          </w:rPr>
          <w:tab/>
        </w:r>
        <w:r w:rsidR="00513FEB">
          <w:rPr>
            <w:noProof/>
            <w:webHidden/>
          </w:rPr>
          <w:fldChar w:fldCharType="begin"/>
        </w:r>
        <w:r w:rsidR="00513FEB">
          <w:rPr>
            <w:noProof/>
            <w:webHidden/>
          </w:rPr>
          <w:instrText xml:space="preserve"> PAGEREF _Toc86669253 \h </w:instrText>
        </w:r>
        <w:r w:rsidR="00513FEB">
          <w:rPr>
            <w:noProof/>
            <w:webHidden/>
          </w:rPr>
        </w:r>
        <w:r w:rsidR="00513FEB">
          <w:rPr>
            <w:noProof/>
            <w:webHidden/>
          </w:rPr>
          <w:fldChar w:fldCharType="separate"/>
        </w:r>
        <w:r w:rsidR="009E71FE">
          <w:rPr>
            <w:noProof/>
            <w:webHidden/>
          </w:rPr>
          <w:t>4</w:t>
        </w:r>
        <w:r w:rsidR="00513FEB">
          <w:rPr>
            <w:noProof/>
            <w:webHidden/>
          </w:rPr>
          <w:fldChar w:fldCharType="end"/>
        </w:r>
      </w:hyperlink>
    </w:p>
    <w:p w14:paraId="010BEA36" w14:textId="7C648127"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54" w:history="1">
        <w:r w:rsidR="00513FEB" w:rsidRPr="00B65457">
          <w:rPr>
            <w:rStyle w:val="Hyperlink"/>
            <w:noProof/>
          </w:rPr>
          <w:t>CONSIDERATION OF COMMITTEE REPORTS:</w:t>
        </w:r>
        <w:r w:rsidR="00513FEB">
          <w:rPr>
            <w:noProof/>
            <w:webHidden/>
          </w:rPr>
          <w:tab/>
        </w:r>
        <w:r w:rsidR="00513FEB">
          <w:rPr>
            <w:noProof/>
            <w:webHidden/>
          </w:rPr>
          <w:fldChar w:fldCharType="begin"/>
        </w:r>
        <w:r w:rsidR="00513FEB">
          <w:rPr>
            <w:noProof/>
            <w:webHidden/>
          </w:rPr>
          <w:instrText xml:space="preserve"> PAGEREF _Toc86669254 \h </w:instrText>
        </w:r>
        <w:r w:rsidR="00513FEB">
          <w:rPr>
            <w:noProof/>
            <w:webHidden/>
          </w:rPr>
        </w:r>
        <w:r w:rsidR="00513FEB">
          <w:rPr>
            <w:noProof/>
            <w:webHidden/>
          </w:rPr>
          <w:fldChar w:fldCharType="separate"/>
        </w:r>
        <w:r w:rsidR="009E71FE">
          <w:rPr>
            <w:noProof/>
            <w:webHidden/>
          </w:rPr>
          <w:t>20</w:t>
        </w:r>
        <w:r w:rsidR="00513FEB">
          <w:rPr>
            <w:noProof/>
            <w:webHidden/>
          </w:rPr>
          <w:fldChar w:fldCharType="end"/>
        </w:r>
      </w:hyperlink>
    </w:p>
    <w:p w14:paraId="4124BC76" w14:textId="574CD029" w:rsidR="00513FEB" w:rsidRDefault="00CC1FC6" w:rsidP="009E71FE">
      <w:pPr>
        <w:pStyle w:val="TOC3"/>
        <w:rPr>
          <w:rFonts w:asciiTheme="minorHAnsi" w:eastAsiaTheme="minorEastAsia" w:hAnsiTheme="minorHAnsi" w:cstheme="minorBidi"/>
          <w:iCs w:val="0"/>
          <w:sz w:val="22"/>
          <w:szCs w:val="22"/>
        </w:rPr>
      </w:pPr>
      <w:hyperlink w:anchor="_Toc86669255" w:history="1">
        <w:r w:rsidR="00513FEB" w:rsidRPr="00B65457">
          <w:rPr>
            <w:rStyle w:val="Hyperlink"/>
          </w:rPr>
          <w:t>ESTABLISHMENT AND COORDINATION COMMITTEE</w:t>
        </w:r>
        <w:r w:rsidR="00513FEB">
          <w:rPr>
            <w:webHidden/>
          </w:rPr>
          <w:tab/>
        </w:r>
        <w:r w:rsidR="00513FEB">
          <w:rPr>
            <w:webHidden/>
          </w:rPr>
          <w:fldChar w:fldCharType="begin"/>
        </w:r>
        <w:r w:rsidR="00513FEB">
          <w:rPr>
            <w:webHidden/>
          </w:rPr>
          <w:instrText xml:space="preserve"> PAGEREF _Toc86669255 \h </w:instrText>
        </w:r>
        <w:r w:rsidR="00513FEB">
          <w:rPr>
            <w:webHidden/>
          </w:rPr>
        </w:r>
        <w:r w:rsidR="00513FEB">
          <w:rPr>
            <w:webHidden/>
          </w:rPr>
          <w:fldChar w:fldCharType="separate"/>
        </w:r>
        <w:r w:rsidR="009E71FE">
          <w:rPr>
            <w:webHidden/>
          </w:rPr>
          <w:t>20</w:t>
        </w:r>
        <w:r w:rsidR="00513FEB">
          <w:rPr>
            <w:webHidden/>
          </w:rPr>
          <w:fldChar w:fldCharType="end"/>
        </w:r>
      </w:hyperlink>
    </w:p>
    <w:p w14:paraId="395EC01A" w14:textId="35D31AC0" w:rsidR="00513FEB" w:rsidRDefault="00CC1FC6" w:rsidP="009E71FE">
      <w:pPr>
        <w:pStyle w:val="TOC4"/>
        <w:tabs>
          <w:tab w:val="left" w:pos="1000"/>
          <w:tab w:val="right" w:leader="underscore" w:pos="9016"/>
        </w:tabs>
        <w:rPr>
          <w:rFonts w:asciiTheme="minorHAnsi" w:eastAsiaTheme="minorEastAsia" w:hAnsiTheme="minorHAnsi" w:cstheme="minorBidi"/>
          <w:noProof/>
          <w:sz w:val="22"/>
          <w:szCs w:val="22"/>
        </w:rPr>
      </w:pPr>
      <w:hyperlink w:anchor="_Toc86669256"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STORES BOARD SUBMISSION – SIGNIFICANT CONTRACTING PLAN FOR FUEL CARD SERVICES</w:t>
        </w:r>
        <w:r w:rsidR="00513FEB">
          <w:rPr>
            <w:noProof/>
            <w:webHidden/>
          </w:rPr>
          <w:tab/>
        </w:r>
        <w:r w:rsidR="00513FEB">
          <w:rPr>
            <w:noProof/>
            <w:webHidden/>
          </w:rPr>
          <w:fldChar w:fldCharType="begin"/>
        </w:r>
        <w:r w:rsidR="00513FEB">
          <w:rPr>
            <w:noProof/>
            <w:webHidden/>
          </w:rPr>
          <w:instrText xml:space="preserve"> PAGEREF _Toc86669256 \h </w:instrText>
        </w:r>
        <w:r w:rsidR="00513FEB">
          <w:rPr>
            <w:noProof/>
            <w:webHidden/>
          </w:rPr>
        </w:r>
        <w:r w:rsidR="00513FEB">
          <w:rPr>
            <w:noProof/>
            <w:webHidden/>
          </w:rPr>
          <w:fldChar w:fldCharType="separate"/>
        </w:r>
        <w:r w:rsidR="009E71FE">
          <w:rPr>
            <w:noProof/>
            <w:webHidden/>
          </w:rPr>
          <w:t>32</w:t>
        </w:r>
        <w:r w:rsidR="00513FEB">
          <w:rPr>
            <w:noProof/>
            <w:webHidden/>
          </w:rPr>
          <w:fldChar w:fldCharType="end"/>
        </w:r>
      </w:hyperlink>
    </w:p>
    <w:p w14:paraId="02FC8475" w14:textId="2A09FCD0"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57" w:history="1">
        <w:r w:rsidR="00513FEB" w:rsidRPr="00B65457">
          <w:rPr>
            <w:rStyle w:val="Hyperlink"/>
            <w:noProof/>
          </w:rPr>
          <w:t>B</w:t>
        </w:r>
        <w:r w:rsidR="00513FEB">
          <w:rPr>
            <w:rFonts w:asciiTheme="minorHAnsi" w:eastAsiaTheme="minorEastAsia" w:hAnsiTheme="minorHAnsi" w:cstheme="minorBidi"/>
            <w:noProof/>
            <w:sz w:val="22"/>
            <w:szCs w:val="22"/>
          </w:rPr>
          <w:tab/>
        </w:r>
        <w:r w:rsidR="00513FEB" w:rsidRPr="00B65457">
          <w:rPr>
            <w:rStyle w:val="Hyperlink"/>
            <w:noProof/>
          </w:rPr>
          <w:t>STORES BOARD SUBMISSION – SIGNIFICANT CONTRACTING PLAN FOR KERBSIDE LARGE ITEMS COLLECTION AND RECYCLING SERVICE</w:t>
        </w:r>
        <w:r w:rsidR="00513FEB">
          <w:rPr>
            <w:noProof/>
            <w:webHidden/>
          </w:rPr>
          <w:tab/>
        </w:r>
        <w:r w:rsidR="00513FEB">
          <w:rPr>
            <w:noProof/>
            <w:webHidden/>
          </w:rPr>
          <w:fldChar w:fldCharType="begin"/>
        </w:r>
        <w:r w:rsidR="00513FEB">
          <w:rPr>
            <w:noProof/>
            <w:webHidden/>
          </w:rPr>
          <w:instrText xml:space="preserve"> PAGEREF _Toc86669257 \h </w:instrText>
        </w:r>
        <w:r w:rsidR="00513FEB">
          <w:rPr>
            <w:noProof/>
            <w:webHidden/>
          </w:rPr>
        </w:r>
        <w:r w:rsidR="00513FEB">
          <w:rPr>
            <w:noProof/>
            <w:webHidden/>
          </w:rPr>
          <w:fldChar w:fldCharType="separate"/>
        </w:r>
        <w:r w:rsidR="009E71FE">
          <w:rPr>
            <w:noProof/>
            <w:webHidden/>
          </w:rPr>
          <w:t>37</w:t>
        </w:r>
        <w:r w:rsidR="00513FEB">
          <w:rPr>
            <w:noProof/>
            <w:webHidden/>
          </w:rPr>
          <w:fldChar w:fldCharType="end"/>
        </w:r>
      </w:hyperlink>
    </w:p>
    <w:p w14:paraId="2C723C45" w14:textId="6633FFAD" w:rsidR="00513FEB" w:rsidRDefault="00CC1FC6" w:rsidP="009E71FE">
      <w:pPr>
        <w:pStyle w:val="TOC3"/>
        <w:rPr>
          <w:rFonts w:asciiTheme="minorHAnsi" w:eastAsiaTheme="minorEastAsia" w:hAnsiTheme="minorHAnsi" w:cstheme="minorBidi"/>
          <w:iCs w:val="0"/>
          <w:sz w:val="22"/>
          <w:szCs w:val="22"/>
        </w:rPr>
      </w:pPr>
      <w:hyperlink w:anchor="_Toc86669258" w:history="1">
        <w:r w:rsidR="00513FEB" w:rsidRPr="00B65457">
          <w:rPr>
            <w:rStyle w:val="Hyperlink"/>
          </w:rPr>
          <w:t>ECONOMIC DEVELOPMENT AND THE BRISBANE 2032 OLYMPIC AND PARALYMPIC GAMES COMMITTEE</w:t>
        </w:r>
        <w:r w:rsidR="00513FEB">
          <w:rPr>
            <w:webHidden/>
          </w:rPr>
          <w:tab/>
        </w:r>
        <w:r w:rsidR="00513FEB">
          <w:rPr>
            <w:webHidden/>
          </w:rPr>
          <w:fldChar w:fldCharType="begin"/>
        </w:r>
        <w:r w:rsidR="00513FEB">
          <w:rPr>
            <w:webHidden/>
          </w:rPr>
          <w:instrText xml:space="preserve"> PAGEREF _Toc86669258 \h </w:instrText>
        </w:r>
        <w:r w:rsidR="00513FEB">
          <w:rPr>
            <w:webHidden/>
          </w:rPr>
        </w:r>
        <w:r w:rsidR="00513FEB">
          <w:rPr>
            <w:webHidden/>
          </w:rPr>
          <w:fldChar w:fldCharType="separate"/>
        </w:r>
        <w:r w:rsidR="009E71FE">
          <w:rPr>
            <w:webHidden/>
          </w:rPr>
          <w:t>44</w:t>
        </w:r>
        <w:r w:rsidR="00513FEB">
          <w:rPr>
            <w:webHidden/>
          </w:rPr>
          <w:fldChar w:fldCharType="end"/>
        </w:r>
      </w:hyperlink>
    </w:p>
    <w:p w14:paraId="357EECA6" w14:textId="2026EF0A" w:rsidR="00513FEB" w:rsidRDefault="00CC1FC6" w:rsidP="009E71FE">
      <w:pPr>
        <w:pStyle w:val="TOC4"/>
        <w:tabs>
          <w:tab w:val="left" w:pos="1000"/>
          <w:tab w:val="right" w:leader="underscore" w:pos="9016"/>
        </w:tabs>
        <w:rPr>
          <w:rFonts w:asciiTheme="minorHAnsi" w:eastAsiaTheme="minorEastAsia" w:hAnsiTheme="minorHAnsi" w:cstheme="minorBidi"/>
          <w:noProof/>
          <w:sz w:val="22"/>
          <w:szCs w:val="22"/>
        </w:rPr>
      </w:pPr>
      <w:hyperlink w:anchor="_Toc86669259"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COMMITTEE PRESENTATION – CITY ECONOMIC UPDATE</w:t>
        </w:r>
        <w:r w:rsidR="00513FEB">
          <w:rPr>
            <w:noProof/>
            <w:webHidden/>
          </w:rPr>
          <w:tab/>
        </w:r>
        <w:r w:rsidR="00513FEB">
          <w:rPr>
            <w:noProof/>
            <w:webHidden/>
          </w:rPr>
          <w:fldChar w:fldCharType="begin"/>
        </w:r>
        <w:r w:rsidR="00513FEB">
          <w:rPr>
            <w:noProof/>
            <w:webHidden/>
          </w:rPr>
          <w:instrText xml:space="preserve"> PAGEREF _Toc86669259 \h </w:instrText>
        </w:r>
        <w:r w:rsidR="00513FEB">
          <w:rPr>
            <w:noProof/>
            <w:webHidden/>
          </w:rPr>
        </w:r>
        <w:r w:rsidR="00513FEB">
          <w:rPr>
            <w:noProof/>
            <w:webHidden/>
          </w:rPr>
          <w:fldChar w:fldCharType="separate"/>
        </w:r>
        <w:r w:rsidR="009E71FE">
          <w:rPr>
            <w:noProof/>
            <w:webHidden/>
          </w:rPr>
          <w:t>46</w:t>
        </w:r>
        <w:r w:rsidR="00513FEB">
          <w:rPr>
            <w:noProof/>
            <w:webHidden/>
          </w:rPr>
          <w:fldChar w:fldCharType="end"/>
        </w:r>
      </w:hyperlink>
    </w:p>
    <w:p w14:paraId="61497505" w14:textId="597CAA15" w:rsidR="00513FEB" w:rsidRDefault="00CC1FC6" w:rsidP="009E71FE">
      <w:pPr>
        <w:pStyle w:val="TOC3"/>
        <w:rPr>
          <w:rFonts w:asciiTheme="minorHAnsi" w:eastAsiaTheme="minorEastAsia" w:hAnsiTheme="minorHAnsi" w:cstheme="minorBidi"/>
          <w:iCs w:val="0"/>
          <w:sz w:val="22"/>
          <w:szCs w:val="22"/>
        </w:rPr>
      </w:pPr>
      <w:hyperlink w:anchor="_Toc86669260" w:history="1">
        <w:r w:rsidR="00513FEB" w:rsidRPr="00B65457">
          <w:rPr>
            <w:rStyle w:val="Hyperlink"/>
          </w:rPr>
          <w:t>TRANSPORT COMMITTEE</w:t>
        </w:r>
        <w:r w:rsidR="00513FEB">
          <w:rPr>
            <w:webHidden/>
          </w:rPr>
          <w:tab/>
        </w:r>
        <w:r w:rsidR="00513FEB">
          <w:rPr>
            <w:webHidden/>
          </w:rPr>
          <w:fldChar w:fldCharType="begin"/>
        </w:r>
        <w:r w:rsidR="00513FEB">
          <w:rPr>
            <w:webHidden/>
          </w:rPr>
          <w:instrText xml:space="preserve"> PAGEREF _Toc86669260 \h </w:instrText>
        </w:r>
        <w:r w:rsidR="00513FEB">
          <w:rPr>
            <w:webHidden/>
          </w:rPr>
        </w:r>
        <w:r w:rsidR="00513FEB">
          <w:rPr>
            <w:webHidden/>
          </w:rPr>
          <w:fldChar w:fldCharType="separate"/>
        </w:r>
        <w:r w:rsidR="009E71FE">
          <w:rPr>
            <w:webHidden/>
          </w:rPr>
          <w:t>47</w:t>
        </w:r>
        <w:r w:rsidR="00513FEB">
          <w:rPr>
            <w:webHidden/>
          </w:rPr>
          <w:fldChar w:fldCharType="end"/>
        </w:r>
      </w:hyperlink>
    </w:p>
    <w:p w14:paraId="5A1B1D0D" w14:textId="754B064F"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61"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COMMITTEE PRESENTATION – GREEN BRIDGES PROGRAM – BREAKFAST CREEK GREEN BRIDGE UPDATE</w:t>
        </w:r>
        <w:r w:rsidR="00513FEB">
          <w:rPr>
            <w:noProof/>
            <w:webHidden/>
          </w:rPr>
          <w:tab/>
        </w:r>
        <w:r w:rsidR="00513FEB">
          <w:rPr>
            <w:noProof/>
            <w:webHidden/>
          </w:rPr>
          <w:fldChar w:fldCharType="begin"/>
        </w:r>
        <w:r w:rsidR="00513FEB">
          <w:rPr>
            <w:noProof/>
            <w:webHidden/>
          </w:rPr>
          <w:instrText xml:space="preserve"> PAGEREF _Toc86669261 \h </w:instrText>
        </w:r>
        <w:r w:rsidR="00513FEB">
          <w:rPr>
            <w:noProof/>
            <w:webHidden/>
          </w:rPr>
        </w:r>
        <w:r w:rsidR="00513FEB">
          <w:rPr>
            <w:noProof/>
            <w:webHidden/>
          </w:rPr>
          <w:fldChar w:fldCharType="separate"/>
        </w:r>
        <w:r w:rsidR="009E71FE">
          <w:rPr>
            <w:noProof/>
            <w:webHidden/>
          </w:rPr>
          <w:t>49</w:t>
        </w:r>
        <w:r w:rsidR="00513FEB">
          <w:rPr>
            <w:noProof/>
            <w:webHidden/>
          </w:rPr>
          <w:fldChar w:fldCharType="end"/>
        </w:r>
      </w:hyperlink>
    </w:p>
    <w:p w14:paraId="5D366C90" w14:textId="1906DB64" w:rsidR="00513FEB" w:rsidRDefault="00CC1FC6" w:rsidP="009E71FE">
      <w:pPr>
        <w:pStyle w:val="TOC3"/>
        <w:rPr>
          <w:rFonts w:asciiTheme="minorHAnsi" w:eastAsiaTheme="minorEastAsia" w:hAnsiTheme="minorHAnsi" w:cstheme="minorBidi"/>
          <w:iCs w:val="0"/>
          <w:sz w:val="22"/>
          <w:szCs w:val="22"/>
        </w:rPr>
      </w:pPr>
      <w:hyperlink w:anchor="_Toc86669262" w:history="1">
        <w:r w:rsidR="00513FEB" w:rsidRPr="00B65457">
          <w:rPr>
            <w:rStyle w:val="Hyperlink"/>
          </w:rPr>
          <w:t>INFRASTRUCTURE COMMITTEE</w:t>
        </w:r>
        <w:r w:rsidR="00513FEB">
          <w:rPr>
            <w:webHidden/>
          </w:rPr>
          <w:tab/>
        </w:r>
        <w:r w:rsidR="00513FEB">
          <w:rPr>
            <w:webHidden/>
          </w:rPr>
          <w:fldChar w:fldCharType="begin"/>
        </w:r>
        <w:r w:rsidR="00513FEB">
          <w:rPr>
            <w:webHidden/>
          </w:rPr>
          <w:instrText xml:space="preserve"> PAGEREF _Toc86669262 \h </w:instrText>
        </w:r>
        <w:r w:rsidR="00513FEB">
          <w:rPr>
            <w:webHidden/>
          </w:rPr>
        </w:r>
        <w:r w:rsidR="00513FEB">
          <w:rPr>
            <w:webHidden/>
          </w:rPr>
          <w:fldChar w:fldCharType="separate"/>
        </w:r>
        <w:r w:rsidR="009E71FE">
          <w:rPr>
            <w:webHidden/>
          </w:rPr>
          <w:t>51</w:t>
        </w:r>
        <w:r w:rsidR="00513FEB">
          <w:rPr>
            <w:webHidden/>
          </w:rPr>
          <w:fldChar w:fldCharType="end"/>
        </w:r>
      </w:hyperlink>
    </w:p>
    <w:p w14:paraId="0BEFBF49" w14:textId="2CF742FB" w:rsidR="00513FEB" w:rsidRDefault="00CC1FC6" w:rsidP="009E71FE">
      <w:pPr>
        <w:pStyle w:val="TOC4"/>
        <w:tabs>
          <w:tab w:val="left" w:pos="1000"/>
          <w:tab w:val="right" w:leader="underscore" w:pos="9016"/>
        </w:tabs>
        <w:rPr>
          <w:rFonts w:asciiTheme="minorHAnsi" w:eastAsiaTheme="minorEastAsia" w:hAnsiTheme="minorHAnsi" w:cstheme="minorBidi"/>
          <w:noProof/>
          <w:sz w:val="22"/>
          <w:szCs w:val="22"/>
        </w:rPr>
      </w:pPr>
      <w:hyperlink w:anchor="_Toc86669263"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COMMITTEE PRESENTATION – NORRIS ROAD AND BARBOUR ROAD UPGRADE – SUPER WEEKEND</w:t>
        </w:r>
        <w:r w:rsidR="00513FEB">
          <w:rPr>
            <w:rStyle w:val="Hyperlink"/>
            <w:noProof/>
          </w:rPr>
          <w:tab/>
        </w:r>
        <w:r w:rsidR="00513FEB">
          <w:rPr>
            <w:rStyle w:val="Hyperlink"/>
            <w:noProof/>
          </w:rPr>
          <w:tab/>
        </w:r>
        <w:r w:rsidR="00513FEB">
          <w:rPr>
            <w:noProof/>
            <w:webHidden/>
          </w:rPr>
          <w:tab/>
        </w:r>
        <w:r w:rsidR="00513FEB">
          <w:rPr>
            <w:noProof/>
            <w:webHidden/>
          </w:rPr>
          <w:fldChar w:fldCharType="begin"/>
        </w:r>
        <w:r w:rsidR="00513FEB">
          <w:rPr>
            <w:noProof/>
            <w:webHidden/>
          </w:rPr>
          <w:instrText xml:space="preserve"> PAGEREF _Toc86669263 \h </w:instrText>
        </w:r>
        <w:r w:rsidR="00513FEB">
          <w:rPr>
            <w:noProof/>
            <w:webHidden/>
          </w:rPr>
        </w:r>
        <w:r w:rsidR="00513FEB">
          <w:rPr>
            <w:noProof/>
            <w:webHidden/>
          </w:rPr>
          <w:fldChar w:fldCharType="separate"/>
        </w:r>
        <w:r w:rsidR="009E71FE">
          <w:rPr>
            <w:noProof/>
            <w:webHidden/>
          </w:rPr>
          <w:t>55</w:t>
        </w:r>
        <w:r w:rsidR="00513FEB">
          <w:rPr>
            <w:noProof/>
            <w:webHidden/>
          </w:rPr>
          <w:fldChar w:fldCharType="end"/>
        </w:r>
      </w:hyperlink>
    </w:p>
    <w:p w14:paraId="078A0760" w14:textId="1093B43F"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64" w:history="1">
        <w:r w:rsidR="00513FEB" w:rsidRPr="00B65457">
          <w:rPr>
            <w:rStyle w:val="Hyperlink"/>
            <w:noProof/>
          </w:rPr>
          <w:t>B</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INSTALL AN ADDITIONAL DROP</w:t>
        </w:r>
        <w:r w:rsidR="00513FEB" w:rsidRPr="00B65457">
          <w:rPr>
            <w:rStyle w:val="Hyperlink"/>
            <w:noProof/>
          </w:rPr>
          <w:noBreakHyphen/>
          <w:t>OFF AND PICK-UP ZONE AROUND CENTENARY STATE HIGH SCHOOL, JINDALEE</w:t>
        </w:r>
        <w:r w:rsidR="00513FEB">
          <w:rPr>
            <w:noProof/>
            <w:webHidden/>
          </w:rPr>
          <w:tab/>
        </w:r>
        <w:r w:rsidR="00513FEB">
          <w:rPr>
            <w:noProof/>
            <w:webHidden/>
          </w:rPr>
          <w:fldChar w:fldCharType="begin"/>
        </w:r>
        <w:r w:rsidR="00513FEB">
          <w:rPr>
            <w:noProof/>
            <w:webHidden/>
          </w:rPr>
          <w:instrText xml:space="preserve"> PAGEREF _Toc86669264 \h </w:instrText>
        </w:r>
        <w:r w:rsidR="00513FEB">
          <w:rPr>
            <w:noProof/>
            <w:webHidden/>
          </w:rPr>
        </w:r>
        <w:r w:rsidR="00513FEB">
          <w:rPr>
            <w:noProof/>
            <w:webHidden/>
          </w:rPr>
          <w:fldChar w:fldCharType="separate"/>
        </w:r>
        <w:r w:rsidR="009E71FE">
          <w:rPr>
            <w:noProof/>
            <w:webHidden/>
          </w:rPr>
          <w:t>56</w:t>
        </w:r>
        <w:r w:rsidR="00513FEB">
          <w:rPr>
            <w:noProof/>
            <w:webHidden/>
          </w:rPr>
          <w:fldChar w:fldCharType="end"/>
        </w:r>
      </w:hyperlink>
    </w:p>
    <w:p w14:paraId="554995A9" w14:textId="1609D897"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65" w:history="1">
        <w:r w:rsidR="00513FEB" w:rsidRPr="00B65457">
          <w:rPr>
            <w:rStyle w:val="Hyperlink"/>
            <w:noProof/>
          </w:rPr>
          <w:t>C</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IMPLEMENT TRAFFIC CALMING MEASURES ON MELROSE LANE, KALINGA</w:t>
        </w:r>
        <w:r w:rsidR="00513FEB">
          <w:rPr>
            <w:noProof/>
            <w:webHidden/>
          </w:rPr>
          <w:tab/>
        </w:r>
        <w:r w:rsidR="00513FEB">
          <w:rPr>
            <w:noProof/>
            <w:webHidden/>
          </w:rPr>
          <w:fldChar w:fldCharType="begin"/>
        </w:r>
        <w:r w:rsidR="00513FEB">
          <w:rPr>
            <w:noProof/>
            <w:webHidden/>
          </w:rPr>
          <w:instrText xml:space="preserve"> PAGEREF _Toc86669265 \h </w:instrText>
        </w:r>
        <w:r w:rsidR="00513FEB">
          <w:rPr>
            <w:noProof/>
            <w:webHidden/>
          </w:rPr>
        </w:r>
        <w:r w:rsidR="00513FEB">
          <w:rPr>
            <w:noProof/>
            <w:webHidden/>
          </w:rPr>
          <w:fldChar w:fldCharType="separate"/>
        </w:r>
        <w:r w:rsidR="009E71FE">
          <w:rPr>
            <w:noProof/>
            <w:webHidden/>
          </w:rPr>
          <w:t>58</w:t>
        </w:r>
        <w:r w:rsidR="00513FEB">
          <w:rPr>
            <w:noProof/>
            <w:webHidden/>
          </w:rPr>
          <w:fldChar w:fldCharType="end"/>
        </w:r>
      </w:hyperlink>
    </w:p>
    <w:p w14:paraId="02FF5F8C" w14:textId="73761D49"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66" w:history="1">
        <w:r w:rsidR="00513FEB" w:rsidRPr="00B65457">
          <w:rPr>
            <w:rStyle w:val="Hyperlink"/>
            <w:noProof/>
          </w:rPr>
          <w:t>D</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INSTALL A MINIMUM OF EIGHT SPEED BUMPS ALONG TALLARA</w:t>
        </w:r>
        <w:r w:rsidR="006C27A7">
          <w:rPr>
            <w:rStyle w:val="Hyperlink"/>
            <w:noProof/>
          </w:rPr>
          <w:t> </w:t>
        </w:r>
        <w:r w:rsidR="00513FEB" w:rsidRPr="00B65457">
          <w:rPr>
            <w:rStyle w:val="Hyperlink"/>
            <w:noProof/>
          </w:rPr>
          <w:t>STREET, BETWEEN BARRETT STREET AND TOMAH ROAD, BRACKEN RIDGE</w:t>
        </w:r>
        <w:r w:rsidR="00513FEB">
          <w:rPr>
            <w:noProof/>
            <w:webHidden/>
          </w:rPr>
          <w:tab/>
        </w:r>
        <w:r w:rsidR="00513FEB">
          <w:rPr>
            <w:noProof/>
            <w:webHidden/>
          </w:rPr>
          <w:fldChar w:fldCharType="begin"/>
        </w:r>
        <w:r w:rsidR="00513FEB">
          <w:rPr>
            <w:noProof/>
            <w:webHidden/>
          </w:rPr>
          <w:instrText xml:space="preserve"> PAGEREF _Toc86669266 \h </w:instrText>
        </w:r>
        <w:r w:rsidR="00513FEB">
          <w:rPr>
            <w:noProof/>
            <w:webHidden/>
          </w:rPr>
        </w:r>
        <w:r w:rsidR="00513FEB">
          <w:rPr>
            <w:noProof/>
            <w:webHidden/>
          </w:rPr>
          <w:fldChar w:fldCharType="separate"/>
        </w:r>
        <w:r w:rsidR="009E71FE">
          <w:rPr>
            <w:noProof/>
            <w:webHidden/>
          </w:rPr>
          <w:t>60</w:t>
        </w:r>
        <w:r w:rsidR="00513FEB">
          <w:rPr>
            <w:noProof/>
            <w:webHidden/>
          </w:rPr>
          <w:fldChar w:fldCharType="end"/>
        </w:r>
      </w:hyperlink>
    </w:p>
    <w:p w14:paraId="1A012799" w14:textId="15B5EB34"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67" w:history="1">
        <w:r w:rsidR="00513FEB" w:rsidRPr="00B65457">
          <w:rPr>
            <w:rStyle w:val="Hyperlink"/>
            <w:noProof/>
          </w:rPr>
          <w:t>E</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CONSIDER MEASURES TO PREVENT HEAVY VEHICLES FROM USING NELLIE STREET, NUNDAH, AS AN ACCESS ROAD BETWEEN MELTON ROAD AND NUDGEE ROAD</w:t>
        </w:r>
        <w:r w:rsidR="00513FEB">
          <w:rPr>
            <w:noProof/>
            <w:webHidden/>
          </w:rPr>
          <w:tab/>
        </w:r>
        <w:r w:rsidR="00513FEB">
          <w:rPr>
            <w:noProof/>
            <w:webHidden/>
          </w:rPr>
          <w:fldChar w:fldCharType="begin"/>
        </w:r>
        <w:r w:rsidR="00513FEB">
          <w:rPr>
            <w:noProof/>
            <w:webHidden/>
          </w:rPr>
          <w:instrText xml:space="preserve"> PAGEREF _Toc86669267 \h </w:instrText>
        </w:r>
        <w:r w:rsidR="00513FEB">
          <w:rPr>
            <w:noProof/>
            <w:webHidden/>
          </w:rPr>
        </w:r>
        <w:r w:rsidR="00513FEB">
          <w:rPr>
            <w:noProof/>
            <w:webHidden/>
          </w:rPr>
          <w:fldChar w:fldCharType="separate"/>
        </w:r>
        <w:r w:rsidR="009E71FE">
          <w:rPr>
            <w:noProof/>
            <w:webHidden/>
          </w:rPr>
          <w:t>62</w:t>
        </w:r>
        <w:r w:rsidR="00513FEB">
          <w:rPr>
            <w:noProof/>
            <w:webHidden/>
          </w:rPr>
          <w:fldChar w:fldCharType="end"/>
        </w:r>
      </w:hyperlink>
    </w:p>
    <w:p w14:paraId="3958D2BB" w14:textId="2AA0DBD1" w:rsidR="00513FEB" w:rsidRDefault="00CC1FC6" w:rsidP="009E71FE">
      <w:pPr>
        <w:pStyle w:val="TOC3"/>
        <w:rPr>
          <w:rFonts w:asciiTheme="minorHAnsi" w:eastAsiaTheme="minorEastAsia" w:hAnsiTheme="minorHAnsi" w:cstheme="minorBidi"/>
          <w:iCs w:val="0"/>
          <w:sz w:val="22"/>
          <w:szCs w:val="22"/>
        </w:rPr>
      </w:pPr>
      <w:hyperlink w:anchor="_Toc86669268" w:history="1">
        <w:r w:rsidR="00513FEB" w:rsidRPr="00B65457">
          <w:rPr>
            <w:rStyle w:val="Hyperlink"/>
          </w:rPr>
          <w:t>CITY PLANNING AND SUBURBAN RENEWAL COMMITTEE</w:t>
        </w:r>
        <w:r w:rsidR="00513FEB">
          <w:rPr>
            <w:webHidden/>
          </w:rPr>
          <w:tab/>
        </w:r>
        <w:r w:rsidR="00513FEB">
          <w:rPr>
            <w:webHidden/>
          </w:rPr>
          <w:fldChar w:fldCharType="begin"/>
        </w:r>
        <w:r w:rsidR="00513FEB">
          <w:rPr>
            <w:webHidden/>
          </w:rPr>
          <w:instrText xml:space="preserve"> PAGEREF _Toc86669268 \h </w:instrText>
        </w:r>
        <w:r w:rsidR="00513FEB">
          <w:rPr>
            <w:webHidden/>
          </w:rPr>
        </w:r>
        <w:r w:rsidR="00513FEB">
          <w:rPr>
            <w:webHidden/>
          </w:rPr>
          <w:fldChar w:fldCharType="separate"/>
        </w:r>
        <w:r w:rsidR="009E71FE">
          <w:rPr>
            <w:webHidden/>
          </w:rPr>
          <w:t>64</w:t>
        </w:r>
        <w:r w:rsidR="00513FEB">
          <w:rPr>
            <w:webHidden/>
          </w:rPr>
          <w:fldChar w:fldCharType="end"/>
        </w:r>
      </w:hyperlink>
    </w:p>
    <w:p w14:paraId="1F99189E" w14:textId="22853D13" w:rsidR="00513FEB" w:rsidRDefault="00CC1FC6" w:rsidP="009E71FE">
      <w:pPr>
        <w:pStyle w:val="TOC4"/>
        <w:tabs>
          <w:tab w:val="left" w:pos="1000"/>
          <w:tab w:val="right" w:leader="underscore" w:pos="9016"/>
        </w:tabs>
        <w:rPr>
          <w:rFonts w:asciiTheme="minorHAnsi" w:eastAsiaTheme="minorEastAsia" w:hAnsiTheme="minorHAnsi" w:cstheme="minorBidi"/>
          <w:noProof/>
          <w:sz w:val="22"/>
          <w:szCs w:val="22"/>
        </w:rPr>
      </w:pPr>
      <w:hyperlink w:anchor="_Toc86669269"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COMMITTEE PRESENTATION – OUTDOOR GALLERY</w:t>
        </w:r>
        <w:r w:rsidR="00513FEB">
          <w:rPr>
            <w:noProof/>
            <w:webHidden/>
          </w:rPr>
          <w:tab/>
        </w:r>
        <w:r w:rsidR="00513FEB">
          <w:rPr>
            <w:noProof/>
            <w:webHidden/>
          </w:rPr>
          <w:fldChar w:fldCharType="begin"/>
        </w:r>
        <w:r w:rsidR="00513FEB">
          <w:rPr>
            <w:noProof/>
            <w:webHidden/>
          </w:rPr>
          <w:instrText xml:space="preserve"> PAGEREF _Toc86669269 \h </w:instrText>
        </w:r>
        <w:r w:rsidR="00513FEB">
          <w:rPr>
            <w:noProof/>
            <w:webHidden/>
          </w:rPr>
        </w:r>
        <w:r w:rsidR="00513FEB">
          <w:rPr>
            <w:noProof/>
            <w:webHidden/>
          </w:rPr>
          <w:fldChar w:fldCharType="separate"/>
        </w:r>
        <w:r w:rsidR="009E71FE">
          <w:rPr>
            <w:noProof/>
            <w:webHidden/>
          </w:rPr>
          <w:t>65</w:t>
        </w:r>
        <w:r w:rsidR="00513FEB">
          <w:rPr>
            <w:noProof/>
            <w:webHidden/>
          </w:rPr>
          <w:fldChar w:fldCharType="end"/>
        </w:r>
      </w:hyperlink>
    </w:p>
    <w:p w14:paraId="4F522037" w14:textId="3C12062F" w:rsidR="00513FEB" w:rsidRDefault="00CC1FC6" w:rsidP="009E71FE">
      <w:pPr>
        <w:pStyle w:val="TOC3"/>
        <w:rPr>
          <w:rFonts w:asciiTheme="minorHAnsi" w:eastAsiaTheme="minorEastAsia" w:hAnsiTheme="minorHAnsi" w:cstheme="minorBidi"/>
          <w:iCs w:val="0"/>
          <w:sz w:val="22"/>
          <w:szCs w:val="22"/>
        </w:rPr>
      </w:pPr>
      <w:hyperlink w:anchor="_Toc86669270" w:history="1">
        <w:r w:rsidR="00513FEB" w:rsidRPr="00B65457">
          <w:rPr>
            <w:rStyle w:val="Hyperlink"/>
          </w:rPr>
          <w:t>ENVIRONMENT, PARKS AND SUSTAINABILITY COMMITTEE</w:t>
        </w:r>
        <w:r w:rsidR="00513FEB">
          <w:rPr>
            <w:webHidden/>
          </w:rPr>
          <w:tab/>
        </w:r>
        <w:r w:rsidR="00513FEB">
          <w:rPr>
            <w:webHidden/>
          </w:rPr>
          <w:fldChar w:fldCharType="begin"/>
        </w:r>
        <w:r w:rsidR="00513FEB">
          <w:rPr>
            <w:webHidden/>
          </w:rPr>
          <w:instrText xml:space="preserve"> PAGEREF _Toc86669270 \h </w:instrText>
        </w:r>
        <w:r w:rsidR="00513FEB">
          <w:rPr>
            <w:webHidden/>
          </w:rPr>
        </w:r>
        <w:r w:rsidR="00513FEB">
          <w:rPr>
            <w:webHidden/>
          </w:rPr>
          <w:fldChar w:fldCharType="separate"/>
        </w:r>
        <w:r w:rsidR="009E71FE">
          <w:rPr>
            <w:webHidden/>
          </w:rPr>
          <w:t>66</w:t>
        </w:r>
        <w:r w:rsidR="00513FEB">
          <w:rPr>
            <w:webHidden/>
          </w:rPr>
          <w:fldChar w:fldCharType="end"/>
        </w:r>
      </w:hyperlink>
    </w:p>
    <w:p w14:paraId="1CAACE60" w14:textId="5785F04D" w:rsidR="00513FEB" w:rsidRDefault="00CC1FC6" w:rsidP="009E71FE">
      <w:pPr>
        <w:pStyle w:val="TOC4"/>
        <w:tabs>
          <w:tab w:val="left" w:pos="1000"/>
          <w:tab w:val="right" w:leader="underscore" w:pos="9016"/>
        </w:tabs>
        <w:rPr>
          <w:rFonts w:asciiTheme="minorHAnsi" w:eastAsiaTheme="minorEastAsia" w:hAnsiTheme="minorHAnsi" w:cstheme="minorBidi"/>
          <w:noProof/>
          <w:sz w:val="22"/>
          <w:szCs w:val="22"/>
        </w:rPr>
      </w:pPr>
      <w:hyperlink w:anchor="_Toc86669271"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COMMITTEE PRESENTATION – OXLEY CREEK TRANSFORMATION PROJECT UPDATE</w:t>
        </w:r>
        <w:r w:rsidR="00513FEB">
          <w:rPr>
            <w:noProof/>
            <w:webHidden/>
          </w:rPr>
          <w:tab/>
        </w:r>
        <w:r w:rsidR="00513FEB">
          <w:rPr>
            <w:noProof/>
            <w:webHidden/>
          </w:rPr>
          <w:fldChar w:fldCharType="begin"/>
        </w:r>
        <w:r w:rsidR="00513FEB">
          <w:rPr>
            <w:noProof/>
            <w:webHidden/>
          </w:rPr>
          <w:instrText xml:space="preserve"> PAGEREF _Toc86669271 \h </w:instrText>
        </w:r>
        <w:r w:rsidR="00513FEB">
          <w:rPr>
            <w:noProof/>
            <w:webHidden/>
          </w:rPr>
        </w:r>
        <w:r w:rsidR="00513FEB">
          <w:rPr>
            <w:noProof/>
            <w:webHidden/>
          </w:rPr>
          <w:fldChar w:fldCharType="separate"/>
        </w:r>
        <w:r w:rsidR="009E71FE">
          <w:rPr>
            <w:noProof/>
            <w:webHidden/>
          </w:rPr>
          <w:t>68</w:t>
        </w:r>
        <w:r w:rsidR="00513FEB">
          <w:rPr>
            <w:noProof/>
            <w:webHidden/>
          </w:rPr>
          <w:fldChar w:fldCharType="end"/>
        </w:r>
      </w:hyperlink>
    </w:p>
    <w:p w14:paraId="5FBBFE08" w14:textId="3C0DA47E"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72" w:history="1">
        <w:r w:rsidR="00513FEB" w:rsidRPr="00B65457">
          <w:rPr>
            <w:rStyle w:val="Hyperlink"/>
            <w:noProof/>
          </w:rPr>
          <w:t>B</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INSTALL LIGHTING AT THE SKATE PARK IN MURARRIE RECREATION RESERVE, MURARRIE</w:t>
        </w:r>
        <w:r w:rsidR="00513FEB">
          <w:rPr>
            <w:noProof/>
            <w:webHidden/>
          </w:rPr>
          <w:tab/>
        </w:r>
        <w:r w:rsidR="00513FEB">
          <w:rPr>
            <w:noProof/>
            <w:webHidden/>
          </w:rPr>
          <w:fldChar w:fldCharType="begin"/>
        </w:r>
        <w:r w:rsidR="00513FEB">
          <w:rPr>
            <w:noProof/>
            <w:webHidden/>
          </w:rPr>
          <w:instrText xml:space="preserve"> PAGEREF _Toc86669272 \h </w:instrText>
        </w:r>
        <w:r w:rsidR="00513FEB">
          <w:rPr>
            <w:noProof/>
            <w:webHidden/>
          </w:rPr>
        </w:r>
        <w:r w:rsidR="00513FEB">
          <w:rPr>
            <w:noProof/>
            <w:webHidden/>
          </w:rPr>
          <w:fldChar w:fldCharType="separate"/>
        </w:r>
        <w:r w:rsidR="009E71FE">
          <w:rPr>
            <w:noProof/>
            <w:webHidden/>
          </w:rPr>
          <w:t>69</w:t>
        </w:r>
        <w:r w:rsidR="00513FEB">
          <w:rPr>
            <w:noProof/>
            <w:webHidden/>
          </w:rPr>
          <w:fldChar w:fldCharType="end"/>
        </w:r>
      </w:hyperlink>
    </w:p>
    <w:p w14:paraId="4A0D6BD9" w14:textId="4161FE42"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73" w:history="1">
        <w:r w:rsidR="00513FEB" w:rsidRPr="00B65457">
          <w:rPr>
            <w:rStyle w:val="Hyperlink"/>
            <w:noProof/>
          </w:rPr>
          <w:t>C</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WITHDRAW THE DRAFT OFF</w:t>
        </w:r>
        <w:r w:rsidR="00513FEB" w:rsidRPr="00B65457">
          <w:rPr>
            <w:rStyle w:val="Hyperlink"/>
            <w:noProof/>
          </w:rPr>
          <w:noBreakHyphen/>
          <w:t>ROAD CYCLING STRATEGY FOR REVISION, INCLUDING CONSIDERATION OF WIDER STAKEHOLDER INVOLVEMENT, AND IMPROVE AND ADEQUATELY RESOURCE THE ENFORCEMENT OF ILLEGAL OFF-ROAD TRACKS</w:t>
        </w:r>
        <w:r w:rsidR="00513FEB">
          <w:rPr>
            <w:noProof/>
            <w:webHidden/>
          </w:rPr>
          <w:tab/>
        </w:r>
        <w:r w:rsidR="00513FEB">
          <w:rPr>
            <w:noProof/>
            <w:webHidden/>
          </w:rPr>
          <w:fldChar w:fldCharType="begin"/>
        </w:r>
        <w:r w:rsidR="00513FEB">
          <w:rPr>
            <w:noProof/>
            <w:webHidden/>
          </w:rPr>
          <w:instrText xml:space="preserve"> PAGEREF _Toc86669273 \h </w:instrText>
        </w:r>
        <w:r w:rsidR="00513FEB">
          <w:rPr>
            <w:noProof/>
            <w:webHidden/>
          </w:rPr>
        </w:r>
        <w:r w:rsidR="00513FEB">
          <w:rPr>
            <w:noProof/>
            <w:webHidden/>
          </w:rPr>
          <w:fldChar w:fldCharType="separate"/>
        </w:r>
        <w:r w:rsidR="009E71FE">
          <w:rPr>
            <w:noProof/>
            <w:webHidden/>
          </w:rPr>
          <w:t>71</w:t>
        </w:r>
        <w:r w:rsidR="00513FEB">
          <w:rPr>
            <w:noProof/>
            <w:webHidden/>
          </w:rPr>
          <w:fldChar w:fldCharType="end"/>
        </w:r>
      </w:hyperlink>
    </w:p>
    <w:p w14:paraId="7FEF2FBB" w14:textId="01EAC680"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74" w:history="1">
        <w:r w:rsidR="00513FEB" w:rsidRPr="00B65457">
          <w:rPr>
            <w:rStyle w:val="Hyperlink"/>
            <w:noProof/>
          </w:rPr>
          <w:t>D</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RECOGNISE THE MOUNTAIN BIKING COMMUNITY AS STEWARDS OF THE ENVIRONMENT AND EXPEDITE THE DEVELOPMENT OF ADDITIONAL ENVIRONMENTALLY SUSTAINABLE SINGLE TRACKS WITHIN THE BRISBANE AREA</w:t>
        </w:r>
        <w:r w:rsidR="00513FEB">
          <w:rPr>
            <w:noProof/>
            <w:webHidden/>
          </w:rPr>
          <w:tab/>
        </w:r>
        <w:r w:rsidR="00513FEB">
          <w:rPr>
            <w:noProof/>
            <w:webHidden/>
          </w:rPr>
          <w:fldChar w:fldCharType="begin"/>
        </w:r>
        <w:r w:rsidR="00513FEB">
          <w:rPr>
            <w:noProof/>
            <w:webHidden/>
          </w:rPr>
          <w:instrText xml:space="preserve"> PAGEREF _Toc86669274 \h </w:instrText>
        </w:r>
        <w:r w:rsidR="00513FEB">
          <w:rPr>
            <w:noProof/>
            <w:webHidden/>
          </w:rPr>
        </w:r>
        <w:r w:rsidR="00513FEB">
          <w:rPr>
            <w:noProof/>
            <w:webHidden/>
          </w:rPr>
          <w:fldChar w:fldCharType="separate"/>
        </w:r>
        <w:r w:rsidR="009E71FE">
          <w:rPr>
            <w:noProof/>
            <w:webHidden/>
          </w:rPr>
          <w:t>73</w:t>
        </w:r>
        <w:r w:rsidR="00513FEB">
          <w:rPr>
            <w:noProof/>
            <w:webHidden/>
          </w:rPr>
          <w:fldChar w:fldCharType="end"/>
        </w:r>
      </w:hyperlink>
    </w:p>
    <w:p w14:paraId="16071937" w14:textId="3FF2C408" w:rsidR="00513FEB" w:rsidRDefault="00CC1FC6" w:rsidP="009E71FE">
      <w:pPr>
        <w:pStyle w:val="TOC3"/>
        <w:keepNext/>
        <w:rPr>
          <w:rFonts w:asciiTheme="minorHAnsi" w:eastAsiaTheme="minorEastAsia" w:hAnsiTheme="minorHAnsi" w:cstheme="minorBidi"/>
          <w:iCs w:val="0"/>
          <w:sz w:val="22"/>
          <w:szCs w:val="22"/>
        </w:rPr>
      </w:pPr>
      <w:hyperlink w:anchor="_Toc86669275" w:history="1">
        <w:r w:rsidR="00513FEB" w:rsidRPr="00B65457">
          <w:rPr>
            <w:rStyle w:val="Hyperlink"/>
          </w:rPr>
          <w:t>CITY STANDARDS COMMITTEE</w:t>
        </w:r>
        <w:r w:rsidR="00513FEB">
          <w:rPr>
            <w:webHidden/>
          </w:rPr>
          <w:tab/>
        </w:r>
        <w:r w:rsidR="00513FEB">
          <w:rPr>
            <w:webHidden/>
          </w:rPr>
          <w:fldChar w:fldCharType="begin"/>
        </w:r>
        <w:r w:rsidR="00513FEB">
          <w:rPr>
            <w:webHidden/>
          </w:rPr>
          <w:instrText xml:space="preserve"> PAGEREF _Toc86669275 \h </w:instrText>
        </w:r>
        <w:r w:rsidR="00513FEB">
          <w:rPr>
            <w:webHidden/>
          </w:rPr>
        </w:r>
        <w:r w:rsidR="00513FEB">
          <w:rPr>
            <w:webHidden/>
          </w:rPr>
          <w:fldChar w:fldCharType="separate"/>
        </w:r>
        <w:r w:rsidR="009E71FE">
          <w:rPr>
            <w:webHidden/>
          </w:rPr>
          <w:t>75</w:t>
        </w:r>
        <w:r w:rsidR="00513FEB">
          <w:rPr>
            <w:webHidden/>
          </w:rPr>
          <w:fldChar w:fldCharType="end"/>
        </w:r>
      </w:hyperlink>
    </w:p>
    <w:p w14:paraId="295F0542" w14:textId="2F816666" w:rsidR="00513FEB" w:rsidRDefault="00CC1FC6" w:rsidP="009E71FE">
      <w:pPr>
        <w:pStyle w:val="TOC4"/>
        <w:keepNext/>
        <w:tabs>
          <w:tab w:val="left" w:pos="1000"/>
          <w:tab w:val="right" w:leader="underscore" w:pos="9016"/>
        </w:tabs>
        <w:rPr>
          <w:rFonts w:asciiTheme="minorHAnsi" w:eastAsiaTheme="minorEastAsia" w:hAnsiTheme="minorHAnsi" w:cstheme="minorBidi"/>
          <w:noProof/>
          <w:sz w:val="22"/>
          <w:szCs w:val="22"/>
        </w:rPr>
      </w:pPr>
      <w:hyperlink w:anchor="_Toc86669276"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COMMITTEE PRESENTATION – CULTURAL CENTRE BOARDWALK REHABILITATION PROJECT</w:t>
        </w:r>
        <w:r w:rsidR="00513FEB">
          <w:rPr>
            <w:noProof/>
            <w:webHidden/>
          </w:rPr>
          <w:tab/>
        </w:r>
        <w:r w:rsidR="00513FEB">
          <w:rPr>
            <w:noProof/>
            <w:webHidden/>
          </w:rPr>
          <w:fldChar w:fldCharType="begin"/>
        </w:r>
        <w:r w:rsidR="00513FEB">
          <w:rPr>
            <w:noProof/>
            <w:webHidden/>
          </w:rPr>
          <w:instrText xml:space="preserve"> PAGEREF _Toc86669276 \h </w:instrText>
        </w:r>
        <w:r w:rsidR="00513FEB">
          <w:rPr>
            <w:noProof/>
            <w:webHidden/>
          </w:rPr>
        </w:r>
        <w:r w:rsidR="00513FEB">
          <w:rPr>
            <w:noProof/>
            <w:webHidden/>
          </w:rPr>
          <w:fldChar w:fldCharType="separate"/>
        </w:r>
        <w:r w:rsidR="009E71FE">
          <w:rPr>
            <w:noProof/>
            <w:webHidden/>
          </w:rPr>
          <w:t>78</w:t>
        </w:r>
        <w:r w:rsidR="00513FEB">
          <w:rPr>
            <w:noProof/>
            <w:webHidden/>
          </w:rPr>
          <w:fldChar w:fldCharType="end"/>
        </w:r>
      </w:hyperlink>
    </w:p>
    <w:p w14:paraId="3D598A3F" w14:textId="0EB405E1"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77" w:history="1">
        <w:r w:rsidR="00513FEB" w:rsidRPr="00B65457">
          <w:rPr>
            <w:rStyle w:val="Hyperlink"/>
            <w:noProof/>
          </w:rPr>
          <w:t>B</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INSTALL RUBBISH BINS BETWEEN LOTA PARK AND CAMBRIDGE PARADE, MANLY</w:t>
        </w:r>
        <w:r w:rsidR="00513FEB">
          <w:rPr>
            <w:noProof/>
            <w:webHidden/>
          </w:rPr>
          <w:tab/>
        </w:r>
        <w:r w:rsidR="00513FEB">
          <w:rPr>
            <w:noProof/>
            <w:webHidden/>
          </w:rPr>
          <w:fldChar w:fldCharType="begin"/>
        </w:r>
        <w:r w:rsidR="00513FEB">
          <w:rPr>
            <w:noProof/>
            <w:webHidden/>
          </w:rPr>
          <w:instrText xml:space="preserve"> PAGEREF _Toc86669277 \h </w:instrText>
        </w:r>
        <w:r w:rsidR="00513FEB">
          <w:rPr>
            <w:noProof/>
            <w:webHidden/>
          </w:rPr>
        </w:r>
        <w:r w:rsidR="00513FEB">
          <w:rPr>
            <w:noProof/>
            <w:webHidden/>
          </w:rPr>
          <w:fldChar w:fldCharType="separate"/>
        </w:r>
        <w:r w:rsidR="009E71FE">
          <w:rPr>
            <w:noProof/>
            <w:webHidden/>
          </w:rPr>
          <w:t>79</w:t>
        </w:r>
        <w:r w:rsidR="00513FEB">
          <w:rPr>
            <w:noProof/>
            <w:webHidden/>
          </w:rPr>
          <w:fldChar w:fldCharType="end"/>
        </w:r>
      </w:hyperlink>
    </w:p>
    <w:p w14:paraId="2F19617D" w14:textId="0B980A45"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78" w:history="1">
        <w:r w:rsidR="00513FEB" w:rsidRPr="00B65457">
          <w:rPr>
            <w:rStyle w:val="Hyperlink"/>
            <w:noProof/>
          </w:rPr>
          <w:t>C</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REINSTATE KERBSIDE COLLECTION FOR ALL RESIDENTS OF PADDINGTON WARD</w:t>
        </w:r>
        <w:r w:rsidR="00513FEB">
          <w:rPr>
            <w:noProof/>
            <w:webHidden/>
          </w:rPr>
          <w:tab/>
        </w:r>
        <w:r w:rsidR="00513FEB">
          <w:rPr>
            <w:noProof/>
            <w:webHidden/>
          </w:rPr>
          <w:fldChar w:fldCharType="begin"/>
        </w:r>
        <w:r w:rsidR="00513FEB">
          <w:rPr>
            <w:noProof/>
            <w:webHidden/>
          </w:rPr>
          <w:instrText xml:space="preserve"> PAGEREF _Toc86669278 \h </w:instrText>
        </w:r>
        <w:r w:rsidR="00513FEB">
          <w:rPr>
            <w:noProof/>
            <w:webHidden/>
          </w:rPr>
        </w:r>
        <w:r w:rsidR="00513FEB">
          <w:rPr>
            <w:noProof/>
            <w:webHidden/>
          </w:rPr>
          <w:fldChar w:fldCharType="separate"/>
        </w:r>
        <w:r w:rsidR="009E71FE">
          <w:rPr>
            <w:noProof/>
            <w:webHidden/>
          </w:rPr>
          <w:t>80</w:t>
        </w:r>
        <w:r w:rsidR="00513FEB">
          <w:rPr>
            <w:noProof/>
            <w:webHidden/>
          </w:rPr>
          <w:fldChar w:fldCharType="end"/>
        </w:r>
      </w:hyperlink>
    </w:p>
    <w:p w14:paraId="7BBDC0A3" w14:textId="2E78F9C3" w:rsidR="00513FEB" w:rsidRDefault="00CC1FC6" w:rsidP="009E71FE">
      <w:pPr>
        <w:pStyle w:val="TOC4"/>
        <w:tabs>
          <w:tab w:val="left" w:pos="1000"/>
          <w:tab w:val="right" w:leader="underscore" w:pos="9016"/>
        </w:tabs>
        <w:rPr>
          <w:rFonts w:asciiTheme="minorHAnsi" w:eastAsiaTheme="minorEastAsia" w:hAnsiTheme="minorHAnsi" w:cstheme="minorBidi"/>
          <w:noProof/>
          <w:sz w:val="22"/>
          <w:szCs w:val="22"/>
        </w:rPr>
      </w:pPr>
      <w:hyperlink w:anchor="_Toc86669279" w:history="1">
        <w:r w:rsidR="00513FEB" w:rsidRPr="00B65457">
          <w:rPr>
            <w:rStyle w:val="Hyperlink"/>
            <w:noProof/>
          </w:rPr>
          <w:t>D</w:t>
        </w:r>
        <w:r w:rsidR="00513FEB">
          <w:rPr>
            <w:rFonts w:asciiTheme="minorHAnsi" w:eastAsiaTheme="minorEastAsia" w:hAnsiTheme="minorHAnsi" w:cstheme="minorBidi"/>
            <w:noProof/>
            <w:sz w:val="22"/>
            <w:szCs w:val="22"/>
          </w:rPr>
          <w:tab/>
        </w:r>
        <w:r w:rsidR="00513FEB" w:rsidRPr="00B65457">
          <w:rPr>
            <w:rStyle w:val="Hyperlink"/>
            <w:noProof/>
          </w:rPr>
          <w:t>PETITION – REQUESTING COUNCIL TO REINSTATE KERBSIDE COLLECTION TO CALAMVALE WARD</w:t>
        </w:r>
        <w:r w:rsidR="00513FEB">
          <w:rPr>
            <w:noProof/>
            <w:webHidden/>
          </w:rPr>
          <w:tab/>
        </w:r>
        <w:r w:rsidR="00513FEB">
          <w:rPr>
            <w:noProof/>
            <w:webHidden/>
          </w:rPr>
          <w:fldChar w:fldCharType="begin"/>
        </w:r>
        <w:r w:rsidR="00513FEB">
          <w:rPr>
            <w:noProof/>
            <w:webHidden/>
          </w:rPr>
          <w:instrText xml:space="preserve"> PAGEREF _Toc86669279 \h </w:instrText>
        </w:r>
        <w:r w:rsidR="00513FEB">
          <w:rPr>
            <w:noProof/>
            <w:webHidden/>
          </w:rPr>
        </w:r>
        <w:r w:rsidR="00513FEB">
          <w:rPr>
            <w:noProof/>
            <w:webHidden/>
          </w:rPr>
          <w:fldChar w:fldCharType="separate"/>
        </w:r>
        <w:r w:rsidR="009E71FE">
          <w:rPr>
            <w:noProof/>
            <w:webHidden/>
          </w:rPr>
          <w:t>82</w:t>
        </w:r>
        <w:r w:rsidR="00513FEB">
          <w:rPr>
            <w:noProof/>
            <w:webHidden/>
          </w:rPr>
          <w:fldChar w:fldCharType="end"/>
        </w:r>
      </w:hyperlink>
    </w:p>
    <w:p w14:paraId="39943150" w14:textId="4BF48F7F"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80" w:history="1">
        <w:r w:rsidR="00513FEB" w:rsidRPr="00B65457">
          <w:rPr>
            <w:rStyle w:val="Hyperlink"/>
            <w:noProof/>
          </w:rPr>
          <w:t>E</w:t>
        </w:r>
        <w:r w:rsidR="00513FEB">
          <w:rPr>
            <w:rFonts w:asciiTheme="minorHAnsi" w:eastAsiaTheme="minorEastAsia" w:hAnsiTheme="minorHAnsi" w:cstheme="minorBidi"/>
            <w:noProof/>
            <w:sz w:val="22"/>
            <w:szCs w:val="22"/>
          </w:rPr>
          <w:tab/>
        </w:r>
        <w:r w:rsidR="00513FEB" w:rsidRPr="00B65457">
          <w:rPr>
            <w:rStyle w:val="Hyperlink"/>
            <w:noProof/>
          </w:rPr>
          <w:t>PETITION – REQUESTING THAT COUNCIL NOT REMOVE THE TREES ALONG THE NATURE STRIP BETWEEN 5-19 MILLICENT STREET, MOOROOKA</w:t>
        </w:r>
        <w:r w:rsidR="00513FEB">
          <w:rPr>
            <w:noProof/>
            <w:webHidden/>
          </w:rPr>
          <w:tab/>
        </w:r>
        <w:r w:rsidR="00513FEB">
          <w:rPr>
            <w:noProof/>
            <w:webHidden/>
          </w:rPr>
          <w:fldChar w:fldCharType="begin"/>
        </w:r>
        <w:r w:rsidR="00513FEB">
          <w:rPr>
            <w:noProof/>
            <w:webHidden/>
          </w:rPr>
          <w:instrText xml:space="preserve"> PAGEREF _Toc86669280 \h </w:instrText>
        </w:r>
        <w:r w:rsidR="00513FEB">
          <w:rPr>
            <w:noProof/>
            <w:webHidden/>
          </w:rPr>
        </w:r>
        <w:r w:rsidR="00513FEB">
          <w:rPr>
            <w:noProof/>
            <w:webHidden/>
          </w:rPr>
          <w:fldChar w:fldCharType="separate"/>
        </w:r>
        <w:r w:rsidR="009E71FE">
          <w:rPr>
            <w:noProof/>
            <w:webHidden/>
          </w:rPr>
          <w:t>83</w:t>
        </w:r>
        <w:r w:rsidR="00513FEB">
          <w:rPr>
            <w:noProof/>
            <w:webHidden/>
          </w:rPr>
          <w:fldChar w:fldCharType="end"/>
        </w:r>
      </w:hyperlink>
    </w:p>
    <w:p w14:paraId="0534ACE6" w14:textId="10DBA27B" w:rsidR="00513FEB" w:rsidRDefault="00CC1FC6" w:rsidP="009E71FE">
      <w:pPr>
        <w:pStyle w:val="TOC3"/>
        <w:rPr>
          <w:rFonts w:asciiTheme="minorHAnsi" w:eastAsiaTheme="minorEastAsia" w:hAnsiTheme="minorHAnsi" w:cstheme="minorBidi"/>
          <w:iCs w:val="0"/>
          <w:sz w:val="22"/>
          <w:szCs w:val="22"/>
        </w:rPr>
      </w:pPr>
      <w:hyperlink w:anchor="_Toc86669281" w:history="1">
        <w:r w:rsidR="00513FEB" w:rsidRPr="00B65457">
          <w:rPr>
            <w:rStyle w:val="Hyperlink"/>
          </w:rPr>
          <w:t>COMMUNITY, ARTS AND NIGHTTIME ECONOMY COMMITTEE</w:t>
        </w:r>
        <w:r w:rsidR="00513FEB">
          <w:rPr>
            <w:webHidden/>
          </w:rPr>
          <w:tab/>
        </w:r>
        <w:r w:rsidR="00513FEB">
          <w:rPr>
            <w:webHidden/>
          </w:rPr>
          <w:fldChar w:fldCharType="begin"/>
        </w:r>
        <w:r w:rsidR="00513FEB">
          <w:rPr>
            <w:webHidden/>
          </w:rPr>
          <w:instrText xml:space="preserve"> PAGEREF _Toc86669281 \h </w:instrText>
        </w:r>
        <w:r w:rsidR="00513FEB">
          <w:rPr>
            <w:webHidden/>
          </w:rPr>
        </w:r>
        <w:r w:rsidR="00513FEB">
          <w:rPr>
            <w:webHidden/>
          </w:rPr>
          <w:fldChar w:fldCharType="separate"/>
        </w:r>
        <w:r w:rsidR="009E71FE">
          <w:rPr>
            <w:webHidden/>
          </w:rPr>
          <w:t>85</w:t>
        </w:r>
        <w:r w:rsidR="00513FEB">
          <w:rPr>
            <w:webHidden/>
          </w:rPr>
          <w:fldChar w:fldCharType="end"/>
        </w:r>
      </w:hyperlink>
    </w:p>
    <w:p w14:paraId="50D99712" w14:textId="56EA8061" w:rsidR="00513FEB" w:rsidRDefault="00CC1FC6" w:rsidP="009E71FE">
      <w:pPr>
        <w:pStyle w:val="TOC4"/>
        <w:tabs>
          <w:tab w:val="left" w:pos="1000"/>
          <w:tab w:val="right" w:leader="underscore" w:pos="9016"/>
        </w:tabs>
        <w:rPr>
          <w:rFonts w:asciiTheme="minorHAnsi" w:eastAsiaTheme="minorEastAsia" w:hAnsiTheme="minorHAnsi" w:cstheme="minorBidi"/>
          <w:noProof/>
          <w:sz w:val="22"/>
          <w:szCs w:val="22"/>
        </w:rPr>
      </w:pPr>
      <w:hyperlink w:anchor="_Toc86669282"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COMMITTEE PRESENTATION – 25 YEARS OF COUNCIL</w:t>
        </w:r>
        <w:r w:rsidR="00F42D61">
          <w:rPr>
            <w:rStyle w:val="Hyperlink"/>
            <w:noProof/>
          </w:rPr>
          <w:t>’</w:t>
        </w:r>
        <w:r w:rsidR="00513FEB" w:rsidRPr="00B65457">
          <w:rPr>
            <w:rStyle w:val="Hyperlink"/>
            <w:noProof/>
          </w:rPr>
          <w:t>S CONTACT CENTRE</w:t>
        </w:r>
        <w:r w:rsidR="00513FEB">
          <w:rPr>
            <w:noProof/>
            <w:webHidden/>
          </w:rPr>
          <w:tab/>
        </w:r>
        <w:r w:rsidR="00513FEB">
          <w:rPr>
            <w:noProof/>
            <w:webHidden/>
          </w:rPr>
          <w:fldChar w:fldCharType="begin"/>
        </w:r>
        <w:r w:rsidR="00513FEB">
          <w:rPr>
            <w:noProof/>
            <w:webHidden/>
          </w:rPr>
          <w:instrText xml:space="preserve"> PAGEREF _Toc86669282 \h </w:instrText>
        </w:r>
        <w:r w:rsidR="00513FEB">
          <w:rPr>
            <w:noProof/>
            <w:webHidden/>
          </w:rPr>
        </w:r>
        <w:r w:rsidR="00513FEB">
          <w:rPr>
            <w:noProof/>
            <w:webHidden/>
          </w:rPr>
          <w:fldChar w:fldCharType="separate"/>
        </w:r>
        <w:r w:rsidR="009E71FE">
          <w:rPr>
            <w:noProof/>
            <w:webHidden/>
          </w:rPr>
          <w:t>87</w:t>
        </w:r>
        <w:r w:rsidR="00513FEB">
          <w:rPr>
            <w:noProof/>
            <w:webHidden/>
          </w:rPr>
          <w:fldChar w:fldCharType="end"/>
        </w:r>
      </w:hyperlink>
    </w:p>
    <w:p w14:paraId="46856B20" w14:textId="6527D2DB" w:rsidR="00513FEB" w:rsidRDefault="00CC1FC6" w:rsidP="009E71FE">
      <w:pPr>
        <w:pStyle w:val="TOC3"/>
        <w:rPr>
          <w:rFonts w:asciiTheme="minorHAnsi" w:eastAsiaTheme="minorEastAsia" w:hAnsiTheme="minorHAnsi" w:cstheme="minorBidi"/>
          <w:iCs w:val="0"/>
          <w:sz w:val="22"/>
          <w:szCs w:val="22"/>
        </w:rPr>
      </w:pPr>
      <w:hyperlink w:anchor="_Toc86669283" w:history="1">
        <w:r w:rsidR="00513FEB" w:rsidRPr="00B65457">
          <w:rPr>
            <w:rStyle w:val="Hyperlink"/>
          </w:rPr>
          <w:t>FINANCE AND CITY GOVERNANCE COMMITTEE</w:t>
        </w:r>
        <w:r w:rsidR="00513FEB">
          <w:rPr>
            <w:webHidden/>
          </w:rPr>
          <w:tab/>
        </w:r>
        <w:r w:rsidR="00513FEB">
          <w:rPr>
            <w:webHidden/>
          </w:rPr>
          <w:fldChar w:fldCharType="begin"/>
        </w:r>
        <w:r w:rsidR="00513FEB">
          <w:rPr>
            <w:webHidden/>
          </w:rPr>
          <w:instrText xml:space="preserve"> PAGEREF _Toc86669283 \h </w:instrText>
        </w:r>
        <w:r w:rsidR="00513FEB">
          <w:rPr>
            <w:webHidden/>
          </w:rPr>
        </w:r>
        <w:r w:rsidR="00513FEB">
          <w:rPr>
            <w:webHidden/>
          </w:rPr>
          <w:fldChar w:fldCharType="separate"/>
        </w:r>
        <w:r w:rsidR="009E71FE">
          <w:rPr>
            <w:webHidden/>
          </w:rPr>
          <w:t>89</w:t>
        </w:r>
        <w:r w:rsidR="00513FEB">
          <w:rPr>
            <w:webHidden/>
          </w:rPr>
          <w:fldChar w:fldCharType="end"/>
        </w:r>
      </w:hyperlink>
    </w:p>
    <w:p w14:paraId="076B7F73" w14:textId="45263BEA" w:rsidR="00513FEB" w:rsidRDefault="00CC1FC6" w:rsidP="009E71F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6669284" w:history="1">
        <w:r w:rsidR="00513FEB" w:rsidRPr="00B65457">
          <w:rPr>
            <w:rStyle w:val="Hyperlink"/>
            <w:noProof/>
          </w:rPr>
          <w:t>A</w:t>
        </w:r>
        <w:r w:rsidR="00513FEB">
          <w:rPr>
            <w:rFonts w:asciiTheme="minorHAnsi" w:eastAsiaTheme="minorEastAsia" w:hAnsiTheme="minorHAnsi" w:cstheme="minorBidi"/>
            <w:noProof/>
            <w:sz w:val="22"/>
            <w:szCs w:val="22"/>
          </w:rPr>
          <w:tab/>
        </w:r>
        <w:r w:rsidR="00513FEB" w:rsidRPr="00B65457">
          <w:rPr>
            <w:rStyle w:val="Hyperlink"/>
            <w:noProof/>
          </w:rPr>
          <w:t>COMMITTEE PRESENTATION AND REPORT – NET BORROWINGS – CASH INVESTMENTS AND FUNDING – SEPTEMBER 2021 QUARTER</w:t>
        </w:r>
        <w:r w:rsidR="00513FEB">
          <w:rPr>
            <w:noProof/>
            <w:webHidden/>
          </w:rPr>
          <w:tab/>
        </w:r>
        <w:r w:rsidR="00513FEB">
          <w:rPr>
            <w:noProof/>
            <w:webHidden/>
          </w:rPr>
          <w:fldChar w:fldCharType="begin"/>
        </w:r>
        <w:r w:rsidR="00513FEB">
          <w:rPr>
            <w:noProof/>
            <w:webHidden/>
          </w:rPr>
          <w:instrText xml:space="preserve"> PAGEREF _Toc86669284 \h </w:instrText>
        </w:r>
        <w:r w:rsidR="00513FEB">
          <w:rPr>
            <w:noProof/>
            <w:webHidden/>
          </w:rPr>
        </w:r>
        <w:r w:rsidR="00513FEB">
          <w:rPr>
            <w:noProof/>
            <w:webHidden/>
          </w:rPr>
          <w:fldChar w:fldCharType="separate"/>
        </w:r>
        <w:r w:rsidR="009E71FE">
          <w:rPr>
            <w:noProof/>
            <w:webHidden/>
          </w:rPr>
          <w:t>89</w:t>
        </w:r>
        <w:r w:rsidR="00513FEB">
          <w:rPr>
            <w:noProof/>
            <w:webHidden/>
          </w:rPr>
          <w:fldChar w:fldCharType="end"/>
        </w:r>
      </w:hyperlink>
    </w:p>
    <w:p w14:paraId="42050391" w14:textId="1F60C87A"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85" w:history="1">
        <w:r w:rsidR="00513FEB" w:rsidRPr="00B65457">
          <w:rPr>
            <w:rStyle w:val="Hyperlink"/>
            <w:noProof/>
          </w:rPr>
          <w:t>PRESENTATION OF PETITIONS:</w:t>
        </w:r>
        <w:r w:rsidR="00513FEB">
          <w:rPr>
            <w:noProof/>
            <w:webHidden/>
          </w:rPr>
          <w:tab/>
        </w:r>
        <w:r w:rsidR="00513FEB">
          <w:rPr>
            <w:noProof/>
            <w:webHidden/>
          </w:rPr>
          <w:fldChar w:fldCharType="begin"/>
        </w:r>
        <w:r w:rsidR="00513FEB">
          <w:rPr>
            <w:noProof/>
            <w:webHidden/>
          </w:rPr>
          <w:instrText xml:space="preserve"> PAGEREF _Toc86669285 \h </w:instrText>
        </w:r>
        <w:r w:rsidR="00513FEB">
          <w:rPr>
            <w:noProof/>
            <w:webHidden/>
          </w:rPr>
        </w:r>
        <w:r w:rsidR="00513FEB">
          <w:rPr>
            <w:noProof/>
            <w:webHidden/>
          </w:rPr>
          <w:fldChar w:fldCharType="separate"/>
        </w:r>
        <w:r w:rsidR="009E71FE">
          <w:rPr>
            <w:noProof/>
            <w:webHidden/>
          </w:rPr>
          <w:t>90</w:t>
        </w:r>
        <w:r w:rsidR="00513FEB">
          <w:rPr>
            <w:noProof/>
            <w:webHidden/>
          </w:rPr>
          <w:fldChar w:fldCharType="end"/>
        </w:r>
      </w:hyperlink>
    </w:p>
    <w:p w14:paraId="5566B2A2" w14:textId="5D9E576B"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86" w:history="1">
        <w:r w:rsidR="00513FEB" w:rsidRPr="00B65457">
          <w:rPr>
            <w:rStyle w:val="Hyperlink"/>
            <w:noProof/>
          </w:rPr>
          <w:t>GENERAL BUSINESS:</w:t>
        </w:r>
        <w:r w:rsidR="00513FEB">
          <w:rPr>
            <w:noProof/>
            <w:webHidden/>
          </w:rPr>
          <w:tab/>
        </w:r>
        <w:r w:rsidR="00513FEB">
          <w:rPr>
            <w:noProof/>
            <w:webHidden/>
          </w:rPr>
          <w:fldChar w:fldCharType="begin"/>
        </w:r>
        <w:r w:rsidR="00513FEB">
          <w:rPr>
            <w:noProof/>
            <w:webHidden/>
          </w:rPr>
          <w:instrText xml:space="preserve"> PAGEREF _Toc86669286 \h </w:instrText>
        </w:r>
        <w:r w:rsidR="00513FEB">
          <w:rPr>
            <w:noProof/>
            <w:webHidden/>
          </w:rPr>
        </w:r>
        <w:r w:rsidR="00513FEB">
          <w:rPr>
            <w:noProof/>
            <w:webHidden/>
          </w:rPr>
          <w:fldChar w:fldCharType="separate"/>
        </w:r>
        <w:r w:rsidR="009E71FE">
          <w:rPr>
            <w:noProof/>
            <w:webHidden/>
          </w:rPr>
          <w:t>92</w:t>
        </w:r>
        <w:r w:rsidR="00513FEB">
          <w:rPr>
            <w:noProof/>
            <w:webHidden/>
          </w:rPr>
          <w:fldChar w:fldCharType="end"/>
        </w:r>
      </w:hyperlink>
    </w:p>
    <w:p w14:paraId="5FDFCC56" w14:textId="0FDEF3DC"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87" w:history="1">
        <w:r w:rsidR="00513FEB" w:rsidRPr="00B65457">
          <w:rPr>
            <w:rStyle w:val="Hyperlink"/>
            <w:noProof/>
          </w:rPr>
          <w:t>QUESTIONS OF WHICH DUE NOTICE HAS BEEN GIVEN:</w:t>
        </w:r>
        <w:r w:rsidR="00513FEB">
          <w:rPr>
            <w:noProof/>
            <w:webHidden/>
          </w:rPr>
          <w:tab/>
        </w:r>
        <w:r w:rsidR="00513FEB">
          <w:rPr>
            <w:noProof/>
            <w:webHidden/>
          </w:rPr>
          <w:fldChar w:fldCharType="begin"/>
        </w:r>
        <w:r w:rsidR="00513FEB">
          <w:rPr>
            <w:noProof/>
            <w:webHidden/>
          </w:rPr>
          <w:instrText xml:space="preserve"> PAGEREF _Toc86669287 \h </w:instrText>
        </w:r>
        <w:r w:rsidR="00513FEB">
          <w:rPr>
            <w:noProof/>
            <w:webHidden/>
          </w:rPr>
        </w:r>
        <w:r w:rsidR="00513FEB">
          <w:rPr>
            <w:noProof/>
            <w:webHidden/>
          </w:rPr>
          <w:fldChar w:fldCharType="separate"/>
        </w:r>
        <w:r w:rsidR="009E71FE">
          <w:rPr>
            <w:noProof/>
            <w:webHidden/>
          </w:rPr>
          <w:t>98</w:t>
        </w:r>
        <w:r w:rsidR="00513FEB">
          <w:rPr>
            <w:noProof/>
            <w:webHidden/>
          </w:rPr>
          <w:fldChar w:fldCharType="end"/>
        </w:r>
      </w:hyperlink>
    </w:p>
    <w:p w14:paraId="27AEF721" w14:textId="1FF3346F" w:rsidR="00513FEB" w:rsidRDefault="00CC1FC6" w:rsidP="009E71FE">
      <w:pPr>
        <w:pStyle w:val="TOC2"/>
        <w:tabs>
          <w:tab w:val="right" w:leader="underscore" w:pos="9016"/>
        </w:tabs>
        <w:rPr>
          <w:rFonts w:asciiTheme="minorHAnsi" w:eastAsiaTheme="minorEastAsia" w:hAnsiTheme="minorHAnsi" w:cstheme="minorBidi"/>
          <w:b w:val="0"/>
          <w:bCs w:val="0"/>
          <w:noProof/>
        </w:rPr>
      </w:pPr>
      <w:hyperlink w:anchor="_Toc86669288" w:history="1">
        <w:r w:rsidR="00513FEB" w:rsidRPr="00B65457">
          <w:rPr>
            <w:rStyle w:val="Hyperlink"/>
            <w:noProof/>
          </w:rPr>
          <w:t>ANSWERS TO QUESTIONS OF WHICH DUE NOTICE HAS BEEN GIVEN:</w:t>
        </w:r>
        <w:r w:rsidR="00513FEB">
          <w:rPr>
            <w:noProof/>
            <w:webHidden/>
          </w:rPr>
          <w:tab/>
        </w:r>
        <w:r w:rsidR="00513FEB">
          <w:rPr>
            <w:noProof/>
            <w:webHidden/>
          </w:rPr>
          <w:fldChar w:fldCharType="begin"/>
        </w:r>
        <w:r w:rsidR="00513FEB">
          <w:rPr>
            <w:noProof/>
            <w:webHidden/>
          </w:rPr>
          <w:instrText xml:space="preserve"> PAGEREF _Toc86669288 \h </w:instrText>
        </w:r>
        <w:r w:rsidR="00513FEB">
          <w:rPr>
            <w:noProof/>
            <w:webHidden/>
          </w:rPr>
        </w:r>
        <w:r w:rsidR="00513FEB">
          <w:rPr>
            <w:noProof/>
            <w:webHidden/>
          </w:rPr>
          <w:fldChar w:fldCharType="separate"/>
        </w:r>
        <w:r w:rsidR="009E71FE">
          <w:rPr>
            <w:noProof/>
            <w:webHidden/>
          </w:rPr>
          <w:t>99</w:t>
        </w:r>
        <w:r w:rsidR="00513FEB">
          <w:rPr>
            <w:noProof/>
            <w:webHidden/>
          </w:rPr>
          <w:fldChar w:fldCharType="end"/>
        </w:r>
      </w:hyperlink>
    </w:p>
    <w:p w14:paraId="097D0BE4" w14:textId="7E4B7870" w:rsidR="00885F63" w:rsidRDefault="00885F63" w:rsidP="009E71FE">
      <w:r w:rsidRPr="00576B62">
        <w:rPr>
          <w:rFonts w:ascii="Calibri" w:hAnsi="Calibri" w:cs="Calibri"/>
          <w:b/>
          <w:bCs/>
          <w:i/>
          <w:iCs/>
          <w:sz w:val="24"/>
          <w:szCs w:val="24"/>
        </w:rPr>
        <w:fldChar w:fldCharType="end"/>
      </w:r>
    </w:p>
    <w:p w14:paraId="1D3DDECE" w14:textId="77777777" w:rsidR="00885F63" w:rsidRDefault="00885F63" w:rsidP="009E71FE">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9E71FE">
      <w:pPr>
        <w:pStyle w:val="Heading2"/>
      </w:pPr>
      <w:bookmarkStart w:id="2" w:name="_Toc358025694"/>
      <w:bookmarkStart w:id="3" w:name="_Toc86669249"/>
      <w:r w:rsidRPr="00111693">
        <w:lastRenderedPageBreak/>
        <w:t>PRESENT</w:t>
      </w:r>
      <w:r w:rsidRPr="00B0365E">
        <w:t>:</w:t>
      </w:r>
      <w:bookmarkEnd w:id="2"/>
      <w:bookmarkEnd w:id="3"/>
    </w:p>
    <w:p w14:paraId="387C2AEE" w14:textId="77777777" w:rsidR="00885F63" w:rsidRDefault="00885F63" w:rsidP="009E71FE"/>
    <w:p w14:paraId="0E87C22F" w14:textId="77777777" w:rsidR="00885F63" w:rsidRPr="00DA3908" w:rsidRDefault="00885F63" w:rsidP="009E71FE">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77F9CD7B" w:rsidR="00885F63" w:rsidRPr="0052704E" w:rsidRDefault="00885F63" w:rsidP="009E71FE">
      <w:r w:rsidRPr="008A326C">
        <w:t>The Chair of Council</w:t>
      </w:r>
      <w:r w:rsidR="00555F2C">
        <w:t xml:space="preserve">, </w:t>
      </w:r>
      <w:r w:rsidRPr="008A326C">
        <w:t>Councillor</w:t>
      </w:r>
      <w:r w:rsidRPr="008A326C">
        <w:rPr>
          <w:lang w:val="en-US"/>
        </w:rPr>
        <w:t xml:space="preserve"> </w:t>
      </w:r>
      <w:r w:rsidR="00595173" w:rsidRPr="00595173">
        <w:rPr>
          <w:lang w:val="en-US"/>
        </w:rPr>
        <w:t>David</w:t>
      </w:r>
      <w:r w:rsidR="00595173">
        <w:rPr>
          <w:lang w:val="en-US"/>
        </w:rPr>
        <w:t> </w:t>
      </w:r>
      <w:proofErr w:type="spellStart"/>
      <w:r w:rsidR="00595173" w:rsidRPr="00595173">
        <w:rPr>
          <w:lang w:val="en-US"/>
        </w:rPr>
        <w:t>McLACHLAN</w:t>
      </w:r>
      <w:proofErr w:type="spellEnd"/>
      <w:r w:rsidR="00595173" w:rsidRPr="00595173">
        <w:rPr>
          <w:lang w:val="en-US"/>
        </w:rPr>
        <w:t xml:space="preserve"> (Hamilton)</w:t>
      </w:r>
      <w:r w:rsidRPr="008A326C">
        <w:rPr>
          <w:lang w:val="en-US"/>
        </w:rPr>
        <w:t xml:space="preserve"> </w:t>
      </w:r>
      <w:r w:rsidRPr="008A326C">
        <w:t>– LNP</w:t>
      </w:r>
    </w:p>
    <w:p w14:paraId="3F285858" w14:textId="77777777" w:rsidR="00885F63" w:rsidRPr="0052704E" w:rsidRDefault="00885F63" w:rsidP="009E71FE">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9E71FE">
            <w:pPr>
              <w:rPr>
                <w:b/>
              </w:rPr>
            </w:pPr>
            <w:r>
              <w:rPr>
                <w:b/>
              </w:rPr>
              <w:t>LNP</w:t>
            </w:r>
            <w:r w:rsidRPr="0052704E">
              <w:rPr>
                <w:b/>
              </w:rPr>
              <w:t xml:space="preserve"> Councillors (and Wards) </w:t>
            </w:r>
          </w:p>
        </w:tc>
        <w:tc>
          <w:tcPr>
            <w:tcW w:w="4521" w:type="dxa"/>
          </w:tcPr>
          <w:p w14:paraId="5987E944" w14:textId="77777777" w:rsidR="00885F63" w:rsidRPr="0052704E" w:rsidRDefault="00885F63" w:rsidP="009E71FE">
            <w:pPr>
              <w:jc w:val="left"/>
              <w:rPr>
                <w:b/>
              </w:rPr>
            </w:pPr>
            <w:r>
              <w:rPr>
                <w:b/>
              </w:rPr>
              <w:t>ALP</w:t>
            </w:r>
            <w:r w:rsidRPr="0052704E">
              <w:rPr>
                <w:b/>
              </w:rPr>
              <w:t xml:space="preserve"> Councillors (and Wards)</w:t>
            </w:r>
          </w:p>
        </w:tc>
      </w:tr>
      <w:tr w:rsidR="00885F63" w:rsidRPr="0052704E" w14:paraId="5589E1C5" w14:textId="77777777" w:rsidTr="009E71FE">
        <w:trPr>
          <w:trHeight w:val="1541"/>
        </w:trPr>
        <w:tc>
          <w:tcPr>
            <w:tcW w:w="4521" w:type="dxa"/>
            <w:vMerge w:val="restart"/>
          </w:tcPr>
          <w:p w14:paraId="58BFAD45" w14:textId="77777777" w:rsidR="00885F63" w:rsidRDefault="00885F63" w:rsidP="009E71FE">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9E71FE">
            <w:pPr>
              <w:rPr>
                <w:lang w:val="en-US"/>
              </w:rPr>
            </w:pPr>
            <w:r>
              <w:rPr>
                <w:lang w:val="en-US"/>
              </w:rPr>
              <w:t>Greg ADERMANN (Pullenvale)</w:t>
            </w:r>
          </w:p>
          <w:p w14:paraId="288F13F9" w14:textId="77777777" w:rsidR="00885F63" w:rsidRPr="0052704E" w:rsidRDefault="00885F63" w:rsidP="009E71FE">
            <w:pPr>
              <w:rPr>
                <w:lang w:val="en-US"/>
              </w:rPr>
            </w:pPr>
            <w:r w:rsidRPr="000E7CF0">
              <w:rPr>
                <w:lang w:val="en-US"/>
              </w:rPr>
              <w:t>Adam ALLAN (Northgate)</w:t>
            </w:r>
          </w:p>
          <w:p w14:paraId="13FDF221" w14:textId="77777777" w:rsidR="009477A2" w:rsidRDefault="009477A2" w:rsidP="009E71FE">
            <w:pPr>
              <w:rPr>
                <w:lang w:val="en-US"/>
              </w:rPr>
            </w:pPr>
            <w:r>
              <w:rPr>
                <w:lang w:val="en-US"/>
              </w:rPr>
              <w:t>Lisa ATWOOD</w:t>
            </w:r>
            <w:r w:rsidRPr="0052704E">
              <w:rPr>
                <w:lang w:val="en-US"/>
              </w:rPr>
              <w:t xml:space="preserve"> (</w:t>
            </w:r>
            <w:r>
              <w:rPr>
                <w:lang w:val="en-US"/>
              </w:rPr>
              <w:t>Doboy</w:t>
            </w:r>
            <w:r w:rsidRPr="0052704E">
              <w:rPr>
                <w:lang w:val="en-US"/>
              </w:rPr>
              <w:t>)</w:t>
            </w:r>
          </w:p>
          <w:p w14:paraId="103E9816" w14:textId="77777777" w:rsidR="00F17802" w:rsidRDefault="00F17802" w:rsidP="009E71FE">
            <w:r>
              <w:rPr>
                <w:lang w:val="en-US"/>
              </w:rPr>
              <w:t>Fiona CUNNINGHAM</w:t>
            </w:r>
            <w:r w:rsidRPr="0052704E">
              <w:rPr>
                <w:lang w:val="en-US"/>
              </w:rPr>
              <w:t xml:space="preserve"> </w:t>
            </w:r>
            <w:r w:rsidRPr="000E7CF0">
              <w:t>(Coorparoo)</w:t>
            </w:r>
          </w:p>
          <w:p w14:paraId="4C5D2B08" w14:textId="77777777" w:rsidR="00F17802" w:rsidRDefault="00F17802" w:rsidP="009E71FE">
            <w:pPr>
              <w:rPr>
                <w:lang w:val="en-US"/>
              </w:rPr>
            </w:pPr>
            <w:r>
              <w:rPr>
                <w:lang w:val="en-US"/>
              </w:rPr>
              <w:t xml:space="preserve">Tracy DAVIS </w:t>
            </w:r>
            <w:r w:rsidRPr="0052704E">
              <w:rPr>
                <w:lang w:val="en-US"/>
              </w:rPr>
              <w:t>(McDowall)</w:t>
            </w:r>
          </w:p>
          <w:p w14:paraId="55D8083E" w14:textId="77777777" w:rsidR="00F17802" w:rsidRDefault="00F17802" w:rsidP="009E71FE">
            <w:pPr>
              <w:rPr>
                <w:lang w:val="en-US"/>
              </w:rPr>
            </w:pPr>
            <w:r>
              <w:t xml:space="preserve">Vicki HOWARD </w:t>
            </w:r>
            <w:r w:rsidRPr="0052704E">
              <w:t>(Central)</w:t>
            </w:r>
            <w:r w:rsidRPr="001308F1">
              <w:rPr>
                <w:lang w:val="en-US"/>
              </w:rPr>
              <w:t xml:space="preserve"> </w:t>
            </w:r>
          </w:p>
          <w:p w14:paraId="5BC10F49" w14:textId="77777777" w:rsidR="00F17802" w:rsidRDefault="00F17802" w:rsidP="009E71FE">
            <w:pPr>
              <w:rPr>
                <w:lang w:val="en-US"/>
              </w:rPr>
            </w:pPr>
            <w:r>
              <w:rPr>
                <w:lang w:val="en-US"/>
              </w:rPr>
              <w:t>Steven HUANG (MacG</w:t>
            </w:r>
            <w:r w:rsidRPr="0052704E">
              <w:rPr>
                <w:lang w:val="en-US"/>
              </w:rPr>
              <w:t>regor)</w:t>
            </w:r>
          </w:p>
          <w:p w14:paraId="1874386B" w14:textId="77777777" w:rsidR="00A90E82" w:rsidRDefault="00A90E82" w:rsidP="009E71FE">
            <w:pPr>
              <w:rPr>
                <w:lang w:val="en-US"/>
              </w:rPr>
            </w:pPr>
            <w:r>
              <w:rPr>
                <w:lang w:val="en-US"/>
              </w:rPr>
              <w:t>Sarah HUTTON (Jamboree)</w:t>
            </w:r>
          </w:p>
          <w:p w14:paraId="3DA50CA1" w14:textId="77777777" w:rsidR="002A18A8" w:rsidRDefault="002A18A8" w:rsidP="009E71FE">
            <w:r>
              <w:rPr>
                <w:lang w:val="en-US"/>
              </w:rPr>
              <w:t>Sandy LANDERS (Bracken Ridge)</w:t>
            </w:r>
          </w:p>
          <w:p w14:paraId="7FE25952" w14:textId="77777777" w:rsidR="00F17802" w:rsidRPr="0052704E" w:rsidRDefault="00F17802" w:rsidP="009E71FE">
            <w:pPr>
              <w:rPr>
                <w:lang w:val="en-US"/>
              </w:rPr>
            </w:pPr>
            <w:r>
              <w:rPr>
                <w:lang w:val="en-US"/>
              </w:rPr>
              <w:t>James MACKAY (Walter Taylor)</w:t>
            </w:r>
            <w:r w:rsidRPr="0052704E">
              <w:t xml:space="preserve"> </w:t>
            </w:r>
          </w:p>
          <w:p w14:paraId="2989A104" w14:textId="77777777" w:rsidR="00F17802" w:rsidRPr="000E7CF0" w:rsidRDefault="00F17802" w:rsidP="009E71FE">
            <w:pPr>
              <w:rPr>
                <w:lang w:val="en-US"/>
              </w:rPr>
            </w:pPr>
            <w:r w:rsidRPr="000E7CF0">
              <w:rPr>
                <w:lang w:val="en-US"/>
              </w:rPr>
              <w:t>Kim MARX (Runcorn)</w:t>
            </w:r>
          </w:p>
          <w:p w14:paraId="1FF2E49B" w14:textId="77777777" w:rsidR="00F17802" w:rsidRPr="000E7CF0" w:rsidRDefault="00F17802" w:rsidP="009E71FE">
            <w:pPr>
              <w:rPr>
                <w:lang w:val="en-US"/>
              </w:rPr>
            </w:pPr>
            <w:r w:rsidRPr="000E7CF0">
              <w:rPr>
                <w:lang w:val="en-US"/>
              </w:rPr>
              <w:t>Peter MATIC (Paddington)</w:t>
            </w:r>
          </w:p>
          <w:p w14:paraId="53070FD1" w14:textId="77777777" w:rsidR="00F17802" w:rsidRPr="0052704E" w:rsidRDefault="00F17802" w:rsidP="009E71FE">
            <w:r w:rsidRPr="000E7CF0">
              <w:rPr>
                <w:lang w:val="en-US"/>
              </w:rPr>
              <w:t>Ryan MURPHY (</w:t>
            </w:r>
            <w:r w:rsidRPr="0052704E">
              <w:rPr>
                <w:lang w:val="en-US"/>
              </w:rPr>
              <w:t>Chandler</w:t>
            </w:r>
            <w:r w:rsidRPr="000E7CF0">
              <w:rPr>
                <w:lang w:val="en-US"/>
              </w:rPr>
              <w:t>)</w:t>
            </w:r>
          </w:p>
          <w:p w14:paraId="50F6A56F" w14:textId="77777777" w:rsidR="00F17802" w:rsidRDefault="00F17802" w:rsidP="009E71FE">
            <w:r>
              <w:t>Angela OWEN (Calamvale)</w:t>
            </w:r>
          </w:p>
          <w:p w14:paraId="6209C784" w14:textId="77777777" w:rsidR="0061764C" w:rsidRDefault="00F17802" w:rsidP="009E71FE">
            <w:pPr>
              <w:jc w:val="left"/>
              <w:rPr>
                <w:lang w:val="en-US"/>
              </w:rPr>
            </w:pPr>
            <w:r>
              <w:rPr>
                <w:lang w:val="en-US"/>
              </w:rPr>
              <w:t>Steven TOOMEY</w:t>
            </w:r>
            <w:r w:rsidRPr="0052704E">
              <w:rPr>
                <w:lang w:val="en-US"/>
              </w:rPr>
              <w:t xml:space="preserve"> (The Gap) </w:t>
            </w:r>
            <w:r w:rsidRPr="001308F1">
              <w:rPr>
                <w:lang w:val="en-US"/>
              </w:rPr>
              <w:t>(Deputy Chair of Council)</w:t>
            </w:r>
          </w:p>
          <w:p w14:paraId="21356B5E" w14:textId="0C4C1131" w:rsidR="00595173" w:rsidRPr="009477A2" w:rsidRDefault="00595173" w:rsidP="009E71FE">
            <w:pPr>
              <w:jc w:val="left"/>
            </w:pPr>
            <w:r w:rsidRPr="008A326C">
              <w:rPr>
                <w:lang w:val="en-US"/>
              </w:rPr>
              <w:t>An</w:t>
            </w:r>
            <w:r>
              <w:rPr>
                <w:lang w:val="en-US"/>
              </w:rPr>
              <w:t xml:space="preserve">drew WINES </w:t>
            </w:r>
            <w:r w:rsidRPr="008A326C">
              <w:rPr>
                <w:lang w:val="en-US"/>
              </w:rPr>
              <w:t>(</w:t>
            </w:r>
            <w:r>
              <w:rPr>
                <w:lang w:val="en-US"/>
              </w:rPr>
              <w:t>Enoggera</w:t>
            </w:r>
            <w:r w:rsidRPr="008A326C">
              <w:rPr>
                <w:lang w:val="en-US"/>
              </w:rPr>
              <w:t>)</w:t>
            </w:r>
          </w:p>
        </w:tc>
        <w:tc>
          <w:tcPr>
            <w:tcW w:w="4521" w:type="dxa"/>
          </w:tcPr>
          <w:p w14:paraId="1964B909" w14:textId="77777777" w:rsidR="00CD3402" w:rsidRPr="008B2939" w:rsidRDefault="00CD3402" w:rsidP="009E71FE">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481B5779" w14:textId="77777777" w:rsidR="00CD3402" w:rsidRDefault="00CD3402" w:rsidP="009E71FE">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5BF7A88D" w14:textId="77777777" w:rsidR="00E11D7F" w:rsidRDefault="00CD3402" w:rsidP="009E71FE">
            <w:pPr>
              <w:jc w:val="left"/>
              <w:rPr>
                <w:lang w:val="en-US"/>
              </w:rPr>
            </w:pPr>
            <w:r w:rsidRPr="00925457">
              <w:rPr>
                <w:lang w:val="en-US"/>
              </w:rPr>
              <w:t>Peter</w:t>
            </w:r>
            <w:r>
              <w:rPr>
                <w:lang w:val="en-US"/>
              </w:rPr>
              <w:t> </w:t>
            </w:r>
            <w:r w:rsidRPr="00925457">
              <w:rPr>
                <w:lang w:val="en-US"/>
              </w:rPr>
              <w:t>CUMMING (Wynnum Manly)</w:t>
            </w:r>
          </w:p>
          <w:p w14:paraId="0801C7F4" w14:textId="1B23A763" w:rsidR="00F460A6" w:rsidRDefault="00885F63" w:rsidP="009E71FE">
            <w:pPr>
              <w:jc w:val="left"/>
            </w:pPr>
            <w:r w:rsidRPr="000E7CF0">
              <w:rPr>
                <w:lang w:val="en-US"/>
              </w:rPr>
              <w:t>Charles STRUNK (Forest Lake)</w:t>
            </w:r>
          </w:p>
          <w:p w14:paraId="779CCDA3" w14:textId="77777777" w:rsidR="0023596A" w:rsidRPr="0052704E" w:rsidRDefault="0023596A" w:rsidP="009E71FE">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9E71FE">
            <w:pPr>
              <w:rPr>
                <w:lang w:val="en-US"/>
              </w:rPr>
            </w:pPr>
          </w:p>
        </w:tc>
        <w:tc>
          <w:tcPr>
            <w:tcW w:w="4521" w:type="dxa"/>
          </w:tcPr>
          <w:p w14:paraId="1A01B08A" w14:textId="77777777" w:rsidR="00885F63" w:rsidRDefault="00885F63" w:rsidP="009E71FE">
            <w:pPr>
              <w:rPr>
                <w:b/>
                <w:lang w:val="en-US"/>
              </w:rPr>
            </w:pPr>
            <w:r>
              <w:rPr>
                <w:b/>
                <w:lang w:val="en-US"/>
              </w:rPr>
              <w:t>Queensland Greens Councillor (and Ward)</w:t>
            </w:r>
          </w:p>
          <w:p w14:paraId="4DDE5102" w14:textId="77777777" w:rsidR="00885F63" w:rsidRPr="00551A70" w:rsidRDefault="00885F63" w:rsidP="009E71FE">
            <w:pPr>
              <w:rPr>
                <w:lang w:val="en-US"/>
              </w:rPr>
            </w:pPr>
            <w:r w:rsidRPr="000E7CF0">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9E71FE">
            <w:pPr>
              <w:rPr>
                <w:lang w:val="en-US"/>
              </w:rPr>
            </w:pPr>
          </w:p>
        </w:tc>
        <w:tc>
          <w:tcPr>
            <w:tcW w:w="4521" w:type="dxa"/>
          </w:tcPr>
          <w:p w14:paraId="04783207" w14:textId="77777777" w:rsidR="00885F63" w:rsidRDefault="00885F63" w:rsidP="009E71FE">
            <w:pPr>
              <w:rPr>
                <w:b/>
                <w:lang w:val="en-US"/>
              </w:rPr>
            </w:pPr>
            <w:r w:rsidRPr="00551A70">
              <w:rPr>
                <w:b/>
                <w:lang w:val="en-US"/>
              </w:rPr>
              <w:t>Independent Councillor (and Ward)</w:t>
            </w:r>
          </w:p>
          <w:p w14:paraId="1223F81C" w14:textId="77777777" w:rsidR="00885F63" w:rsidRDefault="00885F63" w:rsidP="009E71FE">
            <w:pPr>
              <w:rPr>
                <w:b/>
                <w:lang w:val="en-US"/>
              </w:rPr>
            </w:pPr>
            <w:r>
              <w:rPr>
                <w:lang w:val="en-US"/>
              </w:rPr>
              <w:t>Nicole JOHNSTON (Tennyson)</w:t>
            </w:r>
          </w:p>
        </w:tc>
      </w:tr>
    </w:tbl>
    <w:p w14:paraId="463DBF3F" w14:textId="77777777" w:rsidR="00885F63" w:rsidRDefault="00885F63" w:rsidP="009E71FE"/>
    <w:p w14:paraId="49DE9BD1" w14:textId="77777777" w:rsidR="00885F63" w:rsidRDefault="00885F63" w:rsidP="009E71FE"/>
    <w:p w14:paraId="7C0C8926" w14:textId="77777777" w:rsidR="00885F63" w:rsidRDefault="00885F63" w:rsidP="009E71FE">
      <w:pPr>
        <w:pStyle w:val="Heading2"/>
      </w:pPr>
      <w:bookmarkStart w:id="4" w:name="_Toc358025695"/>
      <w:bookmarkStart w:id="5" w:name="_Toc86669250"/>
      <w:r>
        <w:t>OPENING OF MEETING:</w:t>
      </w:r>
      <w:bookmarkEnd w:id="4"/>
      <w:bookmarkEnd w:id="5"/>
    </w:p>
    <w:p w14:paraId="07F66A0C" w14:textId="77777777" w:rsidR="00885F63" w:rsidRDefault="00885F63" w:rsidP="009E71FE"/>
    <w:p w14:paraId="134F0FED" w14:textId="1A2FEECA" w:rsidR="00885F63" w:rsidRDefault="00885F63" w:rsidP="009E71FE">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0459C340" w14:textId="77777777" w:rsidR="002E7392" w:rsidRDefault="002E7392" w:rsidP="009E71FE">
      <w:pPr>
        <w:rPr>
          <w:b/>
          <w:szCs w:val="24"/>
        </w:rPr>
      </w:pPr>
    </w:p>
    <w:p w14:paraId="0E97535B" w14:textId="77777777" w:rsidR="002E7392" w:rsidRPr="002E7392" w:rsidRDefault="002E7392" w:rsidP="009E71FE">
      <w:pPr>
        <w:spacing w:after="120"/>
        <w:ind w:left="2517" w:hanging="2517"/>
        <w:rPr>
          <w:lang w:eastAsia="en-US"/>
        </w:rPr>
      </w:pPr>
      <w:bookmarkStart w:id="6" w:name="_Hlk87022893"/>
      <w:r w:rsidRPr="002E7392">
        <w:rPr>
          <w:lang w:eastAsia="en-US"/>
        </w:rPr>
        <w:t>Chair:</w:t>
      </w:r>
      <w:r w:rsidRPr="002E7392">
        <w:rPr>
          <w:lang w:eastAsia="en-US"/>
        </w:rPr>
        <w:tab/>
        <w:t>Please be seated.</w:t>
      </w:r>
    </w:p>
    <w:p w14:paraId="5E658912" w14:textId="77777777" w:rsidR="002E7392" w:rsidRPr="002E7392" w:rsidRDefault="002E7392" w:rsidP="009E71FE">
      <w:pPr>
        <w:ind w:left="2517"/>
        <w:rPr>
          <w:lang w:eastAsia="en-US"/>
        </w:rPr>
      </w:pPr>
      <w:r w:rsidRPr="002E7392">
        <w:rPr>
          <w:lang w:eastAsia="en-US"/>
        </w:rPr>
        <w:t>I declare the meeting open.</w:t>
      </w:r>
    </w:p>
    <w:bookmarkEnd w:id="6"/>
    <w:p w14:paraId="67945AE6" w14:textId="77777777" w:rsidR="002E6B3F" w:rsidRDefault="002E6B3F" w:rsidP="009E71FE"/>
    <w:p w14:paraId="417011C8" w14:textId="77777777" w:rsidR="00885F63" w:rsidRDefault="00885F63" w:rsidP="009E71FE"/>
    <w:p w14:paraId="0366F289" w14:textId="0BECCB8C" w:rsidR="00885F63" w:rsidRPr="002E7392" w:rsidRDefault="00885F63" w:rsidP="009E71FE">
      <w:pPr>
        <w:pStyle w:val="Heading2"/>
      </w:pPr>
      <w:bookmarkStart w:id="7" w:name="_Toc86669251"/>
      <w:r w:rsidRPr="002E7392">
        <w:t>APOLOG</w:t>
      </w:r>
      <w:r w:rsidR="00DC4B25" w:rsidRPr="002E7392">
        <w:t>IES</w:t>
      </w:r>
      <w:r w:rsidRPr="002E7392">
        <w:t>:</w:t>
      </w:r>
      <w:bookmarkEnd w:id="7"/>
    </w:p>
    <w:p w14:paraId="616A7251" w14:textId="77777777" w:rsidR="002E7392" w:rsidRPr="002E7392" w:rsidRDefault="002E7392" w:rsidP="009E71FE"/>
    <w:p w14:paraId="36DE5644" w14:textId="77777777" w:rsidR="002E7392" w:rsidRPr="002E7392" w:rsidRDefault="002E7392" w:rsidP="009E71FE">
      <w:pPr>
        <w:pStyle w:val="BodyTextIndent2"/>
        <w:widowControl/>
        <w:ind w:left="2517" w:hanging="2517"/>
        <w:rPr>
          <w:b w:val="0"/>
          <w:bCs/>
          <w:sz w:val="20"/>
        </w:rPr>
      </w:pPr>
      <w:r w:rsidRPr="002E7392">
        <w:rPr>
          <w:b w:val="0"/>
          <w:bCs/>
          <w:sz w:val="20"/>
        </w:rPr>
        <w:t>Chair:</w:t>
      </w:r>
      <w:r w:rsidRPr="002E7392">
        <w:rPr>
          <w:b w:val="0"/>
          <w:bCs/>
          <w:sz w:val="20"/>
        </w:rPr>
        <w:tab/>
        <w:t xml:space="preserve">Apologies. Are there any apologies? </w:t>
      </w:r>
    </w:p>
    <w:p w14:paraId="4D8F9E2C" w14:textId="77777777" w:rsidR="002E7392" w:rsidRDefault="002E7392" w:rsidP="009E71FE"/>
    <w:p w14:paraId="1F73332F" w14:textId="3C539104" w:rsidR="002831D7" w:rsidRPr="006F2F05" w:rsidRDefault="002E7392" w:rsidP="009E71FE">
      <w:pPr>
        <w:jc w:val="right"/>
        <w:rPr>
          <w:rFonts w:ascii="Arial" w:hAnsi="Arial"/>
          <w:b/>
          <w:sz w:val="28"/>
        </w:rPr>
      </w:pPr>
      <w:r>
        <w:rPr>
          <w:rFonts w:ascii="Arial" w:hAnsi="Arial"/>
          <w:b/>
          <w:sz w:val="28"/>
        </w:rPr>
        <w:t>222</w:t>
      </w:r>
      <w:r w:rsidR="002831D7">
        <w:rPr>
          <w:rFonts w:ascii="Arial" w:hAnsi="Arial"/>
          <w:b/>
          <w:sz w:val="28"/>
        </w:rPr>
        <w:t>/</w:t>
      </w:r>
      <w:r w:rsidR="00A44D40" w:rsidRPr="00A44D40">
        <w:rPr>
          <w:rFonts w:ascii="Arial" w:hAnsi="Arial"/>
          <w:b/>
          <w:sz w:val="28"/>
        </w:rPr>
        <w:t>2021-22</w:t>
      </w:r>
    </w:p>
    <w:p w14:paraId="217F5B82" w14:textId="550BBC2A" w:rsidR="00885F63" w:rsidRPr="00DC4B25" w:rsidRDefault="00885F63" w:rsidP="009E71FE">
      <w:r>
        <w:t xml:space="preserve">An apology was submitted on behalf of Councillor </w:t>
      </w:r>
      <w:r w:rsidR="00DC4B25">
        <w:t>Fiona HAMMOND</w:t>
      </w:r>
      <w:r w:rsidRPr="00DC4B25">
        <w:t xml:space="preserve">, and she was granted </w:t>
      </w:r>
      <w:r w:rsidR="00555F2C" w:rsidRPr="00DC4B25">
        <w:t xml:space="preserve">a </w:t>
      </w:r>
      <w:r w:rsidRPr="00DC4B25">
        <w:t xml:space="preserve">leave of absence from the meeting on the motion of Councillor </w:t>
      </w:r>
      <w:r w:rsidR="00DC4B25" w:rsidRPr="00DC4B25">
        <w:t>Sandy LANDERS</w:t>
      </w:r>
      <w:r w:rsidRPr="00DC4B25">
        <w:t xml:space="preserve">, seconded by Councillor </w:t>
      </w:r>
      <w:r w:rsidR="00DC4B25" w:rsidRPr="00DC4B25">
        <w:t>Sarah HUTTON</w:t>
      </w:r>
      <w:r w:rsidRPr="00DC4B25">
        <w:t>.</w:t>
      </w:r>
    </w:p>
    <w:p w14:paraId="0174B013" w14:textId="271BE23C" w:rsidR="00DC4B25" w:rsidRDefault="00DC4B25" w:rsidP="009E71FE"/>
    <w:p w14:paraId="2ACD8A6F" w14:textId="057CA739" w:rsidR="00936ACB" w:rsidRDefault="00936ACB" w:rsidP="009E71FE">
      <w:pPr>
        <w:pStyle w:val="BodyTextIndent2"/>
        <w:widowControl/>
        <w:ind w:left="2517" w:hanging="2517"/>
        <w:rPr>
          <w:b w:val="0"/>
          <w:bCs/>
          <w:sz w:val="20"/>
        </w:rPr>
      </w:pPr>
      <w:r w:rsidRPr="00936ACB">
        <w:rPr>
          <w:b w:val="0"/>
          <w:bCs/>
          <w:sz w:val="20"/>
        </w:rPr>
        <w:t>Chair:</w:t>
      </w:r>
      <w:r w:rsidRPr="00936ACB">
        <w:rPr>
          <w:b w:val="0"/>
          <w:bCs/>
          <w:sz w:val="20"/>
        </w:rPr>
        <w:tab/>
        <w:t>Are there any other apologies?</w:t>
      </w:r>
    </w:p>
    <w:p w14:paraId="1A27DB40" w14:textId="77777777" w:rsidR="00F460A6" w:rsidRPr="00936ACB" w:rsidRDefault="00F460A6" w:rsidP="009E71FE">
      <w:pPr>
        <w:pStyle w:val="BodyTextIndent2"/>
        <w:widowControl/>
        <w:ind w:left="2517" w:hanging="2517"/>
        <w:rPr>
          <w:b w:val="0"/>
          <w:bCs/>
          <w:sz w:val="20"/>
        </w:rPr>
      </w:pPr>
    </w:p>
    <w:p w14:paraId="5A252330" w14:textId="36107D7C" w:rsidR="00DC4B25" w:rsidRPr="00DC4B25" w:rsidRDefault="002E7392" w:rsidP="009E71FE">
      <w:pPr>
        <w:keepNext/>
        <w:jc w:val="right"/>
        <w:rPr>
          <w:rFonts w:ascii="Arial" w:hAnsi="Arial"/>
          <w:b/>
          <w:sz w:val="28"/>
        </w:rPr>
      </w:pPr>
      <w:r>
        <w:rPr>
          <w:rFonts w:ascii="Arial" w:hAnsi="Arial"/>
          <w:b/>
          <w:sz w:val="28"/>
        </w:rPr>
        <w:lastRenderedPageBreak/>
        <w:t>223</w:t>
      </w:r>
      <w:r w:rsidR="00DC4B25" w:rsidRPr="00DC4B25">
        <w:rPr>
          <w:rFonts w:ascii="Arial" w:hAnsi="Arial"/>
          <w:b/>
          <w:sz w:val="28"/>
        </w:rPr>
        <w:t>/2021-22</w:t>
      </w:r>
    </w:p>
    <w:p w14:paraId="0EF26782" w14:textId="233AF028" w:rsidR="002E7392" w:rsidRPr="00936ACB" w:rsidRDefault="00DC4B25" w:rsidP="009E71FE">
      <w:pPr>
        <w:keepNext/>
      </w:pPr>
      <w:r w:rsidRPr="00DC4B25">
        <w:t>An apology was submitted on behalf of Councillor Steve GRIFFITHS, and he was granted a leave of absence from the meeting on the motion of Councillor Jared CASSIDY, seconded by Councillor Charles STRUNK.</w:t>
      </w:r>
    </w:p>
    <w:p w14:paraId="2DE63E01" w14:textId="77777777" w:rsidR="00885F63" w:rsidRDefault="00885F63" w:rsidP="009E71FE"/>
    <w:p w14:paraId="74E5738B" w14:textId="77777777" w:rsidR="00885F63" w:rsidRDefault="00885F63" w:rsidP="009E71FE"/>
    <w:p w14:paraId="3710CB1F" w14:textId="77777777" w:rsidR="00885F63" w:rsidRDefault="00885F63" w:rsidP="009E71FE">
      <w:pPr>
        <w:pStyle w:val="Heading2"/>
      </w:pPr>
      <w:bookmarkStart w:id="8" w:name="_Toc86669252"/>
      <w:r>
        <w:t>MINUTES:</w:t>
      </w:r>
      <w:bookmarkEnd w:id="8"/>
    </w:p>
    <w:p w14:paraId="66232DDA" w14:textId="6EA3018C" w:rsidR="00936ACB" w:rsidRDefault="00936ACB" w:rsidP="009E71FE">
      <w:bookmarkStart w:id="9" w:name="_Hlk46928709"/>
    </w:p>
    <w:p w14:paraId="7E7F53A3" w14:textId="0612D9CE" w:rsidR="00936ACB" w:rsidRDefault="00936ACB" w:rsidP="009E71FE">
      <w:pPr>
        <w:pStyle w:val="BodyTextIndent2"/>
        <w:widowControl/>
        <w:ind w:left="2517" w:hanging="2517"/>
        <w:rPr>
          <w:b w:val="0"/>
          <w:bCs/>
          <w:sz w:val="20"/>
        </w:rPr>
      </w:pPr>
      <w:r w:rsidRPr="00936ACB">
        <w:rPr>
          <w:b w:val="0"/>
          <w:bCs/>
          <w:sz w:val="20"/>
        </w:rPr>
        <w:t>Chair:</w:t>
      </w:r>
      <w:r w:rsidRPr="00936ACB">
        <w:rPr>
          <w:b w:val="0"/>
          <w:bCs/>
          <w:sz w:val="20"/>
        </w:rPr>
        <w:tab/>
        <w:t>Minutes. May I have confirmation of the minutes please?</w:t>
      </w:r>
    </w:p>
    <w:p w14:paraId="1C3A661E" w14:textId="77777777" w:rsidR="00F460A6" w:rsidRPr="001F43CA" w:rsidRDefault="00F460A6" w:rsidP="009E71FE">
      <w:pPr>
        <w:pStyle w:val="BodyTextIndent2"/>
        <w:widowControl/>
        <w:ind w:left="2517" w:hanging="2517"/>
        <w:rPr>
          <w:b w:val="0"/>
          <w:bCs/>
          <w:sz w:val="20"/>
        </w:rPr>
      </w:pPr>
    </w:p>
    <w:p w14:paraId="1A4D2FB8" w14:textId="070BAE1C" w:rsidR="00885F63" w:rsidRDefault="002E7392" w:rsidP="009E71FE">
      <w:pPr>
        <w:jc w:val="right"/>
        <w:rPr>
          <w:rFonts w:ascii="Arial" w:hAnsi="Arial"/>
          <w:b/>
          <w:sz w:val="28"/>
        </w:rPr>
      </w:pPr>
      <w:r>
        <w:rPr>
          <w:rFonts w:ascii="Arial" w:hAnsi="Arial"/>
          <w:b/>
          <w:sz w:val="28"/>
        </w:rPr>
        <w:t>224</w:t>
      </w:r>
      <w:r w:rsidR="00D0148E">
        <w:rPr>
          <w:rFonts w:ascii="Arial" w:hAnsi="Arial"/>
          <w:b/>
          <w:sz w:val="28"/>
        </w:rPr>
        <w:t>/</w:t>
      </w:r>
      <w:r w:rsidR="00A44D40" w:rsidRPr="00A44D40">
        <w:rPr>
          <w:rFonts w:ascii="Arial" w:hAnsi="Arial"/>
          <w:b/>
          <w:sz w:val="28"/>
        </w:rPr>
        <w:t>2021-22</w:t>
      </w:r>
      <w:bookmarkEnd w:id="9"/>
    </w:p>
    <w:p w14:paraId="1E2C55F3" w14:textId="26CEDC91" w:rsidR="00885F63" w:rsidRDefault="00885F63" w:rsidP="009E71FE">
      <w:r>
        <w:t xml:space="preserve">The Minutes of the </w:t>
      </w:r>
      <w:r w:rsidR="006D01EB">
        <w:t>4661</w:t>
      </w:r>
      <w:r w:rsidRPr="00E06FB6">
        <w:t xml:space="preserve"> </w:t>
      </w:r>
      <w:r w:rsidR="00F460A6">
        <w:t xml:space="preserve">(ordinary) and 4662 (post recess) </w:t>
      </w:r>
      <w:r w:rsidRPr="00E06FB6">
        <w:t>meeting</w:t>
      </w:r>
      <w:r w:rsidR="00F460A6">
        <w:t>s</w:t>
      </w:r>
      <w:r>
        <w:t xml:space="preserve"> of Council</w:t>
      </w:r>
      <w:r w:rsidRPr="00E06FB6">
        <w:t xml:space="preserve"> held on </w:t>
      </w:r>
      <w:r w:rsidR="00F460A6">
        <w:t xml:space="preserve">Tuesday </w:t>
      </w:r>
      <w:r w:rsidR="00A04A7C">
        <w:t>14</w:t>
      </w:r>
      <w:r w:rsidR="006C27A7">
        <w:t> </w:t>
      </w:r>
      <w:r w:rsidR="00A04A7C">
        <w:t>September</w:t>
      </w:r>
      <w:r w:rsidR="006C27A7">
        <w:t> </w:t>
      </w:r>
      <w:r w:rsidR="00A04A7C">
        <w:t>2021</w:t>
      </w:r>
      <w:r w:rsidRPr="00E06FB6">
        <w:t xml:space="preserve"> </w:t>
      </w:r>
      <w:r w:rsidR="00A04A7C">
        <w:t xml:space="preserve">and </w:t>
      </w:r>
      <w:r w:rsidR="00F460A6">
        <w:t xml:space="preserve">Tuesday </w:t>
      </w:r>
      <w:r w:rsidR="00A04A7C">
        <w:t xml:space="preserve">26 </w:t>
      </w:r>
      <w:r w:rsidR="00532A8E">
        <w:t>October</w:t>
      </w:r>
      <w:r w:rsidR="00A04A7C">
        <w:t xml:space="preserve"> 2021, </w:t>
      </w:r>
      <w:r w:rsidR="00F460A6">
        <w:t xml:space="preserve">respectively, </w:t>
      </w:r>
      <w:r>
        <w:t xml:space="preserve">copies of which had been forwarded to each Councillor, were presented, taken as read and confirmed on the motion of Councillor </w:t>
      </w:r>
      <w:r w:rsidR="00DC4B25">
        <w:t>Sandy LANDERS</w:t>
      </w:r>
      <w:r>
        <w:t xml:space="preserve">, seconded by Councillor </w:t>
      </w:r>
      <w:r w:rsidR="00DC4B25">
        <w:t>Sarah HUTTON</w:t>
      </w:r>
      <w:r>
        <w:t>.</w:t>
      </w:r>
    </w:p>
    <w:p w14:paraId="25EA1648" w14:textId="77777777" w:rsidR="00885F63" w:rsidRDefault="00885F63" w:rsidP="009E71FE"/>
    <w:p w14:paraId="112F0F6D" w14:textId="77777777" w:rsidR="005D0EFF" w:rsidRDefault="005D0EFF" w:rsidP="009E71FE"/>
    <w:p w14:paraId="1E9730B6" w14:textId="7CD4C617" w:rsidR="00885F63" w:rsidRPr="001F43CA" w:rsidRDefault="00885F63" w:rsidP="009E71FE">
      <w:pPr>
        <w:pStyle w:val="Heading2"/>
      </w:pPr>
      <w:bookmarkStart w:id="10" w:name="_Toc86669253"/>
      <w:r>
        <w:t>QUESTION TIME:</w:t>
      </w:r>
      <w:bookmarkEnd w:id="10"/>
    </w:p>
    <w:p w14:paraId="281C563C" w14:textId="77777777" w:rsidR="00F460A6" w:rsidRPr="00936ACB" w:rsidRDefault="00F460A6" w:rsidP="009E71FE">
      <w:pPr>
        <w:jc w:val="right"/>
        <w:rPr>
          <w:b/>
          <w:u w:val="single"/>
        </w:rPr>
      </w:pPr>
    </w:p>
    <w:p w14:paraId="58050557" w14:textId="77777777" w:rsidR="00F42D61" w:rsidRDefault="00936ACB" w:rsidP="009E71FE">
      <w:pPr>
        <w:spacing w:after="120"/>
        <w:ind w:left="2520" w:hanging="2520"/>
        <w:rPr>
          <w:lang w:eastAsia="en-US"/>
        </w:rPr>
      </w:pPr>
      <w:r w:rsidRPr="00936ACB">
        <w:rPr>
          <w:lang w:eastAsia="en-US"/>
        </w:rPr>
        <w:t>Chair:</w:t>
      </w:r>
      <w:r w:rsidRPr="00936ACB">
        <w:rPr>
          <w:lang w:eastAsia="en-US"/>
        </w:rPr>
        <w:tab/>
        <w:t xml:space="preserve">Councillors, Question Time. </w:t>
      </w:r>
    </w:p>
    <w:p w14:paraId="2FEB8028" w14:textId="53AAB6C4" w:rsidR="00936ACB" w:rsidRPr="00936ACB" w:rsidRDefault="00F42D61" w:rsidP="009E71FE">
      <w:pPr>
        <w:spacing w:after="120"/>
        <w:ind w:left="2520" w:hanging="2520"/>
        <w:rPr>
          <w:lang w:eastAsia="en-US"/>
        </w:rPr>
      </w:pPr>
      <w:r>
        <w:rPr>
          <w:lang w:eastAsia="en-US"/>
        </w:rPr>
        <w:tab/>
      </w:r>
      <w:r w:rsidR="00936ACB" w:rsidRPr="00936ACB">
        <w:rPr>
          <w:lang w:eastAsia="en-US"/>
        </w:rPr>
        <w:t xml:space="preserve">Are there any questions of the LORD MAYOR or a City Cabinet Chair of any of the </w:t>
      </w:r>
      <w:r w:rsidR="003B4EC7">
        <w:rPr>
          <w:lang w:eastAsia="en-US"/>
        </w:rPr>
        <w:t>S</w:t>
      </w:r>
      <w:r w:rsidR="00936ACB" w:rsidRPr="00936ACB">
        <w:rPr>
          <w:lang w:eastAsia="en-US"/>
        </w:rPr>
        <w:t xml:space="preserve">tanding </w:t>
      </w:r>
      <w:r w:rsidR="003B4EC7">
        <w:rPr>
          <w:lang w:eastAsia="en-US"/>
        </w:rPr>
        <w:t>Committee</w:t>
      </w:r>
      <w:r w:rsidR="00936ACB" w:rsidRPr="00936ACB">
        <w:rPr>
          <w:lang w:eastAsia="en-US"/>
        </w:rPr>
        <w:t>s?</w:t>
      </w:r>
    </w:p>
    <w:p w14:paraId="78A04B7B" w14:textId="57326713" w:rsidR="00936ACB" w:rsidRDefault="00936ACB" w:rsidP="009E71FE">
      <w:pPr>
        <w:spacing w:after="120"/>
        <w:ind w:left="2520"/>
        <w:rPr>
          <w:lang w:eastAsia="en-US"/>
        </w:rPr>
      </w:pPr>
      <w:r w:rsidRPr="00936ACB">
        <w:rPr>
          <w:lang w:eastAsia="en-US"/>
        </w:rPr>
        <w:t>Councillor HUTTON.</w:t>
      </w:r>
    </w:p>
    <w:p w14:paraId="4DAF881D" w14:textId="77777777" w:rsidR="00F42D61" w:rsidRPr="00936ACB" w:rsidRDefault="00F42D61" w:rsidP="009E71FE">
      <w:pPr>
        <w:spacing w:after="120"/>
        <w:jc w:val="right"/>
        <w:rPr>
          <w:b/>
          <w:u w:val="single"/>
        </w:rPr>
      </w:pPr>
      <w:r w:rsidRPr="00936ACB">
        <w:rPr>
          <w:b/>
          <w:u w:val="single"/>
        </w:rPr>
        <w:t>Question 1</w:t>
      </w:r>
    </w:p>
    <w:p w14:paraId="387C9C6E" w14:textId="2CAF33E7" w:rsidR="00936ACB" w:rsidRPr="00936ACB" w:rsidRDefault="00936ACB" w:rsidP="009E71FE">
      <w:pPr>
        <w:spacing w:after="120"/>
        <w:ind w:left="2520" w:hanging="2520"/>
        <w:rPr>
          <w:lang w:eastAsia="en-US"/>
        </w:rPr>
      </w:pPr>
      <w:r w:rsidRPr="00936ACB">
        <w:rPr>
          <w:lang w:eastAsia="en-US"/>
        </w:rPr>
        <w:t>Councillor HUTTON:</w:t>
      </w:r>
      <w:r w:rsidRPr="00936ACB">
        <w:rPr>
          <w:lang w:eastAsia="en-US"/>
        </w:rPr>
        <w:tab/>
        <w:t>Thank you, Chair. My question is to the Chair of the Economic Development and Brisbane 2032 Olympic and Paralympic Games, Councillor ADAMS. DEPUTY</w:t>
      </w:r>
      <w:r>
        <w:rPr>
          <w:lang w:eastAsia="en-US"/>
        </w:rPr>
        <w:t> </w:t>
      </w:r>
      <w:r w:rsidRPr="00936ACB">
        <w:rPr>
          <w:lang w:eastAsia="en-US"/>
        </w:rPr>
        <w:t>MAYOR, in recent weeks we have recognised the best of our local businesses through the L</w:t>
      </w:r>
      <w:r w:rsidR="001800A7">
        <w:rPr>
          <w:lang w:eastAsia="en-US"/>
        </w:rPr>
        <w:t>ord Mayor</w:t>
      </w:r>
      <w:r w:rsidR="00F42D61">
        <w:rPr>
          <w:lang w:eastAsia="en-US"/>
        </w:rPr>
        <w:t>’</w:t>
      </w:r>
      <w:r w:rsidRPr="00936ACB">
        <w:rPr>
          <w:lang w:eastAsia="en-US"/>
        </w:rPr>
        <w:t>s Business Awards and the L</w:t>
      </w:r>
      <w:r w:rsidR="001800A7">
        <w:rPr>
          <w:lang w:eastAsia="en-US"/>
        </w:rPr>
        <w:t>ord Mayor</w:t>
      </w:r>
      <w:r w:rsidR="00F42D61">
        <w:rPr>
          <w:lang w:eastAsia="en-US"/>
        </w:rPr>
        <w:t>’</w:t>
      </w:r>
      <w:r w:rsidRPr="00936ACB">
        <w:rPr>
          <w:lang w:eastAsia="en-US"/>
        </w:rPr>
        <w:t>s Multicultural Awards for Business. Can you please update the Chamber on the winners and the contributions they make to Brisbane</w:t>
      </w:r>
      <w:r w:rsidR="00F42D61">
        <w:rPr>
          <w:lang w:eastAsia="en-US"/>
        </w:rPr>
        <w:t>’</w:t>
      </w:r>
      <w:r w:rsidRPr="00936ACB">
        <w:rPr>
          <w:lang w:eastAsia="en-US"/>
        </w:rPr>
        <w:t>s economy?</w:t>
      </w:r>
    </w:p>
    <w:p w14:paraId="1F89ED6C" w14:textId="77777777" w:rsidR="00936ACB" w:rsidRPr="00936ACB" w:rsidRDefault="00936ACB" w:rsidP="009E71FE">
      <w:pPr>
        <w:spacing w:after="120"/>
        <w:ind w:left="2520" w:hanging="2520"/>
        <w:rPr>
          <w:lang w:eastAsia="en-US"/>
        </w:rPr>
      </w:pPr>
      <w:r w:rsidRPr="00936ACB">
        <w:rPr>
          <w:lang w:eastAsia="en-US"/>
        </w:rPr>
        <w:t>Chair:</w:t>
      </w:r>
      <w:r w:rsidRPr="00936ACB">
        <w:rPr>
          <w:lang w:eastAsia="en-US"/>
        </w:rPr>
        <w:tab/>
        <w:t>DEPUTY MAYOR.</w:t>
      </w:r>
    </w:p>
    <w:p w14:paraId="09660A53" w14:textId="35D4F3AB" w:rsidR="00936ACB" w:rsidRPr="00936ACB" w:rsidRDefault="00936ACB" w:rsidP="009E71FE">
      <w:pPr>
        <w:spacing w:after="120"/>
        <w:ind w:left="2520" w:hanging="2520"/>
        <w:rPr>
          <w:lang w:eastAsia="en-US"/>
        </w:rPr>
      </w:pPr>
      <w:r w:rsidRPr="00936ACB">
        <w:rPr>
          <w:lang w:eastAsia="en-US"/>
        </w:rPr>
        <w:t>DEPUTY MAYOR:</w:t>
      </w:r>
      <w:r w:rsidRPr="00936ACB">
        <w:rPr>
          <w:lang w:eastAsia="en-US"/>
        </w:rPr>
        <w:tab/>
        <w:t>It helps if I</w:t>
      </w:r>
      <w:r w:rsidR="00F42D61">
        <w:rPr>
          <w:lang w:eastAsia="en-US"/>
        </w:rPr>
        <w:t>’</w:t>
      </w:r>
      <w:r w:rsidRPr="00936ACB">
        <w:rPr>
          <w:lang w:eastAsia="en-US"/>
        </w:rPr>
        <w:t>ve entered the meeting. Thank you, Mr Chair, and thank you Councillor HUTTON for the question</w:t>
      </w:r>
      <w:r w:rsidR="001800A7">
        <w:rPr>
          <w:lang w:eastAsia="en-US"/>
        </w:rPr>
        <w:t>, b</w:t>
      </w:r>
      <w:r w:rsidRPr="00936ACB">
        <w:rPr>
          <w:lang w:eastAsia="en-US"/>
        </w:rPr>
        <w:t xml:space="preserve">ecause it </w:t>
      </w:r>
      <w:r w:rsidR="001800A7">
        <w:rPr>
          <w:lang w:eastAsia="en-US"/>
        </w:rPr>
        <w:t>‘</w:t>
      </w:r>
      <w:r w:rsidRPr="00936ACB">
        <w:rPr>
          <w:lang w:eastAsia="en-US"/>
        </w:rPr>
        <w:t>tis the season. The last few weeks have been massive for local businesses and their recognition</w:t>
      </w:r>
      <w:r w:rsidR="00715D96">
        <w:rPr>
          <w:lang w:eastAsia="en-US"/>
        </w:rPr>
        <w:t>, a</w:t>
      </w:r>
      <w:r w:rsidRPr="00936ACB">
        <w:rPr>
          <w:lang w:eastAsia="en-US"/>
        </w:rPr>
        <w:t>s we head into</w:t>
      </w:r>
      <w:r w:rsidR="001800A7">
        <w:rPr>
          <w:lang w:eastAsia="en-US"/>
        </w:rPr>
        <w:t>,</w:t>
      </w:r>
      <w:r w:rsidRPr="00936ACB">
        <w:rPr>
          <w:lang w:eastAsia="en-US"/>
        </w:rPr>
        <w:t xml:space="preserve"> finally—Christmas in the </w:t>
      </w:r>
      <w:r w:rsidR="00715D96">
        <w:rPr>
          <w:lang w:eastAsia="en-US"/>
        </w:rPr>
        <w:t>c</w:t>
      </w:r>
      <w:r w:rsidRPr="00936ACB">
        <w:rPr>
          <w:lang w:eastAsia="en-US"/>
        </w:rPr>
        <w:t>ity is coming and what has been a long year behind the wheel. It</w:t>
      </w:r>
      <w:r w:rsidR="00F42D61">
        <w:rPr>
          <w:lang w:eastAsia="en-US"/>
        </w:rPr>
        <w:t>’</w:t>
      </w:r>
      <w:r w:rsidRPr="00936ACB">
        <w:rPr>
          <w:lang w:eastAsia="en-US"/>
        </w:rPr>
        <w:t>s been wonderful to actually appreciate those who are the quiet achievers in Brisbane that are doing so well to make sure the engine room keeps running.</w:t>
      </w:r>
    </w:p>
    <w:p w14:paraId="2AA6CD92" w14:textId="4304A765" w:rsidR="00936ACB" w:rsidRPr="00936ACB" w:rsidRDefault="00936ACB" w:rsidP="009E71FE">
      <w:pPr>
        <w:spacing w:after="120"/>
        <w:ind w:left="2520" w:hanging="2520"/>
        <w:rPr>
          <w:lang w:eastAsia="en-US"/>
        </w:rPr>
      </w:pPr>
      <w:r w:rsidRPr="00936ACB">
        <w:rPr>
          <w:lang w:eastAsia="en-US"/>
        </w:rPr>
        <w:tab/>
        <w:t>There have been awards nights and the launch of a new grant program. There</w:t>
      </w:r>
      <w:r w:rsidR="00F42D61">
        <w:rPr>
          <w:lang w:eastAsia="en-US"/>
        </w:rPr>
        <w:t>’</w:t>
      </w:r>
      <w:r w:rsidRPr="00936ACB">
        <w:rPr>
          <w:lang w:eastAsia="en-US"/>
        </w:rPr>
        <w:t>s been the Business Hub, which continues what it does best and our Small Business Roundtable keeps putting forward ideas to help the industry as we are in these uncertain times. The last three weeks in particular, as I said, there has been awards and thousands of members of business community has come to City Hall for the L</w:t>
      </w:r>
      <w:r w:rsidR="00715D96">
        <w:rPr>
          <w:lang w:eastAsia="en-US"/>
        </w:rPr>
        <w:t>ord</w:t>
      </w:r>
      <w:r w:rsidRPr="00936ACB">
        <w:rPr>
          <w:lang w:eastAsia="en-US"/>
        </w:rPr>
        <w:t xml:space="preserve"> M</w:t>
      </w:r>
      <w:r w:rsidR="00715D96">
        <w:rPr>
          <w:lang w:eastAsia="en-US"/>
        </w:rPr>
        <w:t>ayor</w:t>
      </w:r>
      <w:r w:rsidR="00F42D61">
        <w:rPr>
          <w:lang w:eastAsia="en-US"/>
        </w:rPr>
        <w:t>’</w:t>
      </w:r>
      <w:r w:rsidRPr="00936ACB">
        <w:rPr>
          <w:lang w:eastAsia="en-US"/>
        </w:rPr>
        <w:t>s Business Awards and the L</w:t>
      </w:r>
      <w:r w:rsidR="00715D96">
        <w:rPr>
          <w:lang w:eastAsia="en-US"/>
        </w:rPr>
        <w:t>ord Mayor</w:t>
      </w:r>
      <w:r w:rsidR="00F42D61">
        <w:rPr>
          <w:lang w:eastAsia="en-US"/>
        </w:rPr>
        <w:t>’</w:t>
      </w:r>
      <w:r w:rsidRPr="00936ACB">
        <w:rPr>
          <w:lang w:eastAsia="en-US"/>
        </w:rPr>
        <w:t>s Multicultural Business Awards.</w:t>
      </w:r>
    </w:p>
    <w:p w14:paraId="5C293573" w14:textId="6FDB7D9A" w:rsidR="00936ACB" w:rsidRPr="00936ACB" w:rsidRDefault="00936ACB" w:rsidP="009E71FE">
      <w:pPr>
        <w:spacing w:after="120"/>
        <w:ind w:left="2520" w:hanging="2520"/>
        <w:rPr>
          <w:lang w:eastAsia="en-US"/>
        </w:rPr>
      </w:pPr>
      <w:r w:rsidRPr="00936ACB">
        <w:rPr>
          <w:lang w:eastAsia="en-US"/>
        </w:rPr>
        <w:tab/>
        <w:t>There</w:t>
      </w:r>
      <w:r w:rsidR="00F42D61">
        <w:rPr>
          <w:lang w:eastAsia="en-US"/>
        </w:rPr>
        <w:t>’</w:t>
      </w:r>
      <w:r w:rsidRPr="00936ACB">
        <w:rPr>
          <w:lang w:eastAsia="en-US"/>
        </w:rPr>
        <w:t>s been some great outcomes for Brisbane companies, despite the troubles of the past 18 months. Admittedly these struggles are not totally over. The restrictions on patronage remains a big issue for retail and the hospitality sector. The requirement for masks is discouraging people from certain areas in the city and the fact that our borders aren</w:t>
      </w:r>
      <w:r w:rsidR="00F42D61">
        <w:rPr>
          <w:lang w:eastAsia="en-US"/>
        </w:rPr>
        <w:t>’</w:t>
      </w:r>
      <w:r w:rsidRPr="00936ACB">
        <w:rPr>
          <w:lang w:eastAsia="en-US"/>
        </w:rPr>
        <w:t>t completely open means we are looking at maybe missing out on interstate and international spending.</w:t>
      </w:r>
    </w:p>
    <w:p w14:paraId="33F46DB2" w14:textId="77777777" w:rsidR="00936ACB" w:rsidRPr="00936ACB" w:rsidRDefault="00936ACB" w:rsidP="009E71FE">
      <w:pPr>
        <w:spacing w:after="120"/>
        <w:ind w:left="2520" w:hanging="2520"/>
        <w:rPr>
          <w:lang w:eastAsia="en-US"/>
        </w:rPr>
      </w:pPr>
      <w:r w:rsidRPr="00936ACB">
        <w:rPr>
          <w:lang w:eastAsia="en-US"/>
        </w:rPr>
        <w:tab/>
        <w:t xml:space="preserve">But we are seeing a light at the end of the tunnel. Vaccination rates are going up slowly, hesitancy is dropping and people will eventually dial back to normality. </w:t>
      </w:r>
      <w:r w:rsidRPr="00936ACB">
        <w:rPr>
          <w:lang w:eastAsia="en-US"/>
        </w:rPr>
        <w:lastRenderedPageBreak/>
        <w:t>But in the meantime, our Brisbane businesses are chugging along and we are standing behind them to make sure they can do the best that they do.</w:t>
      </w:r>
    </w:p>
    <w:p w14:paraId="4321153D" w14:textId="77777777" w:rsidR="00936ACB" w:rsidRPr="00936ACB" w:rsidRDefault="00936ACB" w:rsidP="009E71FE">
      <w:pPr>
        <w:spacing w:after="120"/>
        <w:ind w:left="2520" w:hanging="2520"/>
        <w:rPr>
          <w:i/>
          <w:iCs/>
          <w:lang w:eastAsia="en-US"/>
        </w:rPr>
      </w:pPr>
      <w:r w:rsidRPr="00936ACB">
        <w:rPr>
          <w:i/>
          <w:iCs/>
          <w:lang w:eastAsia="en-US"/>
        </w:rPr>
        <w:t>Councillor interjecting.</w:t>
      </w:r>
    </w:p>
    <w:p w14:paraId="67389B40" w14:textId="27B67C5F" w:rsidR="00936ACB" w:rsidRPr="00936ACB" w:rsidRDefault="00936ACB" w:rsidP="009E71FE">
      <w:pPr>
        <w:spacing w:after="120"/>
        <w:ind w:left="2520" w:hanging="2520"/>
        <w:rPr>
          <w:lang w:eastAsia="en-US"/>
        </w:rPr>
      </w:pPr>
      <w:r w:rsidRPr="00936ACB">
        <w:rPr>
          <w:lang w:eastAsia="en-US"/>
        </w:rPr>
        <w:t>DEPUTY MAYOR:</w:t>
      </w:r>
      <w:r w:rsidRPr="00936ACB">
        <w:rPr>
          <w:lang w:eastAsia="en-US"/>
        </w:rPr>
        <w:tab/>
        <w:t>It was just three weeks ago that the L</w:t>
      </w:r>
      <w:r w:rsidR="00CC6F1E">
        <w:rPr>
          <w:lang w:eastAsia="en-US"/>
        </w:rPr>
        <w:t>ord Mayor</w:t>
      </w:r>
      <w:r w:rsidR="00F42D61">
        <w:rPr>
          <w:lang w:eastAsia="en-US"/>
        </w:rPr>
        <w:t>’</w:t>
      </w:r>
      <w:r w:rsidRPr="00936ACB">
        <w:rPr>
          <w:lang w:eastAsia="en-US"/>
        </w:rPr>
        <w:t>s Business Awards were held in City Hall and there were 12 categories up for the night. It was a very, very high</w:t>
      </w:r>
      <w:r w:rsidRPr="00936ACB">
        <w:rPr>
          <w:lang w:eastAsia="en-US"/>
        </w:rPr>
        <w:noBreakHyphen/>
        <w:t>quality shortlist from the most entries we</w:t>
      </w:r>
      <w:r w:rsidR="00F42D61">
        <w:rPr>
          <w:lang w:eastAsia="en-US"/>
        </w:rPr>
        <w:t>’</w:t>
      </w:r>
      <w:r w:rsidRPr="00936ACB">
        <w:rPr>
          <w:lang w:eastAsia="en-US"/>
        </w:rPr>
        <w:t>ve ever had in a L</w:t>
      </w:r>
      <w:r w:rsidR="00CC6F1E">
        <w:rPr>
          <w:lang w:eastAsia="en-US"/>
        </w:rPr>
        <w:t>ord Mayor</w:t>
      </w:r>
      <w:r w:rsidR="00F42D61">
        <w:rPr>
          <w:lang w:eastAsia="en-US"/>
        </w:rPr>
        <w:t>’</w:t>
      </w:r>
      <w:r w:rsidRPr="00936ACB">
        <w:rPr>
          <w:lang w:eastAsia="en-US"/>
        </w:rPr>
        <w:t>s Business Awards. Brisbane is home to 130 businesses and to be a finalist in an award is an achievement itself. I did not at all feel jealous of the judges that had to go through the category processes.</w:t>
      </w:r>
    </w:p>
    <w:p w14:paraId="45EBB557" w14:textId="3797FFC5" w:rsidR="00936ACB" w:rsidRPr="00936ACB" w:rsidRDefault="00936ACB" w:rsidP="009E71FE">
      <w:pPr>
        <w:spacing w:after="120"/>
        <w:ind w:left="2520" w:hanging="2520"/>
        <w:rPr>
          <w:lang w:eastAsia="en-US"/>
        </w:rPr>
      </w:pPr>
      <w:r w:rsidRPr="00936ACB">
        <w:rPr>
          <w:lang w:eastAsia="en-US"/>
        </w:rPr>
        <w:tab/>
        <w:t>But I do want to talk about the one and only winners in each of these categories to recognise the fantastic work that they are doing. The Urban Utilities Award for Environmental Sustainability in Brisbane was Helios Brewing in Yeerongpilly</w:t>
      </w:r>
      <w:r w:rsidR="00487CF2">
        <w:rPr>
          <w:lang w:eastAsia="en-US"/>
        </w:rPr>
        <w:t>;</w:t>
      </w:r>
      <w:r w:rsidRPr="00936ACB">
        <w:rPr>
          <w:lang w:eastAsia="en-US"/>
        </w:rPr>
        <w:t xml:space="preserve"> Hutchinson Builders Award for Outstanding Social Enterprise, Leap In!</w:t>
      </w:r>
      <w:r w:rsidR="00487CF2">
        <w:rPr>
          <w:lang w:eastAsia="en-US"/>
        </w:rPr>
        <w:t>;</w:t>
      </w:r>
      <w:r w:rsidRPr="00936ACB">
        <w:rPr>
          <w:lang w:eastAsia="en-US"/>
        </w:rPr>
        <w:t xml:space="preserve"> CCIQ </w:t>
      </w:r>
      <w:r w:rsidR="00472FC6">
        <w:rPr>
          <w:lang w:eastAsia="en-US"/>
        </w:rPr>
        <w:t>(</w:t>
      </w:r>
      <w:r w:rsidR="00472FC6" w:rsidRPr="00472FC6">
        <w:rPr>
          <w:lang w:eastAsia="en-US"/>
        </w:rPr>
        <w:t xml:space="preserve">Chamber of Commerce </w:t>
      </w:r>
      <w:r w:rsidR="00472FC6">
        <w:rPr>
          <w:lang w:eastAsia="en-US"/>
        </w:rPr>
        <w:t>and</w:t>
      </w:r>
      <w:r w:rsidR="00472FC6" w:rsidRPr="00472FC6">
        <w:rPr>
          <w:lang w:eastAsia="en-US"/>
        </w:rPr>
        <w:t xml:space="preserve"> Industry Queensland</w:t>
      </w:r>
      <w:r w:rsidR="00472FC6">
        <w:rPr>
          <w:lang w:eastAsia="en-US"/>
        </w:rPr>
        <w:t xml:space="preserve">) </w:t>
      </w:r>
      <w:r w:rsidRPr="00936ACB">
        <w:rPr>
          <w:lang w:eastAsia="en-US"/>
        </w:rPr>
        <w:t xml:space="preserve">Award for Outstanding Small Business, </w:t>
      </w:r>
      <w:proofErr w:type="spellStart"/>
      <w:r w:rsidRPr="00936ACB">
        <w:rPr>
          <w:lang w:eastAsia="en-US"/>
        </w:rPr>
        <w:t>Nourish</w:t>
      </w:r>
      <w:r w:rsidR="00F42D61">
        <w:rPr>
          <w:lang w:eastAsia="en-US"/>
        </w:rPr>
        <w:t>’</w:t>
      </w:r>
      <w:r w:rsidRPr="00936ACB">
        <w:rPr>
          <w:lang w:eastAsia="en-US"/>
        </w:rPr>
        <w:t>d</w:t>
      </w:r>
      <w:proofErr w:type="spellEnd"/>
      <w:r w:rsidRPr="00936ACB">
        <w:rPr>
          <w:lang w:eastAsia="en-US"/>
        </w:rPr>
        <w:t xml:space="preserve"> in Petrie Terrace</w:t>
      </w:r>
      <w:r w:rsidR="00487CF2">
        <w:rPr>
          <w:lang w:eastAsia="en-US"/>
        </w:rPr>
        <w:t>;</w:t>
      </w:r>
      <w:r w:rsidRPr="00936ACB">
        <w:rPr>
          <w:lang w:eastAsia="en-US"/>
        </w:rPr>
        <w:t xml:space="preserve"> Accenture Australia Award for Product Innovation, </w:t>
      </w:r>
      <w:proofErr w:type="spellStart"/>
      <w:r w:rsidRPr="00936ACB">
        <w:rPr>
          <w:lang w:eastAsia="en-US"/>
        </w:rPr>
        <w:t>Ellume</w:t>
      </w:r>
      <w:proofErr w:type="spellEnd"/>
      <w:r w:rsidRPr="00936ACB">
        <w:rPr>
          <w:lang w:eastAsia="en-US"/>
        </w:rPr>
        <w:t xml:space="preserve"> in East Brisbane</w:t>
      </w:r>
      <w:r w:rsidR="00487CF2">
        <w:rPr>
          <w:lang w:eastAsia="en-US"/>
        </w:rPr>
        <w:t>;</w:t>
      </w:r>
      <w:r w:rsidRPr="00936ACB">
        <w:rPr>
          <w:lang w:eastAsia="en-US"/>
        </w:rPr>
        <w:t xml:space="preserve"> ANZ Award for High-Growth Business, </w:t>
      </w:r>
      <w:proofErr w:type="spellStart"/>
      <w:r w:rsidRPr="00936ACB">
        <w:rPr>
          <w:lang w:eastAsia="en-US"/>
        </w:rPr>
        <w:t>Swyftx</w:t>
      </w:r>
      <w:proofErr w:type="spellEnd"/>
      <w:r w:rsidRPr="00936ACB">
        <w:rPr>
          <w:lang w:eastAsia="en-US"/>
        </w:rPr>
        <w:t xml:space="preserve"> in Milton</w:t>
      </w:r>
      <w:r w:rsidR="00487CF2">
        <w:rPr>
          <w:lang w:eastAsia="en-US"/>
        </w:rPr>
        <w:t xml:space="preserve">; </w:t>
      </w:r>
      <w:r w:rsidRPr="00936ACB">
        <w:rPr>
          <w:lang w:eastAsia="en-US"/>
        </w:rPr>
        <w:t xml:space="preserve">HSBC Award for Excellence in International Business, </w:t>
      </w:r>
      <w:proofErr w:type="spellStart"/>
      <w:r w:rsidRPr="00936ACB">
        <w:rPr>
          <w:lang w:eastAsia="en-US"/>
        </w:rPr>
        <w:t>Emesent</w:t>
      </w:r>
      <w:proofErr w:type="spellEnd"/>
      <w:r w:rsidRPr="00936ACB">
        <w:rPr>
          <w:lang w:eastAsia="en-US"/>
        </w:rPr>
        <w:t xml:space="preserve"> in Milton</w:t>
      </w:r>
      <w:r w:rsidR="00487CF2">
        <w:rPr>
          <w:lang w:eastAsia="en-US"/>
        </w:rPr>
        <w:t>;</w:t>
      </w:r>
      <w:r w:rsidRPr="00936ACB">
        <w:rPr>
          <w:lang w:eastAsia="en-US"/>
        </w:rPr>
        <w:t xml:space="preserve"> XERO Award for Outstanding Micro Business, Future Anything in Teneriffe</w:t>
      </w:r>
      <w:r w:rsidR="00487CF2">
        <w:rPr>
          <w:lang w:eastAsia="en-US"/>
        </w:rPr>
        <w:t>;</w:t>
      </w:r>
      <w:r w:rsidRPr="00936ACB">
        <w:rPr>
          <w:lang w:eastAsia="en-US"/>
        </w:rPr>
        <w:t xml:space="preserve"> </w:t>
      </w:r>
      <w:r w:rsidR="00487CF2">
        <w:rPr>
          <w:lang w:eastAsia="en-US"/>
        </w:rPr>
        <w:t>t</w:t>
      </w:r>
      <w:r w:rsidRPr="00936ACB">
        <w:rPr>
          <w:lang w:eastAsia="en-US"/>
        </w:rPr>
        <w:t xml:space="preserve">he Australia Pacific LNG Award for Business Innovation, </w:t>
      </w:r>
      <w:proofErr w:type="spellStart"/>
      <w:r w:rsidRPr="00936ACB">
        <w:rPr>
          <w:lang w:eastAsia="en-US"/>
        </w:rPr>
        <w:t>Microba</w:t>
      </w:r>
      <w:proofErr w:type="spellEnd"/>
      <w:r w:rsidRPr="00936ACB">
        <w:rPr>
          <w:lang w:eastAsia="en-US"/>
        </w:rPr>
        <w:t xml:space="preserve"> Life Sciences</w:t>
      </w:r>
      <w:r w:rsidR="00487CF2">
        <w:rPr>
          <w:lang w:eastAsia="en-US"/>
        </w:rPr>
        <w:t>;</w:t>
      </w:r>
      <w:r w:rsidRPr="00936ACB">
        <w:rPr>
          <w:lang w:eastAsia="en-US"/>
        </w:rPr>
        <w:t xml:space="preserve"> ISPT Award for Investment in Brisbane, Watkins Steel from Banyo</w:t>
      </w:r>
      <w:r w:rsidR="00487CF2">
        <w:rPr>
          <w:lang w:eastAsia="en-US"/>
        </w:rPr>
        <w:t>;</w:t>
      </w:r>
      <w:r w:rsidRPr="00936ACB">
        <w:rPr>
          <w:lang w:eastAsia="en-US"/>
        </w:rPr>
        <w:t xml:space="preserve"> Port of Brisbane Award for Young Business Person of the Year was Alex Harper from </w:t>
      </w:r>
      <w:proofErr w:type="spellStart"/>
      <w:r w:rsidRPr="00936ACB">
        <w:rPr>
          <w:lang w:eastAsia="en-US"/>
        </w:rPr>
        <w:t>Swyftx</w:t>
      </w:r>
      <w:proofErr w:type="spellEnd"/>
      <w:r w:rsidR="00487CF2">
        <w:rPr>
          <w:lang w:eastAsia="en-US"/>
        </w:rPr>
        <w:t xml:space="preserve">; </w:t>
      </w:r>
      <w:r w:rsidRPr="00936ACB">
        <w:rPr>
          <w:i/>
          <w:iCs/>
          <w:lang w:eastAsia="en-US"/>
        </w:rPr>
        <w:t>The Courier-Mail</w:t>
      </w:r>
      <w:r w:rsidRPr="00936ACB">
        <w:rPr>
          <w:lang w:eastAsia="en-US"/>
        </w:rPr>
        <w:t xml:space="preserve"> Award for Business Person of the Year went to Phil</w:t>
      </w:r>
      <w:r>
        <w:rPr>
          <w:lang w:eastAsia="en-US"/>
        </w:rPr>
        <w:t> </w:t>
      </w:r>
      <w:r w:rsidRPr="00936ACB">
        <w:rPr>
          <w:lang w:eastAsia="en-US"/>
        </w:rPr>
        <w:t>Di</w:t>
      </w:r>
      <w:r>
        <w:rPr>
          <w:lang w:eastAsia="en-US"/>
        </w:rPr>
        <w:t> </w:t>
      </w:r>
      <w:r w:rsidRPr="00936ACB">
        <w:rPr>
          <w:lang w:eastAsia="en-US"/>
        </w:rPr>
        <w:t>Bella from The Coffee Commune</w:t>
      </w:r>
      <w:r w:rsidR="00487CF2">
        <w:rPr>
          <w:lang w:eastAsia="en-US"/>
        </w:rPr>
        <w:t>;</w:t>
      </w:r>
      <w:r w:rsidRPr="00936ACB">
        <w:rPr>
          <w:lang w:eastAsia="en-US"/>
        </w:rPr>
        <w:t xml:space="preserve"> </w:t>
      </w:r>
      <w:r w:rsidR="00487CF2">
        <w:rPr>
          <w:lang w:eastAsia="en-US"/>
        </w:rPr>
        <w:t>t</w:t>
      </w:r>
      <w:r w:rsidRPr="00936ACB">
        <w:rPr>
          <w:lang w:eastAsia="en-US"/>
        </w:rPr>
        <w:t>he Optus Enterprise Alumni—Platinum Award, they</w:t>
      </w:r>
      <w:r w:rsidR="00F42D61">
        <w:rPr>
          <w:lang w:eastAsia="en-US"/>
        </w:rPr>
        <w:t>’</w:t>
      </w:r>
      <w:r w:rsidRPr="00936ACB">
        <w:rPr>
          <w:lang w:eastAsia="en-US"/>
        </w:rPr>
        <w:t xml:space="preserve">re not alumni yet—Platinum Award to Watkins Steel as well. </w:t>
      </w:r>
    </w:p>
    <w:p w14:paraId="7E98AC76" w14:textId="5D3BF238" w:rsidR="00936ACB" w:rsidRPr="00936ACB" w:rsidRDefault="00936ACB" w:rsidP="009E71FE">
      <w:pPr>
        <w:spacing w:after="120"/>
        <w:ind w:left="2520"/>
        <w:rPr>
          <w:lang w:eastAsia="en-US"/>
        </w:rPr>
      </w:pPr>
      <w:r w:rsidRPr="00936ACB">
        <w:rPr>
          <w:lang w:eastAsia="en-US"/>
        </w:rPr>
        <w:t>A huge testament in the variety of businesses that are doing so well right across our city as well. It was fantastic to hear from the winners and to see so many CEOs (Chief Executive Officers) of those companies being females as well, in light of our grant program for women in business. Running a business i</w:t>
      </w:r>
      <w:r w:rsidR="00487CF2">
        <w:rPr>
          <w:lang w:eastAsia="en-US"/>
        </w:rPr>
        <w:t>s</w:t>
      </w:r>
      <w:r w:rsidRPr="00936ACB">
        <w:rPr>
          <w:lang w:eastAsia="en-US"/>
        </w:rPr>
        <w:t xml:space="preserve"> often very thankless</w:t>
      </w:r>
      <w:r w:rsidR="00487CF2">
        <w:rPr>
          <w:lang w:eastAsia="en-US"/>
        </w:rPr>
        <w:t>, but</w:t>
      </w:r>
      <w:r w:rsidRPr="00936ACB">
        <w:rPr>
          <w:lang w:eastAsia="en-US"/>
        </w:rPr>
        <w:t xml:space="preserve"> it pays huge dividends for our city. It</w:t>
      </w:r>
      <w:r w:rsidR="00F42D61">
        <w:rPr>
          <w:lang w:eastAsia="en-US"/>
        </w:rPr>
        <w:t>’</w:t>
      </w:r>
      <w:r w:rsidRPr="00936ACB">
        <w:rPr>
          <w:lang w:eastAsia="en-US"/>
        </w:rPr>
        <w:t>s fantastic that we have the ability to promote them as they promote us as an attractive place to invest and work. So we thank those businesses for that.</w:t>
      </w:r>
    </w:p>
    <w:p w14:paraId="421D18B6" w14:textId="74DB6A63" w:rsidR="00936ACB" w:rsidRPr="00936ACB" w:rsidRDefault="00936ACB" w:rsidP="009E71FE">
      <w:pPr>
        <w:spacing w:after="120"/>
        <w:ind w:left="2520"/>
        <w:rPr>
          <w:lang w:eastAsia="en-US"/>
        </w:rPr>
      </w:pPr>
      <w:r w:rsidRPr="00936ACB">
        <w:rPr>
          <w:lang w:eastAsia="en-US"/>
        </w:rPr>
        <w:t>Just one week later, of course, the LORD MAYOR held the Multicultural Business Awards, also in City Hall. Again, hardworking, local businesses</w:t>
      </w:r>
      <w:r w:rsidR="00487CF2">
        <w:rPr>
          <w:lang w:eastAsia="en-US"/>
        </w:rPr>
        <w:t>, but</w:t>
      </w:r>
      <w:r w:rsidRPr="00936ACB">
        <w:rPr>
          <w:lang w:eastAsia="en-US"/>
        </w:rPr>
        <w:t xml:space="preserve"> from our multicultural background. Strong, resilient and extremely talented and it was another lovely night to shine the light on so many unheard success stories that we have here in Brisbane. </w:t>
      </w:r>
    </w:p>
    <w:p w14:paraId="7149E30B" w14:textId="6973939A" w:rsidR="00936ACB" w:rsidRPr="00936ACB" w:rsidRDefault="00936ACB" w:rsidP="009E71FE">
      <w:pPr>
        <w:spacing w:after="120"/>
        <w:ind w:left="2520"/>
        <w:rPr>
          <w:lang w:eastAsia="en-US"/>
        </w:rPr>
      </w:pPr>
      <w:r w:rsidRPr="00936ACB">
        <w:rPr>
          <w:lang w:eastAsia="en-US"/>
        </w:rPr>
        <w:t xml:space="preserve">The Nick </w:t>
      </w:r>
      <w:proofErr w:type="spellStart"/>
      <w:r w:rsidRPr="00936ACB">
        <w:rPr>
          <w:lang w:eastAsia="en-US"/>
        </w:rPr>
        <w:t>Xynias</w:t>
      </w:r>
      <w:proofErr w:type="spellEnd"/>
      <w:r w:rsidRPr="00936ACB">
        <w:rPr>
          <w:lang w:eastAsia="en-US"/>
        </w:rPr>
        <w:t xml:space="preserve"> Multicultural Young Business Person of the Year went to </w:t>
      </w:r>
      <w:proofErr w:type="spellStart"/>
      <w:r w:rsidRPr="00936ACB">
        <w:rPr>
          <w:lang w:eastAsia="en-US"/>
        </w:rPr>
        <w:t>Ashawani</w:t>
      </w:r>
      <w:proofErr w:type="spellEnd"/>
      <w:r w:rsidRPr="00936ACB">
        <w:rPr>
          <w:lang w:eastAsia="en-US"/>
        </w:rPr>
        <w:t xml:space="preserve"> </w:t>
      </w:r>
      <w:proofErr w:type="spellStart"/>
      <w:r w:rsidRPr="00936ACB">
        <w:rPr>
          <w:lang w:eastAsia="en-US"/>
        </w:rPr>
        <w:t>Soni</w:t>
      </w:r>
      <w:proofErr w:type="spellEnd"/>
      <w:r w:rsidRPr="00936ACB">
        <w:rPr>
          <w:lang w:eastAsia="en-US"/>
        </w:rPr>
        <w:t xml:space="preserve"> who founded Holistic Home Care. The Multicultural Entrepreneur of the Year was Rejoice Thomson for her company Dovetail Social and the Multicultural Business Person of the Year was Harish Arora from OZ</w:t>
      </w:r>
      <w:r>
        <w:rPr>
          <w:lang w:eastAsia="en-US"/>
        </w:rPr>
        <w:t> </w:t>
      </w:r>
      <w:proofErr w:type="spellStart"/>
      <w:r w:rsidRPr="00936ACB">
        <w:rPr>
          <w:lang w:eastAsia="en-US"/>
        </w:rPr>
        <w:t>Labourforce</w:t>
      </w:r>
      <w:proofErr w:type="spellEnd"/>
      <w:r w:rsidRPr="00936ACB">
        <w:rPr>
          <w:lang w:eastAsia="en-US"/>
        </w:rPr>
        <w:t>. Harish has a fantastic story about migrating from India to Australia in 2007</w:t>
      </w:r>
      <w:r w:rsidR="00487CF2">
        <w:rPr>
          <w:lang w:eastAsia="en-US"/>
        </w:rPr>
        <w:t>,</w:t>
      </w:r>
      <w:r w:rsidRPr="00936ACB">
        <w:rPr>
          <w:lang w:eastAsia="en-US"/>
        </w:rPr>
        <w:t xml:space="preserve"> where he had to work three jobs. Five years later he launched his company OZ </w:t>
      </w:r>
      <w:proofErr w:type="spellStart"/>
      <w:r w:rsidRPr="00936ACB">
        <w:rPr>
          <w:lang w:eastAsia="en-US"/>
        </w:rPr>
        <w:t>Labourforce</w:t>
      </w:r>
      <w:proofErr w:type="spellEnd"/>
      <w:r w:rsidRPr="00936ACB">
        <w:rPr>
          <w:lang w:eastAsia="en-US"/>
        </w:rPr>
        <w:t xml:space="preserve"> in his lounge room, which now has international customers, employing over 200 staff. </w:t>
      </w:r>
    </w:p>
    <w:p w14:paraId="3A981089" w14:textId="49360C7A" w:rsidR="00936ACB" w:rsidRPr="00936ACB" w:rsidRDefault="00936ACB" w:rsidP="009E71FE">
      <w:pPr>
        <w:spacing w:after="120"/>
        <w:ind w:left="2520"/>
        <w:rPr>
          <w:lang w:eastAsia="en-US"/>
        </w:rPr>
      </w:pPr>
      <w:r w:rsidRPr="00936ACB">
        <w:rPr>
          <w:lang w:eastAsia="en-US"/>
        </w:rPr>
        <w:t>That</w:t>
      </w:r>
      <w:r w:rsidR="00F42D61">
        <w:rPr>
          <w:lang w:eastAsia="en-US"/>
        </w:rPr>
        <w:t>’</w:t>
      </w:r>
      <w:r w:rsidRPr="00936ACB">
        <w:rPr>
          <w:lang w:eastAsia="en-US"/>
        </w:rPr>
        <w:t>s why we recognise these people for the wonderful work they do. They</w:t>
      </w:r>
      <w:r w:rsidR="00F42D61">
        <w:rPr>
          <w:lang w:eastAsia="en-US"/>
        </w:rPr>
        <w:t>’</w:t>
      </w:r>
      <w:r w:rsidRPr="00936ACB">
        <w:rPr>
          <w:lang w:eastAsia="en-US"/>
        </w:rPr>
        <w:t xml:space="preserve">re the quiet achievers and the Schrinner Council knows if </w:t>
      </w:r>
      <w:r w:rsidRPr="009E71FE">
        <w:rPr>
          <w:lang w:eastAsia="en-US"/>
        </w:rPr>
        <w:t>business Brisbane</w:t>
      </w:r>
      <w:r w:rsidRPr="00936ACB">
        <w:rPr>
          <w:lang w:eastAsia="en-US"/>
        </w:rPr>
        <w:t xml:space="preserve"> are doing well, Brisbane will do well. We support them through our products like the Brisbane App and recognising them at these award nights. </w:t>
      </w:r>
    </w:p>
    <w:p w14:paraId="76BF3534" w14:textId="04F15977" w:rsidR="00936ACB" w:rsidRPr="00936ACB" w:rsidRDefault="00936ACB" w:rsidP="009E71FE">
      <w:pPr>
        <w:spacing w:after="120"/>
        <w:ind w:left="2520" w:hanging="2520"/>
        <w:rPr>
          <w:lang w:eastAsia="en-US"/>
        </w:rPr>
      </w:pPr>
      <w:r w:rsidRPr="00936ACB">
        <w:rPr>
          <w:lang w:eastAsia="en-US"/>
        </w:rPr>
        <w:t>Chair:</w:t>
      </w:r>
      <w:r w:rsidRPr="00936ACB">
        <w:rPr>
          <w:lang w:eastAsia="en-US"/>
        </w:rPr>
        <w:tab/>
        <w:t>Than</w:t>
      </w:r>
      <w:r w:rsidR="00487CF2">
        <w:rPr>
          <w:lang w:eastAsia="en-US"/>
        </w:rPr>
        <w:t>k</w:t>
      </w:r>
      <w:r w:rsidRPr="00936ACB">
        <w:rPr>
          <w:lang w:eastAsia="en-US"/>
        </w:rPr>
        <w:t xml:space="preserve"> you</w:t>
      </w:r>
      <w:r w:rsidR="00487CF2">
        <w:rPr>
          <w:lang w:eastAsia="en-US"/>
        </w:rPr>
        <w:t>,</w:t>
      </w:r>
      <w:r w:rsidRPr="00936ACB">
        <w:rPr>
          <w:lang w:eastAsia="en-US"/>
        </w:rPr>
        <w:t xml:space="preserve"> DEPUTY MAYOR.</w:t>
      </w:r>
    </w:p>
    <w:p w14:paraId="2068F923" w14:textId="77777777" w:rsidR="00936ACB" w:rsidRPr="00936ACB" w:rsidRDefault="00936ACB" w:rsidP="009E71FE">
      <w:pPr>
        <w:spacing w:after="120"/>
        <w:ind w:left="2520"/>
        <w:rPr>
          <w:lang w:eastAsia="en-US"/>
        </w:rPr>
      </w:pPr>
      <w:r w:rsidRPr="00936ACB">
        <w:rPr>
          <w:lang w:eastAsia="en-US"/>
        </w:rPr>
        <w:t>Further questions?</w:t>
      </w:r>
    </w:p>
    <w:p w14:paraId="762A8742" w14:textId="0E0DFB8F" w:rsidR="00936ACB" w:rsidRDefault="00936ACB" w:rsidP="009E71FE">
      <w:pPr>
        <w:spacing w:after="120"/>
        <w:ind w:left="2520"/>
        <w:rPr>
          <w:lang w:eastAsia="en-US"/>
        </w:rPr>
      </w:pPr>
      <w:r w:rsidRPr="00936ACB">
        <w:rPr>
          <w:lang w:eastAsia="en-US"/>
        </w:rPr>
        <w:t>Councillor CASSIDY.</w:t>
      </w:r>
    </w:p>
    <w:p w14:paraId="286A2EFF" w14:textId="7D4702B4" w:rsidR="00936ACB" w:rsidRPr="00936ACB" w:rsidRDefault="00936ACB" w:rsidP="009E71FE">
      <w:pPr>
        <w:keepNext/>
        <w:spacing w:after="120"/>
        <w:jc w:val="right"/>
        <w:rPr>
          <w:b/>
          <w:u w:val="single"/>
        </w:rPr>
      </w:pPr>
      <w:r w:rsidRPr="00936ACB">
        <w:rPr>
          <w:b/>
          <w:u w:val="single"/>
        </w:rPr>
        <w:lastRenderedPageBreak/>
        <w:t xml:space="preserve">Question </w:t>
      </w:r>
      <w:r>
        <w:rPr>
          <w:b/>
          <w:u w:val="single"/>
        </w:rPr>
        <w:t>2</w:t>
      </w:r>
    </w:p>
    <w:p w14:paraId="1287084C" w14:textId="77777777" w:rsidR="00936ACB" w:rsidRPr="00936ACB" w:rsidRDefault="00936ACB" w:rsidP="009E71FE">
      <w:pPr>
        <w:spacing w:after="120"/>
        <w:ind w:left="2520" w:hanging="2520"/>
        <w:rPr>
          <w:lang w:eastAsia="en-US"/>
        </w:rPr>
      </w:pPr>
      <w:r w:rsidRPr="00936ACB">
        <w:rPr>
          <w:lang w:eastAsia="en-US"/>
        </w:rPr>
        <w:t>Councillor CASSIDY:</w:t>
      </w:r>
      <w:r w:rsidRPr="00936ACB">
        <w:rPr>
          <w:lang w:eastAsia="en-US"/>
        </w:rPr>
        <w:tab/>
        <w:t>Thanks very much, Chair. My question is to the LORD MAYOR. LORD MAYOR, over the last financial year you have spent $1.4 million designing, producing and distributing flyers with photos of your face all over them.</w:t>
      </w:r>
    </w:p>
    <w:p w14:paraId="61560C6C"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3D2769A5" w14:textId="06E1AE42" w:rsidR="00936ACB" w:rsidRPr="00936ACB" w:rsidRDefault="00936ACB" w:rsidP="009E71FE">
      <w:pPr>
        <w:spacing w:after="120"/>
        <w:ind w:left="2520" w:hanging="2520"/>
        <w:rPr>
          <w:lang w:eastAsia="en-US"/>
        </w:rPr>
      </w:pPr>
      <w:r w:rsidRPr="00936ACB">
        <w:rPr>
          <w:lang w:eastAsia="en-US"/>
        </w:rPr>
        <w:t>Councillor CASSIDY:</w:t>
      </w:r>
      <w:r w:rsidRPr="00936ACB">
        <w:rPr>
          <w:lang w:eastAsia="en-US"/>
        </w:rPr>
        <w:tab/>
        <w:t>In the previous financial year, during the height of the pandemic, you spent $1.9 million on these publications. Year on year, you</w:t>
      </w:r>
      <w:r w:rsidR="00F42D61">
        <w:rPr>
          <w:lang w:eastAsia="en-US"/>
        </w:rPr>
        <w:t>’</w:t>
      </w:r>
      <w:r w:rsidRPr="00936ACB">
        <w:rPr>
          <w:lang w:eastAsia="en-US"/>
        </w:rPr>
        <w:t>ve been blatantly misusing ratepayers</w:t>
      </w:r>
      <w:r w:rsidR="00F42D61">
        <w:rPr>
          <w:lang w:eastAsia="en-US"/>
        </w:rPr>
        <w:t>’</w:t>
      </w:r>
      <w:r w:rsidRPr="00936ACB">
        <w:rPr>
          <w:lang w:eastAsia="en-US"/>
        </w:rPr>
        <w:t xml:space="preserve"> money to promote yourself. LORD MAYOR, just how big is your ego?</w:t>
      </w:r>
    </w:p>
    <w:p w14:paraId="2C0CB3B0" w14:textId="77777777" w:rsidR="00936ACB" w:rsidRPr="00936ACB" w:rsidRDefault="00936ACB" w:rsidP="009E71FE">
      <w:pPr>
        <w:spacing w:after="120"/>
        <w:ind w:left="2520" w:hanging="2520"/>
        <w:rPr>
          <w:lang w:eastAsia="en-US"/>
        </w:rPr>
      </w:pPr>
      <w:r w:rsidRPr="00936ACB">
        <w:rPr>
          <w:lang w:eastAsia="en-US"/>
        </w:rPr>
        <w:t>Chair:</w:t>
      </w:r>
      <w:r w:rsidRPr="00936ACB">
        <w:rPr>
          <w:lang w:eastAsia="en-US"/>
        </w:rPr>
        <w:tab/>
        <w:t>LORD MAYOR.</w:t>
      </w:r>
    </w:p>
    <w:p w14:paraId="7E562B1E"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4AC12957" w14:textId="77777777"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Mr Chair, I think the question has to be how big are the porkies told in this Chamber?</w:t>
      </w:r>
    </w:p>
    <w:p w14:paraId="6F5BC9CA"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2F594CC2" w14:textId="5FC83D63"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That is the question</w:t>
      </w:r>
      <w:r w:rsidR="00487CF2">
        <w:rPr>
          <w:lang w:eastAsia="en-US"/>
        </w:rPr>
        <w:t>, b</w:t>
      </w:r>
      <w:r w:rsidRPr="00936ACB">
        <w:rPr>
          <w:lang w:eastAsia="en-US"/>
        </w:rPr>
        <w:t>ecause by his own figures, we</w:t>
      </w:r>
      <w:r w:rsidR="00F42D61">
        <w:rPr>
          <w:lang w:eastAsia="en-US"/>
        </w:rPr>
        <w:t>’</w:t>
      </w:r>
      <w:r w:rsidRPr="00936ACB">
        <w:rPr>
          <w:lang w:eastAsia="en-US"/>
        </w:rPr>
        <w:t>re spending less on this sort of thing. But I can tell you, what we</w:t>
      </w:r>
      <w:r w:rsidR="00F42D61">
        <w:rPr>
          <w:lang w:eastAsia="en-US"/>
        </w:rPr>
        <w:t>’</w:t>
      </w:r>
      <w:r w:rsidRPr="00936ACB">
        <w:rPr>
          <w:lang w:eastAsia="en-US"/>
        </w:rPr>
        <w:t>re doing is communicating with the residents of Brisbane about—</w:t>
      </w:r>
    </w:p>
    <w:p w14:paraId="0FE28A6B"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00E4D97B" w14:textId="77777777"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—what their Council—</w:t>
      </w:r>
    </w:p>
    <w:p w14:paraId="6677F668"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2334F2DD" w14:textId="77777777"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—and their LORD MAYOR is doing on their behalf to make sure that the Brisbane of tomorrow is even better than the Brisbane of today.</w:t>
      </w:r>
    </w:p>
    <w:p w14:paraId="4155C99F"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1324C197" w14:textId="77777777"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 xml:space="preserve">It is actually quite sad that Councillor CASSIDY seems to see everything through a party-political lens. For what the people of Brisbane see as their informative, </w:t>
      </w:r>
      <w:r w:rsidRPr="00936ACB">
        <w:rPr>
          <w:i/>
          <w:iCs/>
          <w:lang w:eastAsia="en-US"/>
        </w:rPr>
        <w:t>Living in Brisbane</w:t>
      </w:r>
      <w:r w:rsidRPr="00936ACB">
        <w:rPr>
          <w:lang w:eastAsia="en-US"/>
        </w:rPr>
        <w:t xml:space="preserve"> newsletter, they call—Councillor CASSIDY calls that party</w:t>
      </w:r>
      <w:r w:rsidRPr="00936ACB">
        <w:rPr>
          <w:lang w:eastAsia="en-US"/>
        </w:rPr>
        <w:noBreakHyphen/>
        <w:t>political advertising.</w:t>
      </w:r>
    </w:p>
    <w:p w14:paraId="042375C2" w14:textId="77777777" w:rsidR="00936ACB" w:rsidRPr="00936ACB" w:rsidRDefault="00936ACB" w:rsidP="009E71FE">
      <w:pPr>
        <w:spacing w:after="120"/>
        <w:ind w:left="2520" w:hanging="2520"/>
        <w:rPr>
          <w:i/>
          <w:iCs/>
          <w:lang w:eastAsia="en-US"/>
        </w:rPr>
      </w:pPr>
      <w:r w:rsidRPr="00936ACB">
        <w:rPr>
          <w:i/>
          <w:iCs/>
          <w:lang w:eastAsia="en-US"/>
        </w:rPr>
        <w:t>Councillor interjecting.</w:t>
      </w:r>
    </w:p>
    <w:p w14:paraId="5F6933EB" w14:textId="1D8EDBD6"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That is essentially what he is saying. It is just a false claim. It is completely misrepresenting what this is. It also ignores the fact that every L</w:t>
      </w:r>
      <w:r w:rsidR="006F2086">
        <w:rPr>
          <w:lang w:eastAsia="en-US"/>
        </w:rPr>
        <w:t>ord Mayor</w:t>
      </w:r>
      <w:r w:rsidRPr="00936ACB">
        <w:rPr>
          <w:lang w:eastAsia="en-US"/>
        </w:rPr>
        <w:t xml:space="preserve">, for as long as </w:t>
      </w:r>
      <w:r w:rsidRPr="00936ACB">
        <w:rPr>
          <w:i/>
          <w:iCs/>
          <w:lang w:eastAsia="en-US"/>
        </w:rPr>
        <w:t>Living in Brisbane</w:t>
      </w:r>
      <w:r w:rsidRPr="00936ACB">
        <w:rPr>
          <w:lang w:eastAsia="en-US"/>
        </w:rPr>
        <w:t xml:space="preserve"> has been published, has a photo on the front of </w:t>
      </w:r>
      <w:r w:rsidRPr="00936ACB">
        <w:rPr>
          <w:i/>
          <w:iCs/>
          <w:lang w:eastAsia="en-US"/>
        </w:rPr>
        <w:t>Living in Brisbane</w:t>
      </w:r>
      <w:r w:rsidRPr="00936ACB">
        <w:rPr>
          <w:lang w:eastAsia="en-US"/>
        </w:rPr>
        <w:t>.</w:t>
      </w:r>
    </w:p>
    <w:p w14:paraId="61F9B129"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430E5639" w14:textId="1DD8FF38" w:rsidR="00936ACB" w:rsidRPr="00936ACB" w:rsidRDefault="00936ACB" w:rsidP="009E71FE">
      <w:pPr>
        <w:spacing w:after="120"/>
        <w:ind w:left="2520" w:hanging="2520"/>
        <w:rPr>
          <w:lang w:eastAsia="en-US"/>
        </w:rPr>
      </w:pPr>
      <w:r w:rsidRPr="00936ACB">
        <w:rPr>
          <w:lang w:eastAsia="en-US"/>
        </w:rPr>
        <w:t xml:space="preserve"> LORD MAYOR:</w:t>
      </w:r>
      <w:r w:rsidRPr="00936ACB">
        <w:rPr>
          <w:lang w:eastAsia="en-US"/>
        </w:rPr>
        <w:tab/>
        <w:t>So what</w:t>
      </w:r>
      <w:r w:rsidR="00F42D61">
        <w:rPr>
          <w:lang w:eastAsia="en-US"/>
        </w:rPr>
        <w:t>’</w:t>
      </w:r>
      <w:r w:rsidRPr="00936ACB">
        <w:rPr>
          <w:lang w:eastAsia="en-US"/>
        </w:rPr>
        <w:t>s changed suddenly that they don</w:t>
      </w:r>
      <w:r w:rsidR="00F42D61">
        <w:rPr>
          <w:lang w:eastAsia="en-US"/>
        </w:rPr>
        <w:t>’</w:t>
      </w:r>
      <w:r w:rsidRPr="00936ACB">
        <w:rPr>
          <w:lang w:eastAsia="en-US"/>
        </w:rPr>
        <w:t>t like it so much? Why has it changed? They didn</w:t>
      </w:r>
      <w:r w:rsidR="00F42D61">
        <w:rPr>
          <w:lang w:eastAsia="en-US"/>
        </w:rPr>
        <w:t>’</w:t>
      </w:r>
      <w:r w:rsidRPr="00936ACB">
        <w:rPr>
          <w:lang w:eastAsia="en-US"/>
        </w:rPr>
        <w:t xml:space="preserve">t mind Lord Jim having his photo on the front of </w:t>
      </w:r>
      <w:r w:rsidRPr="00936ACB">
        <w:rPr>
          <w:i/>
          <w:iCs/>
          <w:lang w:eastAsia="en-US"/>
        </w:rPr>
        <w:t>Living in Brisbane</w:t>
      </w:r>
      <w:r w:rsidRPr="00936ACB">
        <w:rPr>
          <w:lang w:eastAsia="en-US"/>
        </w:rPr>
        <w:t>.</w:t>
      </w:r>
    </w:p>
    <w:p w14:paraId="180EAADE" w14:textId="77777777" w:rsidR="00936ACB" w:rsidRPr="00936ACB" w:rsidRDefault="00936ACB" w:rsidP="009E71FE">
      <w:pPr>
        <w:spacing w:after="120"/>
        <w:ind w:left="2520" w:hanging="2520"/>
        <w:rPr>
          <w:i/>
          <w:iCs/>
          <w:lang w:eastAsia="en-US"/>
        </w:rPr>
      </w:pPr>
      <w:r w:rsidRPr="00936ACB">
        <w:rPr>
          <w:i/>
          <w:iCs/>
          <w:lang w:eastAsia="en-US"/>
        </w:rPr>
        <w:t>Councillor interjecting.</w:t>
      </w:r>
    </w:p>
    <w:p w14:paraId="05BDB82E" w14:textId="7C918607"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In fact we</w:t>
      </w:r>
      <w:r w:rsidR="00F42D61">
        <w:rPr>
          <w:lang w:eastAsia="en-US"/>
        </w:rPr>
        <w:t>’</w:t>
      </w:r>
      <w:r w:rsidRPr="00936ACB">
        <w:rPr>
          <w:lang w:eastAsia="en-US"/>
        </w:rPr>
        <w:t xml:space="preserve">ve seen examples where his photo took up the entire whole page of the front of publications. But the only thing that has changed is that this Opposition has no issues to talk about other than this sort of stuff. They are not </w:t>
      </w:r>
      <w:r w:rsidRPr="00472FC6">
        <w:rPr>
          <w:lang w:eastAsia="en-US"/>
        </w:rPr>
        <w:t>prosecuting</w:t>
      </w:r>
      <w:r w:rsidRPr="00936ACB">
        <w:rPr>
          <w:lang w:eastAsia="en-US"/>
        </w:rPr>
        <w:t xml:space="preserve"> any kind of issues that will benefit the people of Brisbane. They are not putting forward relevant and legitimate issues to debate on. They are simply just throwing mud in the hope that some of it will stick.</w:t>
      </w:r>
    </w:p>
    <w:p w14:paraId="5A4F72A8" w14:textId="0C9465E8" w:rsidR="00936ACB" w:rsidRPr="00936ACB" w:rsidRDefault="00936ACB" w:rsidP="009E71FE">
      <w:pPr>
        <w:spacing w:after="120"/>
        <w:ind w:left="2520" w:hanging="2520"/>
        <w:rPr>
          <w:lang w:eastAsia="en-US"/>
        </w:rPr>
      </w:pPr>
      <w:r w:rsidRPr="00936ACB">
        <w:rPr>
          <w:lang w:eastAsia="en-US"/>
        </w:rPr>
        <w:tab/>
        <w:t>Well, I can tell you, you did that at the last election campaign as well and it didn</w:t>
      </w:r>
      <w:r w:rsidR="00F42D61">
        <w:rPr>
          <w:lang w:eastAsia="en-US"/>
        </w:rPr>
        <w:t>’</w:t>
      </w:r>
      <w:r w:rsidRPr="00936ACB">
        <w:rPr>
          <w:lang w:eastAsia="en-US"/>
        </w:rPr>
        <w:t>t stick. Because people saw it for what it was, which was just blatant mud throwing from a team with no agenda for the city, no plans, no policies. All then can do is try and attack, attack, attack, rather than put forward a positive vision for the city. So when you</w:t>
      </w:r>
      <w:r w:rsidR="00F42D61">
        <w:rPr>
          <w:lang w:eastAsia="en-US"/>
        </w:rPr>
        <w:t>’</w:t>
      </w:r>
      <w:r w:rsidRPr="00936ACB">
        <w:rPr>
          <w:lang w:eastAsia="en-US"/>
        </w:rPr>
        <w:t xml:space="preserve">ve got a Leader of the Opposition whose number one biggest issue </w:t>
      </w:r>
      <w:r w:rsidRPr="00936ACB">
        <w:rPr>
          <w:lang w:eastAsia="en-US"/>
        </w:rPr>
        <w:lastRenderedPageBreak/>
        <w:t xml:space="preserve">is </w:t>
      </w:r>
      <w:r w:rsidRPr="00936ACB">
        <w:rPr>
          <w:i/>
          <w:iCs/>
          <w:lang w:eastAsia="en-US"/>
        </w:rPr>
        <w:t>Living in Brisbane</w:t>
      </w:r>
      <w:r w:rsidRPr="00936ACB">
        <w:rPr>
          <w:lang w:eastAsia="en-US"/>
        </w:rPr>
        <w:t xml:space="preserve"> and whether there should be a photo on the front of it, I think that really says a lot about the Opposition.</w:t>
      </w:r>
    </w:p>
    <w:p w14:paraId="34EE8ED8"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3EEAB8F4" w14:textId="4F29A30A"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It really says a lot. So Councillor CASSIDY, come with your A-game, come with actual issues to talk about. Come with some consistency—</w:t>
      </w:r>
    </w:p>
    <w:p w14:paraId="4DC6433A" w14:textId="77777777" w:rsidR="00936ACB" w:rsidRPr="00936ACB" w:rsidRDefault="00936ACB" w:rsidP="009E71FE">
      <w:pPr>
        <w:spacing w:after="120"/>
        <w:ind w:left="2520" w:hanging="2520"/>
        <w:rPr>
          <w:i/>
          <w:iCs/>
          <w:lang w:eastAsia="en-US"/>
        </w:rPr>
      </w:pPr>
      <w:r w:rsidRPr="00936ACB">
        <w:rPr>
          <w:i/>
          <w:iCs/>
          <w:lang w:eastAsia="en-US"/>
        </w:rPr>
        <w:t>Councillor interjecting.</w:t>
      </w:r>
    </w:p>
    <w:p w14:paraId="4A0DF910" w14:textId="0B60908D"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—as well. Because things that you supported in the past and your side supported in the past</w:t>
      </w:r>
      <w:r w:rsidR="006F2086">
        <w:rPr>
          <w:lang w:eastAsia="en-US"/>
        </w:rPr>
        <w:t>—n</w:t>
      </w:r>
      <w:r w:rsidRPr="00936ACB">
        <w:rPr>
          <w:lang w:eastAsia="en-US"/>
        </w:rPr>
        <w:t>o one is going to believe that you suddenly don</w:t>
      </w:r>
      <w:r w:rsidR="00F42D61">
        <w:rPr>
          <w:lang w:eastAsia="en-US"/>
        </w:rPr>
        <w:t>’</w:t>
      </w:r>
      <w:r w:rsidRPr="00936ACB">
        <w:rPr>
          <w:lang w:eastAsia="en-US"/>
        </w:rPr>
        <w:t>t support them and that you would do anything different if you were in Administration. I can tell you the—</w:t>
      </w:r>
    </w:p>
    <w:p w14:paraId="1518B15C"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6F58C207" w14:textId="77777777"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—thing that would change if Labor was in Administration would be—</w:t>
      </w:r>
    </w:p>
    <w:p w14:paraId="3B187BCE" w14:textId="77777777" w:rsidR="00936ACB" w:rsidRPr="00936ACB" w:rsidRDefault="00936ACB" w:rsidP="009E71FE">
      <w:pPr>
        <w:spacing w:after="120"/>
        <w:ind w:left="2520" w:hanging="2520"/>
        <w:rPr>
          <w:i/>
          <w:iCs/>
          <w:lang w:eastAsia="en-US"/>
        </w:rPr>
      </w:pPr>
      <w:r w:rsidRPr="00936ACB">
        <w:rPr>
          <w:i/>
          <w:iCs/>
          <w:lang w:eastAsia="en-US"/>
        </w:rPr>
        <w:t>Councillor interjecting.</w:t>
      </w:r>
    </w:p>
    <w:p w14:paraId="35527204" w14:textId="77777777"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—the photos on the front would get bigger and bigger.</w:t>
      </w:r>
    </w:p>
    <w:p w14:paraId="36ECD7AC" w14:textId="77777777" w:rsidR="00936ACB" w:rsidRPr="00936ACB" w:rsidRDefault="00936ACB" w:rsidP="009E71FE">
      <w:pPr>
        <w:spacing w:after="120"/>
        <w:ind w:left="2520" w:hanging="2520"/>
        <w:rPr>
          <w:i/>
          <w:iCs/>
          <w:lang w:eastAsia="en-US"/>
        </w:rPr>
      </w:pPr>
      <w:r w:rsidRPr="00936ACB">
        <w:rPr>
          <w:i/>
          <w:iCs/>
          <w:lang w:eastAsia="en-US"/>
        </w:rPr>
        <w:t>Councillor interjecting.</w:t>
      </w:r>
    </w:p>
    <w:p w14:paraId="371AC19E" w14:textId="42F5E62B" w:rsidR="00936ACB" w:rsidRPr="00936ACB" w:rsidRDefault="00936ACB" w:rsidP="009E71FE">
      <w:pPr>
        <w:spacing w:after="120"/>
        <w:ind w:left="2520" w:hanging="2520"/>
        <w:rPr>
          <w:lang w:eastAsia="en-US"/>
        </w:rPr>
      </w:pPr>
      <w:r w:rsidRPr="00936ACB">
        <w:rPr>
          <w:lang w:eastAsia="en-US"/>
        </w:rPr>
        <w:t>LORD MAYOR:</w:t>
      </w:r>
      <w:r w:rsidRPr="00936ACB">
        <w:rPr>
          <w:lang w:eastAsia="en-US"/>
        </w:rPr>
        <w:tab/>
        <w:t>Of whoever their L</w:t>
      </w:r>
      <w:r w:rsidR="006F2086">
        <w:rPr>
          <w:lang w:eastAsia="en-US"/>
        </w:rPr>
        <w:t>ord Mayor</w:t>
      </w:r>
      <w:r w:rsidRPr="00936ACB">
        <w:rPr>
          <w:lang w:eastAsia="en-US"/>
        </w:rPr>
        <w:t xml:space="preserve"> might be. That would be the only thing that would change. We know that. The people of Brisbane know that. Please, as I said, Councillor CASSIDY, come with your A-game.</w:t>
      </w:r>
    </w:p>
    <w:p w14:paraId="1882A5F7" w14:textId="77777777" w:rsidR="00936ACB" w:rsidRPr="00936ACB" w:rsidRDefault="00936ACB" w:rsidP="009E71FE">
      <w:pPr>
        <w:spacing w:after="120"/>
        <w:ind w:left="2520" w:hanging="2520"/>
        <w:rPr>
          <w:i/>
          <w:iCs/>
          <w:lang w:eastAsia="en-US"/>
        </w:rPr>
      </w:pPr>
      <w:r w:rsidRPr="00936ACB">
        <w:rPr>
          <w:i/>
          <w:iCs/>
          <w:lang w:eastAsia="en-US"/>
        </w:rPr>
        <w:t>Councillor interjecting.</w:t>
      </w:r>
    </w:p>
    <w:p w14:paraId="6725A6DB" w14:textId="77777777" w:rsidR="00936ACB" w:rsidRPr="00936ACB" w:rsidRDefault="00936ACB" w:rsidP="009E71FE">
      <w:pPr>
        <w:spacing w:after="120"/>
        <w:ind w:left="2520" w:hanging="2520"/>
        <w:rPr>
          <w:lang w:eastAsia="en-US"/>
        </w:rPr>
      </w:pPr>
      <w:r w:rsidRPr="00936ACB">
        <w:rPr>
          <w:lang w:eastAsia="en-US"/>
        </w:rPr>
        <w:t>Chair:</w:t>
      </w:r>
      <w:r w:rsidRPr="00936ACB">
        <w:rPr>
          <w:lang w:eastAsia="en-US"/>
        </w:rPr>
        <w:tab/>
        <w:t>Thank you, LORD MAYOR.</w:t>
      </w:r>
    </w:p>
    <w:p w14:paraId="2A7F0D41" w14:textId="77777777" w:rsidR="00936ACB" w:rsidRPr="00936ACB" w:rsidRDefault="00936ACB" w:rsidP="009E71FE">
      <w:pPr>
        <w:spacing w:after="120"/>
        <w:ind w:left="2520"/>
        <w:rPr>
          <w:lang w:eastAsia="en-US"/>
        </w:rPr>
      </w:pPr>
      <w:r w:rsidRPr="00936ACB">
        <w:rPr>
          <w:lang w:eastAsia="en-US"/>
        </w:rPr>
        <w:t>Further questions?</w:t>
      </w:r>
    </w:p>
    <w:p w14:paraId="672C4D74" w14:textId="77777777" w:rsidR="00936ACB" w:rsidRPr="00936ACB" w:rsidRDefault="00936ACB" w:rsidP="009E71FE">
      <w:pPr>
        <w:spacing w:after="120"/>
        <w:ind w:left="2520"/>
        <w:rPr>
          <w:lang w:eastAsia="en-US"/>
        </w:rPr>
      </w:pPr>
      <w:r w:rsidRPr="00936ACB">
        <w:rPr>
          <w:lang w:eastAsia="en-US"/>
        </w:rPr>
        <w:t>Councillor OWEN and Billie.</w:t>
      </w:r>
    </w:p>
    <w:p w14:paraId="0656C931" w14:textId="6E060B69" w:rsidR="00936ACB" w:rsidRPr="00936ACB" w:rsidRDefault="00936ACB" w:rsidP="009E71FE">
      <w:pPr>
        <w:spacing w:after="120"/>
        <w:jc w:val="right"/>
        <w:rPr>
          <w:b/>
          <w:u w:val="single"/>
        </w:rPr>
      </w:pPr>
      <w:r w:rsidRPr="00936ACB">
        <w:rPr>
          <w:b/>
          <w:u w:val="single"/>
        </w:rPr>
        <w:t xml:space="preserve">Question </w:t>
      </w:r>
      <w:r>
        <w:rPr>
          <w:b/>
          <w:u w:val="single"/>
        </w:rPr>
        <w:t>3</w:t>
      </w:r>
    </w:p>
    <w:p w14:paraId="7C7275C1" w14:textId="3F857F02" w:rsidR="00936ACB" w:rsidRPr="00936ACB" w:rsidRDefault="00936ACB" w:rsidP="009E71FE">
      <w:pPr>
        <w:spacing w:after="120"/>
        <w:ind w:left="2520" w:hanging="2520"/>
        <w:rPr>
          <w:lang w:eastAsia="en-US"/>
        </w:rPr>
      </w:pPr>
      <w:r w:rsidRPr="00936ACB">
        <w:rPr>
          <w:lang w:eastAsia="en-US"/>
        </w:rPr>
        <w:t>Councillor OWEN:</w:t>
      </w:r>
      <w:r w:rsidRPr="00936ACB">
        <w:rPr>
          <w:lang w:eastAsia="en-US"/>
        </w:rPr>
        <w:tab/>
        <w:t>Thank you, Mr Chair. I</w:t>
      </w:r>
      <w:r w:rsidR="00F42D61">
        <w:rPr>
          <w:lang w:eastAsia="en-US"/>
        </w:rPr>
        <w:t>’</w:t>
      </w:r>
      <w:r w:rsidRPr="00936ACB">
        <w:rPr>
          <w:lang w:eastAsia="en-US"/>
        </w:rPr>
        <w:t xml:space="preserve">d just like to ask a question to the Chair of the Transport Committee, Councillor MURPHY. Councillor MURPHY, </w:t>
      </w:r>
      <w:proofErr w:type="spellStart"/>
      <w:r w:rsidRPr="00936ACB">
        <w:rPr>
          <w:lang w:eastAsia="en-US"/>
        </w:rPr>
        <w:t>CityCats</w:t>
      </w:r>
      <w:proofErr w:type="spellEnd"/>
      <w:r w:rsidRPr="00936ACB">
        <w:rPr>
          <w:lang w:eastAsia="en-US"/>
        </w:rPr>
        <w:t xml:space="preserve"> have become iconic to our city and the Schrinner Council—</w:t>
      </w:r>
    </w:p>
    <w:p w14:paraId="4E1C5B55" w14:textId="77777777" w:rsidR="00936ACB" w:rsidRPr="00936ACB" w:rsidRDefault="00936ACB" w:rsidP="009E71FE">
      <w:pPr>
        <w:spacing w:after="120"/>
        <w:ind w:left="2520" w:hanging="2520"/>
        <w:rPr>
          <w:i/>
          <w:iCs/>
          <w:lang w:eastAsia="en-US"/>
        </w:rPr>
      </w:pPr>
      <w:r w:rsidRPr="00936ACB">
        <w:rPr>
          <w:i/>
          <w:iCs/>
          <w:lang w:eastAsia="en-US"/>
        </w:rPr>
        <w:t>Councillor interjecting.</w:t>
      </w:r>
    </w:p>
    <w:p w14:paraId="30E8AD36" w14:textId="77777777" w:rsidR="00936ACB" w:rsidRPr="00936ACB" w:rsidRDefault="00936ACB" w:rsidP="009E71FE">
      <w:pPr>
        <w:spacing w:after="120"/>
        <w:ind w:left="2520" w:hanging="2520"/>
        <w:rPr>
          <w:lang w:eastAsia="en-US"/>
        </w:rPr>
      </w:pPr>
      <w:r w:rsidRPr="00936ACB">
        <w:rPr>
          <w:lang w:eastAsia="en-US"/>
        </w:rPr>
        <w:t>Councillor OWEN:</w:t>
      </w:r>
      <w:r w:rsidRPr="00936ACB">
        <w:rPr>
          <w:lang w:eastAsia="en-US"/>
        </w:rPr>
        <w:tab/>
        <w:t xml:space="preserve">—is continuing to delivery new double-decker </w:t>
      </w:r>
      <w:proofErr w:type="spellStart"/>
      <w:r w:rsidRPr="00936ACB">
        <w:rPr>
          <w:lang w:eastAsia="en-US"/>
        </w:rPr>
        <w:t>CityCats</w:t>
      </w:r>
      <w:proofErr w:type="spellEnd"/>
      <w:r w:rsidRPr="00936ACB">
        <w:rPr>
          <w:lang w:eastAsia="en-US"/>
        </w:rPr>
        <w:t xml:space="preserve"> that the people of Brisbane love, want and need. Can you please give the Chamber an update on the latest vessel to hit the river?</w:t>
      </w:r>
    </w:p>
    <w:p w14:paraId="6949C895" w14:textId="77777777" w:rsidR="00936ACB" w:rsidRPr="00936ACB" w:rsidRDefault="00936ACB" w:rsidP="009E71FE">
      <w:pPr>
        <w:spacing w:after="120"/>
        <w:ind w:left="2520" w:hanging="2520"/>
        <w:rPr>
          <w:lang w:eastAsia="en-US"/>
        </w:rPr>
      </w:pPr>
      <w:r w:rsidRPr="00936ACB">
        <w:rPr>
          <w:lang w:eastAsia="en-US"/>
        </w:rPr>
        <w:t>Chair:</w:t>
      </w:r>
      <w:r w:rsidRPr="00936ACB">
        <w:rPr>
          <w:lang w:eastAsia="en-US"/>
        </w:rPr>
        <w:tab/>
        <w:t>Councillor MURPHY.</w:t>
      </w:r>
    </w:p>
    <w:p w14:paraId="4EA0DF69" w14:textId="3CBAB0CB" w:rsidR="00936ACB" w:rsidRPr="00936ACB" w:rsidRDefault="00936ACB" w:rsidP="009E71FE">
      <w:pPr>
        <w:spacing w:after="120"/>
        <w:ind w:left="2520" w:hanging="2520"/>
        <w:rPr>
          <w:lang w:eastAsia="en-US"/>
        </w:rPr>
      </w:pPr>
      <w:r w:rsidRPr="00936ACB">
        <w:rPr>
          <w:lang w:eastAsia="en-US"/>
        </w:rPr>
        <w:t>Councillor MURPHY:</w:t>
      </w:r>
      <w:r w:rsidRPr="00936ACB">
        <w:rPr>
          <w:lang w:eastAsia="en-US"/>
        </w:rPr>
        <w:tab/>
        <w:t xml:space="preserve">Thanks very much Councillor OWEN and Billie for the question. Mr Chair, we know that people of Brisbane love our </w:t>
      </w:r>
      <w:proofErr w:type="spellStart"/>
      <w:r w:rsidRPr="00936ACB">
        <w:rPr>
          <w:lang w:eastAsia="en-US"/>
        </w:rPr>
        <w:t>CityCats</w:t>
      </w:r>
      <w:proofErr w:type="spellEnd"/>
      <w:r w:rsidRPr="00936ACB">
        <w:rPr>
          <w:lang w:eastAsia="en-US"/>
        </w:rPr>
        <w:t xml:space="preserve"> and they love taking a trip along the river. Ferries and </w:t>
      </w:r>
      <w:proofErr w:type="spellStart"/>
      <w:r w:rsidRPr="00936ACB">
        <w:rPr>
          <w:lang w:eastAsia="en-US"/>
        </w:rPr>
        <w:t>CityCats</w:t>
      </w:r>
      <w:proofErr w:type="spellEnd"/>
      <w:r w:rsidRPr="00936ACB">
        <w:rPr>
          <w:lang w:eastAsia="en-US"/>
        </w:rPr>
        <w:t xml:space="preserve"> are considered to be the most enjoyable public transport rides in our city. Which I</w:t>
      </w:r>
      <w:r w:rsidR="00F42D61">
        <w:rPr>
          <w:lang w:eastAsia="en-US"/>
        </w:rPr>
        <w:t>’</w:t>
      </w:r>
      <w:r w:rsidRPr="00936ACB">
        <w:rPr>
          <w:lang w:eastAsia="en-US"/>
        </w:rPr>
        <w:t>m sure will be soon rivalled by Metro</w:t>
      </w:r>
      <w:r w:rsidR="00F42D61">
        <w:rPr>
          <w:lang w:eastAsia="en-US"/>
        </w:rPr>
        <w:t>’</w:t>
      </w:r>
      <w:r w:rsidRPr="00936ACB">
        <w:rPr>
          <w:lang w:eastAsia="en-US"/>
        </w:rPr>
        <w:t>s trackless trams when they</w:t>
      </w:r>
      <w:r w:rsidR="00F42D61">
        <w:rPr>
          <w:lang w:eastAsia="en-US"/>
        </w:rPr>
        <w:t>’</w:t>
      </w:r>
      <w:r w:rsidRPr="00936ACB">
        <w:rPr>
          <w:lang w:eastAsia="en-US"/>
        </w:rPr>
        <w:t>re up and running.</w:t>
      </w:r>
    </w:p>
    <w:p w14:paraId="0CA78C79"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12C4C2D2" w14:textId="77777777" w:rsidR="00936ACB" w:rsidRPr="00936ACB" w:rsidRDefault="00936ACB" w:rsidP="009E71FE">
      <w:pPr>
        <w:spacing w:after="120"/>
        <w:ind w:left="2520" w:hanging="2520"/>
        <w:rPr>
          <w:lang w:eastAsia="en-US"/>
        </w:rPr>
      </w:pPr>
      <w:r w:rsidRPr="00936ACB">
        <w:rPr>
          <w:lang w:eastAsia="en-US"/>
        </w:rPr>
        <w:t>Councillor MURPHY:</w:t>
      </w:r>
      <w:r w:rsidRPr="00936ACB">
        <w:rPr>
          <w:lang w:eastAsia="en-US"/>
        </w:rPr>
        <w:tab/>
        <w:t xml:space="preserve">Now ferry and </w:t>
      </w:r>
      <w:proofErr w:type="spellStart"/>
      <w:r w:rsidRPr="00936ACB">
        <w:rPr>
          <w:lang w:eastAsia="en-US"/>
        </w:rPr>
        <w:t>CityCat</w:t>
      </w:r>
      <w:proofErr w:type="spellEnd"/>
      <w:r w:rsidRPr="00936ACB">
        <w:rPr>
          <w:lang w:eastAsia="en-US"/>
        </w:rPr>
        <w:t xml:space="preserve"> services are truly one of the best ways to see the sights.</w:t>
      </w:r>
    </w:p>
    <w:p w14:paraId="2172A2FF"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45E3C6A9" w14:textId="3561B269" w:rsidR="00936ACB" w:rsidRPr="00936ACB" w:rsidRDefault="00936ACB" w:rsidP="009E71FE">
      <w:pPr>
        <w:spacing w:after="120"/>
        <w:ind w:left="2520" w:hanging="2520"/>
        <w:rPr>
          <w:lang w:eastAsia="en-US"/>
        </w:rPr>
      </w:pPr>
      <w:r w:rsidRPr="00936ACB">
        <w:rPr>
          <w:lang w:eastAsia="en-US"/>
        </w:rPr>
        <w:t>Councillor MURPHY:</w:t>
      </w:r>
      <w:r w:rsidRPr="00936ACB">
        <w:rPr>
          <w:lang w:eastAsia="en-US"/>
        </w:rPr>
        <w:tab/>
        <w:t>Look, I know, Chair, they</w:t>
      </w:r>
      <w:r w:rsidR="00F42D61">
        <w:rPr>
          <w:lang w:eastAsia="en-US"/>
        </w:rPr>
        <w:t>’</w:t>
      </w:r>
      <w:r w:rsidRPr="00936ACB">
        <w:rPr>
          <w:lang w:eastAsia="en-US"/>
        </w:rPr>
        <w:t>re a little bit upset and squawking about the trackless trams that this Council will deliver in April next year.</w:t>
      </w:r>
    </w:p>
    <w:p w14:paraId="4E4919CF"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657000ED" w14:textId="47A98179" w:rsidR="00936ACB" w:rsidRPr="00936ACB" w:rsidRDefault="00936ACB" w:rsidP="009E71FE">
      <w:pPr>
        <w:spacing w:after="120"/>
        <w:ind w:left="2520" w:hanging="2520"/>
        <w:rPr>
          <w:lang w:eastAsia="en-US"/>
        </w:rPr>
      </w:pPr>
      <w:r w:rsidRPr="00936ACB">
        <w:rPr>
          <w:lang w:eastAsia="en-US"/>
        </w:rPr>
        <w:t>Councillor MURPHY:</w:t>
      </w:r>
      <w:r w:rsidRPr="00936ACB">
        <w:rPr>
          <w:lang w:eastAsia="en-US"/>
        </w:rPr>
        <w:tab/>
        <w:t>Because it wasn</w:t>
      </w:r>
      <w:r w:rsidR="00F42D61">
        <w:rPr>
          <w:lang w:eastAsia="en-US"/>
        </w:rPr>
        <w:t>’</w:t>
      </w:r>
      <w:r w:rsidRPr="00936ACB">
        <w:rPr>
          <w:lang w:eastAsia="en-US"/>
        </w:rPr>
        <w:t>t their idea and they can</w:t>
      </w:r>
      <w:r w:rsidR="00F42D61">
        <w:rPr>
          <w:lang w:eastAsia="en-US"/>
        </w:rPr>
        <w:t>’</w:t>
      </w:r>
      <w:r w:rsidRPr="00936ACB">
        <w:rPr>
          <w:lang w:eastAsia="en-US"/>
        </w:rPr>
        <w:t>t deliver a pizza, let alone a public transport system for our city, Chair.</w:t>
      </w:r>
    </w:p>
    <w:p w14:paraId="14E05F10"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7EABAFEA" w14:textId="77777777" w:rsidR="00936ACB" w:rsidRPr="00936ACB" w:rsidRDefault="00936ACB" w:rsidP="009E71FE">
      <w:pPr>
        <w:spacing w:after="120"/>
        <w:ind w:left="2520" w:hanging="2520"/>
        <w:rPr>
          <w:lang w:eastAsia="en-US"/>
        </w:rPr>
      </w:pPr>
      <w:r w:rsidRPr="00936ACB">
        <w:rPr>
          <w:lang w:eastAsia="en-US"/>
        </w:rPr>
        <w:lastRenderedPageBreak/>
        <w:t>Councillor MURPHY:</w:t>
      </w:r>
      <w:r w:rsidRPr="00936ACB">
        <w:rPr>
          <w:lang w:eastAsia="en-US"/>
        </w:rPr>
        <w:tab/>
        <w:t>But we know—</w:t>
      </w:r>
    </w:p>
    <w:p w14:paraId="1B88B2AC" w14:textId="77777777" w:rsidR="00936ACB" w:rsidRPr="00936ACB" w:rsidRDefault="00936ACB" w:rsidP="009E71FE">
      <w:pPr>
        <w:spacing w:after="120"/>
        <w:ind w:left="2520" w:hanging="2520"/>
        <w:rPr>
          <w:lang w:eastAsia="en-US"/>
        </w:rPr>
      </w:pPr>
      <w:r w:rsidRPr="00936ACB">
        <w:rPr>
          <w:lang w:eastAsia="en-US"/>
        </w:rPr>
        <w:t>Chair:</w:t>
      </w:r>
      <w:r w:rsidRPr="00936ACB">
        <w:rPr>
          <w:lang w:eastAsia="en-US"/>
        </w:rPr>
        <w:tab/>
        <w:t>Councillor STRUNK, please.</w:t>
      </w:r>
    </w:p>
    <w:p w14:paraId="663B4454" w14:textId="73E57661" w:rsidR="00936ACB" w:rsidRPr="00936ACB" w:rsidRDefault="00936ACB" w:rsidP="009E71FE">
      <w:pPr>
        <w:spacing w:after="120"/>
        <w:ind w:left="2520" w:hanging="2520"/>
        <w:rPr>
          <w:lang w:eastAsia="en-US"/>
        </w:rPr>
      </w:pPr>
      <w:r w:rsidRPr="00936ACB">
        <w:rPr>
          <w:lang w:eastAsia="en-US"/>
        </w:rPr>
        <w:t>Councillor MURPHY:</w:t>
      </w:r>
      <w:r w:rsidRPr="00936ACB">
        <w:rPr>
          <w:lang w:eastAsia="en-US"/>
        </w:rPr>
        <w:tab/>
        <w:t xml:space="preserve">We know that 55% of ferry users find genuine enjoyment from hopping on a </w:t>
      </w:r>
      <w:proofErr w:type="spellStart"/>
      <w:r w:rsidRPr="00936ACB">
        <w:rPr>
          <w:lang w:eastAsia="en-US"/>
        </w:rPr>
        <w:t>CityCat</w:t>
      </w:r>
      <w:proofErr w:type="spellEnd"/>
      <w:r w:rsidRPr="00936ACB">
        <w:rPr>
          <w:lang w:eastAsia="en-US"/>
        </w:rPr>
        <w:t xml:space="preserve"> and taking a leisurely trip along the river. With that in mind, the Schrinner</w:t>
      </w:r>
      <w:r>
        <w:rPr>
          <w:lang w:eastAsia="en-US"/>
        </w:rPr>
        <w:t> </w:t>
      </w:r>
      <w:r w:rsidRPr="00936ACB">
        <w:rPr>
          <w:lang w:eastAsia="en-US"/>
        </w:rPr>
        <w:t xml:space="preserve">Council is fully committed to investing in river travel and continually improving our </w:t>
      </w:r>
      <w:proofErr w:type="spellStart"/>
      <w:r w:rsidRPr="00936ACB">
        <w:rPr>
          <w:lang w:eastAsia="en-US"/>
        </w:rPr>
        <w:t>CityCat</w:t>
      </w:r>
      <w:proofErr w:type="spellEnd"/>
      <w:r w:rsidRPr="00936ACB">
        <w:rPr>
          <w:lang w:eastAsia="en-US"/>
        </w:rPr>
        <w:t xml:space="preserve"> and ferry services for the travelling public. We are investing $27.8 million over the next three years to deliver three new and improved double-decker </w:t>
      </w:r>
      <w:proofErr w:type="spellStart"/>
      <w:r w:rsidRPr="00936ACB">
        <w:rPr>
          <w:lang w:eastAsia="en-US"/>
        </w:rPr>
        <w:t>CityCats</w:t>
      </w:r>
      <w:proofErr w:type="spellEnd"/>
      <w:r w:rsidRPr="00936ACB">
        <w:rPr>
          <w:lang w:eastAsia="en-US"/>
        </w:rPr>
        <w:t xml:space="preserve">. </w:t>
      </w:r>
    </w:p>
    <w:p w14:paraId="0AB92E2D" w14:textId="574C29A4" w:rsidR="00936ACB" w:rsidRPr="00936ACB" w:rsidRDefault="00936ACB" w:rsidP="009E71FE">
      <w:pPr>
        <w:spacing w:after="120"/>
        <w:ind w:left="2520"/>
        <w:rPr>
          <w:lang w:eastAsia="en-US"/>
        </w:rPr>
      </w:pPr>
      <w:r w:rsidRPr="00936ACB">
        <w:rPr>
          <w:lang w:eastAsia="en-US"/>
        </w:rPr>
        <w:t>Between late 2019 and 2021</w:t>
      </w:r>
      <w:r w:rsidR="006F2086">
        <w:rPr>
          <w:lang w:eastAsia="en-US"/>
        </w:rPr>
        <w:t>,</w:t>
      </w:r>
      <w:r w:rsidRPr="00936ACB">
        <w:rPr>
          <w:lang w:eastAsia="en-US"/>
        </w:rPr>
        <w:t xml:space="preserve"> we delivered three of these Generation 4 vessels, </w:t>
      </w:r>
      <w:proofErr w:type="spellStart"/>
      <w:r w:rsidRPr="00936ACB">
        <w:rPr>
          <w:lang w:eastAsia="en-US"/>
        </w:rPr>
        <w:t>Yoogera</w:t>
      </w:r>
      <w:proofErr w:type="spellEnd"/>
      <w:r w:rsidRPr="00936ACB">
        <w:rPr>
          <w:lang w:eastAsia="en-US"/>
        </w:rPr>
        <w:t xml:space="preserve">, Neville Bonner and </w:t>
      </w:r>
      <w:proofErr w:type="spellStart"/>
      <w:r w:rsidRPr="00936ACB">
        <w:rPr>
          <w:lang w:eastAsia="en-US"/>
        </w:rPr>
        <w:t>Mianjin</w:t>
      </w:r>
      <w:proofErr w:type="spellEnd"/>
      <w:r w:rsidRPr="00936ACB">
        <w:rPr>
          <w:lang w:eastAsia="en-US"/>
        </w:rPr>
        <w:t xml:space="preserve"> II, which have replaced the older vessels to keep our fleet new and modern. These next generation </w:t>
      </w:r>
      <w:proofErr w:type="spellStart"/>
      <w:r w:rsidRPr="00936ACB">
        <w:rPr>
          <w:lang w:eastAsia="en-US"/>
        </w:rPr>
        <w:t>CityCats</w:t>
      </w:r>
      <w:proofErr w:type="spellEnd"/>
      <w:r w:rsidRPr="00936ACB">
        <w:rPr>
          <w:lang w:eastAsia="en-US"/>
        </w:rPr>
        <w:t xml:space="preserve"> have been carrying even more people up and down the river than previous models, with capacity for 170 passengers. There</w:t>
      </w:r>
      <w:r w:rsidR="00F42D61">
        <w:rPr>
          <w:lang w:eastAsia="en-US"/>
        </w:rPr>
        <w:t>’</w:t>
      </w:r>
      <w:r w:rsidRPr="00936ACB">
        <w:rPr>
          <w:lang w:eastAsia="en-US"/>
        </w:rPr>
        <w:t>s space for 20 people on the new upper deck for those who want to capture the best views of Brisbane.</w:t>
      </w:r>
    </w:p>
    <w:p w14:paraId="7D2D17C9" w14:textId="3AC91415" w:rsidR="00936ACB" w:rsidRPr="00936ACB" w:rsidRDefault="00936ACB" w:rsidP="009E71FE">
      <w:pPr>
        <w:spacing w:after="120"/>
        <w:ind w:left="2520"/>
        <w:rPr>
          <w:lang w:eastAsia="en-US"/>
        </w:rPr>
      </w:pPr>
      <w:r w:rsidRPr="00936ACB">
        <w:rPr>
          <w:lang w:eastAsia="en-US"/>
        </w:rPr>
        <w:t>I</w:t>
      </w:r>
      <w:r w:rsidR="00F42D61">
        <w:rPr>
          <w:lang w:eastAsia="en-US"/>
        </w:rPr>
        <w:t>’</w:t>
      </w:r>
      <w:r w:rsidRPr="00936ACB">
        <w:rPr>
          <w:lang w:eastAsia="en-US"/>
        </w:rPr>
        <w:t>ve talked at length about our focus on making our Metro trackless trams highly accessible and comfortable for all customers and that</w:t>
      </w:r>
      <w:r w:rsidR="00F42D61">
        <w:rPr>
          <w:lang w:eastAsia="en-US"/>
        </w:rPr>
        <w:t>’</w:t>
      </w:r>
      <w:r w:rsidRPr="00936ACB">
        <w:rPr>
          <w:lang w:eastAsia="en-US"/>
        </w:rPr>
        <w:t xml:space="preserve">s the goal for our next generation </w:t>
      </w:r>
      <w:proofErr w:type="spellStart"/>
      <w:r w:rsidRPr="00936ACB">
        <w:rPr>
          <w:lang w:eastAsia="en-US"/>
        </w:rPr>
        <w:t>CityCats</w:t>
      </w:r>
      <w:proofErr w:type="spellEnd"/>
      <w:r w:rsidRPr="00936ACB">
        <w:rPr>
          <w:lang w:eastAsia="en-US"/>
        </w:rPr>
        <w:t xml:space="preserve"> as well. These are vessels that are made for every kind of customer, with six dedicated wheelchair and mobility spaces on board. In fact passengers in mobility devices and children have prime location for views and a clear viewing advantage, with a handrail on the open front deck and enlarged windows in the main cabin.</w:t>
      </w:r>
    </w:p>
    <w:p w14:paraId="45F67700" w14:textId="6E8BC7D9" w:rsidR="00936ACB" w:rsidRPr="00936ACB" w:rsidRDefault="00936ACB" w:rsidP="009E71FE">
      <w:pPr>
        <w:spacing w:after="120"/>
        <w:ind w:left="2520"/>
        <w:rPr>
          <w:lang w:eastAsia="en-US"/>
        </w:rPr>
      </w:pPr>
      <w:r w:rsidRPr="00936ACB">
        <w:rPr>
          <w:lang w:eastAsia="en-US"/>
        </w:rPr>
        <w:t>For those who want to catch up on some work or read the paper on their commute, the main cabin of course features tables, lounge seating and USB charging points to name a few, Chair. In October</w:t>
      </w:r>
      <w:r w:rsidR="00743FB7">
        <w:rPr>
          <w:lang w:eastAsia="en-US"/>
        </w:rPr>
        <w:t>,</w:t>
      </w:r>
      <w:r w:rsidRPr="00936ACB">
        <w:rPr>
          <w:lang w:eastAsia="en-US"/>
        </w:rPr>
        <w:t xml:space="preserve"> we were very proud to launch our fourth double</w:t>
      </w:r>
      <w:r w:rsidR="00743FB7">
        <w:rPr>
          <w:lang w:eastAsia="en-US"/>
        </w:rPr>
        <w:noBreakHyphen/>
      </w:r>
      <w:r w:rsidRPr="00936ACB">
        <w:rPr>
          <w:lang w:eastAsia="en-US"/>
        </w:rPr>
        <w:t xml:space="preserve">decker </w:t>
      </w:r>
      <w:proofErr w:type="spellStart"/>
      <w:r w:rsidRPr="00936ACB">
        <w:rPr>
          <w:lang w:eastAsia="en-US"/>
        </w:rPr>
        <w:t>CityCat</w:t>
      </w:r>
      <w:proofErr w:type="spellEnd"/>
      <w:r w:rsidRPr="00936ACB">
        <w:rPr>
          <w:lang w:eastAsia="en-US"/>
        </w:rPr>
        <w:t xml:space="preserve">, </w:t>
      </w:r>
      <w:proofErr w:type="spellStart"/>
      <w:r w:rsidRPr="00936ACB">
        <w:rPr>
          <w:lang w:eastAsia="en-US"/>
        </w:rPr>
        <w:t>Barrambin</w:t>
      </w:r>
      <w:proofErr w:type="spellEnd"/>
      <w:r w:rsidRPr="00936ACB">
        <w:rPr>
          <w:lang w:eastAsia="en-US"/>
        </w:rPr>
        <w:t xml:space="preserve"> II. The vast majority of our fleet is named after Indigenous place names and like </w:t>
      </w:r>
      <w:proofErr w:type="spellStart"/>
      <w:r w:rsidRPr="00936ACB">
        <w:rPr>
          <w:lang w:eastAsia="en-US"/>
        </w:rPr>
        <w:t>Mianjin</w:t>
      </w:r>
      <w:proofErr w:type="spellEnd"/>
      <w:r w:rsidRPr="00936ACB">
        <w:rPr>
          <w:lang w:eastAsia="en-US"/>
        </w:rPr>
        <w:t xml:space="preserve"> II, our newest </w:t>
      </w:r>
      <w:proofErr w:type="spellStart"/>
      <w:r w:rsidRPr="00936ACB">
        <w:rPr>
          <w:lang w:eastAsia="en-US"/>
        </w:rPr>
        <w:t>CityCat</w:t>
      </w:r>
      <w:proofErr w:type="spellEnd"/>
      <w:r w:rsidRPr="00936ACB">
        <w:rPr>
          <w:lang w:eastAsia="en-US"/>
        </w:rPr>
        <w:t xml:space="preserve"> has repurposed the name </w:t>
      </w:r>
      <w:proofErr w:type="spellStart"/>
      <w:r w:rsidRPr="00936ACB">
        <w:rPr>
          <w:lang w:eastAsia="en-US"/>
        </w:rPr>
        <w:t>Barrambin</w:t>
      </w:r>
      <w:proofErr w:type="spellEnd"/>
      <w:r w:rsidRPr="00936ACB">
        <w:rPr>
          <w:lang w:eastAsia="en-US"/>
        </w:rPr>
        <w:t>, first given to an older generation vessel which has now been decommissioned.</w:t>
      </w:r>
    </w:p>
    <w:p w14:paraId="1B4013F1" w14:textId="06F96842" w:rsidR="00936ACB" w:rsidRPr="00936ACB" w:rsidRDefault="00936ACB" w:rsidP="009E71FE">
      <w:pPr>
        <w:spacing w:after="120"/>
        <w:ind w:left="2520"/>
        <w:rPr>
          <w:lang w:eastAsia="en-US"/>
        </w:rPr>
      </w:pPr>
      <w:r w:rsidRPr="00936ACB">
        <w:rPr>
          <w:lang w:eastAsia="en-US"/>
        </w:rPr>
        <w:t>On 14 October</w:t>
      </w:r>
      <w:r w:rsidR="00743FB7">
        <w:rPr>
          <w:lang w:eastAsia="en-US"/>
        </w:rPr>
        <w:t>,</w:t>
      </w:r>
      <w:r w:rsidRPr="00936ACB">
        <w:rPr>
          <w:lang w:eastAsia="en-US"/>
        </w:rPr>
        <w:t xml:space="preserve"> </w:t>
      </w:r>
      <w:proofErr w:type="spellStart"/>
      <w:r w:rsidRPr="00936ACB">
        <w:rPr>
          <w:lang w:eastAsia="en-US"/>
        </w:rPr>
        <w:t>Barrambin</w:t>
      </w:r>
      <w:proofErr w:type="spellEnd"/>
      <w:r w:rsidRPr="00936ACB">
        <w:rPr>
          <w:lang w:eastAsia="en-US"/>
        </w:rPr>
        <w:t xml:space="preserve"> II was christened by our country</w:t>
      </w:r>
      <w:r w:rsidR="00F42D61">
        <w:rPr>
          <w:lang w:eastAsia="en-US"/>
        </w:rPr>
        <w:t>’</w:t>
      </w:r>
      <w:r w:rsidRPr="00936ACB">
        <w:rPr>
          <w:lang w:eastAsia="en-US"/>
        </w:rPr>
        <w:t xml:space="preserve">s first Indigenous </w:t>
      </w:r>
      <w:r w:rsidRPr="00472FC6">
        <w:rPr>
          <w:lang w:eastAsia="en-US"/>
        </w:rPr>
        <w:t>Australia</w:t>
      </w:r>
      <w:r w:rsidR="00472FC6" w:rsidRPr="00472FC6">
        <w:rPr>
          <w:lang w:eastAsia="en-US"/>
        </w:rPr>
        <w:t>n</w:t>
      </w:r>
      <w:r w:rsidRPr="00936ACB">
        <w:rPr>
          <w:lang w:eastAsia="en-US"/>
        </w:rPr>
        <w:t xml:space="preserve"> volleyball player to represent Australia at the Olympics, </w:t>
      </w:r>
      <w:proofErr w:type="spellStart"/>
      <w:r w:rsidRPr="00936ACB">
        <w:rPr>
          <w:lang w:eastAsia="en-US"/>
        </w:rPr>
        <w:t>Taliqua</w:t>
      </w:r>
      <w:proofErr w:type="spellEnd"/>
      <w:r w:rsidRPr="00936ACB">
        <w:rPr>
          <w:lang w:eastAsia="en-US"/>
        </w:rPr>
        <w:t xml:space="preserve"> Clancy.</w:t>
      </w:r>
    </w:p>
    <w:p w14:paraId="0449CF55"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1EA3ADFF" w14:textId="77777777" w:rsidR="00936ACB" w:rsidRPr="00936ACB" w:rsidRDefault="00936ACB" w:rsidP="009E71FE">
      <w:pPr>
        <w:spacing w:after="120"/>
        <w:ind w:left="2520" w:hanging="2520"/>
        <w:rPr>
          <w:lang w:eastAsia="en-US"/>
        </w:rPr>
      </w:pPr>
      <w:r w:rsidRPr="00936ACB">
        <w:rPr>
          <w:lang w:eastAsia="en-US"/>
        </w:rPr>
        <w:t>Councillor MURPHY:</w:t>
      </w:r>
      <w:r w:rsidRPr="00936ACB">
        <w:rPr>
          <w:lang w:eastAsia="en-US"/>
        </w:rPr>
        <w:tab/>
        <w:t xml:space="preserve">In August, </w:t>
      </w:r>
      <w:proofErr w:type="spellStart"/>
      <w:r w:rsidRPr="00936ACB">
        <w:rPr>
          <w:lang w:eastAsia="en-US"/>
        </w:rPr>
        <w:t>Taliqua</w:t>
      </w:r>
      <w:proofErr w:type="spellEnd"/>
      <w:r w:rsidRPr="00936ACB">
        <w:rPr>
          <w:lang w:eastAsia="en-US"/>
        </w:rPr>
        <w:t xml:space="preserve"> smashed it at the Tokyo Olympic Games and brought home a silver medal for Australia.</w:t>
      </w:r>
    </w:p>
    <w:p w14:paraId="0856D95F"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06DDBACD" w14:textId="32422740" w:rsidR="00936ACB" w:rsidRPr="00936ACB" w:rsidRDefault="00936ACB" w:rsidP="009E71FE">
      <w:pPr>
        <w:spacing w:after="120"/>
        <w:ind w:left="2520" w:hanging="2520"/>
        <w:rPr>
          <w:lang w:eastAsia="en-US"/>
        </w:rPr>
      </w:pPr>
      <w:r w:rsidRPr="00936ACB">
        <w:rPr>
          <w:lang w:eastAsia="en-US"/>
        </w:rPr>
        <w:t>Councillor MURPHY:</w:t>
      </w:r>
      <w:r w:rsidRPr="00936ACB">
        <w:rPr>
          <w:lang w:eastAsia="en-US"/>
        </w:rPr>
        <w:tab/>
        <w:t>In October</w:t>
      </w:r>
      <w:r w:rsidR="00743FB7">
        <w:rPr>
          <w:lang w:eastAsia="en-US"/>
        </w:rPr>
        <w:t>,</w:t>
      </w:r>
      <w:r w:rsidRPr="00936ACB">
        <w:rPr>
          <w:lang w:eastAsia="en-US"/>
        </w:rPr>
        <w:t xml:space="preserve"> she smashed a champagne bottle over the hull of our new vessel, officially christening the fourth double-decker </w:t>
      </w:r>
      <w:proofErr w:type="spellStart"/>
      <w:r w:rsidRPr="00936ACB">
        <w:rPr>
          <w:lang w:eastAsia="en-US"/>
        </w:rPr>
        <w:t>CityCat</w:t>
      </w:r>
      <w:proofErr w:type="spellEnd"/>
      <w:r w:rsidRPr="00936ACB">
        <w:rPr>
          <w:lang w:eastAsia="en-US"/>
        </w:rPr>
        <w:t xml:space="preserve"> for the City of Brisbane.</w:t>
      </w:r>
    </w:p>
    <w:p w14:paraId="0354012D"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48BDBF63" w14:textId="77777777" w:rsidR="00936ACB" w:rsidRPr="00936ACB" w:rsidRDefault="00936ACB" w:rsidP="009E71FE">
      <w:pPr>
        <w:spacing w:after="120"/>
        <w:ind w:left="2520" w:hanging="2520"/>
        <w:rPr>
          <w:lang w:eastAsia="en-US"/>
        </w:rPr>
      </w:pPr>
      <w:r w:rsidRPr="00936ACB">
        <w:rPr>
          <w:lang w:eastAsia="en-US"/>
        </w:rPr>
        <w:t>Councillor MURPHY:</w:t>
      </w:r>
      <w:r w:rsidRPr="00936ACB">
        <w:rPr>
          <w:lang w:eastAsia="en-US"/>
        </w:rPr>
        <w:tab/>
        <w:t xml:space="preserve">Outside of training and competition, </w:t>
      </w:r>
      <w:proofErr w:type="spellStart"/>
      <w:r w:rsidRPr="00936ACB">
        <w:rPr>
          <w:lang w:eastAsia="en-US"/>
        </w:rPr>
        <w:t>Taliqua</w:t>
      </w:r>
      <w:proofErr w:type="spellEnd"/>
      <w:r w:rsidRPr="00936ACB">
        <w:rPr>
          <w:lang w:eastAsia="en-US"/>
        </w:rPr>
        <w:t xml:space="preserve"> is heavily involved in the promotion of sport involvement to Indigenous students across the country. Encouraging them to see the significance of education and opportunity in sport. There was nobody more fitting to christen our newest vessel than </w:t>
      </w:r>
      <w:proofErr w:type="spellStart"/>
      <w:r w:rsidRPr="00936ACB">
        <w:rPr>
          <w:lang w:eastAsia="en-US"/>
        </w:rPr>
        <w:t>Taliqua</w:t>
      </w:r>
      <w:proofErr w:type="spellEnd"/>
      <w:r w:rsidRPr="00936ACB">
        <w:rPr>
          <w:lang w:eastAsia="en-US"/>
        </w:rPr>
        <w:t xml:space="preserve">. Once the celebrations had ended, </w:t>
      </w:r>
      <w:proofErr w:type="spellStart"/>
      <w:r w:rsidRPr="00936ACB">
        <w:rPr>
          <w:lang w:eastAsia="en-US"/>
        </w:rPr>
        <w:t>Barrambin</w:t>
      </w:r>
      <w:proofErr w:type="spellEnd"/>
      <w:r w:rsidRPr="00936ACB">
        <w:rPr>
          <w:lang w:eastAsia="en-US"/>
        </w:rPr>
        <w:t xml:space="preserve"> II entered service that same afternoon, making many of its first journeys down to the University of Queensland and back.</w:t>
      </w:r>
    </w:p>
    <w:p w14:paraId="326420F8" w14:textId="3395344B" w:rsidR="00936ACB" w:rsidRPr="00936ACB" w:rsidRDefault="00936ACB" w:rsidP="009E71FE">
      <w:pPr>
        <w:spacing w:after="120"/>
        <w:ind w:left="2520" w:hanging="2520"/>
        <w:rPr>
          <w:lang w:eastAsia="en-US"/>
        </w:rPr>
      </w:pPr>
      <w:r w:rsidRPr="00936ACB">
        <w:rPr>
          <w:lang w:eastAsia="en-US"/>
        </w:rPr>
        <w:tab/>
        <w:t xml:space="preserve">We would like to thank Aus Ships for delivering another fantastic vessel for our city. Aus Ships are of course a local shipbuilder in Murarrie who now have clocked up over 120,000 hours of work to construct our Generation 4 </w:t>
      </w:r>
      <w:proofErr w:type="spellStart"/>
      <w:r w:rsidRPr="00936ACB">
        <w:rPr>
          <w:lang w:eastAsia="en-US"/>
        </w:rPr>
        <w:t>CityCats</w:t>
      </w:r>
      <w:proofErr w:type="spellEnd"/>
      <w:r w:rsidRPr="00936ACB">
        <w:rPr>
          <w:lang w:eastAsia="en-US"/>
        </w:rPr>
        <w:t xml:space="preserve">. For </w:t>
      </w:r>
      <w:proofErr w:type="spellStart"/>
      <w:r w:rsidRPr="00936ACB">
        <w:rPr>
          <w:lang w:eastAsia="en-US"/>
        </w:rPr>
        <w:t>Barrambin</w:t>
      </w:r>
      <w:proofErr w:type="spellEnd"/>
      <w:r w:rsidRPr="00936ACB">
        <w:rPr>
          <w:lang w:eastAsia="en-US"/>
        </w:rPr>
        <w:t xml:space="preserve"> II</w:t>
      </w:r>
      <w:r w:rsidR="00743FB7">
        <w:rPr>
          <w:lang w:eastAsia="en-US"/>
        </w:rPr>
        <w:t>,</w:t>
      </w:r>
      <w:r w:rsidRPr="00936ACB">
        <w:rPr>
          <w:lang w:eastAsia="en-US"/>
        </w:rPr>
        <w:t xml:space="preserve"> they started work in March this year and reached completion in September</w:t>
      </w:r>
      <w:r w:rsidR="00743FB7">
        <w:rPr>
          <w:lang w:eastAsia="en-US"/>
        </w:rPr>
        <w:t>, w</w:t>
      </w:r>
      <w:r w:rsidRPr="00936ACB">
        <w:rPr>
          <w:lang w:eastAsia="en-US"/>
        </w:rPr>
        <w:t>hich translated to 33,000 hours of work. The work employed 30 full</w:t>
      </w:r>
      <w:r w:rsidR="00743FB7">
        <w:rPr>
          <w:lang w:eastAsia="en-US"/>
        </w:rPr>
        <w:noBreakHyphen/>
      </w:r>
      <w:r w:rsidRPr="00936ACB">
        <w:rPr>
          <w:lang w:eastAsia="en-US"/>
        </w:rPr>
        <w:t>time employees, including four apprentices</w:t>
      </w:r>
      <w:r w:rsidR="00743FB7">
        <w:rPr>
          <w:lang w:eastAsia="en-US"/>
        </w:rPr>
        <w:t>. L</w:t>
      </w:r>
      <w:r w:rsidRPr="00936ACB">
        <w:rPr>
          <w:lang w:eastAsia="en-US"/>
        </w:rPr>
        <w:t>ocal jobs for Brisbane residents, Chair.</w:t>
      </w:r>
    </w:p>
    <w:p w14:paraId="46519911" w14:textId="7E03EB1F" w:rsidR="00936ACB" w:rsidRPr="00936ACB" w:rsidRDefault="00936ACB" w:rsidP="009E71FE">
      <w:pPr>
        <w:spacing w:after="120"/>
        <w:ind w:left="2520" w:hanging="2520"/>
        <w:rPr>
          <w:lang w:eastAsia="en-US"/>
        </w:rPr>
      </w:pPr>
      <w:r w:rsidRPr="00936ACB">
        <w:rPr>
          <w:lang w:eastAsia="en-US"/>
        </w:rPr>
        <w:lastRenderedPageBreak/>
        <w:tab/>
        <w:t xml:space="preserve">Aus Ships are already busy building </w:t>
      </w:r>
      <w:proofErr w:type="spellStart"/>
      <w:r w:rsidRPr="00936ACB">
        <w:rPr>
          <w:lang w:eastAsia="en-US"/>
        </w:rPr>
        <w:t>CityCat</w:t>
      </w:r>
      <w:proofErr w:type="spellEnd"/>
      <w:r w:rsidRPr="00936ACB">
        <w:rPr>
          <w:lang w:eastAsia="en-US"/>
        </w:rPr>
        <w:t xml:space="preserve"> 26 which is expected to enter service mid</w:t>
      </w:r>
      <w:r w:rsidR="00743FB7">
        <w:rPr>
          <w:lang w:eastAsia="en-US"/>
        </w:rPr>
        <w:t>-</w:t>
      </w:r>
      <w:r w:rsidRPr="00936ACB">
        <w:rPr>
          <w:lang w:eastAsia="en-US"/>
        </w:rPr>
        <w:t xml:space="preserve">next year. Which will be followed by the delivery of </w:t>
      </w:r>
      <w:proofErr w:type="spellStart"/>
      <w:r w:rsidRPr="00936ACB">
        <w:rPr>
          <w:lang w:eastAsia="en-US"/>
        </w:rPr>
        <w:t>CityCat</w:t>
      </w:r>
      <w:proofErr w:type="spellEnd"/>
      <w:r w:rsidRPr="00936ACB">
        <w:rPr>
          <w:lang w:eastAsia="en-US"/>
        </w:rPr>
        <w:t xml:space="preserve"> 27 in late 2022. We</w:t>
      </w:r>
      <w:r w:rsidR="00F42D61">
        <w:rPr>
          <w:lang w:eastAsia="en-US"/>
        </w:rPr>
        <w:t>’</w:t>
      </w:r>
      <w:r w:rsidRPr="00936ACB">
        <w:rPr>
          <w:lang w:eastAsia="en-US"/>
        </w:rPr>
        <w:t xml:space="preserve">re also planning for </w:t>
      </w:r>
      <w:proofErr w:type="spellStart"/>
      <w:r w:rsidRPr="00936ACB">
        <w:rPr>
          <w:lang w:eastAsia="en-US"/>
        </w:rPr>
        <w:t>CityCats</w:t>
      </w:r>
      <w:proofErr w:type="spellEnd"/>
      <w:r w:rsidRPr="00936ACB">
        <w:rPr>
          <w:lang w:eastAsia="en-US"/>
        </w:rPr>
        <w:t xml:space="preserve"> 28, 29 and 30, which will be built in the years ahead. We</w:t>
      </w:r>
      <w:r w:rsidR="00F42D61">
        <w:rPr>
          <w:lang w:eastAsia="en-US"/>
        </w:rPr>
        <w:t>’</w:t>
      </w:r>
      <w:r w:rsidRPr="00936ACB">
        <w:rPr>
          <w:lang w:eastAsia="en-US"/>
        </w:rPr>
        <w:t xml:space="preserve">re very proud of our program of new </w:t>
      </w:r>
      <w:proofErr w:type="spellStart"/>
      <w:r w:rsidRPr="00936ACB">
        <w:rPr>
          <w:lang w:eastAsia="en-US"/>
        </w:rPr>
        <w:t>CityCats</w:t>
      </w:r>
      <w:proofErr w:type="spellEnd"/>
      <w:r w:rsidRPr="00936ACB">
        <w:rPr>
          <w:lang w:eastAsia="en-US"/>
        </w:rPr>
        <w:t xml:space="preserve"> and continuing to provide a stable pipeline of work for the Brisbane shipbuilding industry. </w:t>
      </w:r>
    </w:p>
    <w:p w14:paraId="436A0C40" w14:textId="0C74B81B" w:rsidR="00936ACB" w:rsidRPr="00936ACB" w:rsidRDefault="00936ACB" w:rsidP="009E71FE">
      <w:pPr>
        <w:spacing w:after="120"/>
        <w:ind w:left="2520" w:hanging="2520"/>
        <w:rPr>
          <w:lang w:eastAsia="en-US"/>
        </w:rPr>
      </w:pPr>
      <w:r w:rsidRPr="00936ACB">
        <w:rPr>
          <w:lang w:eastAsia="en-US"/>
        </w:rPr>
        <w:tab/>
        <w:t>Of course the Schrinner Council</w:t>
      </w:r>
      <w:r w:rsidR="00F42D61">
        <w:rPr>
          <w:lang w:eastAsia="en-US"/>
        </w:rPr>
        <w:t>’</w:t>
      </w:r>
      <w:r w:rsidRPr="00936ACB">
        <w:rPr>
          <w:lang w:eastAsia="en-US"/>
        </w:rPr>
        <w:t xml:space="preserve">s investment in river travel goes far beyond </w:t>
      </w:r>
      <w:proofErr w:type="spellStart"/>
      <w:r w:rsidRPr="00936ACB">
        <w:rPr>
          <w:lang w:eastAsia="en-US"/>
        </w:rPr>
        <w:t>CityCats</w:t>
      </w:r>
      <w:proofErr w:type="spellEnd"/>
      <w:r w:rsidRPr="00936ACB">
        <w:rPr>
          <w:lang w:eastAsia="en-US"/>
        </w:rPr>
        <w:t xml:space="preserve"> and there</w:t>
      </w:r>
      <w:r w:rsidR="00F42D61">
        <w:rPr>
          <w:lang w:eastAsia="en-US"/>
        </w:rPr>
        <w:t>’</w:t>
      </w:r>
      <w:r w:rsidRPr="00936ACB">
        <w:rPr>
          <w:lang w:eastAsia="en-US"/>
        </w:rPr>
        <w:t>s a lot of exciting projects that will transform our ferry services by the end of this year and into 2022. Of course we have the brand new Howard Smith Wharves terminal on track to open for Christmas. I have no doubt that many CBD workers will be taking a trip down to the river to get to their office Christmas parties this week, next week and all through December as well.</w:t>
      </w:r>
    </w:p>
    <w:p w14:paraId="5664BC61" w14:textId="062CCCF7" w:rsidR="00936ACB" w:rsidRPr="00936ACB" w:rsidRDefault="00936ACB" w:rsidP="009E71FE">
      <w:pPr>
        <w:spacing w:after="120"/>
        <w:ind w:left="2520" w:hanging="2520"/>
        <w:rPr>
          <w:lang w:eastAsia="en-US"/>
        </w:rPr>
      </w:pPr>
      <w:r w:rsidRPr="00936ACB">
        <w:rPr>
          <w:lang w:eastAsia="en-US"/>
        </w:rPr>
        <w:tab/>
        <w:t>At the same time</w:t>
      </w:r>
      <w:r w:rsidR="00743FB7">
        <w:rPr>
          <w:lang w:eastAsia="en-US"/>
        </w:rPr>
        <w:t>,</w:t>
      </w:r>
      <w:r w:rsidRPr="00936ACB">
        <w:rPr>
          <w:lang w:eastAsia="en-US"/>
        </w:rPr>
        <w:t xml:space="preserve"> we also have the upgraded South Bank terminal which will be open to business, significantly having another vibrant dining and entertainment precinct in our city. It</w:t>
      </w:r>
      <w:r w:rsidR="00F42D61">
        <w:rPr>
          <w:lang w:eastAsia="en-US"/>
        </w:rPr>
        <w:t>’</w:t>
      </w:r>
      <w:r w:rsidRPr="00936ACB">
        <w:rPr>
          <w:lang w:eastAsia="en-US"/>
        </w:rPr>
        <w:t>s all part of the way, Chair, that the Schrinner Council is delivering more than ever before for our city</w:t>
      </w:r>
      <w:r w:rsidR="00F42D61">
        <w:rPr>
          <w:lang w:eastAsia="en-US"/>
        </w:rPr>
        <w:t>’</w:t>
      </w:r>
      <w:r w:rsidRPr="00936ACB">
        <w:rPr>
          <w:lang w:eastAsia="en-US"/>
        </w:rPr>
        <w:t>s public transport network.</w:t>
      </w:r>
    </w:p>
    <w:p w14:paraId="719BB9DD" w14:textId="77777777" w:rsidR="00936ACB" w:rsidRPr="00936ACB" w:rsidRDefault="00936ACB" w:rsidP="009E71FE">
      <w:pPr>
        <w:spacing w:after="120"/>
        <w:ind w:left="2520" w:hanging="2520"/>
        <w:rPr>
          <w:i/>
          <w:iCs/>
          <w:lang w:eastAsia="en-US"/>
        </w:rPr>
      </w:pPr>
      <w:r w:rsidRPr="00936ACB">
        <w:rPr>
          <w:i/>
          <w:iCs/>
          <w:lang w:eastAsia="en-US"/>
        </w:rPr>
        <w:t>Councillors interjecting.</w:t>
      </w:r>
    </w:p>
    <w:p w14:paraId="7E365150" w14:textId="77777777" w:rsidR="00936ACB" w:rsidRPr="00936ACB" w:rsidRDefault="00936ACB" w:rsidP="009E71FE">
      <w:pPr>
        <w:spacing w:after="120"/>
        <w:ind w:left="2520" w:hanging="2520"/>
        <w:rPr>
          <w:lang w:eastAsia="en-US"/>
        </w:rPr>
      </w:pPr>
      <w:r w:rsidRPr="00936ACB">
        <w:rPr>
          <w:lang w:eastAsia="en-US"/>
        </w:rPr>
        <w:t>Chair:</w:t>
      </w:r>
      <w:r w:rsidRPr="00936ACB">
        <w:rPr>
          <w:lang w:eastAsia="en-US"/>
        </w:rPr>
        <w:tab/>
        <w:t>Thank you.</w:t>
      </w:r>
    </w:p>
    <w:p w14:paraId="04DA57FC" w14:textId="77777777" w:rsidR="00936ACB" w:rsidRPr="00936ACB" w:rsidRDefault="00936ACB" w:rsidP="009E71FE">
      <w:pPr>
        <w:spacing w:after="120"/>
        <w:ind w:left="2520"/>
        <w:rPr>
          <w:lang w:eastAsia="en-US"/>
        </w:rPr>
      </w:pPr>
      <w:r w:rsidRPr="00936ACB">
        <w:rPr>
          <w:lang w:eastAsia="en-US"/>
        </w:rPr>
        <w:t>Councillor CASSIDY.</w:t>
      </w:r>
    </w:p>
    <w:p w14:paraId="7971C62D" w14:textId="338151F9" w:rsidR="00936ACB" w:rsidRPr="00936ACB" w:rsidRDefault="00936ACB" w:rsidP="009E71FE">
      <w:pPr>
        <w:spacing w:after="120"/>
        <w:jc w:val="right"/>
        <w:rPr>
          <w:b/>
          <w:u w:val="single"/>
        </w:rPr>
      </w:pPr>
      <w:r w:rsidRPr="00936ACB">
        <w:rPr>
          <w:b/>
          <w:u w:val="single"/>
        </w:rPr>
        <w:t xml:space="preserve">Question </w:t>
      </w:r>
      <w:r>
        <w:rPr>
          <w:b/>
          <w:u w:val="single"/>
        </w:rPr>
        <w:t>4</w:t>
      </w:r>
    </w:p>
    <w:p w14:paraId="7A8D654A" w14:textId="251077CA" w:rsidR="00A07F2B" w:rsidRPr="00A07F2B" w:rsidRDefault="00A07F2B" w:rsidP="009E71FE">
      <w:pPr>
        <w:spacing w:after="120"/>
        <w:ind w:left="2520" w:hanging="2520"/>
        <w:rPr>
          <w:lang w:eastAsia="en-US"/>
        </w:rPr>
      </w:pPr>
      <w:r w:rsidRPr="00A07F2B">
        <w:rPr>
          <w:lang w:eastAsia="en-US"/>
        </w:rPr>
        <w:t>Councillor CASSIDY:</w:t>
      </w:r>
      <w:r w:rsidRPr="00A07F2B">
        <w:rPr>
          <w:lang w:eastAsia="en-US"/>
        </w:rPr>
        <w:tab/>
        <w:t>Thanks very much, Chair. I think the one person, Councillor MURPHY, forgot to thank was L</w:t>
      </w:r>
      <w:r w:rsidR="00743FB7">
        <w:rPr>
          <w:lang w:eastAsia="en-US"/>
        </w:rPr>
        <w:t>ord Mayor</w:t>
      </w:r>
      <w:r w:rsidRPr="00A07F2B">
        <w:rPr>
          <w:lang w:eastAsia="en-US"/>
        </w:rPr>
        <w:t xml:space="preserve"> Jim </w:t>
      </w:r>
      <w:proofErr w:type="spellStart"/>
      <w:r w:rsidR="00743FB7">
        <w:rPr>
          <w:lang w:eastAsia="en-US"/>
        </w:rPr>
        <w:t>Soorley</w:t>
      </w:r>
      <w:proofErr w:type="spellEnd"/>
      <w:r w:rsidR="00743FB7">
        <w:rPr>
          <w:lang w:eastAsia="en-US"/>
        </w:rPr>
        <w:t>,</w:t>
      </w:r>
      <w:r w:rsidRPr="00A07F2B">
        <w:rPr>
          <w:lang w:eastAsia="en-US"/>
        </w:rPr>
        <w:t xml:space="preserve"> who introduced </w:t>
      </w:r>
      <w:proofErr w:type="spellStart"/>
      <w:r w:rsidRPr="00A07F2B">
        <w:rPr>
          <w:lang w:eastAsia="en-US"/>
        </w:rPr>
        <w:t>CityCats</w:t>
      </w:r>
      <w:proofErr w:type="spellEnd"/>
      <w:r w:rsidRPr="00A07F2B">
        <w:rPr>
          <w:lang w:eastAsia="en-US"/>
        </w:rPr>
        <w:t xml:space="preserve"> into this city.</w:t>
      </w:r>
    </w:p>
    <w:p w14:paraId="1D73D4AD" w14:textId="77777777" w:rsidR="00A07F2B" w:rsidRPr="00A07F2B" w:rsidRDefault="00A07F2B" w:rsidP="009E71FE">
      <w:pPr>
        <w:spacing w:after="120"/>
        <w:ind w:left="2520"/>
        <w:rPr>
          <w:lang w:eastAsia="en-US"/>
        </w:rPr>
      </w:pPr>
      <w:r w:rsidRPr="00A07F2B">
        <w:rPr>
          <w:lang w:eastAsia="en-US"/>
        </w:rPr>
        <w:t xml:space="preserve">Chair, my question is to the LORD MAYOR. LORD MAYOR, in the previous financial year you spent over $1.3 million on the </w:t>
      </w:r>
      <w:r w:rsidRPr="00A07F2B">
        <w:rPr>
          <w:i/>
          <w:iCs/>
          <w:lang w:eastAsia="en-US"/>
        </w:rPr>
        <w:t>Living in Brisbane</w:t>
      </w:r>
      <w:r w:rsidRPr="00A07F2B">
        <w:rPr>
          <w:lang w:eastAsia="en-US"/>
        </w:rPr>
        <w:t xml:space="preserve"> newsletter, $8,000 on business dinner flyers and ads, $30,000 on flyers, posters and booklets for other events. Nearly $40,000 on annual reports and, of course, all of these Council documents have one thing in common, they have your photo plastered all over them.</w:t>
      </w:r>
    </w:p>
    <w:p w14:paraId="7FB2B002"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051741A7" w14:textId="2D93B5CF" w:rsidR="00A07F2B" w:rsidRPr="00A07F2B" w:rsidRDefault="00A07F2B" w:rsidP="009E71FE">
      <w:pPr>
        <w:spacing w:after="120"/>
        <w:ind w:left="2520" w:hanging="2520"/>
        <w:rPr>
          <w:lang w:eastAsia="en-US"/>
        </w:rPr>
      </w:pPr>
      <w:r w:rsidRPr="00A07F2B">
        <w:rPr>
          <w:lang w:eastAsia="en-US"/>
        </w:rPr>
        <w:t>Councillor CASSIDY:</w:t>
      </w:r>
      <w:r w:rsidRPr="00A07F2B">
        <w:rPr>
          <w:lang w:eastAsia="en-US"/>
        </w:rPr>
        <w:tab/>
        <w:t>That</w:t>
      </w:r>
      <w:r w:rsidR="00F42D61">
        <w:rPr>
          <w:lang w:eastAsia="en-US"/>
        </w:rPr>
        <w:t>’</w:t>
      </w:r>
      <w:r w:rsidRPr="00A07F2B">
        <w:rPr>
          <w:lang w:eastAsia="en-US"/>
        </w:rPr>
        <w:t>s a total of more than $1.4 million misused by this LNP LORD MAYOR, Adrian SCHRINNER</w:t>
      </w:r>
      <w:r w:rsidR="00743FB7">
        <w:rPr>
          <w:lang w:eastAsia="en-US"/>
        </w:rPr>
        <w:t>,</w:t>
      </w:r>
      <w:r w:rsidRPr="00A07F2B">
        <w:rPr>
          <w:lang w:eastAsia="en-US"/>
        </w:rPr>
        <w:t xml:space="preserve"> for blatant self-promotion. LORD MAYOR, do you think this is a good use of ratepayers</w:t>
      </w:r>
      <w:r w:rsidR="00F42D61">
        <w:rPr>
          <w:lang w:eastAsia="en-US"/>
        </w:rPr>
        <w:t>’</w:t>
      </w:r>
      <w:r w:rsidRPr="00A07F2B">
        <w:rPr>
          <w:lang w:eastAsia="en-US"/>
        </w:rPr>
        <w:t xml:space="preserve"> money?</w:t>
      </w:r>
    </w:p>
    <w:p w14:paraId="683E6022"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3BFAE898" w14:textId="77777777" w:rsidR="00A07F2B" w:rsidRPr="00A07F2B" w:rsidRDefault="00A07F2B" w:rsidP="009E71FE">
      <w:pPr>
        <w:spacing w:after="120"/>
        <w:ind w:left="2520" w:hanging="2520"/>
        <w:rPr>
          <w:lang w:eastAsia="en-US"/>
        </w:rPr>
      </w:pPr>
      <w:r w:rsidRPr="00A07F2B">
        <w:rPr>
          <w:lang w:eastAsia="en-US"/>
        </w:rPr>
        <w:t>Chair:</w:t>
      </w:r>
      <w:r w:rsidRPr="00A07F2B">
        <w:rPr>
          <w:lang w:eastAsia="en-US"/>
        </w:rPr>
        <w:tab/>
        <w:t>LORD MAYOR.</w:t>
      </w:r>
    </w:p>
    <w:p w14:paraId="23B9ECCE"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Absolutely I do.</w:t>
      </w:r>
    </w:p>
    <w:p w14:paraId="2EBE6FA8" w14:textId="77777777" w:rsidR="00A07F2B" w:rsidRPr="00A07F2B" w:rsidRDefault="00A07F2B" w:rsidP="009E71FE">
      <w:pPr>
        <w:spacing w:after="120"/>
        <w:ind w:left="2520" w:hanging="2520"/>
        <w:rPr>
          <w:i/>
          <w:iCs/>
          <w:lang w:eastAsia="en-US"/>
        </w:rPr>
      </w:pPr>
      <w:r w:rsidRPr="00A07F2B">
        <w:rPr>
          <w:i/>
          <w:iCs/>
          <w:lang w:eastAsia="en-US"/>
        </w:rPr>
        <w:t>Councillor interjecting.</w:t>
      </w:r>
    </w:p>
    <w:p w14:paraId="5ACE4B2F" w14:textId="17922971"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It</w:t>
      </w:r>
      <w:r w:rsidR="00F42D61">
        <w:rPr>
          <w:lang w:eastAsia="en-US"/>
        </w:rPr>
        <w:t>’</w:t>
      </w:r>
      <w:r w:rsidRPr="00A07F2B">
        <w:rPr>
          <w:lang w:eastAsia="en-US"/>
        </w:rPr>
        <w:t>s a good use because we</w:t>
      </w:r>
      <w:r w:rsidR="00F42D61">
        <w:rPr>
          <w:lang w:eastAsia="en-US"/>
        </w:rPr>
        <w:t>’</w:t>
      </w:r>
      <w:r w:rsidRPr="00A07F2B">
        <w:rPr>
          <w:lang w:eastAsia="en-US"/>
        </w:rPr>
        <w:t>re telling the ratepayers of Brisbane, who we</w:t>
      </w:r>
      <w:r w:rsidR="00F42D61">
        <w:rPr>
          <w:lang w:eastAsia="en-US"/>
        </w:rPr>
        <w:t>’</w:t>
      </w:r>
      <w:r w:rsidRPr="00A07F2B">
        <w:rPr>
          <w:lang w:eastAsia="en-US"/>
        </w:rPr>
        <w:t>re accountable to, what we</w:t>
      </w:r>
      <w:r w:rsidR="00F42D61">
        <w:rPr>
          <w:lang w:eastAsia="en-US"/>
        </w:rPr>
        <w:t>’</w:t>
      </w:r>
      <w:r w:rsidRPr="00A07F2B">
        <w:rPr>
          <w:lang w:eastAsia="en-US"/>
        </w:rPr>
        <w:t>re doing on their behalf. So absolutely is it a good use.</w:t>
      </w:r>
    </w:p>
    <w:p w14:paraId="37272B08"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74AAAD64"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I really have to question the motives of someone who would prefer no communication with the people of Brisbane.</w:t>
      </w:r>
    </w:p>
    <w:p w14:paraId="52CACD36"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492F826F"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 xml:space="preserve">Where are they going with that? </w:t>
      </w:r>
    </w:p>
    <w:p w14:paraId="3EABB2CB"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5BF6E0BF" w14:textId="03D03DD4"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Where are they going with that? It</w:t>
      </w:r>
      <w:r w:rsidR="00F42D61">
        <w:rPr>
          <w:lang w:eastAsia="en-US"/>
        </w:rPr>
        <w:t>’</w:t>
      </w:r>
      <w:r w:rsidRPr="00A07F2B">
        <w:rPr>
          <w:lang w:eastAsia="en-US"/>
        </w:rPr>
        <w:t>s quite clear. But we</w:t>
      </w:r>
      <w:r w:rsidR="00F42D61">
        <w:rPr>
          <w:lang w:eastAsia="en-US"/>
        </w:rPr>
        <w:t>’</w:t>
      </w:r>
      <w:r w:rsidRPr="00A07F2B">
        <w:rPr>
          <w:lang w:eastAsia="en-US"/>
        </w:rPr>
        <w:t>ve seen time and time again, unfortunately, the Labor Opposition and Councillor CASSIDY</w:t>
      </w:r>
      <w:r w:rsidR="00F42D61">
        <w:rPr>
          <w:lang w:eastAsia="en-US"/>
        </w:rPr>
        <w:t>’</w:t>
      </w:r>
      <w:r w:rsidRPr="00A07F2B">
        <w:rPr>
          <w:lang w:eastAsia="en-US"/>
        </w:rPr>
        <w:t xml:space="preserve">s misrepresenting so many things. So it is sad that, as I said before, that </w:t>
      </w:r>
      <w:r w:rsidRPr="00472FC6">
        <w:rPr>
          <w:lang w:eastAsia="en-US"/>
        </w:rPr>
        <w:t>his</w:t>
      </w:r>
      <w:r w:rsidRPr="00A07F2B">
        <w:rPr>
          <w:lang w:eastAsia="en-US"/>
        </w:rPr>
        <w:t xml:space="preserve"> number one issue is </w:t>
      </w:r>
      <w:r w:rsidRPr="00A07F2B">
        <w:rPr>
          <w:i/>
          <w:iCs/>
          <w:lang w:eastAsia="en-US"/>
        </w:rPr>
        <w:t>the Living in Brisbane</w:t>
      </w:r>
      <w:r w:rsidRPr="00A07F2B">
        <w:rPr>
          <w:lang w:eastAsia="en-US"/>
        </w:rPr>
        <w:t xml:space="preserve"> newsletter. This is his top issue. Now second question in Question Time about this. Apparently there are no other important </w:t>
      </w:r>
      <w:r w:rsidRPr="00A07F2B">
        <w:rPr>
          <w:lang w:eastAsia="en-US"/>
        </w:rPr>
        <w:lastRenderedPageBreak/>
        <w:t xml:space="preserve">issues in the city at the moment other than whether </w:t>
      </w:r>
      <w:r w:rsidRPr="00A07F2B">
        <w:rPr>
          <w:i/>
          <w:iCs/>
          <w:lang w:eastAsia="en-US"/>
        </w:rPr>
        <w:t>Living in Brisbane</w:t>
      </w:r>
      <w:r w:rsidRPr="00A07F2B">
        <w:rPr>
          <w:lang w:eastAsia="en-US"/>
        </w:rPr>
        <w:t xml:space="preserve"> should have a photo of the LORD MAYOR in it or not. </w:t>
      </w:r>
    </w:p>
    <w:p w14:paraId="2918F8C6"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3E0C814C" w14:textId="66E09F64"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Never mind that it</w:t>
      </w:r>
      <w:r w:rsidR="00F42D61">
        <w:rPr>
          <w:lang w:eastAsia="en-US"/>
        </w:rPr>
        <w:t>’</w:t>
      </w:r>
      <w:r w:rsidRPr="00A07F2B">
        <w:rPr>
          <w:lang w:eastAsia="en-US"/>
        </w:rPr>
        <w:t>s always had a photo of the L</w:t>
      </w:r>
      <w:r w:rsidR="00743FB7">
        <w:rPr>
          <w:lang w:eastAsia="en-US"/>
        </w:rPr>
        <w:t>ord Mayor</w:t>
      </w:r>
      <w:r w:rsidRPr="00A07F2B">
        <w:rPr>
          <w:lang w:eastAsia="en-US"/>
        </w:rPr>
        <w:t xml:space="preserve"> on it.</w:t>
      </w:r>
    </w:p>
    <w:p w14:paraId="00C91163"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3CACAF19" w14:textId="685EAD58"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Whoever that L</w:t>
      </w:r>
      <w:r w:rsidR="00743FB7">
        <w:rPr>
          <w:lang w:eastAsia="en-US"/>
        </w:rPr>
        <w:t>ord Mayor</w:t>
      </w:r>
      <w:r w:rsidRPr="00A07F2B">
        <w:rPr>
          <w:lang w:eastAsia="en-US"/>
        </w:rPr>
        <w:t xml:space="preserve"> might have been. But no, it</w:t>
      </w:r>
      <w:r w:rsidR="00F42D61">
        <w:rPr>
          <w:lang w:eastAsia="en-US"/>
        </w:rPr>
        <w:t>’</w:t>
      </w:r>
      <w:r w:rsidRPr="00A07F2B">
        <w:rPr>
          <w:lang w:eastAsia="en-US"/>
        </w:rPr>
        <w:t xml:space="preserve">s totally inappropriate now, apparently, according to Councillor CASSIDY. Now </w:t>
      </w:r>
      <w:r w:rsidRPr="00A07F2B">
        <w:rPr>
          <w:i/>
          <w:iCs/>
          <w:lang w:eastAsia="en-US"/>
        </w:rPr>
        <w:t>Living in Brisbane</w:t>
      </w:r>
      <w:r w:rsidRPr="00A07F2B">
        <w:rPr>
          <w:lang w:eastAsia="en-US"/>
        </w:rPr>
        <w:t xml:space="preserve"> not only tells the people of Brisbane what events and festivals are coming up</w:t>
      </w:r>
      <w:r w:rsidR="00743FB7">
        <w:rPr>
          <w:lang w:eastAsia="en-US"/>
        </w:rPr>
        <w:t>, b</w:t>
      </w:r>
      <w:r w:rsidRPr="00A07F2B">
        <w:rPr>
          <w:lang w:eastAsia="en-US"/>
        </w:rPr>
        <w:t>ut also some of the important projects that are being done on their behalf. Whether it</w:t>
      </w:r>
      <w:r w:rsidR="00F42D61">
        <w:rPr>
          <w:lang w:eastAsia="en-US"/>
        </w:rPr>
        <w:t>’</w:t>
      </w:r>
      <w:r w:rsidRPr="00A07F2B">
        <w:rPr>
          <w:lang w:eastAsia="en-US"/>
        </w:rPr>
        <w:t>s Brisbane Metro and the trackless trams in Brisbane Metro</w:t>
      </w:r>
      <w:r w:rsidR="00A3169F">
        <w:rPr>
          <w:lang w:eastAsia="en-US"/>
        </w:rPr>
        <w:t>,</w:t>
      </w:r>
      <w:r w:rsidR="00743FB7">
        <w:rPr>
          <w:lang w:eastAsia="en-US"/>
        </w:rPr>
        <w:t xml:space="preserve"> o</w:t>
      </w:r>
      <w:r w:rsidRPr="00A07F2B">
        <w:rPr>
          <w:lang w:eastAsia="en-US"/>
        </w:rPr>
        <w:t xml:space="preserve">r new double-decker </w:t>
      </w:r>
      <w:proofErr w:type="spellStart"/>
      <w:r w:rsidRPr="00A07F2B">
        <w:rPr>
          <w:lang w:eastAsia="en-US"/>
        </w:rPr>
        <w:t>CityCats</w:t>
      </w:r>
      <w:proofErr w:type="spellEnd"/>
      <w:r w:rsidR="00A3169F">
        <w:rPr>
          <w:lang w:eastAsia="en-US"/>
        </w:rPr>
        <w:t>,</w:t>
      </w:r>
      <w:r w:rsidRPr="00A07F2B">
        <w:rPr>
          <w:lang w:eastAsia="en-US"/>
        </w:rPr>
        <w:t xml:space="preserve"> or our support for local business</w:t>
      </w:r>
      <w:r w:rsidR="00A3169F">
        <w:rPr>
          <w:lang w:eastAsia="en-US"/>
        </w:rPr>
        <w:t>, o</w:t>
      </w:r>
      <w:r w:rsidRPr="00A07F2B">
        <w:rPr>
          <w:lang w:eastAsia="en-US"/>
        </w:rPr>
        <w:t>r our upgrades of parks and projects like suburban park upgrades in Victoria Park</w:t>
      </w:r>
      <w:r w:rsidR="00A3169F">
        <w:rPr>
          <w:lang w:eastAsia="en-US"/>
        </w:rPr>
        <w:t>, o</w:t>
      </w:r>
      <w:r w:rsidRPr="00A07F2B">
        <w:rPr>
          <w:lang w:eastAsia="en-US"/>
        </w:rPr>
        <w:t>r whether it</w:t>
      </w:r>
      <w:r w:rsidR="00F42D61">
        <w:rPr>
          <w:lang w:eastAsia="en-US"/>
        </w:rPr>
        <w:t>’</w:t>
      </w:r>
      <w:r w:rsidRPr="00A07F2B">
        <w:rPr>
          <w:lang w:eastAsia="en-US"/>
        </w:rPr>
        <w:t>s our investment in footpaths.</w:t>
      </w:r>
    </w:p>
    <w:p w14:paraId="47C62B66"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187BBAC7" w14:textId="04D65E80"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It</w:t>
      </w:r>
      <w:r w:rsidR="00F42D61">
        <w:rPr>
          <w:lang w:eastAsia="en-US"/>
        </w:rPr>
        <w:t>’</w:t>
      </w:r>
      <w:r w:rsidRPr="00A07F2B">
        <w:rPr>
          <w:lang w:eastAsia="en-US"/>
        </w:rPr>
        <w:t xml:space="preserve">s interesting because the </w:t>
      </w:r>
      <w:r w:rsidRPr="00A07F2B">
        <w:rPr>
          <w:i/>
          <w:iCs/>
          <w:lang w:eastAsia="en-US"/>
        </w:rPr>
        <w:t>Living in Brisbane</w:t>
      </w:r>
      <w:r w:rsidRPr="00A07F2B">
        <w:rPr>
          <w:lang w:eastAsia="en-US"/>
        </w:rPr>
        <w:t xml:space="preserve"> just recently had a number of articles about investment in footpaths. Now I am not—</w:t>
      </w:r>
    </w:p>
    <w:p w14:paraId="5DB92C26"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23DF8F10" w14:textId="132D0919"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—the only one to remember Labor Councillors</w:t>
      </w:r>
      <w:r w:rsidR="00A3169F">
        <w:rPr>
          <w:lang w:eastAsia="en-US"/>
        </w:rPr>
        <w:t>—</w:t>
      </w:r>
      <w:r w:rsidRPr="00A07F2B">
        <w:rPr>
          <w:lang w:eastAsia="en-US"/>
        </w:rPr>
        <w:t>and in fact a couple of other selected Councillors as well, claiming in the budget that there were only 18 footpaths funded in the budget. Does anyone remember that?</w:t>
      </w:r>
    </w:p>
    <w:p w14:paraId="528029CF"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19D0D19A" w14:textId="653018FA"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This was their big story out of the budget. There</w:t>
      </w:r>
      <w:r w:rsidR="00F42D61">
        <w:rPr>
          <w:lang w:eastAsia="en-US"/>
        </w:rPr>
        <w:t>’</w:t>
      </w:r>
      <w:r w:rsidRPr="00A07F2B">
        <w:rPr>
          <w:lang w:eastAsia="en-US"/>
        </w:rPr>
        <w:t>s only 18 footpaths.</w:t>
      </w:r>
    </w:p>
    <w:p w14:paraId="7B05CDE5"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28B8B8F0" w14:textId="3BA8A840"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 xml:space="preserve">So I was quite fascinated to see a massive </w:t>
      </w:r>
      <w:r w:rsidRPr="00472FC6">
        <w:rPr>
          <w:lang w:eastAsia="en-US"/>
        </w:rPr>
        <w:t>own</w:t>
      </w:r>
      <w:r w:rsidR="00472FC6">
        <w:rPr>
          <w:lang w:eastAsia="en-US"/>
        </w:rPr>
        <w:t>-</w:t>
      </w:r>
      <w:r w:rsidRPr="00472FC6">
        <w:rPr>
          <w:lang w:eastAsia="en-US"/>
        </w:rPr>
        <w:t>g</w:t>
      </w:r>
      <w:r w:rsidRPr="00A07F2B">
        <w:rPr>
          <w:lang w:eastAsia="en-US"/>
        </w:rPr>
        <w:t xml:space="preserve">oal being struck by Labor today in the responses to </w:t>
      </w:r>
      <w:r w:rsidR="00A3169F">
        <w:rPr>
          <w:lang w:eastAsia="en-US"/>
        </w:rPr>
        <w:t>Q</w:t>
      </w:r>
      <w:r w:rsidRPr="00A07F2B">
        <w:rPr>
          <w:lang w:eastAsia="en-US"/>
        </w:rPr>
        <w:t xml:space="preserve">uestions on </w:t>
      </w:r>
      <w:r w:rsidR="00A3169F">
        <w:rPr>
          <w:lang w:eastAsia="en-US"/>
        </w:rPr>
        <w:t>N</w:t>
      </w:r>
      <w:r w:rsidRPr="00A07F2B">
        <w:rPr>
          <w:lang w:eastAsia="en-US"/>
        </w:rPr>
        <w:t>otice. When they asked how many footpaths were either constructed or built in successive years. So this year</w:t>
      </w:r>
      <w:r w:rsidR="00A3169F">
        <w:rPr>
          <w:lang w:eastAsia="en-US"/>
        </w:rPr>
        <w:t xml:space="preserve">, </w:t>
      </w:r>
      <w:r w:rsidRPr="00A07F2B">
        <w:rPr>
          <w:lang w:eastAsia="en-US"/>
        </w:rPr>
        <w:t>and we</w:t>
      </w:r>
      <w:r w:rsidR="00F42D61">
        <w:rPr>
          <w:lang w:eastAsia="en-US"/>
        </w:rPr>
        <w:t>’</w:t>
      </w:r>
      <w:r w:rsidRPr="00A07F2B">
        <w:rPr>
          <w:lang w:eastAsia="en-US"/>
        </w:rPr>
        <w:t>re talking about the 2020-2021 year, so the latest year, we saw 5,300—sorry 53,119 temporary footpaths repairs.</w:t>
      </w:r>
    </w:p>
    <w:p w14:paraId="519B94A5"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58A26664"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So 53,000 of them. We saw 1,653 footpath reconstructions.</w:t>
      </w:r>
    </w:p>
    <w:p w14:paraId="693EEC1B" w14:textId="77777777" w:rsidR="00A07F2B" w:rsidRPr="00A07F2B" w:rsidRDefault="00A07F2B" w:rsidP="009E71FE">
      <w:pPr>
        <w:spacing w:after="120"/>
        <w:ind w:left="2520" w:hanging="2520"/>
        <w:rPr>
          <w:i/>
          <w:iCs/>
          <w:lang w:eastAsia="en-US"/>
        </w:rPr>
      </w:pPr>
      <w:r w:rsidRPr="00A07F2B">
        <w:rPr>
          <w:i/>
          <w:iCs/>
          <w:lang w:eastAsia="en-US"/>
        </w:rPr>
        <w:t>Councillor interjecting.</w:t>
      </w:r>
    </w:p>
    <w:p w14:paraId="2DF4C996" w14:textId="6AF28EBB"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So this is where an old footpath is completely replaced with a new footpath. The old footpath is removed, brand new footpath built and to the average person on the street, that</w:t>
      </w:r>
      <w:r w:rsidR="00F42D61">
        <w:rPr>
          <w:lang w:eastAsia="en-US"/>
        </w:rPr>
        <w:t>’</w:t>
      </w:r>
      <w:r w:rsidRPr="00A07F2B">
        <w:rPr>
          <w:lang w:eastAsia="en-US"/>
        </w:rPr>
        <w:t>s a new footpath.</w:t>
      </w:r>
    </w:p>
    <w:p w14:paraId="22E64A0C" w14:textId="77777777" w:rsidR="00A07F2B" w:rsidRPr="00A07F2B" w:rsidRDefault="00A07F2B" w:rsidP="009E71FE">
      <w:pPr>
        <w:spacing w:after="120"/>
        <w:ind w:left="2520" w:hanging="2520"/>
        <w:rPr>
          <w:i/>
          <w:iCs/>
          <w:lang w:eastAsia="en-US"/>
        </w:rPr>
      </w:pPr>
      <w:r w:rsidRPr="00A07F2B">
        <w:rPr>
          <w:i/>
          <w:iCs/>
          <w:lang w:eastAsia="en-US"/>
        </w:rPr>
        <w:t>Councillor interjecting.</w:t>
      </w:r>
    </w:p>
    <w:p w14:paraId="77B37DEE"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That is a new footpath. So 1,653 and then—</w:t>
      </w:r>
    </w:p>
    <w:p w14:paraId="3BF30FEB" w14:textId="77777777" w:rsidR="00A07F2B" w:rsidRPr="00A07F2B" w:rsidRDefault="00A07F2B" w:rsidP="009E71FE">
      <w:pPr>
        <w:spacing w:after="120"/>
        <w:ind w:left="2520" w:hanging="2520"/>
        <w:rPr>
          <w:i/>
          <w:iCs/>
          <w:lang w:eastAsia="en-US"/>
        </w:rPr>
      </w:pPr>
      <w:r w:rsidRPr="00A07F2B">
        <w:rPr>
          <w:i/>
          <w:iCs/>
          <w:lang w:eastAsia="en-US"/>
        </w:rPr>
        <w:t>Councillor interjecting.</w:t>
      </w:r>
    </w:p>
    <w:p w14:paraId="76B678F8"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—an additional 213 new footpaths where there is no existing footpath.</w:t>
      </w:r>
    </w:p>
    <w:p w14:paraId="514BB0B0" w14:textId="77777777" w:rsidR="00A07F2B" w:rsidRPr="00A07F2B" w:rsidRDefault="00A07F2B" w:rsidP="009E71FE">
      <w:pPr>
        <w:spacing w:after="120"/>
        <w:ind w:left="2520" w:hanging="2520"/>
        <w:rPr>
          <w:i/>
          <w:iCs/>
          <w:lang w:eastAsia="en-US"/>
        </w:rPr>
      </w:pPr>
      <w:r w:rsidRPr="00A07F2B">
        <w:rPr>
          <w:i/>
          <w:iCs/>
          <w:lang w:eastAsia="en-US"/>
        </w:rPr>
        <w:t>Councillor interjecting.</w:t>
      </w:r>
    </w:p>
    <w:p w14:paraId="5FC62DAC"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So—and what we have is Labor saying, oh only 18 are going to be built.</w:t>
      </w:r>
    </w:p>
    <w:p w14:paraId="50D3023D"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4A09C76F" w14:textId="0D0DBD80"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Who</w:t>
      </w:r>
      <w:r w:rsidR="00F42D61">
        <w:rPr>
          <w:lang w:eastAsia="en-US"/>
        </w:rPr>
        <w:t>’</w:t>
      </w:r>
      <w:r w:rsidRPr="00A07F2B">
        <w:rPr>
          <w:lang w:eastAsia="en-US"/>
        </w:rPr>
        <w:t>s telling porkies here? Who is telling porkies here?</w:t>
      </w:r>
    </w:p>
    <w:p w14:paraId="7434CF07"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28F73A5A"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No one said such a thing—</w:t>
      </w:r>
    </w:p>
    <w:p w14:paraId="2F865D72"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50BBB495" w14:textId="511F0C92" w:rsidR="00A07F2B" w:rsidRPr="00A07F2B" w:rsidRDefault="00A07F2B" w:rsidP="009E71FE">
      <w:pPr>
        <w:spacing w:after="120"/>
        <w:ind w:left="2520" w:hanging="2520"/>
        <w:rPr>
          <w:lang w:eastAsia="en-US"/>
        </w:rPr>
      </w:pPr>
      <w:r w:rsidRPr="00A07F2B">
        <w:rPr>
          <w:lang w:eastAsia="en-US"/>
        </w:rPr>
        <w:lastRenderedPageBreak/>
        <w:t>LORD MAYOR:</w:t>
      </w:r>
      <w:r w:rsidRPr="00A07F2B">
        <w:rPr>
          <w:lang w:eastAsia="en-US"/>
        </w:rPr>
        <w:tab/>
        <w:t xml:space="preserve">—and I suggest you stop misrepresenting the fact. So they asked a </w:t>
      </w:r>
      <w:r w:rsidR="00A3169F">
        <w:rPr>
          <w:lang w:eastAsia="en-US"/>
        </w:rPr>
        <w:t>Q</w:t>
      </w:r>
      <w:r w:rsidRPr="00A07F2B">
        <w:rPr>
          <w:lang w:eastAsia="en-US"/>
        </w:rPr>
        <w:t xml:space="preserve">uestion </w:t>
      </w:r>
      <w:r w:rsidR="00A3169F">
        <w:rPr>
          <w:lang w:eastAsia="en-US"/>
        </w:rPr>
        <w:t>on  N</w:t>
      </w:r>
      <w:r w:rsidRPr="00A07F2B">
        <w:rPr>
          <w:lang w:eastAsia="en-US"/>
        </w:rPr>
        <w:t>otice—</w:t>
      </w:r>
    </w:p>
    <w:p w14:paraId="4C0B8D9F"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7244F044" w14:textId="77777777" w:rsidR="00A07F2B" w:rsidRPr="00A07F2B" w:rsidRDefault="00A07F2B" w:rsidP="009E71FE">
      <w:pPr>
        <w:spacing w:after="120"/>
        <w:ind w:left="2520" w:hanging="2520"/>
        <w:rPr>
          <w:lang w:eastAsia="en-US"/>
        </w:rPr>
      </w:pPr>
      <w:r w:rsidRPr="00A07F2B">
        <w:rPr>
          <w:lang w:eastAsia="en-US"/>
        </w:rPr>
        <w:t>Chair:</w:t>
      </w:r>
      <w:r w:rsidRPr="00A07F2B">
        <w:rPr>
          <w:lang w:eastAsia="en-US"/>
        </w:rPr>
        <w:tab/>
        <w:t>Allow the answer to be heard in silence please.</w:t>
      </w:r>
    </w:p>
    <w:p w14:paraId="59C242EF" w14:textId="18AD686D"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—and I can be sure they won</w:t>
      </w:r>
      <w:r w:rsidR="00F42D61">
        <w:rPr>
          <w:lang w:eastAsia="en-US"/>
        </w:rPr>
        <w:t>’</w:t>
      </w:r>
      <w:r w:rsidRPr="00A07F2B">
        <w:rPr>
          <w:lang w:eastAsia="en-US"/>
        </w:rPr>
        <w:t>t be promoting the answer to this.</w:t>
      </w:r>
    </w:p>
    <w:p w14:paraId="0C8EA9C3"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581356A2" w14:textId="436D45BA"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So I</w:t>
      </w:r>
      <w:r w:rsidR="00F42D61">
        <w:rPr>
          <w:lang w:eastAsia="en-US"/>
        </w:rPr>
        <w:t>’</w:t>
      </w:r>
      <w:r w:rsidRPr="00A07F2B">
        <w:rPr>
          <w:lang w:eastAsia="en-US"/>
        </w:rPr>
        <w:t>m going to do it for them.</w:t>
      </w:r>
    </w:p>
    <w:p w14:paraId="78EF78EA"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15FE90B6" w14:textId="2F3211B6"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This is the problem with this Opposition</w:t>
      </w:r>
      <w:r w:rsidR="00A3169F">
        <w:rPr>
          <w:lang w:eastAsia="en-US"/>
        </w:rPr>
        <w:t>, b</w:t>
      </w:r>
      <w:r w:rsidRPr="00A07F2B">
        <w:rPr>
          <w:lang w:eastAsia="en-US"/>
        </w:rPr>
        <w:t>ecause, unfortunately they—in order to get up their stories, misrepresent the facts. It</w:t>
      </w:r>
      <w:r w:rsidR="00F42D61">
        <w:rPr>
          <w:lang w:eastAsia="en-US"/>
        </w:rPr>
        <w:t>’</w:t>
      </w:r>
      <w:r w:rsidRPr="00A07F2B">
        <w:rPr>
          <w:lang w:eastAsia="en-US"/>
        </w:rPr>
        <w:t>s like another one they put up recently where they suggested that we had cut 480 bus services.</w:t>
      </w:r>
    </w:p>
    <w:p w14:paraId="62025894"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0F0D0407" w14:textId="77777777"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 xml:space="preserve">But what had happened is that one bus service had been stopped. It was called the 480. Ah, there we go. </w:t>
      </w:r>
    </w:p>
    <w:p w14:paraId="0160475B" w14:textId="77777777" w:rsidR="00A07F2B" w:rsidRPr="00A07F2B" w:rsidRDefault="00A07F2B" w:rsidP="009E71FE">
      <w:pPr>
        <w:spacing w:after="120"/>
        <w:ind w:left="2520" w:hanging="2520"/>
        <w:rPr>
          <w:i/>
          <w:iCs/>
          <w:lang w:eastAsia="en-US"/>
        </w:rPr>
      </w:pPr>
      <w:r w:rsidRPr="00A07F2B">
        <w:rPr>
          <w:i/>
          <w:iCs/>
          <w:lang w:eastAsia="en-US"/>
        </w:rPr>
        <w:t>Councillor interjecting.</w:t>
      </w:r>
    </w:p>
    <w:p w14:paraId="659E141F" w14:textId="246088AF"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Tricky, tricky. So this is the kind of people that we</w:t>
      </w:r>
      <w:r w:rsidR="00F42D61">
        <w:rPr>
          <w:lang w:eastAsia="en-US"/>
        </w:rPr>
        <w:t>’</w:t>
      </w:r>
      <w:r w:rsidRPr="00A07F2B">
        <w:rPr>
          <w:lang w:eastAsia="en-US"/>
        </w:rPr>
        <w:t>re dealing with here who will deliberately misrepresent things like 480 to make people think 480 bus services have been cut.</w:t>
      </w:r>
    </w:p>
    <w:p w14:paraId="7C76CD97" w14:textId="77777777" w:rsidR="00A07F2B" w:rsidRPr="00A07F2B" w:rsidRDefault="00A07F2B" w:rsidP="009E71FE">
      <w:pPr>
        <w:spacing w:after="120"/>
        <w:ind w:left="2520" w:hanging="2520"/>
        <w:rPr>
          <w:i/>
          <w:iCs/>
          <w:lang w:eastAsia="en-US"/>
        </w:rPr>
      </w:pPr>
      <w:r w:rsidRPr="00A07F2B">
        <w:rPr>
          <w:i/>
          <w:iCs/>
          <w:lang w:eastAsia="en-US"/>
        </w:rPr>
        <w:t>Councillor interjecting.</w:t>
      </w:r>
    </w:p>
    <w:p w14:paraId="74BA0779" w14:textId="6313EC8F"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They</w:t>
      </w:r>
      <w:r w:rsidR="00F42D61">
        <w:rPr>
          <w:lang w:eastAsia="en-US"/>
        </w:rPr>
        <w:t>’</w:t>
      </w:r>
      <w:r w:rsidRPr="00A07F2B">
        <w:rPr>
          <w:lang w:eastAsia="en-US"/>
        </w:rPr>
        <w:t>re deliberately say only 18 new footpaths are being built, when we know it</w:t>
      </w:r>
      <w:r w:rsidR="00F42D61">
        <w:rPr>
          <w:lang w:eastAsia="en-US"/>
        </w:rPr>
        <w:t>’</w:t>
      </w:r>
      <w:r w:rsidRPr="00A07F2B">
        <w:rPr>
          <w:lang w:eastAsia="en-US"/>
        </w:rPr>
        <w:t>s thousands of new footpaths either being reconstructed or built.</w:t>
      </w:r>
    </w:p>
    <w:p w14:paraId="1FBDA345"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492D60B6" w14:textId="2EDE3056"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 xml:space="preserve">But yet, number one issue is </w:t>
      </w:r>
      <w:r w:rsidRPr="00A07F2B">
        <w:rPr>
          <w:i/>
          <w:iCs/>
          <w:lang w:eastAsia="en-US"/>
        </w:rPr>
        <w:t>Living in Brisbane</w:t>
      </w:r>
      <w:r w:rsidRPr="00A07F2B">
        <w:rPr>
          <w:lang w:eastAsia="en-US"/>
        </w:rPr>
        <w:t xml:space="preserve"> to them.</w:t>
      </w:r>
    </w:p>
    <w:p w14:paraId="6CE40D5E"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03E1B488" w14:textId="1CF11615"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It is sad. We</w:t>
      </w:r>
      <w:r w:rsidR="00F42D61">
        <w:rPr>
          <w:lang w:eastAsia="en-US"/>
        </w:rPr>
        <w:t>’</w:t>
      </w:r>
      <w:r w:rsidRPr="00A07F2B">
        <w:rPr>
          <w:lang w:eastAsia="en-US"/>
        </w:rPr>
        <w:t>re going to get on with the job of making sure that Brisbane is a better place and we</w:t>
      </w:r>
      <w:r w:rsidR="00F42D61">
        <w:rPr>
          <w:lang w:eastAsia="en-US"/>
        </w:rPr>
        <w:t>’</w:t>
      </w:r>
      <w:r w:rsidRPr="00A07F2B">
        <w:rPr>
          <w:lang w:eastAsia="en-US"/>
        </w:rPr>
        <w:t>re investing in the basics and we</w:t>
      </w:r>
      <w:r w:rsidR="00F42D61">
        <w:rPr>
          <w:lang w:eastAsia="en-US"/>
        </w:rPr>
        <w:t>’</w:t>
      </w:r>
      <w:r w:rsidRPr="00A07F2B">
        <w:rPr>
          <w:lang w:eastAsia="en-US"/>
        </w:rPr>
        <w:t>re investing in the major projects as well. We</w:t>
      </w:r>
      <w:r w:rsidR="00F42D61">
        <w:rPr>
          <w:lang w:eastAsia="en-US"/>
        </w:rPr>
        <w:t>’</w:t>
      </w:r>
      <w:r w:rsidRPr="00A07F2B">
        <w:rPr>
          <w:lang w:eastAsia="en-US"/>
        </w:rPr>
        <w:t>re investing to make sure that people can get around our city easier and that our city becomes more liveable. We</w:t>
      </w:r>
      <w:r w:rsidR="00F42D61">
        <w:rPr>
          <w:lang w:eastAsia="en-US"/>
        </w:rPr>
        <w:t>’</w:t>
      </w:r>
      <w:r w:rsidRPr="00A07F2B">
        <w:rPr>
          <w:lang w:eastAsia="en-US"/>
        </w:rPr>
        <w:t xml:space="preserve">re investing record amounts in </w:t>
      </w:r>
      <w:r w:rsidR="003F3EFC">
        <w:rPr>
          <w:lang w:eastAsia="en-US"/>
        </w:rPr>
        <w:t>greenspace</w:t>
      </w:r>
      <w:r w:rsidRPr="00A07F2B">
        <w:rPr>
          <w:lang w:eastAsia="en-US"/>
        </w:rPr>
        <w:t xml:space="preserve"> and we</w:t>
      </w:r>
      <w:r w:rsidR="00F42D61">
        <w:rPr>
          <w:lang w:eastAsia="en-US"/>
        </w:rPr>
        <w:t>’</w:t>
      </w:r>
      <w:r w:rsidRPr="00A07F2B">
        <w:rPr>
          <w:lang w:eastAsia="en-US"/>
        </w:rPr>
        <w:t xml:space="preserve">re also doing more than any other </w:t>
      </w:r>
      <w:r w:rsidR="003B4EC7">
        <w:rPr>
          <w:lang w:eastAsia="en-US"/>
        </w:rPr>
        <w:t>a</w:t>
      </w:r>
      <w:r w:rsidRPr="00A07F2B">
        <w:rPr>
          <w:lang w:eastAsia="en-US"/>
        </w:rPr>
        <w:t>dministration has done before to support local business.</w:t>
      </w:r>
    </w:p>
    <w:p w14:paraId="04D76FBF" w14:textId="77777777" w:rsidR="00A07F2B" w:rsidRPr="00A07F2B" w:rsidRDefault="00A07F2B" w:rsidP="009E71FE">
      <w:pPr>
        <w:spacing w:after="120"/>
        <w:ind w:left="2520" w:hanging="2520"/>
        <w:rPr>
          <w:i/>
          <w:iCs/>
          <w:lang w:eastAsia="en-US"/>
        </w:rPr>
      </w:pPr>
      <w:r w:rsidRPr="00A07F2B">
        <w:rPr>
          <w:i/>
          <w:iCs/>
          <w:lang w:eastAsia="en-US"/>
        </w:rPr>
        <w:t>Councillor interjecting.</w:t>
      </w:r>
    </w:p>
    <w:p w14:paraId="57E6978D" w14:textId="67E8D800"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We are serious about making sure we continue to invest in those things. Making Brisbane easier to get around, making it more liveable and making it a more small business</w:t>
      </w:r>
      <w:r w:rsidR="003F3EFC">
        <w:rPr>
          <w:lang w:eastAsia="en-US"/>
        </w:rPr>
        <w:t>-</w:t>
      </w:r>
      <w:r w:rsidRPr="00A07F2B">
        <w:rPr>
          <w:lang w:eastAsia="en-US"/>
        </w:rPr>
        <w:t>friendly place.</w:t>
      </w:r>
    </w:p>
    <w:p w14:paraId="4450D9A9"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6CBAEF46" w14:textId="77777777" w:rsidR="00A07F2B" w:rsidRPr="00A07F2B" w:rsidRDefault="00A07F2B" w:rsidP="009E71FE">
      <w:pPr>
        <w:spacing w:after="120"/>
        <w:ind w:left="2520" w:hanging="2520"/>
        <w:rPr>
          <w:lang w:eastAsia="en-US"/>
        </w:rPr>
      </w:pPr>
      <w:r w:rsidRPr="00A07F2B">
        <w:rPr>
          <w:lang w:eastAsia="en-US"/>
        </w:rPr>
        <w:t>Chair:</w:t>
      </w:r>
      <w:r w:rsidRPr="00A07F2B">
        <w:rPr>
          <w:lang w:eastAsia="en-US"/>
        </w:rPr>
        <w:tab/>
        <w:t>LORD MAYOR.</w:t>
      </w:r>
    </w:p>
    <w:p w14:paraId="5A7A4A30" w14:textId="77777777" w:rsidR="00A07F2B" w:rsidRPr="00A07F2B" w:rsidRDefault="00A07F2B" w:rsidP="009E71FE">
      <w:pPr>
        <w:spacing w:after="120"/>
        <w:ind w:left="2520"/>
        <w:rPr>
          <w:lang w:eastAsia="en-US"/>
        </w:rPr>
      </w:pPr>
      <w:r w:rsidRPr="00A07F2B">
        <w:rPr>
          <w:lang w:eastAsia="en-US"/>
        </w:rPr>
        <w:t>Further questions?</w:t>
      </w:r>
    </w:p>
    <w:p w14:paraId="207CF3B9" w14:textId="77777777" w:rsidR="00A07F2B" w:rsidRPr="00A07F2B" w:rsidRDefault="00A07F2B" w:rsidP="009E71FE">
      <w:pPr>
        <w:spacing w:after="120"/>
        <w:ind w:left="2520"/>
        <w:rPr>
          <w:lang w:eastAsia="en-US"/>
        </w:rPr>
      </w:pPr>
      <w:r w:rsidRPr="00A07F2B">
        <w:rPr>
          <w:lang w:eastAsia="en-US"/>
        </w:rPr>
        <w:t>Councillor MACKAY.</w:t>
      </w:r>
    </w:p>
    <w:p w14:paraId="11F8A9A0" w14:textId="451CE4B7" w:rsidR="00936ACB" w:rsidRPr="00936ACB" w:rsidRDefault="00936ACB" w:rsidP="009E71FE">
      <w:pPr>
        <w:spacing w:after="120"/>
        <w:jc w:val="right"/>
        <w:rPr>
          <w:b/>
          <w:u w:val="single"/>
        </w:rPr>
      </w:pPr>
      <w:r w:rsidRPr="00936ACB">
        <w:rPr>
          <w:b/>
          <w:u w:val="single"/>
        </w:rPr>
        <w:t xml:space="preserve">Question </w:t>
      </w:r>
      <w:r>
        <w:rPr>
          <w:b/>
          <w:u w:val="single"/>
        </w:rPr>
        <w:t>5</w:t>
      </w:r>
    </w:p>
    <w:p w14:paraId="03B54212" w14:textId="77777777" w:rsidR="00A07F2B" w:rsidRPr="00A07F2B" w:rsidRDefault="00A07F2B" w:rsidP="009E71FE">
      <w:pPr>
        <w:spacing w:after="120"/>
        <w:ind w:left="2520" w:hanging="2520"/>
        <w:rPr>
          <w:lang w:eastAsia="en-US"/>
        </w:rPr>
      </w:pPr>
      <w:r w:rsidRPr="00A07F2B">
        <w:rPr>
          <w:lang w:eastAsia="en-US"/>
        </w:rPr>
        <w:t>Councillor MACKAY:</w:t>
      </w:r>
      <w:r w:rsidRPr="00A07F2B">
        <w:rPr>
          <w:lang w:eastAsia="en-US"/>
        </w:rPr>
        <w:tab/>
        <w:t>Thank you, Chair. My question is to the Chair of the City Planning and Suburban Renewal Committee, Councillor ALLAN. Councillor ALLAN, Council has a number of neighbourhood plans underway which help in accommodating the growth of our city, while protecting the things that we love the most about our suburbs. Can you update the Chamber on the plans currently underway?</w:t>
      </w:r>
    </w:p>
    <w:p w14:paraId="5BB44FC1" w14:textId="77777777" w:rsidR="00A07F2B" w:rsidRPr="00A07F2B" w:rsidRDefault="00A07F2B" w:rsidP="009E71FE">
      <w:pPr>
        <w:spacing w:after="120"/>
        <w:ind w:left="2520" w:hanging="2520"/>
        <w:rPr>
          <w:lang w:eastAsia="en-US"/>
        </w:rPr>
      </w:pPr>
      <w:r w:rsidRPr="00A07F2B">
        <w:rPr>
          <w:lang w:eastAsia="en-US"/>
        </w:rPr>
        <w:t>Chair:</w:t>
      </w:r>
      <w:r w:rsidRPr="00A07F2B">
        <w:rPr>
          <w:lang w:eastAsia="en-US"/>
        </w:rPr>
        <w:tab/>
        <w:t>Councillor ALLAN.</w:t>
      </w:r>
    </w:p>
    <w:p w14:paraId="2F648731" w14:textId="4649BCF1" w:rsidR="00A07F2B" w:rsidRPr="00A07F2B" w:rsidRDefault="00A07F2B" w:rsidP="009E71FE">
      <w:pPr>
        <w:spacing w:after="120"/>
        <w:ind w:left="2520" w:hanging="2520"/>
        <w:rPr>
          <w:lang w:eastAsia="en-US"/>
        </w:rPr>
      </w:pPr>
      <w:r w:rsidRPr="00A07F2B">
        <w:rPr>
          <w:lang w:eastAsia="en-US"/>
        </w:rPr>
        <w:lastRenderedPageBreak/>
        <w:t>Councillor ALLAN:</w:t>
      </w:r>
      <w:r w:rsidRPr="00A07F2B">
        <w:rPr>
          <w:lang w:eastAsia="en-US"/>
        </w:rPr>
        <w:tab/>
        <w:t>Thank you, Mr Chair, and thank you Councillor MACKAY for the question. It</w:t>
      </w:r>
      <w:r w:rsidR="00F42D61">
        <w:rPr>
          <w:lang w:eastAsia="en-US"/>
        </w:rPr>
        <w:t>’</w:t>
      </w:r>
      <w:r w:rsidRPr="00A07F2B">
        <w:rPr>
          <w:lang w:eastAsia="en-US"/>
        </w:rPr>
        <w:t>s never been a busier time for planning in Brisbane. I believe our city has been on the cusp of an exciting period of growth for a few years now and that</w:t>
      </w:r>
      <w:r w:rsidR="00F42D61">
        <w:rPr>
          <w:lang w:eastAsia="en-US"/>
        </w:rPr>
        <w:t>’</w:t>
      </w:r>
      <w:r w:rsidRPr="00A07F2B">
        <w:rPr>
          <w:lang w:eastAsia="en-US"/>
        </w:rPr>
        <w:t>s only been accelerated after securing the 2032 Olympic and Paralympic Games.</w:t>
      </w:r>
    </w:p>
    <w:p w14:paraId="3EA321BE"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13523FAE" w14:textId="7C9B498F" w:rsidR="00A07F2B" w:rsidRPr="00A07F2B" w:rsidRDefault="00A07F2B" w:rsidP="009E71FE">
      <w:pPr>
        <w:spacing w:after="120"/>
        <w:ind w:left="2520" w:hanging="2520"/>
        <w:rPr>
          <w:lang w:eastAsia="en-US"/>
        </w:rPr>
      </w:pPr>
      <w:r w:rsidRPr="00A07F2B">
        <w:rPr>
          <w:lang w:eastAsia="en-US"/>
        </w:rPr>
        <w:t>Councillor ALLAN:</w:t>
      </w:r>
      <w:r w:rsidRPr="00A07F2B">
        <w:rPr>
          <w:lang w:eastAsia="en-US"/>
        </w:rPr>
        <w:tab/>
        <w:t>The Games bring enormous opportunity to our city. It brings a pipeline of transformative infrastructure and city</w:t>
      </w:r>
      <w:r w:rsidR="003F3EFC">
        <w:rPr>
          <w:lang w:eastAsia="en-US"/>
        </w:rPr>
        <w:t>-</w:t>
      </w:r>
      <w:r w:rsidRPr="00A07F2B">
        <w:rPr>
          <w:lang w:eastAsia="en-US"/>
        </w:rPr>
        <w:t xml:space="preserve">shaping projects that unlock new and exciting possibilities for Brisbane and this entire </w:t>
      </w:r>
      <w:r w:rsidR="003F3EFC">
        <w:rPr>
          <w:lang w:eastAsia="en-US"/>
        </w:rPr>
        <w:t>s</w:t>
      </w:r>
      <w:r w:rsidRPr="00A07F2B">
        <w:rPr>
          <w:lang w:eastAsia="en-US"/>
        </w:rPr>
        <w:t>outh</w:t>
      </w:r>
      <w:r w:rsidR="003F3EFC">
        <w:rPr>
          <w:lang w:eastAsia="en-US"/>
        </w:rPr>
        <w:t>-e</w:t>
      </w:r>
      <w:r w:rsidRPr="00A07F2B">
        <w:rPr>
          <w:lang w:eastAsia="en-US"/>
        </w:rPr>
        <w:t>ast region. It is through neighbourhood planning that we are able to ensure that as our city grows and changes, that we are able to ensure that we have the right mix of housing in the right locations. There are better job opportunities for new and existing residents, there are more lifestyle and leisure options and access to services, healthcare and education.</w:t>
      </w:r>
    </w:p>
    <w:p w14:paraId="5561BEE4" w14:textId="6C61E12B" w:rsidR="00A07F2B" w:rsidRPr="00A07F2B" w:rsidRDefault="00A07F2B" w:rsidP="009E71FE">
      <w:pPr>
        <w:spacing w:after="120"/>
        <w:ind w:left="2520" w:hanging="2520"/>
        <w:rPr>
          <w:lang w:eastAsia="en-US"/>
        </w:rPr>
      </w:pPr>
      <w:r w:rsidRPr="00A07F2B">
        <w:rPr>
          <w:lang w:eastAsia="en-US"/>
        </w:rPr>
        <w:tab/>
        <w:t>All while protecting the things that we love most about our suburbs and the reasons we chose to call Brisbane home. Every plan has a different purpose in the strategic context of the city to achieve these goals</w:t>
      </w:r>
      <w:r w:rsidR="003F3EFC">
        <w:rPr>
          <w:lang w:eastAsia="en-US"/>
        </w:rPr>
        <w:t>, b</w:t>
      </w:r>
      <w:r w:rsidRPr="00A07F2B">
        <w:rPr>
          <w:lang w:eastAsia="en-US"/>
        </w:rPr>
        <w:t xml:space="preserve">ut all suburbs have a role to play in supporting our growing population. The four neighbourhood planning projects underway at the moment are testament to that. </w:t>
      </w:r>
    </w:p>
    <w:p w14:paraId="21E51203" w14:textId="67DF0958" w:rsidR="00A07F2B" w:rsidRPr="00A07F2B" w:rsidRDefault="00A07F2B" w:rsidP="009E71FE">
      <w:pPr>
        <w:spacing w:after="120"/>
        <w:ind w:left="2520" w:hanging="2520"/>
        <w:rPr>
          <w:lang w:eastAsia="en-US"/>
        </w:rPr>
      </w:pPr>
      <w:r w:rsidRPr="00A07F2B">
        <w:rPr>
          <w:lang w:eastAsia="en-US"/>
        </w:rPr>
        <w:tab/>
        <w:t xml:space="preserve">In the </w:t>
      </w:r>
      <w:r w:rsidR="003F3EFC">
        <w:rPr>
          <w:lang w:eastAsia="en-US"/>
        </w:rPr>
        <w:t>n</w:t>
      </w:r>
      <w:r w:rsidRPr="00A07F2B">
        <w:rPr>
          <w:lang w:eastAsia="en-US"/>
        </w:rPr>
        <w:t>orth</w:t>
      </w:r>
      <w:r w:rsidR="003F3EFC">
        <w:rPr>
          <w:lang w:eastAsia="en-US"/>
        </w:rPr>
        <w:t>-e</w:t>
      </w:r>
      <w:r w:rsidRPr="00A07F2B">
        <w:rPr>
          <w:lang w:eastAsia="en-US"/>
        </w:rPr>
        <w:t>ast</w:t>
      </w:r>
      <w:r w:rsidR="003F3EFC">
        <w:rPr>
          <w:lang w:eastAsia="en-US"/>
        </w:rPr>
        <w:t>,</w:t>
      </w:r>
      <w:r w:rsidRPr="00A07F2B">
        <w:rPr>
          <w:lang w:eastAsia="en-US"/>
        </w:rPr>
        <w:t xml:space="preserve"> we have the Sandgate District </w:t>
      </w:r>
      <w:r w:rsidR="003F3EFC">
        <w:rPr>
          <w:lang w:eastAsia="en-US"/>
        </w:rPr>
        <w:t>n</w:t>
      </w:r>
      <w:r w:rsidRPr="00A07F2B">
        <w:rPr>
          <w:lang w:eastAsia="en-US"/>
        </w:rPr>
        <w:t xml:space="preserve">eighbourhood </w:t>
      </w:r>
      <w:r w:rsidR="003F3EFC">
        <w:rPr>
          <w:lang w:eastAsia="en-US"/>
        </w:rPr>
        <w:t>p</w:t>
      </w:r>
      <w:r w:rsidRPr="00A07F2B">
        <w:rPr>
          <w:lang w:eastAsia="en-US"/>
        </w:rPr>
        <w:t>lan</w:t>
      </w:r>
      <w:r w:rsidR="003F3EFC">
        <w:rPr>
          <w:lang w:eastAsia="en-US"/>
        </w:rPr>
        <w:t>, i</w:t>
      </w:r>
      <w:r w:rsidRPr="00A07F2B">
        <w:rPr>
          <w:lang w:eastAsia="en-US"/>
        </w:rPr>
        <w:t>ncluding the suburbs of Sandgate, Shorncliffe and Deagon. We</w:t>
      </w:r>
      <w:r w:rsidR="00F42D61">
        <w:rPr>
          <w:lang w:eastAsia="en-US"/>
        </w:rPr>
        <w:t>’</w:t>
      </w:r>
      <w:r w:rsidRPr="00A07F2B">
        <w:rPr>
          <w:lang w:eastAsia="en-US"/>
        </w:rPr>
        <w:t>ve been working closely with the local community for around two years now to develop a plan that both protects the things that people love most about this area. While also creating opportunities to revitalise the local economy, create more employment opportunities and provide greater housing choice for the community.</w:t>
      </w:r>
    </w:p>
    <w:p w14:paraId="6BF0C71E" w14:textId="6546067D" w:rsidR="00A07F2B" w:rsidRPr="00A07F2B" w:rsidRDefault="00A07F2B" w:rsidP="009E71FE">
      <w:pPr>
        <w:spacing w:after="120"/>
        <w:ind w:left="2520" w:hanging="2520"/>
        <w:rPr>
          <w:lang w:eastAsia="en-US"/>
        </w:rPr>
      </w:pPr>
      <w:r w:rsidRPr="00A07F2B">
        <w:rPr>
          <w:lang w:eastAsia="en-US"/>
        </w:rPr>
        <w:tab/>
        <w:t>While the population is not projected to grow that much over coming years, we do expect to see a change in the community profile in this particular region. An ageing population, coupled with more young families moving to the area, meant we needed to create more housing options close to the services and transport. With the Sandgate town centre conveniently located beside the train station, the vision was to create a bit of an uplift around the centre while also protecting the unique look and feel of the bayside suburbs. We</w:t>
      </w:r>
      <w:r w:rsidR="00F42D61">
        <w:rPr>
          <w:lang w:eastAsia="en-US"/>
        </w:rPr>
        <w:t>’</w:t>
      </w:r>
      <w:r w:rsidRPr="00A07F2B">
        <w:rPr>
          <w:lang w:eastAsia="en-US"/>
        </w:rPr>
        <w:t>ve recently completed consultation on the draft neighbourhood plan and are working towards a final release by the end of the year.</w:t>
      </w:r>
    </w:p>
    <w:p w14:paraId="0F13B56D" w14:textId="77777777" w:rsidR="00A07F2B" w:rsidRPr="00A07F2B" w:rsidRDefault="00A07F2B" w:rsidP="009E71FE">
      <w:pPr>
        <w:spacing w:after="120"/>
        <w:ind w:left="2520" w:hanging="2520"/>
        <w:rPr>
          <w:lang w:eastAsia="en-US"/>
        </w:rPr>
      </w:pPr>
      <w:r w:rsidRPr="00A07F2B">
        <w:rPr>
          <w:lang w:eastAsia="en-US"/>
        </w:rPr>
        <w:tab/>
        <w:t>Not too far away from Sandgate in the north-west, we have commenced, or are completing, the Bridgeman Downs neighbourhood plan. This really has been an exemplary neighbourhood planning exercise, where the local community has worked with Council to create a shared vision for the future. We asked residents to tell us what they valued most about Bridgeman Downs and what opportunities they saw to better their suburb.</w:t>
      </w:r>
    </w:p>
    <w:p w14:paraId="0223BCE4" w14:textId="77777777" w:rsidR="00A07F2B" w:rsidRPr="00A07F2B" w:rsidRDefault="00A07F2B" w:rsidP="009E71FE">
      <w:pPr>
        <w:spacing w:after="120"/>
        <w:ind w:left="2520" w:hanging="2520"/>
        <w:rPr>
          <w:lang w:eastAsia="en-US"/>
        </w:rPr>
      </w:pPr>
      <w:r w:rsidRPr="00A07F2B">
        <w:rPr>
          <w:lang w:eastAsia="en-US"/>
        </w:rPr>
        <w:tab/>
        <w:t>The community can be confident that the Schrinner Council has listened to their views and developed a plan that strikes a balance between facilitating housing in the right location, while ensuring our valued bushland areas and character of our suburbs is persevered for generations to come. We recently received State Government approval for the plan to proceed to community consultation, which is planned for early next year.</w:t>
      </w:r>
    </w:p>
    <w:p w14:paraId="30122356" w14:textId="56DC96FF" w:rsidR="00A07F2B" w:rsidRPr="00A07F2B" w:rsidRDefault="00A07F2B" w:rsidP="009E71FE">
      <w:pPr>
        <w:spacing w:after="120"/>
        <w:ind w:left="2520" w:hanging="2520"/>
        <w:rPr>
          <w:lang w:eastAsia="en-US"/>
        </w:rPr>
      </w:pPr>
      <w:r w:rsidRPr="00A07F2B">
        <w:rPr>
          <w:lang w:eastAsia="en-US"/>
        </w:rPr>
        <w:tab/>
        <w:t>The Eight Mile Plains Gateway neighbourhood plan area incorporates parts of Eight Mile Plains and Rochedale, which are considered key economic growth areas for our city. The plan area is well located close to public transport, including the future proposed Brisbane Metro station and between the Pacific Motorway and Logan Road. This plan aims to support the ongoing development of the Brisbane Technology Park, facilitate residential growth around the transport hubs, while also protecting the established suburban areas. We</w:t>
      </w:r>
      <w:r w:rsidR="00F42D61">
        <w:rPr>
          <w:lang w:eastAsia="en-US"/>
        </w:rPr>
        <w:t>’</w:t>
      </w:r>
      <w:r w:rsidRPr="00A07F2B">
        <w:rPr>
          <w:lang w:eastAsia="en-US"/>
        </w:rPr>
        <w:t>ll be out for consultation on this plan next week for the community to have their say on the future of this area.</w:t>
      </w:r>
    </w:p>
    <w:p w14:paraId="42E2700A" w14:textId="77777777" w:rsidR="00A07F2B" w:rsidRPr="00A07F2B" w:rsidRDefault="00A07F2B" w:rsidP="009E71FE">
      <w:pPr>
        <w:spacing w:after="120"/>
        <w:ind w:left="2520" w:hanging="2520"/>
        <w:rPr>
          <w:lang w:eastAsia="en-US"/>
        </w:rPr>
      </w:pPr>
      <w:r w:rsidRPr="00A07F2B">
        <w:rPr>
          <w:lang w:eastAsia="en-US"/>
        </w:rPr>
        <w:lastRenderedPageBreak/>
        <w:tab/>
        <w:t xml:space="preserve">Finally, Nathan, Salisbury and Moorooka. This area has been earmarked as a strategic growth node for more than 10 years under the South East Queensland Regional Plan. Strategically located between two major arterial roads and serviced by two train stations which are soon to benefit from major upgrades as part of Cross River Rail. It has a long and rich industrial history, forming a key part of the South West Industrial Gateway. </w:t>
      </w:r>
    </w:p>
    <w:p w14:paraId="03F0F94B" w14:textId="72766210" w:rsidR="00A07F2B" w:rsidRPr="00A07F2B" w:rsidRDefault="00A07F2B" w:rsidP="009E71FE">
      <w:pPr>
        <w:spacing w:after="120"/>
        <w:ind w:left="2520" w:hanging="2520"/>
        <w:rPr>
          <w:lang w:eastAsia="en-US"/>
        </w:rPr>
      </w:pPr>
      <w:r w:rsidRPr="00A07F2B">
        <w:rPr>
          <w:lang w:eastAsia="en-US"/>
        </w:rPr>
        <w:tab/>
        <w:t>While these traditional industrial activities will continue to be important, we can also expect to see the introduction of knowledge and technology-based precincts that will bring a new wave of renewal. The Moorooka Magic Mile has been reimagined as a new, mixed</w:t>
      </w:r>
      <w:r w:rsidRPr="00A07F2B">
        <w:rPr>
          <w:rFonts w:ascii="Arial" w:hAnsi="Arial"/>
          <w:sz w:val="16"/>
          <w:szCs w:val="16"/>
          <w:lang w:eastAsia="en-US"/>
        </w:rPr>
        <w:t>-</w:t>
      </w:r>
      <w:r w:rsidRPr="00A07F2B">
        <w:rPr>
          <w:lang w:eastAsia="en-US"/>
        </w:rPr>
        <w:t>use precinct comprising commercial, office, residential and even some retail</w:t>
      </w:r>
      <w:r w:rsidR="0076482F">
        <w:rPr>
          <w:lang w:eastAsia="en-US"/>
        </w:rPr>
        <w:t>, b</w:t>
      </w:r>
      <w:r w:rsidRPr="00A07F2B">
        <w:rPr>
          <w:lang w:eastAsia="en-US"/>
        </w:rPr>
        <w:t>ut we recognise that a good plan is all about balance. Where density is proposed in some areas, protections will be increased in others to preserve the traditional character and heritage values, time—</w:t>
      </w:r>
    </w:p>
    <w:p w14:paraId="4E985490" w14:textId="77777777" w:rsidR="00A07F2B" w:rsidRPr="00A07F2B" w:rsidRDefault="00A07F2B" w:rsidP="009E71FE">
      <w:pPr>
        <w:spacing w:after="120"/>
        <w:ind w:left="2520" w:hanging="2520"/>
        <w:rPr>
          <w:lang w:eastAsia="en-US"/>
        </w:rPr>
      </w:pPr>
      <w:r w:rsidRPr="00A07F2B">
        <w:rPr>
          <w:lang w:eastAsia="en-US"/>
        </w:rPr>
        <w:t>Chair:</w:t>
      </w:r>
      <w:r w:rsidRPr="00A07F2B">
        <w:rPr>
          <w:lang w:eastAsia="en-US"/>
        </w:rPr>
        <w:tab/>
        <w:t>Councillor ALLAN, your time has expired.</w:t>
      </w:r>
    </w:p>
    <w:p w14:paraId="44F0F97F" w14:textId="77777777" w:rsidR="00A07F2B" w:rsidRPr="00A07F2B" w:rsidRDefault="00A07F2B" w:rsidP="009E71FE">
      <w:pPr>
        <w:spacing w:after="120"/>
        <w:ind w:left="2520"/>
        <w:rPr>
          <w:lang w:eastAsia="en-US"/>
        </w:rPr>
      </w:pPr>
      <w:r w:rsidRPr="00A07F2B">
        <w:rPr>
          <w:lang w:eastAsia="en-US"/>
        </w:rPr>
        <w:t>Further questions?</w:t>
      </w:r>
    </w:p>
    <w:p w14:paraId="6BA0472A" w14:textId="77777777" w:rsidR="00A07F2B" w:rsidRPr="00A07F2B" w:rsidRDefault="00A07F2B" w:rsidP="009E71FE">
      <w:pPr>
        <w:spacing w:after="120"/>
        <w:ind w:left="2520"/>
        <w:rPr>
          <w:lang w:eastAsia="en-US"/>
        </w:rPr>
      </w:pPr>
      <w:r w:rsidRPr="00A07F2B">
        <w:rPr>
          <w:lang w:eastAsia="en-US"/>
        </w:rPr>
        <w:t>Councillor JOHNSTON.</w:t>
      </w:r>
    </w:p>
    <w:p w14:paraId="7D60FF08" w14:textId="26E8270D" w:rsidR="00936ACB" w:rsidRPr="00936ACB" w:rsidRDefault="00936ACB" w:rsidP="009E71FE">
      <w:pPr>
        <w:spacing w:after="120"/>
        <w:jc w:val="right"/>
        <w:rPr>
          <w:b/>
          <w:u w:val="single"/>
        </w:rPr>
      </w:pPr>
      <w:r w:rsidRPr="00936ACB">
        <w:rPr>
          <w:b/>
          <w:u w:val="single"/>
        </w:rPr>
        <w:t xml:space="preserve">Question </w:t>
      </w:r>
      <w:r>
        <w:rPr>
          <w:b/>
          <w:u w:val="single"/>
        </w:rPr>
        <w:t>6</w:t>
      </w:r>
    </w:p>
    <w:p w14:paraId="1DA2821D" w14:textId="626A6458" w:rsidR="00A07F2B" w:rsidRPr="00A07F2B" w:rsidRDefault="00A07F2B" w:rsidP="009E71FE">
      <w:pPr>
        <w:spacing w:after="120"/>
        <w:ind w:left="2520" w:hanging="2520"/>
        <w:rPr>
          <w:lang w:eastAsia="en-US"/>
        </w:rPr>
      </w:pPr>
      <w:r w:rsidRPr="00A07F2B">
        <w:rPr>
          <w:lang w:eastAsia="en-US"/>
        </w:rPr>
        <w:t>Councillor JOHNSTON:</w:t>
      </w:r>
      <w:r w:rsidRPr="00A07F2B">
        <w:rPr>
          <w:lang w:eastAsia="en-US"/>
        </w:rPr>
        <w:tab/>
        <w:t>Yes my question is to the LORD MAYOR. LORD MAYOR on 28 September</w:t>
      </w:r>
      <w:r w:rsidR="0076482F">
        <w:rPr>
          <w:lang w:eastAsia="en-US"/>
        </w:rPr>
        <w:t>,</w:t>
      </w:r>
      <w:r w:rsidRPr="00A07F2B">
        <w:rPr>
          <w:lang w:eastAsia="en-US"/>
        </w:rPr>
        <w:t xml:space="preserve"> I made a file request for all intersection upgrades that are currently listed with Council. Council provided me with a partial list of—and I quote, </w:t>
      </w:r>
      <w:r w:rsidR="00F42D61">
        <w:rPr>
          <w:lang w:eastAsia="en-US"/>
        </w:rPr>
        <w:t>‘</w:t>
      </w:r>
      <w:r w:rsidRPr="00A07F2B">
        <w:rPr>
          <w:lang w:eastAsia="en-US"/>
        </w:rPr>
        <w:t>potential intersection upgrade projects,</w:t>
      </w:r>
      <w:r w:rsidR="00F42D61">
        <w:rPr>
          <w:lang w:eastAsia="en-US"/>
        </w:rPr>
        <w:t>’</w:t>
      </w:r>
      <w:r w:rsidRPr="00A07F2B">
        <w:rPr>
          <w:lang w:eastAsia="en-US"/>
        </w:rPr>
        <w:t xml:space="preserve"> close inverted commas—that will be considered for budget funding. They</w:t>
      </w:r>
      <w:r w:rsidR="00F42D61">
        <w:rPr>
          <w:lang w:eastAsia="en-US"/>
        </w:rPr>
        <w:t>’</w:t>
      </w:r>
      <w:r w:rsidRPr="00A07F2B">
        <w:rPr>
          <w:lang w:eastAsia="en-US"/>
        </w:rPr>
        <w:t>ve told me it</w:t>
      </w:r>
      <w:r w:rsidR="00F42D61">
        <w:rPr>
          <w:lang w:eastAsia="en-US"/>
        </w:rPr>
        <w:t>’</w:t>
      </w:r>
      <w:r w:rsidRPr="00A07F2B">
        <w:rPr>
          <w:lang w:eastAsia="en-US"/>
        </w:rPr>
        <w:t>s secret so I can</w:t>
      </w:r>
      <w:r w:rsidR="00F42D61">
        <w:rPr>
          <w:lang w:eastAsia="en-US"/>
        </w:rPr>
        <w:t>’</w:t>
      </w:r>
      <w:r w:rsidRPr="00A07F2B">
        <w:rPr>
          <w:lang w:eastAsia="en-US"/>
        </w:rPr>
        <w:t xml:space="preserve">t actually say any more about that. </w:t>
      </w:r>
    </w:p>
    <w:p w14:paraId="7E665631" w14:textId="784AE19F" w:rsidR="00A07F2B" w:rsidRPr="00A07F2B" w:rsidRDefault="00A07F2B" w:rsidP="009E71FE">
      <w:pPr>
        <w:spacing w:after="120"/>
        <w:ind w:left="2520" w:hanging="2520"/>
        <w:rPr>
          <w:lang w:eastAsia="en-US"/>
        </w:rPr>
      </w:pPr>
      <w:r w:rsidRPr="00A07F2B">
        <w:rPr>
          <w:lang w:eastAsia="en-US"/>
        </w:rPr>
        <w:tab/>
        <w:t xml:space="preserve">However, the list does not include the Graceville Fiveways </w:t>
      </w:r>
      <w:r w:rsidR="0076482F">
        <w:rPr>
          <w:lang w:eastAsia="en-US"/>
        </w:rPr>
        <w:t>p</w:t>
      </w:r>
      <w:r w:rsidRPr="00A07F2B">
        <w:rPr>
          <w:lang w:eastAsia="en-US"/>
        </w:rPr>
        <w:t xml:space="preserve">roject at the corner of Oxley Road and Long Street, Graceville, which is listed in the </w:t>
      </w:r>
      <w:r w:rsidRPr="00472FC6">
        <w:rPr>
          <w:lang w:eastAsia="en-US"/>
        </w:rPr>
        <w:t>LGIP</w:t>
      </w:r>
      <w:r w:rsidRPr="00A07F2B">
        <w:rPr>
          <w:lang w:eastAsia="en-US"/>
        </w:rPr>
        <w:t xml:space="preserve"> (Local Government Infrastructure Plan) to be completed between 2021 and 2026. That</w:t>
      </w:r>
      <w:r w:rsidR="00F42D61">
        <w:rPr>
          <w:lang w:eastAsia="en-US"/>
        </w:rPr>
        <w:t>’</w:t>
      </w:r>
      <w:r w:rsidRPr="00A07F2B">
        <w:rPr>
          <w:lang w:eastAsia="en-US"/>
        </w:rPr>
        <w:t xml:space="preserve">s this year and forward. Numerous other LGIP projects are on this list. So why is the important Graceville Fiveways </w:t>
      </w:r>
      <w:r w:rsidR="0076482F">
        <w:rPr>
          <w:lang w:eastAsia="en-US"/>
        </w:rPr>
        <w:t>u</w:t>
      </w:r>
      <w:r w:rsidRPr="00A07F2B">
        <w:rPr>
          <w:lang w:eastAsia="en-US"/>
        </w:rPr>
        <w:t xml:space="preserve">pgrade </w:t>
      </w:r>
      <w:r w:rsidR="0076482F">
        <w:rPr>
          <w:lang w:eastAsia="en-US"/>
        </w:rPr>
        <w:t>p</w:t>
      </w:r>
      <w:r w:rsidRPr="00A07F2B">
        <w:rPr>
          <w:lang w:eastAsia="en-US"/>
        </w:rPr>
        <w:t xml:space="preserve">roject not being considered for budget funding at all? </w:t>
      </w:r>
    </w:p>
    <w:p w14:paraId="370596D4" w14:textId="77777777" w:rsidR="00A07F2B" w:rsidRPr="00A07F2B" w:rsidRDefault="00A07F2B" w:rsidP="009E71FE">
      <w:pPr>
        <w:spacing w:after="120"/>
        <w:ind w:left="2520" w:hanging="2520"/>
        <w:rPr>
          <w:lang w:eastAsia="en-US"/>
        </w:rPr>
      </w:pPr>
      <w:r w:rsidRPr="00A07F2B">
        <w:rPr>
          <w:lang w:eastAsia="en-US"/>
        </w:rPr>
        <w:t>Chair:</w:t>
      </w:r>
      <w:r w:rsidRPr="00A07F2B">
        <w:rPr>
          <w:lang w:eastAsia="en-US"/>
        </w:rPr>
        <w:tab/>
        <w:t>LORD MAYOR.</w:t>
      </w:r>
    </w:p>
    <w:p w14:paraId="6C7814C3" w14:textId="3827C02B" w:rsidR="00A07F2B" w:rsidRPr="00A07F2B" w:rsidRDefault="00A07F2B" w:rsidP="009E71FE">
      <w:pPr>
        <w:spacing w:after="120"/>
        <w:ind w:left="2520" w:hanging="2520"/>
        <w:rPr>
          <w:lang w:eastAsia="en-US"/>
        </w:rPr>
      </w:pPr>
      <w:r w:rsidRPr="00A07F2B">
        <w:rPr>
          <w:lang w:eastAsia="en-US"/>
        </w:rPr>
        <w:t>LORD MAYOR:</w:t>
      </w:r>
      <w:r w:rsidRPr="00A07F2B">
        <w:rPr>
          <w:lang w:eastAsia="en-US"/>
        </w:rPr>
        <w:tab/>
        <w:t>Thank you for the question, Councillor JOHNSTON. Look, I haven</w:t>
      </w:r>
      <w:r w:rsidR="00F42D61">
        <w:rPr>
          <w:lang w:eastAsia="en-US"/>
        </w:rPr>
        <w:t>’</w:t>
      </w:r>
      <w:r w:rsidRPr="00A07F2B">
        <w:rPr>
          <w:lang w:eastAsia="en-US"/>
        </w:rPr>
        <w:t>t seen this list of intersections that you</w:t>
      </w:r>
      <w:r w:rsidR="00F42D61">
        <w:rPr>
          <w:lang w:eastAsia="en-US"/>
        </w:rPr>
        <w:t>’</w:t>
      </w:r>
      <w:r w:rsidRPr="00A07F2B">
        <w:rPr>
          <w:lang w:eastAsia="en-US"/>
        </w:rPr>
        <w:t>ve referred to. So I</w:t>
      </w:r>
      <w:r w:rsidR="00F42D61">
        <w:rPr>
          <w:lang w:eastAsia="en-US"/>
        </w:rPr>
        <w:t>’</w:t>
      </w:r>
      <w:r w:rsidRPr="00A07F2B">
        <w:rPr>
          <w:lang w:eastAsia="en-US"/>
        </w:rPr>
        <w:t>ll have to have a look at it and also consult the LGIP to get back to you with some advice on this particular matter. But thank you for the question.</w:t>
      </w:r>
    </w:p>
    <w:p w14:paraId="55C15D32" w14:textId="77777777" w:rsidR="00A07F2B" w:rsidRPr="00A07F2B" w:rsidRDefault="00A07F2B" w:rsidP="009E71FE">
      <w:pPr>
        <w:spacing w:after="120"/>
        <w:ind w:left="2520" w:hanging="2520"/>
        <w:rPr>
          <w:lang w:eastAsia="en-US"/>
        </w:rPr>
      </w:pPr>
      <w:r w:rsidRPr="00A07F2B">
        <w:rPr>
          <w:lang w:eastAsia="en-US"/>
        </w:rPr>
        <w:t>Chair:</w:t>
      </w:r>
      <w:r w:rsidRPr="00A07F2B">
        <w:rPr>
          <w:lang w:eastAsia="en-US"/>
        </w:rPr>
        <w:tab/>
        <w:t>Further questions?</w:t>
      </w:r>
    </w:p>
    <w:p w14:paraId="762137C7" w14:textId="7D418FE8" w:rsidR="00A07F2B" w:rsidRDefault="00A07F2B" w:rsidP="009E71FE">
      <w:pPr>
        <w:spacing w:after="120"/>
        <w:ind w:left="2520"/>
        <w:rPr>
          <w:lang w:eastAsia="en-US"/>
        </w:rPr>
      </w:pPr>
      <w:r w:rsidRPr="00A07F2B">
        <w:rPr>
          <w:lang w:eastAsia="en-US"/>
        </w:rPr>
        <w:t>Councillor ADERMANN.</w:t>
      </w:r>
    </w:p>
    <w:p w14:paraId="03DFD350" w14:textId="2E418877" w:rsidR="0076482F" w:rsidRPr="00936ACB" w:rsidRDefault="0076482F" w:rsidP="009E71FE">
      <w:pPr>
        <w:spacing w:after="120"/>
        <w:jc w:val="right"/>
        <w:rPr>
          <w:b/>
          <w:u w:val="single"/>
        </w:rPr>
      </w:pPr>
      <w:r w:rsidRPr="00936ACB">
        <w:rPr>
          <w:b/>
          <w:u w:val="single"/>
        </w:rPr>
        <w:t xml:space="preserve">Question </w:t>
      </w:r>
      <w:r>
        <w:rPr>
          <w:b/>
          <w:u w:val="single"/>
        </w:rPr>
        <w:t>7</w:t>
      </w:r>
    </w:p>
    <w:p w14:paraId="7365CDB8" w14:textId="10D765D3" w:rsidR="00A07F2B" w:rsidRPr="00A07F2B" w:rsidRDefault="00A07F2B" w:rsidP="009E71FE">
      <w:pPr>
        <w:spacing w:after="120"/>
        <w:ind w:left="2520" w:hanging="2520"/>
        <w:rPr>
          <w:lang w:eastAsia="en-US"/>
        </w:rPr>
      </w:pPr>
      <w:r w:rsidRPr="00A07F2B">
        <w:rPr>
          <w:lang w:eastAsia="en-US"/>
        </w:rPr>
        <w:t>Councillor ADERMANN:</w:t>
      </w:r>
      <w:r w:rsidRPr="00A07F2B">
        <w:rPr>
          <w:lang w:eastAsia="en-US"/>
        </w:rPr>
        <w:tab/>
        <w:t>Yes, thank you, Chair. My question is to the Chair of the Infrastructure Committee, Councillor WINES. This week</w:t>
      </w:r>
      <w:r w:rsidR="0076482F">
        <w:rPr>
          <w:lang w:eastAsia="en-US"/>
        </w:rPr>
        <w:t>,</w:t>
      </w:r>
      <w:r w:rsidRPr="00A07F2B">
        <w:rPr>
          <w:lang w:eastAsia="en-US"/>
        </w:rPr>
        <w:t xml:space="preserve"> works will begin on the Cutters Landing Stage 2, with Stage 1 having recently been completed. Can you outline how this project will promote recreational choices for residents across the city by maintaining our city assets?</w:t>
      </w:r>
    </w:p>
    <w:p w14:paraId="2391F293" w14:textId="77777777" w:rsidR="00A07F2B" w:rsidRPr="00A07F2B" w:rsidRDefault="00A07F2B" w:rsidP="009E71FE">
      <w:pPr>
        <w:spacing w:after="120"/>
        <w:ind w:left="2520" w:hanging="2520"/>
        <w:rPr>
          <w:lang w:eastAsia="en-US"/>
        </w:rPr>
      </w:pPr>
      <w:r w:rsidRPr="00A07F2B">
        <w:rPr>
          <w:lang w:eastAsia="en-US"/>
        </w:rPr>
        <w:t>Chair:</w:t>
      </w:r>
      <w:r w:rsidRPr="00A07F2B">
        <w:rPr>
          <w:lang w:eastAsia="en-US"/>
        </w:rPr>
        <w:tab/>
        <w:t>Councillor WINES.</w:t>
      </w:r>
    </w:p>
    <w:p w14:paraId="3113A614" w14:textId="6BBE8E6A" w:rsidR="00A07F2B" w:rsidRPr="00A07F2B" w:rsidRDefault="00A07F2B" w:rsidP="009E71FE">
      <w:pPr>
        <w:spacing w:after="120"/>
        <w:ind w:left="2520" w:hanging="2520"/>
        <w:rPr>
          <w:lang w:eastAsia="en-US"/>
        </w:rPr>
      </w:pPr>
      <w:r w:rsidRPr="00A07F2B">
        <w:rPr>
          <w:lang w:eastAsia="en-US"/>
        </w:rPr>
        <w:t>Councillor WINES:</w:t>
      </w:r>
      <w:r w:rsidRPr="00A07F2B">
        <w:rPr>
          <w:lang w:eastAsia="en-US"/>
        </w:rPr>
        <w:tab/>
        <w:t xml:space="preserve">Thank you, Mr Chair, and can I also thank Councillor ADERMANN for his question and his keen and ongoing interest in all maintenance projects across the city. As many in this Council would know, the Cutters Landing portion of the </w:t>
      </w:r>
      <w:proofErr w:type="spellStart"/>
      <w:r w:rsidR="0076482F">
        <w:rPr>
          <w:lang w:eastAsia="en-US"/>
        </w:rPr>
        <w:t>r</w:t>
      </w:r>
      <w:r w:rsidRPr="00A07F2B">
        <w:rPr>
          <w:lang w:eastAsia="en-US"/>
        </w:rPr>
        <w:t>iverwalk</w:t>
      </w:r>
      <w:proofErr w:type="spellEnd"/>
      <w:r w:rsidRPr="00A07F2B">
        <w:rPr>
          <w:lang w:eastAsia="en-US"/>
        </w:rPr>
        <w:t xml:space="preserve"> is near New Farm Park. It starts roughly where the dog park is and it moves along the river in an easterly direction heading downstream for some hundreds of metres. </w:t>
      </w:r>
    </w:p>
    <w:p w14:paraId="59D71B57" w14:textId="5FE2AB4A" w:rsidR="00A07F2B" w:rsidRPr="00A07F2B" w:rsidRDefault="00A07F2B" w:rsidP="009E71FE">
      <w:pPr>
        <w:spacing w:after="120"/>
        <w:ind w:left="2520" w:hanging="2520"/>
        <w:rPr>
          <w:lang w:eastAsia="en-US"/>
        </w:rPr>
      </w:pPr>
      <w:r w:rsidRPr="00A07F2B">
        <w:rPr>
          <w:lang w:eastAsia="en-US"/>
        </w:rPr>
        <w:tab/>
        <w:t>It is not only a key transport corridor for people who live in that area</w:t>
      </w:r>
      <w:r w:rsidR="0076482F">
        <w:rPr>
          <w:lang w:eastAsia="en-US"/>
        </w:rPr>
        <w:t>, b</w:t>
      </w:r>
      <w:r w:rsidRPr="00A07F2B">
        <w:rPr>
          <w:lang w:eastAsia="en-US"/>
        </w:rPr>
        <w:t xml:space="preserve">ut like so many things in Central </w:t>
      </w:r>
      <w:r w:rsidR="0076482F">
        <w:rPr>
          <w:lang w:eastAsia="en-US"/>
        </w:rPr>
        <w:t>W</w:t>
      </w:r>
      <w:r w:rsidRPr="00A07F2B">
        <w:rPr>
          <w:lang w:eastAsia="en-US"/>
        </w:rPr>
        <w:t xml:space="preserve">ard and in the New Farm area, assets that people from </w:t>
      </w:r>
      <w:r w:rsidRPr="00A07F2B">
        <w:rPr>
          <w:lang w:eastAsia="en-US"/>
        </w:rPr>
        <w:lastRenderedPageBreak/>
        <w:t>all over the city travel to enjoy. Now this particular item has had quite a bit of work over the last few months and there</w:t>
      </w:r>
      <w:r w:rsidR="00F42D61">
        <w:rPr>
          <w:lang w:eastAsia="en-US"/>
        </w:rPr>
        <w:t>’</w:t>
      </w:r>
      <w:r w:rsidRPr="00A07F2B">
        <w:rPr>
          <w:lang w:eastAsia="en-US"/>
        </w:rPr>
        <w:t xml:space="preserve">s still quite a bit more work to go. </w:t>
      </w:r>
    </w:p>
    <w:p w14:paraId="26BBC9AA" w14:textId="3A77D26D" w:rsidR="00DF6AEB" w:rsidRDefault="00A07F2B" w:rsidP="009E71FE">
      <w:pPr>
        <w:spacing w:after="120"/>
        <w:ind w:left="2520"/>
        <w:rPr>
          <w:lang w:eastAsia="en-US"/>
        </w:rPr>
      </w:pPr>
      <w:r w:rsidRPr="00A07F2B">
        <w:rPr>
          <w:lang w:eastAsia="en-US"/>
        </w:rPr>
        <w:t>So Council has recently completed the revetment works. Which for those who don</w:t>
      </w:r>
      <w:r w:rsidR="00F42D61">
        <w:rPr>
          <w:lang w:eastAsia="en-US"/>
        </w:rPr>
        <w:t>’</w:t>
      </w:r>
      <w:r w:rsidRPr="00A07F2B">
        <w:rPr>
          <w:lang w:eastAsia="en-US"/>
        </w:rPr>
        <w:t>t know what that means, we</w:t>
      </w:r>
      <w:r w:rsidR="00F42D61">
        <w:rPr>
          <w:lang w:eastAsia="en-US"/>
        </w:rPr>
        <w:t>’</w:t>
      </w:r>
      <w:r w:rsidRPr="00A07F2B">
        <w:rPr>
          <w:lang w:eastAsia="en-US"/>
        </w:rPr>
        <w:t>ve been working on the bank stabilisation and ensuring that the land beneath the boardwalk is stable and able to handle the use of the river and erosion issues. That presented its own issues in many ways</w:t>
      </w:r>
      <w:r w:rsidR="0076482F">
        <w:rPr>
          <w:lang w:eastAsia="en-US"/>
        </w:rPr>
        <w:t>, f</w:t>
      </w:r>
      <w:r w:rsidRPr="00A07F2B">
        <w:rPr>
          <w:lang w:eastAsia="en-US"/>
        </w:rPr>
        <w:t>or example, to make sure that the work was done properly they would have a small barge come in with rocks and team members from the Council and from the contractor would literally have to put the rocks under the boardwalk by hand.</w:t>
      </w:r>
      <w:r w:rsidR="00DF6AEB">
        <w:rPr>
          <w:lang w:eastAsia="en-US"/>
        </w:rPr>
        <w:t xml:space="preserve"> </w:t>
      </w:r>
      <w:r w:rsidRPr="00A07F2B">
        <w:rPr>
          <w:lang w:eastAsia="en-US"/>
        </w:rPr>
        <w:t>What was happening was over time</w:t>
      </w:r>
      <w:r w:rsidR="00DF6AEB">
        <w:rPr>
          <w:lang w:eastAsia="en-US"/>
        </w:rPr>
        <w:t>,</w:t>
      </w:r>
      <w:r w:rsidRPr="00A07F2B">
        <w:rPr>
          <w:lang w:eastAsia="en-US"/>
        </w:rPr>
        <w:t xml:space="preserve"> the bank—because it</w:t>
      </w:r>
      <w:r w:rsidR="00F42D61">
        <w:rPr>
          <w:lang w:eastAsia="en-US"/>
        </w:rPr>
        <w:t>’</w:t>
      </w:r>
      <w:r w:rsidRPr="00A07F2B">
        <w:rPr>
          <w:lang w:eastAsia="en-US"/>
        </w:rPr>
        <w:t xml:space="preserve">s a dynamic and eroding waterfront—would shift some of these rocks. </w:t>
      </w:r>
    </w:p>
    <w:p w14:paraId="4A973F3D" w14:textId="1786BADF" w:rsidR="00A07F2B" w:rsidRPr="00A07F2B" w:rsidRDefault="00A07F2B" w:rsidP="009E71FE">
      <w:pPr>
        <w:spacing w:after="120"/>
        <w:ind w:left="2520"/>
        <w:rPr>
          <w:lang w:eastAsia="en-US"/>
        </w:rPr>
      </w:pPr>
      <w:r w:rsidRPr="00A07F2B">
        <w:rPr>
          <w:lang w:eastAsia="en-US"/>
        </w:rPr>
        <w:t>It took a great deal of effort and commitment by those officers, so I</w:t>
      </w:r>
      <w:r w:rsidR="00F42D61">
        <w:rPr>
          <w:lang w:eastAsia="en-US"/>
        </w:rPr>
        <w:t>’</w:t>
      </w:r>
      <w:r w:rsidRPr="00A07F2B">
        <w:rPr>
          <w:lang w:eastAsia="en-US"/>
        </w:rPr>
        <w:t>d like to thank them for making sure that that bank is stabilised. As we know that work—the revetment work that goes with that and a lot of stabilisation work has recently been completed. That allows us to move on to Stage 2 which is the boardwalk itself.</w:t>
      </w:r>
    </w:p>
    <w:p w14:paraId="2761E74C" w14:textId="2ABAC05A" w:rsidR="00A07F2B" w:rsidRPr="00A07F2B" w:rsidRDefault="00A07F2B" w:rsidP="009E71FE">
      <w:pPr>
        <w:spacing w:after="120"/>
        <w:ind w:left="2520"/>
        <w:rPr>
          <w:lang w:eastAsia="en-US"/>
        </w:rPr>
      </w:pPr>
      <w:r w:rsidRPr="00A07F2B">
        <w:rPr>
          <w:lang w:eastAsia="en-US"/>
        </w:rPr>
        <w:t>As many would know, Council</w:t>
      </w:r>
      <w:r w:rsidR="00F42D61">
        <w:rPr>
          <w:lang w:eastAsia="en-US"/>
        </w:rPr>
        <w:t>’</w:t>
      </w:r>
      <w:r w:rsidRPr="00A07F2B">
        <w:rPr>
          <w:lang w:eastAsia="en-US"/>
        </w:rPr>
        <w:t>s commitment to maintaining its assets—maintaining the things it owns and keeping them up to an appropriate standard—has been a focus of the Schrinner Council and many councils before that. But there</w:t>
      </w:r>
      <w:r w:rsidR="00F42D61">
        <w:rPr>
          <w:lang w:eastAsia="en-US"/>
        </w:rPr>
        <w:t>’</w:t>
      </w:r>
      <w:r w:rsidRPr="00A07F2B">
        <w:rPr>
          <w:lang w:eastAsia="en-US"/>
        </w:rPr>
        <w:t>s been a particular focus over recent years to make sure that the things that we own stay at a standard that the public expects them to be. Now the Cutters Landing Riverwalk was constructed in 2004, the Brisbane River is what</w:t>
      </w:r>
      <w:r w:rsidR="00F42D61">
        <w:rPr>
          <w:lang w:eastAsia="en-US"/>
        </w:rPr>
        <w:t>’</w:t>
      </w:r>
      <w:r w:rsidRPr="00A07F2B">
        <w:rPr>
          <w:lang w:eastAsia="en-US"/>
        </w:rPr>
        <w:t>s called a brackish tidal estuary and therefore there are—</w:t>
      </w:r>
    </w:p>
    <w:p w14:paraId="71F303CE" w14:textId="77777777" w:rsidR="00A07F2B" w:rsidRPr="00A07F2B" w:rsidRDefault="00A07F2B" w:rsidP="009E71FE">
      <w:pPr>
        <w:spacing w:after="120"/>
        <w:ind w:left="2520" w:hanging="2520"/>
        <w:rPr>
          <w:i/>
          <w:iCs/>
          <w:lang w:eastAsia="en-US"/>
        </w:rPr>
      </w:pPr>
      <w:r w:rsidRPr="00A07F2B">
        <w:rPr>
          <w:i/>
          <w:iCs/>
          <w:lang w:eastAsia="en-US"/>
        </w:rPr>
        <w:t>Councillors interjecting.</w:t>
      </w:r>
    </w:p>
    <w:p w14:paraId="12E5F4B1" w14:textId="54D808FD" w:rsidR="00A07F2B" w:rsidRPr="00A07F2B" w:rsidRDefault="00A07F2B" w:rsidP="009E71FE">
      <w:pPr>
        <w:spacing w:after="120"/>
        <w:ind w:left="2520" w:hanging="2520"/>
        <w:rPr>
          <w:lang w:eastAsia="en-US"/>
        </w:rPr>
      </w:pPr>
      <w:r w:rsidRPr="00A07F2B">
        <w:rPr>
          <w:lang w:eastAsia="en-US"/>
        </w:rPr>
        <w:t>Councillor WINES:</w:t>
      </w:r>
      <w:r w:rsidRPr="00A07F2B">
        <w:rPr>
          <w:lang w:eastAsia="en-US"/>
        </w:rPr>
        <w:tab/>
        <w:t>—things that happen in a brackish tidal estuary that will erode steel and concrete, which is effectively what this item is. So what</w:t>
      </w:r>
      <w:r w:rsidR="00F42D61">
        <w:rPr>
          <w:lang w:eastAsia="en-US"/>
        </w:rPr>
        <w:t>’</w:t>
      </w:r>
      <w:r w:rsidRPr="00A07F2B">
        <w:rPr>
          <w:lang w:eastAsia="en-US"/>
        </w:rPr>
        <w:t>s happening is we are moving into the space and over the coming weeks and months we will be replacing the eroded and corroded pillars and boardwalk—the boardwalk elements. What</w:t>
      </w:r>
      <w:r w:rsidR="00F42D61">
        <w:rPr>
          <w:lang w:eastAsia="en-US"/>
        </w:rPr>
        <w:t>’</w:t>
      </w:r>
      <w:r w:rsidRPr="00A07F2B">
        <w:rPr>
          <w:lang w:eastAsia="en-US"/>
        </w:rPr>
        <w:t>s interesting—and this is how it</w:t>
      </w:r>
      <w:r w:rsidR="00F42D61">
        <w:rPr>
          <w:lang w:eastAsia="en-US"/>
        </w:rPr>
        <w:t>’</w:t>
      </w:r>
      <w:r w:rsidRPr="00A07F2B">
        <w:rPr>
          <w:lang w:eastAsia="en-US"/>
        </w:rPr>
        <w:t>s able to be done in a pretty straightforward way—the boardwalk will be shut for some weeks, not months, only weeks, and it will be done in pieces.</w:t>
      </w:r>
    </w:p>
    <w:p w14:paraId="1AE8F1B6" w14:textId="03562FD8" w:rsidR="00A07F2B" w:rsidRPr="00A07F2B" w:rsidRDefault="00A07F2B" w:rsidP="009E71FE">
      <w:pPr>
        <w:spacing w:after="120"/>
        <w:ind w:left="2520" w:hanging="2520"/>
        <w:rPr>
          <w:lang w:eastAsia="en-US"/>
        </w:rPr>
      </w:pPr>
      <w:r w:rsidRPr="00A07F2B">
        <w:rPr>
          <w:lang w:eastAsia="en-US"/>
        </w:rPr>
        <w:tab/>
        <w:t>What I found fascinating</w:t>
      </w:r>
      <w:r w:rsidR="00DF6AEB">
        <w:rPr>
          <w:lang w:eastAsia="en-US"/>
        </w:rPr>
        <w:t>—</w:t>
      </w:r>
      <w:r w:rsidRPr="00A07F2B">
        <w:rPr>
          <w:lang w:eastAsia="en-US"/>
        </w:rPr>
        <w:t>and it was a real opportunity to go and see under the boardwalk itself</w:t>
      </w:r>
      <w:r w:rsidR="00DF6AEB">
        <w:rPr>
          <w:lang w:eastAsia="en-US"/>
        </w:rPr>
        <w:t>, b</w:t>
      </w:r>
      <w:r w:rsidRPr="00A07F2B">
        <w:rPr>
          <w:lang w:eastAsia="en-US"/>
        </w:rPr>
        <w:t>ut what happens is the boardwalk on the top is in a series of pieces that can be removed by crane and barge. Then beneath it it</w:t>
      </w:r>
      <w:r w:rsidR="00F42D61">
        <w:rPr>
          <w:lang w:eastAsia="en-US"/>
        </w:rPr>
        <w:t>’</w:t>
      </w:r>
      <w:r w:rsidRPr="00A07F2B">
        <w:rPr>
          <w:lang w:eastAsia="en-US"/>
        </w:rPr>
        <w:t>s held up by a series of crossbars which themselves can be removed in pieces. So it will be done in sort of 12</w:t>
      </w:r>
      <w:r w:rsidR="00DF6AEB">
        <w:rPr>
          <w:lang w:eastAsia="en-US"/>
        </w:rPr>
        <w:t>-</w:t>
      </w:r>
      <w:r w:rsidRPr="00A07F2B">
        <w:rPr>
          <w:lang w:eastAsia="en-US"/>
        </w:rPr>
        <w:t>metre sections over that time.</w:t>
      </w:r>
    </w:p>
    <w:p w14:paraId="758D8A90" w14:textId="77777777" w:rsidR="00A07F2B" w:rsidRPr="00A07F2B" w:rsidRDefault="00A07F2B" w:rsidP="009E71FE">
      <w:pPr>
        <w:spacing w:after="120"/>
        <w:ind w:left="2520" w:hanging="2520"/>
        <w:rPr>
          <w:lang w:eastAsia="en-US"/>
        </w:rPr>
      </w:pPr>
      <w:r w:rsidRPr="00A07F2B">
        <w:rPr>
          <w:lang w:eastAsia="en-US"/>
        </w:rPr>
        <w:tab/>
        <w:t>Now we will—to reassure those people who do come from far and wide to enjoy the New Farm area, the New Farm Riverwalk, the recreational period over Christmas and New Year will not see any closures of that boardwalk. It will remain open through that entire period. However, soon after that we will see closures partially across that to be able to maintain that proper—the proper maintenance and make sure that everything is up to standard.</w:t>
      </w:r>
    </w:p>
    <w:p w14:paraId="5209A009" w14:textId="77777777" w:rsidR="00A07F2B" w:rsidRPr="00A07F2B" w:rsidRDefault="00A07F2B" w:rsidP="009E71FE">
      <w:pPr>
        <w:spacing w:after="120"/>
        <w:ind w:left="2520" w:hanging="2520"/>
        <w:rPr>
          <w:lang w:eastAsia="en-US"/>
        </w:rPr>
      </w:pPr>
      <w:r w:rsidRPr="00A07F2B">
        <w:rPr>
          <w:lang w:eastAsia="en-US"/>
        </w:rPr>
        <w:tab/>
        <w:t>There will be a small detour while the construction is occurring, there will be a small detour through behind the building and down, not far from—I want to say Mariners Reach in the Submariners Memorial—will be where people come through. This is one more example of ensuring that our assets that we currently have are maintained and improved so that people can enjoy them both today and for many, many years to come.</w:t>
      </w:r>
    </w:p>
    <w:p w14:paraId="309C75D3" w14:textId="18475B91" w:rsidR="00936ACB" w:rsidRDefault="00A07F2B" w:rsidP="009E71FE">
      <w:pPr>
        <w:spacing w:after="120"/>
        <w:ind w:left="2520" w:hanging="2520"/>
        <w:rPr>
          <w:i/>
          <w:iCs/>
          <w:lang w:eastAsia="en-US"/>
        </w:rPr>
      </w:pPr>
      <w:r w:rsidRPr="00A07F2B">
        <w:rPr>
          <w:i/>
          <w:iCs/>
          <w:lang w:eastAsia="en-US"/>
        </w:rPr>
        <w:t>Councillors interjecting.</w:t>
      </w:r>
    </w:p>
    <w:p w14:paraId="633BE1D6" w14:textId="006C467A" w:rsidR="006740D4" w:rsidRPr="006740D4" w:rsidRDefault="006740D4" w:rsidP="009E71FE">
      <w:pPr>
        <w:spacing w:after="120"/>
        <w:ind w:left="2520" w:hanging="2520"/>
        <w:rPr>
          <w:lang w:eastAsia="en-US"/>
        </w:rPr>
      </w:pPr>
      <w:r w:rsidRPr="006740D4">
        <w:rPr>
          <w:lang w:eastAsia="en-US"/>
        </w:rPr>
        <w:t>Chair:</w:t>
      </w:r>
      <w:r w:rsidRPr="006740D4">
        <w:rPr>
          <w:lang w:eastAsia="en-US"/>
        </w:rPr>
        <w:tab/>
        <w:t>Thank you</w:t>
      </w:r>
      <w:r w:rsidR="00DF6AEB">
        <w:rPr>
          <w:lang w:eastAsia="en-US"/>
        </w:rPr>
        <w:t>,</w:t>
      </w:r>
      <w:r w:rsidRPr="006740D4">
        <w:rPr>
          <w:lang w:eastAsia="en-US"/>
        </w:rPr>
        <w:t xml:space="preserve"> Councillor WINES.</w:t>
      </w:r>
    </w:p>
    <w:p w14:paraId="0B53C79B" w14:textId="77777777" w:rsidR="006740D4" w:rsidRPr="006740D4" w:rsidRDefault="006740D4" w:rsidP="009E71FE">
      <w:pPr>
        <w:spacing w:after="120"/>
        <w:ind w:left="2520"/>
        <w:rPr>
          <w:lang w:eastAsia="en-US"/>
        </w:rPr>
      </w:pPr>
      <w:r w:rsidRPr="006740D4">
        <w:rPr>
          <w:lang w:eastAsia="en-US"/>
        </w:rPr>
        <w:t>Further questions?</w:t>
      </w:r>
    </w:p>
    <w:p w14:paraId="04908A58" w14:textId="38922ABF" w:rsidR="006740D4" w:rsidRPr="006740D4" w:rsidRDefault="006740D4" w:rsidP="009E71FE">
      <w:pPr>
        <w:spacing w:after="120"/>
        <w:ind w:left="2520"/>
        <w:rPr>
          <w:lang w:eastAsia="en-US"/>
        </w:rPr>
      </w:pPr>
      <w:r w:rsidRPr="006740D4">
        <w:rPr>
          <w:lang w:eastAsia="en-US"/>
        </w:rPr>
        <w:t>Councillor CASSIDY.</w:t>
      </w:r>
    </w:p>
    <w:p w14:paraId="0AE5BA12" w14:textId="1C761536" w:rsidR="00936ACB" w:rsidRPr="00936ACB" w:rsidRDefault="00936ACB" w:rsidP="009E71FE">
      <w:pPr>
        <w:keepNext/>
        <w:spacing w:after="120"/>
        <w:jc w:val="right"/>
        <w:rPr>
          <w:b/>
          <w:u w:val="single"/>
        </w:rPr>
      </w:pPr>
      <w:r w:rsidRPr="00936ACB">
        <w:rPr>
          <w:b/>
          <w:u w:val="single"/>
        </w:rPr>
        <w:lastRenderedPageBreak/>
        <w:t xml:space="preserve">Question </w:t>
      </w:r>
      <w:r w:rsidR="0076482F">
        <w:rPr>
          <w:b/>
          <w:u w:val="single"/>
        </w:rPr>
        <w:t>8</w:t>
      </w:r>
    </w:p>
    <w:p w14:paraId="6C48A797" w14:textId="77777777" w:rsidR="006C27A7" w:rsidRDefault="006740D4" w:rsidP="009E71FE">
      <w:pPr>
        <w:spacing w:after="120"/>
        <w:ind w:left="2520" w:hanging="2520"/>
        <w:rPr>
          <w:lang w:eastAsia="en-US"/>
        </w:rPr>
      </w:pPr>
      <w:r w:rsidRPr="006740D4">
        <w:rPr>
          <w:lang w:eastAsia="en-US"/>
        </w:rPr>
        <w:t>Councillor CASSIDY:</w:t>
      </w:r>
      <w:r w:rsidRPr="006740D4">
        <w:rPr>
          <w:lang w:eastAsia="en-US"/>
        </w:rPr>
        <w:tab/>
        <w:t xml:space="preserve">Thanks very much, Chair. My question is to the LORD MAYOR. </w:t>
      </w:r>
    </w:p>
    <w:p w14:paraId="2BE5235B" w14:textId="68F0786C" w:rsidR="006740D4" w:rsidRPr="006740D4" w:rsidRDefault="006740D4" w:rsidP="006C27A7">
      <w:pPr>
        <w:spacing w:after="120"/>
        <w:ind w:left="2520"/>
        <w:rPr>
          <w:lang w:eastAsia="en-US"/>
        </w:rPr>
      </w:pPr>
      <w:r w:rsidRPr="006740D4">
        <w:rPr>
          <w:lang w:eastAsia="en-US"/>
        </w:rPr>
        <w:t>LORD MAYOR, week on week we see you and your LNP Administration contracting out ongoing Council work to labour hire companies. Ongoing and basic Council work like the landscaping of median strips, road resurfacing, footpath repairs, bus seat cleaning. They</w:t>
      </w:r>
      <w:r w:rsidR="00F42D61">
        <w:rPr>
          <w:lang w:eastAsia="en-US"/>
        </w:rPr>
        <w:t>’</w:t>
      </w:r>
      <w:r w:rsidRPr="006740D4">
        <w:rPr>
          <w:lang w:eastAsia="en-US"/>
        </w:rPr>
        <w:t>re all being contracted out. Contracting work out promotes insecure, casual jobs and less rights for workers. This ongoing work should be used to create millions of dollars</w:t>
      </w:r>
      <w:r w:rsidR="00F42D61">
        <w:rPr>
          <w:lang w:eastAsia="en-US"/>
        </w:rPr>
        <w:t>’</w:t>
      </w:r>
      <w:r w:rsidRPr="006740D4">
        <w:rPr>
          <w:lang w:eastAsia="en-US"/>
        </w:rPr>
        <w:t xml:space="preserve"> worth of stable, permanent jobs here in Brisbane. LORD MAYOR, why don</w:t>
      </w:r>
      <w:r w:rsidR="00F42D61">
        <w:rPr>
          <w:lang w:eastAsia="en-US"/>
        </w:rPr>
        <w:t>’</w:t>
      </w:r>
      <w:r w:rsidRPr="006740D4">
        <w:rPr>
          <w:lang w:eastAsia="en-US"/>
        </w:rPr>
        <w:t>t you care about the economic security of Brisbane workers?</w:t>
      </w:r>
    </w:p>
    <w:p w14:paraId="108A1182" w14:textId="77777777" w:rsidR="006740D4" w:rsidRPr="006740D4" w:rsidRDefault="006740D4" w:rsidP="009E71FE">
      <w:pPr>
        <w:spacing w:after="120"/>
        <w:ind w:left="2520" w:hanging="2520"/>
        <w:rPr>
          <w:lang w:eastAsia="en-US"/>
        </w:rPr>
      </w:pPr>
      <w:r w:rsidRPr="006740D4">
        <w:rPr>
          <w:lang w:eastAsia="en-US"/>
        </w:rPr>
        <w:t>Chair:</w:t>
      </w:r>
      <w:r w:rsidRPr="006740D4">
        <w:rPr>
          <w:lang w:eastAsia="en-US"/>
        </w:rPr>
        <w:tab/>
        <w:t>LORD MAYOR.</w:t>
      </w:r>
    </w:p>
    <w:p w14:paraId="1BCE6B97"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Thank you, Mr Chair. Well, the theme of hypocrisy continues on here.</w:t>
      </w:r>
    </w:p>
    <w:p w14:paraId="59023EA5"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462A2206" w14:textId="1AEA4208"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Because Councillor CASSIDY was claiming that it was inappropriate to contract out basic Council services. Now, I</w:t>
      </w:r>
      <w:r w:rsidR="00F42D61">
        <w:rPr>
          <w:lang w:eastAsia="en-US"/>
        </w:rPr>
        <w:t>’</w:t>
      </w:r>
      <w:r w:rsidRPr="006740D4">
        <w:rPr>
          <w:lang w:eastAsia="en-US"/>
        </w:rPr>
        <w:t>m going to ask you whether you think these two things are basic Council services. Collecting the rubbish? Hands up anywhere.</w:t>
      </w:r>
    </w:p>
    <w:p w14:paraId="5968111A"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0864F2E2"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Yes? Cutting the grass?</w:t>
      </w:r>
    </w:p>
    <w:p w14:paraId="23C672D0"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0F2F5D92"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They are the two things that Labor contracted out when they were in administration.</w:t>
      </w:r>
    </w:p>
    <w:p w14:paraId="272572DF"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62B49DC4"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Yes?</w:t>
      </w:r>
    </w:p>
    <w:p w14:paraId="4615505A"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3AB878F8"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Basic Council services.</w:t>
      </w:r>
    </w:p>
    <w:p w14:paraId="520587A0"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3930F48B" w14:textId="78E7B8F1"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Now why did they do that? Because in the end it was a better outcome for the ratepayers of Brisbane. Now I</w:t>
      </w:r>
      <w:r w:rsidR="00F42D61">
        <w:rPr>
          <w:lang w:eastAsia="en-US"/>
        </w:rPr>
        <w:t>’</w:t>
      </w:r>
      <w:r w:rsidRPr="006740D4">
        <w:rPr>
          <w:lang w:eastAsia="en-US"/>
        </w:rPr>
        <w:t>m not criticising that decision, I</w:t>
      </w:r>
      <w:r w:rsidR="00F42D61">
        <w:rPr>
          <w:lang w:eastAsia="en-US"/>
        </w:rPr>
        <w:t>’</w:t>
      </w:r>
      <w:r w:rsidRPr="006740D4">
        <w:rPr>
          <w:lang w:eastAsia="en-US"/>
        </w:rPr>
        <w:t>m just simply pointing out the hypocrisy of what—</w:t>
      </w:r>
    </w:p>
    <w:p w14:paraId="26225629"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0E501852"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—the Opposition Leader is saying today. In fact, I remember the grass cutting services were contracted out to a New Zealand company at the time.</w:t>
      </w:r>
    </w:p>
    <w:p w14:paraId="31C1C8D3"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7242019E" w14:textId="7FE1085A"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So yes, I remember—yes, I think there</w:t>
      </w:r>
      <w:r w:rsidR="00F42D61">
        <w:rPr>
          <w:lang w:eastAsia="en-US"/>
        </w:rPr>
        <w:t>’</w:t>
      </w:r>
      <w:r w:rsidRPr="006740D4">
        <w:rPr>
          <w:lang w:eastAsia="en-US"/>
        </w:rPr>
        <w:t xml:space="preserve">s a conflict of interest </w:t>
      </w:r>
      <w:proofErr w:type="gramStart"/>
      <w:r w:rsidRPr="006740D4">
        <w:rPr>
          <w:lang w:eastAsia="en-US"/>
        </w:rPr>
        <w:t>there</w:t>
      </w:r>
      <w:proofErr w:type="gramEnd"/>
      <w:r w:rsidRPr="006740D4">
        <w:rPr>
          <w:lang w:eastAsia="en-US"/>
        </w:rPr>
        <w:t xml:space="preserve"> Councillor</w:t>
      </w:r>
      <w:r w:rsidR="006C27A7">
        <w:rPr>
          <w:lang w:eastAsia="en-US"/>
        </w:rPr>
        <w:t> </w:t>
      </w:r>
      <w:r w:rsidRPr="006740D4">
        <w:rPr>
          <w:lang w:eastAsia="en-US"/>
        </w:rPr>
        <w:t>MARX. I remember at the time, former Lord Mayor Graham Quirk, as a local Councillor let a sheep run loose in a park, eating the grass to illustrate a point. I</w:t>
      </w:r>
      <w:r w:rsidR="00F42D61">
        <w:rPr>
          <w:lang w:eastAsia="en-US"/>
        </w:rPr>
        <w:t>’</w:t>
      </w:r>
      <w:r w:rsidRPr="006740D4">
        <w:rPr>
          <w:lang w:eastAsia="en-US"/>
        </w:rPr>
        <w:t>m not sure what point he was making there</w:t>
      </w:r>
      <w:r w:rsidR="00487CF2">
        <w:rPr>
          <w:lang w:eastAsia="en-US"/>
        </w:rPr>
        <w:t>, but</w:t>
      </w:r>
      <w:r w:rsidRPr="006740D4">
        <w:rPr>
          <w:lang w:eastAsia="en-US"/>
        </w:rPr>
        <w:t>—</w:t>
      </w:r>
    </w:p>
    <w:p w14:paraId="694508BA"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186CAB01" w14:textId="791884BE"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—the reality is Labor and their position here is not consistent with what they</w:t>
      </w:r>
      <w:r w:rsidR="00F42D61">
        <w:rPr>
          <w:lang w:eastAsia="en-US"/>
        </w:rPr>
        <w:t>’</w:t>
      </w:r>
      <w:r w:rsidRPr="006740D4">
        <w:rPr>
          <w:lang w:eastAsia="en-US"/>
        </w:rPr>
        <w:t xml:space="preserve">ve done in the past. So I think people can take a very, I guess, sceptical view of what someone says in </w:t>
      </w:r>
      <w:r w:rsidR="00DF6AEB">
        <w:rPr>
          <w:lang w:eastAsia="en-US"/>
        </w:rPr>
        <w:t>o</w:t>
      </w:r>
      <w:r w:rsidRPr="006740D4">
        <w:rPr>
          <w:lang w:eastAsia="en-US"/>
        </w:rPr>
        <w:t>pposition. When in fact what they did when they were in administration was the exact opposite to that.</w:t>
      </w:r>
    </w:p>
    <w:p w14:paraId="1BE8FA44"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53D5BF52" w14:textId="0E68E4F9"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So that</w:t>
      </w:r>
      <w:r w:rsidR="00F42D61">
        <w:rPr>
          <w:lang w:eastAsia="en-US"/>
        </w:rPr>
        <w:t>’</w:t>
      </w:r>
      <w:r w:rsidRPr="006740D4">
        <w:rPr>
          <w:lang w:eastAsia="en-US"/>
        </w:rPr>
        <w:t>s what we see here. Now the suggestion that there is somehow more contracting out is just not true. The suggestion that they</w:t>
      </w:r>
      <w:r w:rsidR="00F42D61">
        <w:rPr>
          <w:lang w:eastAsia="en-US"/>
        </w:rPr>
        <w:t>’</w:t>
      </w:r>
      <w:r w:rsidRPr="006740D4">
        <w:rPr>
          <w:lang w:eastAsia="en-US"/>
        </w:rPr>
        <w:t>ve made also in the past that there</w:t>
      </w:r>
      <w:r w:rsidR="00F42D61">
        <w:rPr>
          <w:lang w:eastAsia="en-US"/>
        </w:rPr>
        <w:t>’</w:t>
      </w:r>
      <w:r w:rsidRPr="006740D4">
        <w:rPr>
          <w:lang w:eastAsia="en-US"/>
        </w:rPr>
        <w:t xml:space="preserve">s more casualisation is just not true. Those numbers have been relatively </w:t>
      </w:r>
      <w:r w:rsidRPr="006740D4">
        <w:rPr>
          <w:lang w:eastAsia="en-US"/>
        </w:rPr>
        <w:lastRenderedPageBreak/>
        <w:t>stable for a very long time. But we do make sure that when we contract out services to get good value for money for the ratepayers of Brisbane that we try to target 80% of those contracts going to local businesses.</w:t>
      </w:r>
    </w:p>
    <w:p w14:paraId="4A19849B"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500103A7"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So that is a good thing, because I see that there should not be two classes of workers here. These are all Brisbane residents, these are all South East Queensland residents. These are all people that benefit from the great lifestyle of our city. These are all people that in various ways contribute to the cost of running our city.</w:t>
      </w:r>
    </w:p>
    <w:p w14:paraId="51F5F33C" w14:textId="77777777" w:rsidR="006740D4" w:rsidRPr="006740D4" w:rsidRDefault="006740D4" w:rsidP="009E71FE">
      <w:pPr>
        <w:spacing w:after="120"/>
        <w:ind w:left="2520" w:hanging="2520"/>
        <w:rPr>
          <w:lang w:eastAsia="en-US"/>
        </w:rPr>
      </w:pPr>
      <w:r w:rsidRPr="006740D4">
        <w:rPr>
          <w:lang w:eastAsia="en-US"/>
        </w:rPr>
        <w:tab/>
        <w:t>So whether it is a local family business doing the grass cutting in our park, or whether it is a Council worker. I see them as both contributing to the vision for the city to be a more liveable and also a more affordable city as well. Now if we took everything in-house, I can tell you one thing that would absolutely happen. The price of everything would go up.</w:t>
      </w:r>
    </w:p>
    <w:p w14:paraId="63812F45"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6DFF482D"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The price of everything would go up. That is the reality.</w:t>
      </w:r>
    </w:p>
    <w:p w14:paraId="7580C594"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6828B9DF"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What would happen then? Rates would have to go up.</w:t>
      </w:r>
    </w:p>
    <w:p w14:paraId="7D6F8AA2"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3B2654E6" w14:textId="3CA95BD8"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So this is what I guess the direction that Labor is suggesting that we go in. Now we know they don</w:t>
      </w:r>
      <w:r w:rsidR="00F42D61">
        <w:rPr>
          <w:lang w:eastAsia="en-US"/>
        </w:rPr>
        <w:t>’</w:t>
      </w:r>
      <w:r w:rsidRPr="006740D4">
        <w:rPr>
          <w:lang w:eastAsia="en-US"/>
        </w:rPr>
        <w:t>t actually believe that because they didn</w:t>
      </w:r>
      <w:r w:rsidR="00F42D61">
        <w:rPr>
          <w:lang w:eastAsia="en-US"/>
        </w:rPr>
        <w:t>’</w:t>
      </w:r>
      <w:r w:rsidRPr="006740D4">
        <w:rPr>
          <w:lang w:eastAsia="en-US"/>
        </w:rPr>
        <w:t>t do it when they were in administration</w:t>
      </w:r>
      <w:r w:rsidR="003D6B05">
        <w:rPr>
          <w:lang w:eastAsia="en-US"/>
        </w:rPr>
        <w:t>, b</w:t>
      </w:r>
      <w:r w:rsidRPr="006740D4">
        <w:rPr>
          <w:lang w:eastAsia="en-US"/>
        </w:rPr>
        <w:t>ut if we did do what they suggested, rates would have to go up. That would not be the best outcome for the people of Brisbane. Now there are obviously things that we make the deliberate choice to do in-house. We do that because we believe it will be the best outcome for the people of Brisbane. But then there</w:t>
      </w:r>
      <w:r w:rsidR="00F42D61">
        <w:rPr>
          <w:lang w:eastAsia="en-US"/>
        </w:rPr>
        <w:t>’</w:t>
      </w:r>
      <w:r w:rsidRPr="006740D4">
        <w:rPr>
          <w:lang w:eastAsia="en-US"/>
        </w:rPr>
        <w:t>s other things that we believe is best to be done by local business and by contractors who have specific expertise in this area.</w:t>
      </w:r>
    </w:p>
    <w:p w14:paraId="4893D2B2" w14:textId="05D50D23" w:rsidR="006740D4" w:rsidRPr="006740D4" w:rsidRDefault="006740D4" w:rsidP="009E71FE">
      <w:pPr>
        <w:spacing w:after="120"/>
        <w:ind w:left="2520" w:hanging="2520"/>
        <w:rPr>
          <w:lang w:eastAsia="en-US"/>
        </w:rPr>
      </w:pPr>
      <w:r w:rsidRPr="006740D4">
        <w:rPr>
          <w:lang w:eastAsia="en-US"/>
        </w:rPr>
        <w:tab/>
        <w:t>So it</w:t>
      </w:r>
      <w:r w:rsidR="00F42D61">
        <w:rPr>
          <w:lang w:eastAsia="en-US"/>
        </w:rPr>
        <w:t>’</w:t>
      </w:r>
      <w:r w:rsidRPr="006740D4">
        <w:rPr>
          <w:lang w:eastAsia="en-US"/>
        </w:rPr>
        <w:t>s about finding that right mix and I think we</w:t>
      </w:r>
      <w:r w:rsidR="00F42D61">
        <w:rPr>
          <w:lang w:eastAsia="en-US"/>
        </w:rPr>
        <w:t>’</w:t>
      </w:r>
      <w:r w:rsidRPr="006740D4">
        <w:rPr>
          <w:lang w:eastAsia="en-US"/>
        </w:rPr>
        <w:t>re getting that mix—</w:t>
      </w:r>
    </w:p>
    <w:p w14:paraId="6A06DA04"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23E6C61D" w14:textId="6F5A37C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—really, really solidly and right. Because 80% in the last 12 months of those contracts went to local businesses and supported local workers here in South</w:t>
      </w:r>
      <w:r w:rsidR="006C27A7">
        <w:rPr>
          <w:lang w:eastAsia="en-US"/>
        </w:rPr>
        <w:t> </w:t>
      </w:r>
      <w:r w:rsidRPr="006740D4">
        <w:rPr>
          <w:lang w:eastAsia="en-US"/>
        </w:rPr>
        <w:t>East</w:t>
      </w:r>
      <w:r w:rsidR="006C27A7">
        <w:rPr>
          <w:lang w:eastAsia="en-US"/>
        </w:rPr>
        <w:t> </w:t>
      </w:r>
      <w:r w:rsidRPr="006740D4">
        <w:rPr>
          <w:lang w:eastAsia="en-US"/>
        </w:rPr>
        <w:t>Queensland. That is a good outcome and that</w:t>
      </w:r>
      <w:r w:rsidR="00F42D61">
        <w:rPr>
          <w:lang w:eastAsia="en-US"/>
        </w:rPr>
        <w:t>’</w:t>
      </w:r>
      <w:r w:rsidRPr="006740D4">
        <w:rPr>
          <w:lang w:eastAsia="en-US"/>
        </w:rPr>
        <w:t>s an investment of $950 million into the local economy.</w:t>
      </w:r>
    </w:p>
    <w:p w14:paraId="674B0745"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4462DFDF"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So there are plenty of people who tonight will be able to put food on their table because of work that they have received from Brisbane City Council.</w:t>
      </w:r>
    </w:p>
    <w:p w14:paraId="203346E1"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6A32E98C" w14:textId="77777777"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That goes for both Council workers and contractors as well.</w:t>
      </w:r>
    </w:p>
    <w:p w14:paraId="3E368876"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4D1DE039" w14:textId="02837C45"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So I think that is a good thing and we</w:t>
      </w:r>
      <w:r w:rsidR="00F42D61">
        <w:rPr>
          <w:lang w:eastAsia="en-US"/>
        </w:rPr>
        <w:t>’</w:t>
      </w:r>
      <w:r w:rsidRPr="006740D4">
        <w:rPr>
          <w:lang w:eastAsia="en-US"/>
        </w:rPr>
        <w:t>re working very hard to achieve the right balance. The balance that sees us getting good bang for buck and it</w:t>
      </w:r>
      <w:r w:rsidR="00F42D61">
        <w:rPr>
          <w:lang w:eastAsia="en-US"/>
        </w:rPr>
        <w:t>’</w:t>
      </w:r>
      <w:r w:rsidRPr="006740D4">
        <w:rPr>
          <w:lang w:eastAsia="en-US"/>
        </w:rPr>
        <w:t>s the ratepayers</w:t>
      </w:r>
      <w:r w:rsidR="00F42D61">
        <w:rPr>
          <w:lang w:eastAsia="en-US"/>
        </w:rPr>
        <w:t>’</w:t>
      </w:r>
      <w:r w:rsidRPr="006740D4">
        <w:rPr>
          <w:lang w:eastAsia="en-US"/>
        </w:rPr>
        <w:t xml:space="preserve"> dollars we</w:t>
      </w:r>
      <w:r w:rsidR="00F42D61">
        <w:rPr>
          <w:lang w:eastAsia="en-US"/>
        </w:rPr>
        <w:t>’</w:t>
      </w:r>
      <w:r w:rsidRPr="006740D4">
        <w:rPr>
          <w:lang w:eastAsia="en-US"/>
        </w:rPr>
        <w:t>re talking about here. But also making sure that the things that are best done in-house are done in-house</w:t>
      </w:r>
      <w:r w:rsidR="003D6B05">
        <w:rPr>
          <w:lang w:eastAsia="en-US"/>
        </w:rPr>
        <w:t>,</w:t>
      </w:r>
      <w:r w:rsidRPr="006740D4">
        <w:rPr>
          <w:lang w:eastAsia="en-US"/>
        </w:rPr>
        <w:t xml:space="preserve"> and we</w:t>
      </w:r>
      <w:r w:rsidR="00F42D61">
        <w:rPr>
          <w:lang w:eastAsia="en-US"/>
        </w:rPr>
        <w:t>’</w:t>
      </w:r>
      <w:r w:rsidRPr="006740D4">
        <w:rPr>
          <w:lang w:eastAsia="en-US"/>
        </w:rPr>
        <w:t>ll continue to take that approach. It</w:t>
      </w:r>
      <w:r w:rsidR="00F42D61">
        <w:rPr>
          <w:lang w:eastAsia="en-US"/>
        </w:rPr>
        <w:t>’</w:t>
      </w:r>
      <w:r w:rsidRPr="006740D4">
        <w:rPr>
          <w:lang w:eastAsia="en-US"/>
        </w:rPr>
        <w:t>s a very practical approach and it</w:t>
      </w:r>
      <w:r w:rsidR="00F42D61">
        <w:rPr>
          <w:lang w:eastAsia="en-US"/>
        </w:rPr>
        <w:t>’</w:t>
      </w:r>
      <w:r w:rsidRPr="006740D4">
        <w:rPr>
          <w:lang w:eastAsia="en-US"/>
        </w:rPr>
        <w:t>s one that delivers a better Brisbane tomorrow.</w:t>
      </w:r>
    </w:p>
    <w:p w14:paraId="0E2FBDE1" w14:textId="09431100" w:rsidR="006740D4" w:rsidRPr="006740D4" w:rsidRDefault="006740D4" w:rsidP="009E71FE">
      <w:pPr>
        <w:spacing w:after="120"/>
        <w:ind w:left="2520" w:hanging="2520"/>
        <w:rPr>
          <w:lang w:eastAsia="en-US"/>
        </w:rPr>
      </w:pPr>
      <w:r w:rsidRPr="006740D4">
        <w:rPr>
          <w:lang w:eastAsia="en-US"/>
        </w:rPr>
        <w:t>Chair:</w:t>
      </w:r>
      <w:r w:rsidRPr="006740D4">
        <w:rPr>
          <w:lang w:eastAsia="en-US"/>
        </w:rPr>
        <w:tab/>
        <w:t>LORD MAYOR</w:t>
      </w:r>
      <w:r w:rsidR="003D6B05">
        <w:rPr>
          <w:lang w:eastAsia="en-US"/>
        </w:rPr>
        <w:t>,</w:t>
      </w:r>
      <w:r w:rsidRPr="006740D4">
        <w:rPr>
          <w:lang w:eastAsia="en-US"/>
        </w:rPr>
        <w:t xml:space="preserve"> your time has expired.</w:t>
      </w:r>
    </w:p>
    <w:p w14:paraId="58942C0A" w14:textId="77777777" w:rsidR="006740D4" w:rsidRPr="006740D4" w:rsidRDefault="006740D4" w:rsidP="009E71FE">
      <w:pPr>
        <w:spacing w:after="120"/>
        <w:ind w:left="2520"/>
        <w:rPr>
          <w:lang w:eastAsia="en-US"/>
        </w:rPr>
      </w:pPr>
      <w:r w:rsidRPr="006740D4">
        <w:rPr>
          <w:lang w:eastAsia="en-US"/>
        </w:rPr>
        <w:t>Further questions?</w:t>
      </w:r>
    </w:p>
    <w:p w14:paraId="5A8712B6" w14:textId="18951435" w:rsidR="00936ACB" w:rsidRDefault="006740D4" w:rsidP="009E71FE">
      <w:pPr>
        <w:spacing w:after="120"/>
        <w:ind w:left="2520"/>
        <w:rPr>
          <w:lang w:eastAsia="en-US"/>
        </w:rPr>
      </w:pPr>
      <w:r w:rsidRPr="006740D4">
        <w:rPr>
          <w:lang w:eastAsia="en-US"/>
        </w:rPr>
        <w:t>Councillor TOOMEY.</w:t>
      </w:r>
    </w:p>
    <w:p w14:paraId="4F7750FB" w14:textId="483539D2" w:rsidR="00936ACB" w:rsidRPr="00936ACB" w:rsidRDefault="00936ACB" w:rsidP="009E71FE">
      <w:pPr>
        <w:keepNext/>
        <w:spacing w:after="120"/>
        <w:jc w:val="right"/>
        <w:rPr>
          <w:b/>
          <w:u w:val="single"/>
        </w:rPr>
      </w:pPr>
      <w:r w:rsidRPr="00936ACB">
        <w:rPr>
          <w:b/>
          <w:u w:val="single"/>
        </w:rPr>
        <w:lastRenderedPageBreak/>
        <w:t xml:space="preserve">Question </w:t>
      </w:r>
      <w:r w:rsidR="0076482F">
        <w:rPr>
          <w:b/>
          <w:u w:val="single"/>
        </w:rPr>
        <w:t>9</w:t>
      </w:r>
    </w:p>
    <w:p w14:paraId="622E4237" w14:textId="77777777" w:rsidR="006C27A7" w:rsidRDefault="006740D4" w:rsidP="009E71FE">
      <w:pPr>
        <w:spacing w:after="120"/>
        <w:ind w:left="2520" w:hanging="2520"/>
        <w:rPr>
          <w:lang w:eastAsia="en-US"/>
        </w:rPr>
      </w:pPr>
      <w:r w:rsidRPr="006740D4">
        <w:rPr>
          <w:lang w:eastAsia="en-US"/>
        </w:rPr>
        <w:t>Councillor TOOMEY:</w:t>
      </w:r>
      <w:r w:rsidRPr="006740D4">
        <w:rPr>
          <w:lang w:eastAsia="en-US"/>
        </w:rPr>
        <w:tab/>
        <w:t xml:space="preserve">Thank you, Chair. My question is to the Chair of City Standards Committee, Councillor MARX. </w:t>
      </w:r>
    </w:p>
    <w:p w14:paraId="214E90B6" w14:textId="731AB212" w:rsidR="006740D4" w:rsidRPr="006740D4" w:rsidRDefault="006740D4" w:rsidP="006C27A7">
      <w:pPr>
        <w:spacing w:after="120"/>
        <w:ind w:left="2520"/>
        <w:rPr>
          <w:lang w:eastAsia="en-US"/>
        </w:rPr>
      </w:pPr>
      <w:r w:rsidRPr="006740D4">
        <w:rPr>
          <w:lang w:eastAsia="en-US"/>
        </w:rPr>
        <w:t>Councillor MARX, this past month we celebrated all things reuse, repair and thrift with the 2021 Revive Festival. Can you please give us a wrap up of the festival and how the Schrinner Council is encouraging residents to reduce their waste and recycle where they can?</w:t>
      </w:r>
    </w:p>
    <w:p w14:paraId="5E12538F" w14:textId="77777777" w:rsidR="006740D4" w:rsidRPr="006740D4" w:rsidRDefault="006740D4" w:rsidP="009E71FE">
      <w:pPr>
        <w:spacing w:after="120"/>
        <w:ind w:left="2520" w:hanging="2520"/>
        <w:rPr>
          <w:lang w:eastAsia="en-US"/>
        </w:rPr>
      </w:pPr>
      <w:r w:rsidRPr="006740D4">
        <w:rPr>
          <w:lang w:eastAsia="en-US"/>
        </w:rPr>
        <w:t>Chair:</w:t>
      </w:r>
      <w:r w:rsidRPr="006740D4">
        <w:rPr>
          <w:lang w:eastAsia="en-US"/>
        </w:rPr>
        <w:tab/>
        <w:t>Councillor MARX.</w:t>
      </w:r>
    </w:p>
    <w:p w14:paraId="001C6CB2" w14:textId="12BD6896" w:rsidR="006740D4" w:rsidRPr="006740D4" w:rsidRDefault="006740D4" w:rsidP="009E71FE">
      <w:pPr>
        <w:spacing w:after="120"/>
        <w:ind w:left="2520" w:hanging="2520"/>
        <w:rPr>
          <w:lang w:eastAsia="en-US"/>
        </w:rPr>
      </w:pPr>
      <w:r w:rsidRPr="006740D4">
        <w:rPr>
          <w:lang w:eastAsia="en-US"/>
        </w:rPr>
        <w:t>Councillor MARX:</w:t>
      </w:r>
      <w:r w:rsidRPr="006740D4">
        <w:rPr>
          <w:lang w:eastAsia="en-US"/>
        </w:rPr>
        <w:tab/>
        <w:t>Yes, thank you, Mr Chair, and thank you for the question, Councillor TOOMEY. Mr Chair, anyone who knows me knows that I</w:t>
      </w:r>
      <w:r w:rsidR="00F42D61">
        <w:rPr>
          <w:lang w:eastAsia="en-US"/>
        </w:rPr>
        <w:t>’</w:t>
      </w:r>
      <w:r w:rsidRPr="006740D4">
        <w:rPr>
          <w:lang w:eastAsia="en-US"/>
        </w:rPr>
        <w:t>m very passionate about recycling and reducing waste</w:t>
      </w:r>
      <w:r w:rsidR="003D6B05">
        <w:rPr>
          <w:lang w:eastAsia="en-US"/>
        </w:rPr>
        <w:t>, b</w:t>
      </w:r>
      <w:r w:rsidRPr="006740D4">
        <w:rPr>
          <w:lang w:eastAsia="en-US"/>
        </w:rPr>
        <w:t>ut there are few things I love more than finding a bargain at a second-hand store. Can I just say, coincidentally, not only is the dress I</w:t>
      </w:r>
      <w:r w:rsidR="00F42D61">
        <w:rPr>
          <w:lang w:eastAsia="en-US"/>
        </w:rPr>
        <w:t>’</w:t>
      </w:r>
      <w:r w:rsidRPr="006740D4">
        <w:rPr>
          <w:lang w:eastAsia="en-US"/>
        </w:rPr>
        <w:t xml:space="preserve">m wearing from a Vinnies store, </w:t>
      </w:r>
      <w:r w:rsidRPr="00472FC6">
        <w:rPr>
          <w:lang w:eastAsia="en-US"/>
        </w:rPr>
        <w:t>so i</w:t>
      </w:r>
      <w:r w:rsidR="00472FC6" w:rsidRPr="009E71FE">
        <w:rPr>
          <w:lang w:eastAsia="en-US"/>
        </w:rPr>
        <w:t>s</w:t>
      </w:r>
      <w:r w:rsidRPr="006740D4">
        <w:rPr>
          <w:lang w:eastAsia="en-US"/>
        </w:rPr>
        <w:t xml:space="preserve"> this jacket which happens to be a Karl</w:t>
      </w:r>
      <w:r>
        <w:rPr>
          <w:lang w:eastAsia="en-US"/>
        </w:rPr>
        <w:t> </w:t>
      </w:r>
      <w:r w:rsidRPr="006740D4">
        <w:rPr>
          <w:lang w:eastAsia="en-US"/>
        </w:rPr>
        <w:t xml:space="preserve">Lagerfeld jacket. So if you go looking, you will find stuff out there. </w:t>
      </w:r>
    </w:p>
    <w:p w14:paraId="5D8290AD"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74F51689" w14:textId="14E31B53" w:rsidR="006740D4" w:rsidRPr="006740D4" w:rsidRDefault="006740D4" w:rsidP="009E71FE">
      <w:pPr>
        <w:spacing w:after="120"/>
        <w:ind w:left="2520" w:hanging="2520"/>
        <w:rPr>
          <w:lang w:eastAsia="en-US"/>
        </w:rPr>
      </w:pPr>
      <w:r w:rsidRPr="006740D4">
        <w:rPr>
          <w:lang w:eastAsia="en-US"/>
        </w:rPr>
        <w:t>Councillor MARX:</w:t>
      </w:r>
      <w:r w:rsidRPr="006740D4">
        <w:rPr>
          <w:lang w:eastAsia="en-US"/>
        </w:rPr>
        <w:tab/>
        <w:t>So it obviously gives new items—no, these were all bought here in Brisbane. It also saves them from landfill. So last month, in October, I was extremely pleased that we could celebrate Buy Nothing New Month with another year of Council</w:t>
      </w:r>
      <w:r w:rsidR="00F42D61">
        <w:rPr>
          <w:lang w:eastAsia="en-US"/>
        </w:rPr>
        <w:t>’</w:t>
      </w:r>
      <w:r w:rsidRPr="006740D4">
        <w:rPr>
          <w:lang w:eastAsia="en-US"/>
        </w:rPr>
        <w:t xml:space="preserve">s Revive Festival. Revive Festival is all about learning to reuse, repair and thrift and help reduce waste and landfill and help create a </w:t>
      </w:r>
      <w:r>
        <w:rPr>
          <w:lang w:eastAsia="en-US"/>
        </w:rPr>
        <w:t>cl</w:t>
      </w:r>
      <w:r w:rsidRPr="006740D4">
        <w:rPr>
          <w:lang w:eastAsia="en-US"/>
        </w:rPr>
        <w:t xml:space="preserve">ean, </w:t>
      </w:r>
      <w:r>
        <w:rPr>
          <w:lang w:eastAsia="en-US"/>
        </w:rPr>
        <w:t>g</w:t>
      </w:r>
      <w:r w:rsidRPr="006740D4">
        <w:rPr>
          <w:lang w:eastAsia="en-US"/>
        </w:rPr>
        <w:t xml:space="preserve">reen and </w:t>
      </w:r>
      <w:r>
        <w:rPr>
          <w:lang w:eastAsia="en-US"/>
        </w:rPr>
        <w:t>s</w:t>
      </w:r>
      <w:r w:rsidRPr="006740D4">
        <w:rPr>
          <w:lang w:eastAsia="en-US"/>
        </w:rPr>
        <w:t>ustainable Brisbane.</w:t>
      </w:r>
    </w:p>
    <w:p w14:paraId="796E7E40"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1EEE6074" w14:textId="77777777" w:rsidR="006740D4" w:rsidRPr="006740D4" w:rsidRDefault="006740D4" w:rsidP="009E71FE">
      <w:pPr>
        <w:spacing w:after="120"/>
        <w:ind w:left="2520" w:hanging="2520"/>
        <w:rPr>
          <w:lang w:eastAsia="en-US"/>
        </w:rPr>
      </w:pPr>
      <w:r w:rsidRPr="006740D4">
        <w:rPr>
          <w:lang w:eastAsia="en-US"/>
        </w:rPr>
        <w:t>Councillor MARX:</w:t>
      </w:r>
      <w:r w:rsidRPr="006740D4">
        <w:rPr>
          <w:lang w:eastAsia="en-US"/>
        </w:rPr>
        <w:tab/>
        <w:t>As a part of the festival, there were a range of free workshops and events across the city to inspire residents. The events ranged from learning how to create a more sustainable wardrobe and ways to upcycle more effectively, to finding out how to repair household items. From second-hand styling sessions to market stalls, tours, Revive Festival really did have something for everybody.</w:t>
      </w:r>
    </w:p>
    <w:p w14:paraId="39F6F7B7" w14:textId="0761F3A6" w:rsidR="006740D4" w:rsidRPr="006740D4" w:rsidRDefault="006740D4" w:rsidP="009E71FE">
      <w:pPr>
        <w:spacing w:after="120"/>
        <w:ind w:left="2520" w:hanging="2520"/>
        <w:rPr>
          <w:lang w:eastAsia="en-US"/>
        </w:rPr>
      </w:pPr>
      <w:r w:rsidRPr="006740D4">
        <w:rPr>
          <w:lang w:eastAsia="en-US"/>
        </w:rPr>
        <w:tab/>
        <w:t>To celebrate Buy Nothing New Month we also encouraged residents to donate their own pre</w:t>
      </w:r>
      <w:r w:rsidR="003D6B05">
        <w:rPr>
          <w:lang w:eastAsia="en-US"/>
        </w:rPr>
        <w:t>-</w:t>
      </w:r>
      <w:r w:rsidRPr="006740D4">
        <w:rPr>
          <w:lang w:eastAsia="en-US"/>
        </w:rPr>
        <w:t>loved items rather than sending them to landfill throughout the festival. By offering 20% off vouchers to those who brought high</w:t>
      </w:r>
      <w:r w:rsidR="003D6B05">
        <w:rPr>
          <w:lang w:eastAsia="en-US"/>
        </w:rPr>
        <w:t>-</w:t>
      </w:r>
      <w:r w:rsidRPr="006740D4">
        <w:rPr>
          <w:lang w:eastAsia="en-US"/>
        </w:rPr>
        <w:t>quality second</w:t>
      </w:r>
      <w:r>
        <w:rPr>
          <w:lang w:eastAsia="en-US"/>
        </w:rPr>
        <w:noBreakHyphen/>
      </w:r>
      <w:r w:rsidRPr="006740D4">
        <w:rPr>
          <w:lang w:eastAsia="en-US"/>
        </w:rPr>
        <w:t>hand items to our four Resource Recovery Centres. Also this financial year we</w:t>
      </w:r>
      <w:r w:rsidR="00F42D61">
        <w:rPr>
          <w:lang w:eastAsia="en-US"/>
        </w:rPr>
        <w:t>’</w:t>
      </w:r>
      <w:r w:rsidRPr="006740D4">
        <w:rPr>
          <w:lang w:eastAsia="en-US"/>
        </w:rPr>
        <w:t xml:space="preserve">ve had over 10,000 visitors to our Treasure Troves and more than 125 tonnes of waste diverted from landfill through donations. </w:t>
      </w:r>
    </w:p>
    <w:p w14:paraId="5289FC73" w14:textId="3ECAD1CE" w:rsidR="006740D4" w:rsidRPr="006740D4" w:rsidRDefault="006740D4" w:rsidP="009E71FE">
      <w:pPr>
        <w:spacing w:after="120"/>
        <w:ind w:left="2520" w:hanging="2520"/>
        <w:rPr>
          <w:lang w:eastAsia="en-US"/>
        </w:rPr>
      </w:pPr>
      <w:r w:rsidRPr="006740D4">
        <w:rPr>
          <w:lang w:eastAsia="en-US"/>
        </w:rPr>
        <w:tab/>
        <w:t>Speaking of donations, one of the most interesting events on the festival program this year was a behind the scenes tour of the Salvo</w:t>
      </w:r>
      <w:r w:rsidR="003D6B05">
        <w:rPr>
          <w:lang w:eastAsia="en-US"/>
        </w:rPr>
        <w:t>s</w:t>
      </w:r>
      <w:r w:rsidRPr="006740D4">
        <w:rPr>
          <w:lang w:eastAsia="en-US"/>
        </w:rPr>
        <w:t xml:space="preserve"> </w:t>
      </w:r>
      <w:r w:rsidR="003D6B05">
        <w:rPr>
          <w:lang w:eastAsia="en-US"/>
        </w:rPr>
        <w:t>s</w:t>
      </w:r>
      <w:r w:rsidRPr="006740D4">
        <w:rPr>
          <w:lang w:eastAsia="en-US"/>
        </w:rPr>
        <w:t xml:space="preserve">orting </w:t>
      </w:r>
      <w:r w:rsidR="003D6B05">
        <w:rPr>
          <w:lang w:eastAsia="en-US"/>
        </w:rPr>
        <w:t>f</w:t>
      </w:r>
      <w:r w:rsidRPr="006740D4">
        <w:rPr>
          <w:lang w:eastAsia="en-US"/>
        </w:rPr>
        <w:t>acility at Red Hill. I understand Councillor MATIC also partook in that tour. So I went along to the tour there and it</w:t>
      </w:r>
      <w:r w:rsidR="00F42D61">
        <w:rPr>
          <w:lang w:eastAsia="en-US"/>
        </w:rPr>
        <w:t>’</w:t>
      </w:r>
      <w:r w:rsidRPr="006740D4">
        <w:rPr>
          <w:lang w:eastAsia="en-US"/>
        </w:rPr>
        <w:t xml:space="preserve">s one of the biggest </w:t>
      </w:r>
      <w:r w:rsidR="003D6B05">
        <w:rPr>
          <w:lang w:eastAsia="en-US"/>
        </w:rPr>
        <w:t>o</w:t>
      </w:r>
      <w:r w:rsidRPr="006740D4">
        <w:rPr>
          <w:lang w:eastAsia="en-US"/>
        </w:rPr>
        <w:t xml:space="preserve">p </w:t>
      </w:r>
      <w:r w:rsidR="003D6B05">
        <w:rPr>
          <w:lang w:eastAsia="en-US"/>
        </w:rPr>
        <w:t>s</w:t>
      </w:r>
      <w:r w:rsidRPr="006740D4">
        <w:rPr>
          <w:lang w:eastAsia="en-US"/>
        </w:rPr>
        <w:t>hop sorting facilities where we find out what happens to our donations once we hand them in. The volunteers took us on a back of the house tour to learn more about the operations of the sorting facility.</w:t>
      </w:r>
    </w:p>
    <w:p w14:paraId="12A6A0DF" w14:textId="5BA1A6C8" w:rsidR="006740D4" w:rsidRPr="006740D4" w:rsidRDefault="006740D4" w:rsidP="009E71FE">
      <w:pPr>
        <w:spacing w:after="120"/>
        <w:ind w:left="2520" w:hanging="2520"/>
        <w:rPr>
          <w:lang w:eastAsia="en-US"/>
        </w:rPr>
      </w:pPr>
      <w:r w:rsidRPr="006740D4">
        <w:rPr>
          <w:lang w:eastAsia="en-US"/>
        </w:rPr>
        <w:tab/>
        <w:t>It was interesting to learn about the logistics involved in processing the donations, and the clever tricks the volunteers use to make sure nothing gets wasted. You</w:t>
      </w:r>
      <w:r w:rsidR="00F42D61">
        <w:rPr>
          <w:lang w:eastAsia="en-US"/>
        </w:rPr>
        <w:t>’</w:t>
      </w:r>
      <w:r w:rsidRPr="006740D4">
        <w:rPr>
          <w:lang w:eastAsia="en-US"/>
        </w:rPr>
        <w:t>ll be pleased to know, Mr Chair, obviously I also did not go home empty handed from that tour and found a few more dresses in that location as well.</w:t>
      </w:r>
    </w:p>
    <w:p w14:paraId="1D763D5E"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5C1CF505" w14:textId="3E8DAC3A" w:rsidR="006740D4" w:rsidRPr="006740D4" w:rsidRDefault="006740D4" w:rsidP="009E71FE">
      <w:pPr>
        <w:spacing w:after="120"/>
        <w:ind w:left="2520" w:hanging="2520"/>
        <w:rPr>
          <w:lang w:eastAsia="en-US"/>
        </w:rPr>
      </w:pPr>
      <w:r w:rsidRPr="006740D4">
        <w:rPr>
          <w:lang w:eastAsia="en-US"/>
        </w:rPr>
        <w:t>Councillor MARX:</w:t>
      </w:r>
      <w:r w:rsidRPr="006740D4">
        <w:rPr>
          <w:lang w:eastAsia="en-US"/>
        </w:rPr>
        <w:tab/>
        <w:t>No, not shoes, they tend not to have my size in shoes</w:t>
      </w:r>
      <w:r w:rsidR="003D6B05">
        <w:rPr>
          <w:lang w:eastAsia="en-US"/>
        </w:rPr>
        <w:t>, b</w:t>
      </w:r>
      <w:r w:rsidRPr="006740D4">
        <w:rPr>
          <w:lang w:eastAsia="en-US"/>
        </w:rPr>
        <w:t>ut dresses definitely. It was interesting, I don</w:t>
      </w:r>
      <w:r w:rsidR="00F42D61">
        <w:rPr>
          <w:lang w:eastAsia="en-US"/>
        </w:rPr>
        <w:t>’</w:t>
      </w:r>
      <w:r w:rsidRPr="006740D4">
        <w:rPr>
          <w:lang w:eastAsia="en-US"/>
        </w:rPr>
        <w:t>t know if anyone</w:t>
      </w:r>
      <w:r w:rsidR="00F42D61">
        <w:rPr>
          <w:lang w:eastAsia="en-US"/>
        </w:rPr>
        <w:t>’</w:t>
      </w:r>
      <w:r w:rsidRPr="006740D4">
        <w:rPr>
          <w:lang w:eastAsia="en-US"/>
        </w:rPr>
        <w:t>s visited Salvos or the shops. So what they do is they work on a colour scheme. So your tags—the tags that they have on the items are different colour code. So every week is a different colour. So they can look at the product and if it</w:t>
      </w:r>
      <w:r w:rsidR="00F42D61">
        <w:rPr>
          <w:lang w:eastAsia="en-US"/>
        </w:rPr>
        <w:t>’</w:t>
      </w:r>
      <w:r w:rsidRPr="006740D4">
        <w:rPr>
          <w:lang w:eastAsia="en-US"/>
        </w:rPr>
        <w:t>s say yellow that week, they know that that</w:t>
      </w:r>
      <w:r w:rsidR="00F42D61">
        <w:rPr>
          <w:lang w:eastAsia="en-US"/>
        </w:rPr>
        <w:t>’</w:t>
      </w:r>
      <w:r w:rsidRPr="006740D4">
        <w:rPr>
          <w:lang w:eastAsia="en-US"/>
        </w:rPr>
        <w:t>s been in that store, or in the system for say four weeks. So then they do the 50% off and 75% off. So they use that same system right throughout.</w:t>
      </w:r>
    </w:p>
    <w:p w14:paraId="5DF0B1A8" w14:textId="7904110F" w:rsidR="006740D4" w:rsidRPr="006740D4" w:rsidRDefault="006740D4" w:rsidP="009E71FE">
      <w:pPr>
        <w:spacing w:after="120"/>
        <w:ind w:left="2520" w:hanging="2520"/>
        <w:rPr>
          <w:lang w:eastAsia="en-US"/>
        </w:rPr>
      </w:pPr>
      <w:r w:rsidRPr="006740D4">
        <w:rPr>
          <w:lang w:eastAsia="en-US"/>
        </w:rPr>
        <w:lastRenderedPageBreak/>
        <w:tab/>
        <w:t>The other thing that was mentioned was that obviously we get donated a fair bit of winter clothing. Which is not necessarily worn or is wanted as much up here in Queensland. So they send that down to Melbourne, which I was very pleased to hear about. So Melbourne gets a lot of our winter stuff that we get donated. Then they, in turn, will send up the summer stuff to us from there. So I think that</w:t>
      </w:r>
      <w:r w:rsidR="00F42D61">
        <w:rPr>
          <w:lang w:eastAsia="en-US"/>
        </w:rPr>
        <w:t>’</w:t>
      </w:r>
      <w:r w:rsidRPr="006740D4">
        <w:rPr>
          <w:lang w:eastAsia="en-US"/>
        </w:rPr>
        <w:t>s an awesome arrangement, I</w:t>
      </w:r>
      <w:r w:rsidR="00F42D61">
        <w:rPr>
          <w:lang w:eastAsia="en-US"/>
        </w:rPr>
        <w:t>’</w:t>
      </w:r>
      <w:r w:rsidRPr="006740D4">
        <w:rPr>
          <w:lang w:eastAsia="en-US"/>
        </w:rPr>
        <w:t>m really glad that these guys do that sort of stuff.</w:t>
      </w:r>
    </w:p>
    <w:p w14:paraId="75DC68FF" w14:textId="04CFFEA1" w:rsidR="006740D4" w:rsidRPr="006740D4" w:rsidRDefault="006740D4" w:rsidP="009E71FE">
      <w:pPr>
        <w:spacing w:after="120"/>
        <w:ind w:left="2520" w:hanging="2520"/>
        <w:rPr>
          <w:lang w:eastAsia="en-US"/>
        </w:rPr>
      </w:pPr>
      <w:r w:rsidRPr="006740D4">
        <w:rPr>
          <w:lang w:eastAsia="en-US"/>
        </w:rPr>
        <w:tab/>
        <w:t>The Schrinner Council is committed to providing opportunities for residents to recycle and reduce the waste sent to landfill year-round. So we</w:t>
      </w:r>
      <w:r w:rsidR="00F42D61">
        <w:rPr>
          <w:lang w:eastAsia="en-US"/>
        </w:rPr>
        <w:t>’</w:t>
      </w:r>
      <w:r w:rsidRPr="006740D4">
        <w:rPr>
          <w:lang w:eastAsia="en-US"/>
        </w:rPr>
        <w:t>ve made it easier to recycle and reduce the waste sent to landfill. So residents ordering large yellow recycling bins or green waste bins no longer have to pay the delivery fee, meaning they can recycle more for less. This Administration is also encouraging residents to reduce waste by getting involved in composting or worm farming.</w:t>
      </w:r>
    </w:p>
    <w:p w14:paraId="23B4FF37" w14:textId="48FAF077" w:rsidR="006740D4" w:rsidRPr="006740D4" w:rsidRDefault="006740D4" w:rsidP="009E71FE">
      <w:pPr>
        <w:spacing w:after="120"/>
        <w:ind w:left="2520" w:hanging="2520"/>
        <w:rPr>
          <w:lang w:eastAsia="en-US"/>
        </w:rPr>
      </w:pPr>
      <w:r w:rsidRPr="006740D4">
        <w:rPr>
          <w:lang w:eastAsia="en-US"/>
        </w:rPr>
        <w:tab/>
        <w:t>Food waste is the largest volume of avoidable material that goes into Brisbane landfill every year, representing about one quarter of average rubbish bin</w:t>
      </w:r>
      <w:r w:rsidR="00F42D61">
        <w:rPr>
          <w:lang w:eastAsia="en-US"/>
        </w:rPr>
        <w:t>’</w:t>
      </w:r>
      <w:r w:rsidRPr="006740D4">
        <w:rPr>
          <w:lang w:eastAsia="en-US"/>
        </w:rPr>
        <w:t>s contents from the Brisbane home. So as you know, we</w:t>
      </w:r>
      <w:r w:rsidR="00F42D61">
        <w:rPr>
          <w:lang w:eastAsia="en-US"/>
        </w:rPr>
        <w:t>’</w:t>
      </w:r>
      <w:r w:rsidRPr="006740D4">
        <w:rPr>
          <w:lang w:eastAsia="en-US"/>
        </w:rPr>
        <w:t>ve talked about this before. We</w:t>
      </w:r>
      <w:r w:rsidR="00F42D61">
        <w:rPr>
          <w:lang w:eastAsia="en-US"/>
        </w:rPr>
        <w:t>’</w:t>
      </w:r>
      <w:r w:rsidRPr="006740D4">
        <w:rPr>
          <w:lang w:eastAsia="en-US"/>
        </w:rPr>
        <w:t>re offering and we continue to offer a rebate of up to $70 off the purchase of composting equipment to help some of that—keep that material from landfill.</w:t>
      </w:r>
    </w:p>
    <w:p w14:paraId="71AFAF21" w14:textId="26153B52" w:rsidR="006740D4" w:rsidRPr="006740D4" w:rsidRDefault="006740D4" w:rsidP="009E71FE">
      <w:pPr>
        <w:spacing w:after="120"/>
        <w:ind w:left="2520" w:hanging="2520"/>
        <w:rPr>
          <w:lang w:eastAsia="en-US"/>
        </w:rPr>
      </w:pPr>
      <w:r w:rsidRPr="006740D4">
        <w:rPr>
          <w:lang w:eastAsia="en-US"/>
        </w:rPr>
        <w:tab/>
        <w:t xml:space="preserve">Mr Chair, with the great success of Revive Festival this year and the large range of waste reducing initiatives on offer. The Schrinner Council is encouraging residents to change household recycling habits for the better and create a </w:t>
      </w:r>
      <w:r w:rsidR="008F3E34">
        <w:rPr>
          <w:lang w:eastAsia="en-US"/>
        </w:rPr>
        <w:t>c</w:t>
      </w:r>
      <w:r w:rsidRPr="006740D4">
        <w:rPr>
          <w:lang w:eastAsia="en-US"/>
        </w:rPr>
        <w:t xml:space="preserve">lean, </w:t>
      </w:r>
      <w:r w:rsidR="008F3E34">
        <w:rPr>
          <w:lang w:eastAsia="en-US"/>
        </w:rPr>
        <w:t>g</w:t>
      </w:r>
      <w:r w:rsidRPr="006740D4">
        <w:rPr>
          <w:lang w:eastAsia="en-US"/>
        </w:rPr>
        <w:t xml:space="preserve">reen and </w:t>
      </w:r>
      <w:r w:rsidR="008F3E34">
        <w:rPr>
          <w:lang w:eastAsia="en-US"/>
        </w:rPr>
        <w:t>s</w:t>
      </w:r>
      <w:r w:rsidRPr="006740D4">
        <w:rPr>
          <w:lang w:eastAsia="en-US"/>
        </w:rPr>
        <w:t>ustainable Brisbane together. Thank you.</w:t>
      </w:r>
    </w:p>
    <w:p w14:paraId="7BDE7022" w14:textId="5C6B4221" w:rsidR="006740D4" w:rsidRPr="006740D4" w:rsidRDefault="006740D4" w:rsidP="009E71FE">
      <w:pPr>
        <w:spacing w:after="120"/>
        <w:ind w:left="2520" w:hanging="2520"/>
        <w:rPr>
          <w:lang w:eastAsia="en-US"/>
        </w:rPr>
      </w:pPr>
      <w:r w:rsidRPr="006740D4">
        <w:rPr>
          <w:lang w:eastAsia="en-US"/>
        </w:rPr>
        <w:t>Chair:</w:t>
      </w:r>
      <w:r w:rsidRPr="006740D4">
        <w:rPr>
          <w:lang w:eastAsia="en-US"/>
        </w:rPr>
        <w:tab/>
        <w:t>Than</w:t>
      </w:r>
      <w:r w:rsidR="008F3E34">
        <w:rPr>
          <w:lang w:eastAsia="en-US"/>
        </w:rPr>
        <w:t>k</w:t>
      </w:r>
      <w:r w:rsidRPr="006740D4">
        <w:rPr>
          <w:lang w:eastAsia="en-US"/>
        </w:rPr>
        <w:t xml:space="preserve"> you</w:t>
      </w:r>
      <w:r w:rsidR="008F3E34">
        <w:rPr>
          <w:lang w:eastAsia="en-US"/>
        </w:rPr>
        <w:t>,</w:t>
      </w:r>
      <w:r w:rsidRPr="006740D4">
        <w:rPr>
          <w:lang w:eastAsia="en-US"/>
        </w:rPr>
        <w:t xml:space="preserve"> Councillor MARX.</w:t>
      </w:r>
    </w:p>
    <w:p w14:paraId="1F80BEF7" w14:textId="77777777" w:rsidR="006740D4" w:rsidRPr="006740D4" w:rsidRDefault="006740D4" w:rsidP="009E71FE">
      <w:pPr>
        <w:spacing w:after="120"/>
        <w:ind w:left="2520"/>
        <w:rPr>
          <w:lang w:eastAsia="en-US"/>
        </w:rPr>
      </w:pPr>
      <w:r w:rsidRPr="006740D4">
        <w:rPr>
          <w:lang w:eastAsia="en-US"/>
        </w:rPr>
        <w:t>Further questions?</w:t>
      </w:r>
    </w:p>
    <w:p w14:paraId="268ECDBB" w14:textId="586D5A2C" w:rsidR="00936ACB" w:rsidRDefault="006740D4" w:rsidP="009E71FE">
      <w:pPr>
        <w:spacing w:after="120"/>
        <w:ind w:left="2520"/>
        <w:rPr>
          <w:lang w:eastAsia="en-US"/>
        </w:rPr>
      </w:pPr>
      <w:r w:rsidRPr="006740D4">
        <w:rPr>
          <w:lang w:eastAsia="en-US"/>
        </w:rPr>
        <w:t>Councillor SRI.</w:t>
      </w:r>
    </w:p>
    <w:p w14:paraId="3D0E1261" w14:textId="17916CA4" w:rsidR="00936ACB" w:rsidRPr="00936ACB" w:rsidRDefault="00936ACB" w:rsidP="009E71FE">
      <w:pPr>
        <w:spacing w:after="120"/>
        <w:jc w:val="right"/>
        <w:rPr>
          <w:b/>
          <w:u w:val="single"/>
        </w:rPr>
      </w:pPr>
      <w:r w:rsidRPr="00936ACB">
        <w:rPr>
          <w:b/>
          <w:u w:val="single"/>
        </w:rPr>
        <w:t xml:space="preserve">Question </w:t>
      </w:r>
      <w:r w:rsidR="0076482F">
        <w:rPr>
          <w:b/>
          <w:u w:val="single"/>
        </w:rPr>
        <w:t>10</w:t>
      </w:r>
    </w:p>
    <w:p w14:paraId="111A16A2" w14:textId="77777777" w:rsidR="006C27A7" w:rsidRDefault="006740D4" w:rsidP="009E71FE">
      <w:pPr>
        <w:spacing w:after="120"/>
        <w:ind w:left="2520" w:hanging="2520"/>
        <w:rPr>
          <w:lang w:eastAsia="en-US"/>
        </w:rPr>
      </w:pPr>
      <w:r w:rsidRPr="006740D4">
        <w:rPr>
          <w:lang w:eastAsia="en-US"/>
        </w:rPr>
        <w:t>Councillor SRI:</w:t>
      </w:r>
      <w:r w:rsidRPr="006740D4">
        <w:rPr>
          <w:lang w:eastAsia="en-US"/>
        </w:rPr>
        <w:tab/>
        <w:t xml:space="preserve">Thanks, Chair. My question is to the LORD MAYOR. </w:t>
      </w:r>
    </w:p>
    <w:p w14:paraId="33D584D1" w14:textId="23AF248E" w:rsidR="006740D4" w:rsidRPr="006740D4" w:rsidRDefault="006740D4" w:rsidP="006C27A7">
      <w:pPr>
        <w:spacing w:after="120"/>
        <w:ind w:left="2520"/>
        <w:rPr>
          <w:lang w:eastAsia="en-US"/>
        </w:rPr>
      </w:pPr>
      <w:r w:rsidRPr="006740D4">
        <w:rPr>
          <w:lang w:eastAsia="en-US"/>
        </w:rPr>
        <w:t>LORD MAYOR a lot of residents have been a bit disappointed about the current draft proposals for Mowbray Park in terms of the potential demolition of the East Brisbane Bowls Club. In particular I</w:t>
      </w:r>
      <w:r w:rsidR="00F42D61">
        <w:rPr>
          <w:lang w:eastAsia="en-US"/>
        </w:rPr>
        <w:t>’</w:t>
      </w:r>
      <w:r w:rsidRPr="006740D4">
        <w:rPr>
          <w:lang w:eastAsia="en-US"/>
        </w:rPr>
        <w:t xml:space="preserve">ve heard a lot of residents who are frustrated that Council seems to be suggesting they need to choose between public parkland and community facilities. </w:t>
      </w:r>
    </w:p>
    <w:p w14:paraId="215514D4" w14:textId="3895E0C6" w:rsidR="006740D4" w:rsidRPr="006740D4" w:rsidRDefault="006740D4" w:rsidP="009E71FE">
      <w:pPr>
        <w:spacing w:after="120"/>
        <w:ind w:left="2520"/>
        <w:rPr>
          <w:lang w:eastAsia="en-US"/>
        </w:rPr>
      </w:pPr>
      <w:r w:rsidRPr="006740D4">
        <w:rPr>
          <w:lang w:eastAsia="en-US"/>
        </w:rPr>
        <w:t>I</w:t>
      </w:r>
      <w:r w:rsidR="00F42D61">
        <w:rPr>
          <w:lang w:eastAsia="en-US"/>
        </w:rPr>
        <w:t>’</w:t>
      </w:r>
      <w:r w:rsidRPr="006740D4">
        <w:rPr>
          <w:lang w:eastAsia="en-US"/>
        </w:rPr>
        <w:t>m not trying to have a go at you, I</w:t>
      </w:r>
      <w:r w:rsidR="00F42D61">
        <w:rPr>
          <w:lang w:eastAsia="en-US"/>
        </w:rPr>
        <w:t>’</w:t>
      </w:r>
      <w:r w:rsidRPr="006740D4">
        <w:rPr>
          <w:lang w:eastAsia="en-US"/>
        </w:rPr>
        <w:t>m genuinely interested in your thoughts on this. Do you accept the premise that there</w:t>
      </w:r>
      <w:r w:rsidR="00F42D61">
        <w:rPr>
          <w:lang w:eastAsia="en-US"/>
        </w:rPr>
        <w:t>’</w:t>
      </w:r>
      <w:r w:rsidRPr="006740D4">
        <w:rPr>
          <w:lang w:eastAsia="en-US"/>
        </w:rPr>
        <w:t>s an under supply of community facilities for the Kangaroo Point, East Brisbane area, based on the standards of service in City Plan? Do you acknowledge that if this facility is removed, that will further exacerbate that shortage of land for community facilities?</w:t>
      </w:r>
    </w:p>
    <w:p w14:paraId="580CC6C1" w14:textId="77777777" w:rsidR="006740D4" w:rsidRPr="006740D4" w:rsidRDefault="006740D4" w:rsidP="009E71FE">
      <w:pPr>
        <w:spacing w:after="120"/>
        <w:ind w:left="2520" w:hanging="2520"/>
        <w:rPr>
          <w:lang w:eastAsia="en-US"/>
        </w:rPr>
      </w:pPr>
      <w:r w:rsidRPr="006740D4">
        <w:rPr>
          <w:lang w:eastAsia="en-US"/>
        </w:rPr>
        <w:t>Chair:</w:t>
      </w:r>
      <w:r w:rsidRPr="006740D4">
        <w:rPr>
          <w:lang w:eastAsia="en-US"/>
        </w:rPr>
        <w:tab/>
        <w:t xml:space="preserve">LORD MAYOR. </w:t>
      </w:r>
    </w:p>
    <w:p w14:paraId="7D31CDB9" w14:textId="760CD3B7" w:rsidR="006740D4" w:rsidRPr="006740D4" w:rsidRDefault="006740D4" w:rsidP="009E71FE">
      <w:pPr>
        <w:spacing w:after="120"/>
        <w:ind w:left="2520" w:hanging="2520"/>
        <w:rPr>
          <w:iCs/>
          <w:lang w:eastAsia="en-US"/>
        </w:rPr>
      </w:pPr>
      <w:r w:rsidRPr="006740D4">
        <w:rPr>
          <w:iCs/>
          <w:lang w:eastAsia="en-US"/>
        </w:rPr>
        <w:t>LORD MAYOR:</w:t>
      </w:r>
      <w:r w:rsidRPr="006740D4">
        <w:rPr>
          <w:iCs/>
          <w:lang w:eastAsia="en-US"/>
        </w:rPr>
        <w:tab/>
        <w:t>Thank you for the question. Look, I don</w:t>
      </w:r>
      <w:r w:rsidR="00F42D61">
        <w:rPr>
          <w:iCs/>
          <w:lang w:eastAsia="en-US"/>
        </w:rPr>
        <w:t>’</w:t>
      </w:r>
      <w:r w:rsidRPr="006740D4">
        <w:rPr>
          <w:iCs/>
          <w:lang w:eastAsia="en-US"/>
        </w:rPr>
        <w:t xml:space="preserve">t necessarily accept that premise and I simply think that the one thing, the most important thing that we can never have enough of is publicly accessible </w:t>
      </w:r>
      <w:r w:rsidR="003F3EFC">
        <w:rPr>
          <w:iCs/>
          <w:lang w:eastAsia="en-US"/>
        </w:rPr>
        <w:t>greenspace</w:t>
      </w:r>
      <w:r w:rsidRPr="006740D4">
        <w:rPr>
          <w:iCs/>
          <w:lang w:eastAsia="en-US"/>
        </w:rPr>
        <w:t xml:space="preserve"> in our city. That has been a top priority for myself and this Administration right from day one and it</w:t>
      </w:r>
      <w:r w:rsidR="00F42D61">
        <w:rPr>
          <w:iCs/>
          <w:lang w:eastAsia="en-US"/>
        </w:rPr>
        <w:t>’</w:t>
      </w:r>
      <w:r w:rsidRPr="006740D4">
        <w:rPr>
          <w:iCs/>
          <w:lang w:eastAsia="en-US"/>
        </w:rPr>
        <w:t>s why we</w:t>
      </w:r>
      <w:r w:rsidR="00F42D61">
        <w:rPr>
          <w:iCs/>
          <w:lang w:eastAsia="en-US"/>
        </w:rPr>
        <w:t>’</w:t>
      </w:r>
      <w:r w:rsidRPr="006740D4">
        <w:rPr>
          <w:iCs/>
          <w:lang w:eastAsia="en-US"/>
        </w:rPr>
        <w:t xml:space="preserve">re investing record amounts into public accessible </w:t>
      </w:r>
      <w:r w:rsidR="003F3EFC">
        <w:rPr>
          <w:iCs/>
          <w:lang w:eastAsia="en-US"/>
        </w:rPr>
        <w:t>greenspace</w:t>
      </w:r>
      <w:r w:rsidRPr="006740D4">
        <w:rPr>
          <w:iCs/>
          <w:lang w:eastAsia="en-US"/>
        </w:rPr>
        <w:t>. Whether it</w:t>
      </w:r>
      <w:r w:rsidR="00F42D61">
        <w:rPr>
          <w:iCs/>
          <w:lang w:eastAsia="en-US"/>
        </w:rPr>
        <w:t>’</w:t>
      </w:r>
      <w:r w:rsidRPr="006740D4">
        <w:rPr>
          <w:iCs/>
          <w:lang w:eastAsia="en-US"/>
        </w:rPr>
        <w:t>s parkland or whether it</w:t>
      </w:r>
      <w:r w:rsidR="00F42D61">
        <w:rPr>
          <w:iCs/>
          <w:lang w:eastAsia="en-US"/>
        </w:rPr>
        <w:t>’</w:t>
      </w:r>
      <w:r w:rsidRPr="006740D4">
        <w:rPr>
          <w:iCs/>
          <w:lang w:eastAsia="en-US"/>
        </w:rPr>
        <w:t>s our bushland reserves, that is, I think one of the top priorities for our city going forward.</w:t>
      </w:r>
    </w:p>
    <w:p w14:paraId="7AAE3CD2" w14:textId="77777777" w:rsidR="006740D4" w:rsidRPr="006740D4" w:rsidRDefault="006740D4" w:rsidP="009E71FE">
      <w:pPr>
        <w:spacing w:after="120"/>
        <w:ind w:left="2520" w:hanging="2520"/>
        <w:rPr>
          <w:iCs/>
          <w:lang w:eastAsia="en-US"/>
        </w:rPr>
      </w:pPr>
      <w:r w:rsidRPr="006740D4">
        <w:rPr>
          <w:iCs/>
          <w:lang w:eastAsia="en-US"/>
        </w:rPr>
        <w:tab/>
        <w:t>One of the top priorities for our city going forward and I think that the majority of people would agree with that as well. I think that if you ask the public what are the type of things that make a city truly liveable and a great place? Right up the top of their list will be—</w:t>
      </w:r>
    </w:p>
    <w:p w14:paraId="096045FE"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4D69E4EF" w14:textId="652309F1"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w:t>
      </w:r>
      <w:r w:rsidR="003F3EFC">
        <w:rPr>
          <w:lang w:eastAsia="en-US"/>
        </w:rPr>
        <w:t>greenspace</w:t>
      </w:r>
      <w:r w:rsidRPr="006740D4">
        <w:rPr>
          <w:lang w:eastAsia="en-US"/>
        </w:rPr>
        <w:t xml:space="preserve"> and parkland.</w:t>
      </w:r>
    </w:p>
    <w:p w14:paraId="72807F7C" w14:textId="77777777" w:rsidR="006740D4" w:rsidRPr="006740D4" w:rsidRDefault="006740D4" w:rsidP="009E71FE">
      <w:pPr>
        <w:spacing w:after="120"/>
        <w:ind w:left="2520" w:hanging="2520"/>
        <w:rPr>
          <w:lang w:eastAsia="en-US"/>
        </w:rPr>
      </w:pPr>
      <w:r w:rsidRPr="006740D4">
        <w:rPr>
          <w:lang w:eastAsia="en-US"/>
        </w:rPr>
        <w:t>Chair:</w:t>
      </w:r>
      <w:r w:rsidRPr="006740D4">
        <w:rPr>
          <w:lang w:eastAsia="en-US"/>
        </w:rPr>
        <w:tab/>
        <w:t>Councillor SRI.</w:t>
      </w:r>
    </w:p>
    <w:p w14:paraId="46A7B002" w14:textId="2EE30137" w:rsidR="006740D4" w:rsidRPr="006740D4" w:rsidRDefault="006740D4" w:rsidP="009E71FE">
      <w:pPr>
        <w:spacing w:after="120"/>
        <w:ind w:left="2520" w:hanging="2520"/>
        <w:rPr>
          <w:lang w:eastAsia="en-US"/>
        </w:rPr>
      </w:pPr>
      <w:r w:rsidRPr="006740D4">
        <w:rPr>
          <w:lang w:eastAsia="en-US"/>
        </w:rPr>
        <w:lastRenderedPageBreak/>
        <w:t>Councillor SRI:</w:t>
      </w:r>
      <w:r w:rsidRPr="006740D4">
        <w:rPr>
          <w:lang w:eastAsia="en-US"/>
        </w:rPr>
        <w:tab/>
        <w:t>Oh sorry, I</w:t>
      </w:r>
      <w:r w:rsidR="00F42D61">
        <w:rPr>
          <w:lang w:eastAsia="en-US"/>
        </w:rPr>
        <w:t>’</w:t>
      </w:r>
      <w:r w:rsidRPr="006740D4">
        <w:rPr>
          <w:lang w:eastAsia="en-US"/>
        </w:rPr>
        <w:t>ve just got to stand quietly until you call me.</w:t>
      </w:r>
    </w:p>
    <w:p w14:paraId="2A180F39" w14:textId="37868D00" w:rsidR="006740D4" w:rsidRPr="006740D4" w:rsidRDefault="006740D4" w:rsidP="009E71FE">
      <w:pPr>
        <w:spacing w:after="120"/>
        <w:ind w:left="2520" w:hanging="2520"/>
        <w:rPr>
          <w:lang w:eastAsia="en-US"/>
        </w:rPr>
      </w:pPr>
      <w:r w:rsidRPr="006740D4">
        <w:rPr>
          <w:lang w:eastAsia="en-US"/>
        </w:rPr>
        <w:t>Chair:</w:t>
      </w:r>
      <w:r w:rsidRPr="006740D4">
        <w:rPr>
          <w:lang w:eastAsia="en-US"/>
        </w:rPr>
        <w:tab/>
        <w:t>Yes, I</w:t>
      </w:r>
      <w:r w:rsidR="00F42D61">
        <w:rPr>
          <w:lang w:eastAsia="en-US"/>
        </w:rPr>
        <w:t>’</w:t>
      </w:r>
      <w:r w:rsidRPr="006740D4">
        <w:rPr>
          <w:lang w:eastAsia="en-US"/>
        </w:rPr>
        <w:t>ve called you Councillor SRI.</w:t>
      </w:r>
    </w:p>
    <w:p w14:paraId="780CD705" w14:textId="0C414323" w:rsidR="006740D4" w:rsidRPr="006740D4" w:rsidRDefault="006740D4" w:rsidP="009E71FE">
      <w:pPr>
        <w:spacing w:after="120"/>
        <w:ind w:left="2520" w:hanging="2520"/>
        <w:rPr>
          <w:lang w:eastAsia="en-US"/>
        </w:rPr>
      </w:pPr>
      <w:r w:rsidRPr="006740D4">
        <w:rPr>
          <w:lang w:eastAsia="en-US"/>
        </w:rPr>
        <w:t>Councillor SRI:</w:t>
      </w:r>
      <w:r w:rsidRPr="006740D4">
        <w:rPr>
          <w:lang w:eastAsia="en-US"/>
        </w:rPr>
        <w:tab/>
        <w:t>Yes, thanks. Yes, sorry just on relevance. No one</w:t>
      </w:r>
      <w:r w:rsidR="00F42D61">
        <w:rPr>
          <w:lang w:eastAsia="en-US"/>
        </w:rPr>
        <w:t>’</w:t>
      </w:r>
      <w:r w:rsidRPr="006740D4">
        <w:rPr>
          <w:lang w:eastAsia="en-US"/>
        </w:rPr>
        <w:t xml:space="preserve">s disputing that </w:t>
      </w:r>
      <w:r w:rsidR="003F3EFC">
        <w:rPr>
          <w:lang w:eastAsia="en-US"/>
        </w:rPr>
        <w:t>greenspace</w:t>
      </w:r>
      <w:r w:rsidRPr="006740D4">
        <w:rPr>
          <w:lang w:eastAsia="en-US"/>
        </w:rPr>
        <w:t xml:space="preserve"> is important. The question was specifically about whether the removal of that bowls club would result in a loss of a community facility that</w:t>
      </w:r>
      <w:r w:rsidR="00F42D61">
        <w:rPr>
          <w:lang w:eastAsia="en-US"/>
        </w:rPr>
        <w:t>’</w:t>
      </w:r>
      <w:r w:rsidRPr="006740D4">
        <w:rPr>
          <w:lang w:eastAsia="en-US"/>
        </w:rPr>
        <w:t>s needed by the community.</w:t>
      </w:r>
    </w:p>
    <w:p w14:paraId="1FA1C870" w14:textId="77777777" w:rsidR="006740D4" w:rsidRPr="006740D4" w:rsidRDefault="006740D4" w:rsidP="009E71FE">
      <w:pPr>
        <w:spacing w:after="120"/>
        <w:ind w:left="2520" w:hanging="2520"/>
        <w:rPr>
          <w:lang w:eastAsia="en-US"/>
        </w:rPr>
      </w:pPr>
      <w:r w:rsidRPr="006740D4">
        <w:rPr>
          <w:lang w:eastAsia="en-US"/>
        </w:rPr>
        <w:t>Chair:</w:t>
      </w:r>
      <w:r w:rsidRPr="006740D4">
        <w:rPr>
          <w:lang w:eastAsia="en-US"/>
        </w:rPr>
        <w:tab/>
        <w:t>LORD MAYOR.</w:t>
      </w:r>
    </w:p>
    <w:p w14:paraId="1C9340A3" w14:textId="0E34DCFB"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Well it</w:t>
      </w:r>
      <w:r w:rsidR="00F42D61">
        <w:rPr>
          <w:lang w:eastAsia="en-US"/>
        </w:rPr>
        <w:t>’</w:t>
      </w:r>
      <w:r w:rsidRPr="006740D4">
        <w:rPr>
          <w:lang w:eastAsia="en-US"/>
        </w:rPr>
        <w:t>s my understanding that where we have made an offer to the tenants of that facility, Backbone, an alternative location. So it would be good to see them going into another Council-owned facility and activating that facility.</w:t>
      </w:r>
    </w:p>
    <w:p w14:paraId="58237FC9"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64EA224D" w14:textId="77777777" w:rsidR="006740D4" w:rsidRPr="006740D4" w:rsidRDefault="006740D4" w:rsidP="009E71FE">
      <w:pPr>
        <w:spacing w:after="120"/>
        <w:ind w:left="2520" w:hanging="2520"/>
        <w:rPr>
          <w:lang w:eastAsia="en-US"/>
        </w:rPr>
      </w:pPr>
      <w:r w:rsidRPr="006740D4">
        <w:rPr>
          <w:lang w:eastAsia="en-US"/>
        </w:rPr>
        <w:t>Chair:</w:t>
      </w:r>
      <w:r w:rsidRPr="006740D4">
        <w:rPr>
          <w:lang w:eastAsia="en-US"/>
        </w:rPr>
        <w:tab/>
        <w:t>Councillor SRI.</w:t>
      </w:r>
    </w:p>
    <w:p w14:paraId="0532CD7A" w14:textId="48B5347C"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Well it doesn</w:t>
      </w:r>
      <w:r w:rsidR="00F42D61">
        <w:rPr>
          <w:lang w:eastAsia="en-US"/>
        </w:rPr>
        <w:t>’</w:t>
      </w:r>
      <w:r w:rsidRPr="006740D4">
        <w:rPr>
          <w:lang w:eastAsia="en-US"/>
        </w:rPr>
        <w:t>t necessarily have to be the same suburb, to take that interjection.</w:t>
      </w:r>
    </w:p>
    <w:p w14:paraId="09016B35" w14:textId="77777777" w:rsidR="006740D4" w:rsidRPr="006740D4" w:rsidRDefault="006740D4" w:rsidP="009E71FE">
      <w:pPr>
        <w:spacing w:after="120"/>
        <w:ind w:left="2520" w:hanging="2520"/>
        <w:rPr>
          <w:i/>
          <w:iCs/>
          <w:lang w:eastAsia="en-US"/>
        </w:rPr>
      </w:pPr>
      <w:r w:rsidRPr="006740D4">
        <w:rPr>
          <w:i/>
          <w:iCs/>
          <w:lang w:eastAsia="en-US"/>
        </w:rPr>
        <w:t>Councillor interjecting.</w:t>
      </w:r>
    </w:p>
    <w:p w14:paraId="167A9856" w14:textId="5C3BFBC9"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I</w:t>
      </w:r>
      <w:r w:rsidR="00F42D61">
        <w:rPr>
          <w:lang w:eastAsia="en-US"/>
        </w:rPr>
        <w:t>’</w:t>
      </w:r>
      <w:r w:rsidRPr="006740D4">
        <w:rPr>
          <w:lang w:eastAsia="en-US"/>
        </w:rPr>
        <w:t>m aware that many people that use Backbone aren</w:t>
      </w:r>
      <w:r w:rsidR="00F42D61">
        <w:rPr>
          <w:lang w:eastAsia="en-US"/>
        </w:rPr>
        <w:t>’</w:t>
      </w:r>
      <w:r w:rsidRPr="006740D4">
        <w:rPr>
          <w:lang w:eastAsia="en-US"/>
        </w:rPr>
        <w:t>t from East Brisbane.</w:t>
      </w:r>
    </w:p>
    <w:p w14:paraId="7832EB0A" w14:textId="77777777" w:rsidR="006740D4" w:rsidRPr="006740D4" w:rsidRDefault="006740D4" w:rsidP="009E71FE">
      <w:pPr>
        <w:spacing w:after="120"/>
        <w:ind w:left="2520" w:hanging="2520"/>
        <w:rPr>
          <w:i/>
          <w:iCs/>
          <w:lang w:eastAsia="en-US"/>
        </w:rPr>
      </w:pPr>
      <w:r w:rsidRPr="006740D4">
        <w:rPr>
          <w:i/>
          <w:iCs/>
          <w:lang w:eastAsia="en-US"/>
        </w:rPr>
        <w:t>Councillors interjecting.</w:t>
      </w:r>
    </w:p>
    <w:p w14:paraId="546FC9A1" w14:textId="0C0805E6" w:rsidR="006740D4" w:rsidRPr="006740D4" w:rsidRDefault="006740D4" w:rsidP="009E71FE">
      <w:pPr>
        <w:spacing w:after="120"/>
        <w:ind w:left="2520" w:hanging="2520"/>
        <w:rPr>
          <w:lang w:eastAsia="en-US"/>
        </w:rPr>
      </w:pPr>
      <w:r w:rsidRPr="006740D4">
        <w:rPr>
          <w:lang w:eastAsia="en-US"/>
        </w:rPr>
        <w:t>LORD MAYOR:</w:t>
      </w:r>
      <w:r w:rsidRPr="006740D4">
        <w:rPr>
          <w:lang w:eastAsia="en-US"/>
        </w:rPr>
        <w:tab/>
        <w:t>They</w:t>
      </w:r>
      <w:r w:rsidR="00F42D61">
        <w:rPr>
          <w:lang w:eastAsia="en-US"/>
        </w:rPr>
        <w:t>’</w:t>
      </w:r>
      <w:r w:rsidRPr="006740D4">
        <w:rPr>
          <w:lang w:eastAsia="en-US"/>
        </w:rPr>
        <w:t>re not from Kangaroo Point either. So in the end what we want to see is for that facility, for that community group and that organisation to have a much better facility. Which I think is the outcome that hopefully we will achieve. So obviously there</w:t>
      </w:r>
      <w:r w:rsidR="00F42D61">
        <w:rPr>
          <w:lang w:eastAsia="en-US"/>
        </w:rPr>
        <w:t>’</w:t>
      </w:r>
      <w:r w:rsidRPr="006740D4">
        <w:rPr>
          <w:lang w:eastAsia="en-US"/>
        </w:rPr>
        <w:t>s a little bit of work to be done to finalise that outcome. But it would be wonderful to see them continue their good work and activate another Council facility that I think many people would agree needs, or could do with, a bit more use. So that</w:t>
      </w:r>
      <w:r w:rsidR="00F42D61">
        <w:rPr>
          <w:lang w:eastAsia="en-US"/>
        </w:rPr>
        <w:t>’</w:t>
      </w:r>
      <w:r w:rsidRPr="006740D4">
        <w:rPr>
          <w:lang w:eastAsia="en-US"/>
        </w:rPr>
        <w:t>s the aim here.</w:t>
      </w:r>
    </w:p>
    <w:p w14:paraId="5F970E03" w14:textId="3EB94E5C" w:rsidR="006740D4" w:rsidRPr="006740D4" w:rsidRDefault="006740D4" w:rsidP="009E71FE">
      <w:pPr>
        <w:spacing w:after="120"/>
        <w:ind w:left="2520"/>
        <w:rPr>
          <w:lang w:eastAsia="en-US"/>
        </w:rPr>
      </w:pPr>
      <w:r w:rsidRPr="006740D4">
        <w:rPr>
          <w:lang w:eastAsia="en-US"/>
        </w:rPr>
        <w:t xml:space="preserve">But I go back to my original point and that is one of the very top things, and top priorities for our community, is to have more usable and more accessible </w:t>
      </w:r>
      <w:r w:rsidR="003F3EFC">
        <w:rPr>
          <w:lang w:eastAsia="en-US"/>
        </w:rPr>
        <w:t>greenspace</w:t>
      </w:r>
      <w:r w:rsidRPr="006740D4">
        <w:rPr>
          <w:lang w:eastAsia="en-US"/>
        </w:rPr>
        <w:t>. To have that—our Council invest in that and that</w:t>
      </w:r>
      <w:r w:rsidR="00F42D61">
        <w:rPr>
          <w:lang w:eastAsia="en-US"/>
        </w:rPr>
        <w:t>’</w:t>
      </w:r>
      <w:r w:rsidRPr="006740D4">
        <w:rPr>
          <w:lang w:eastAsia="en-US"/>
        </w:rPr>
        <w:t>s our top priority.</w:t>
      </w:r>
    </w:p>
    <w:p w14:paraId="410171D7" w14:textId="26A387A2" w:rsidR="006740D4" w:rsidRPr="006740D4" w:rsidRDefault="006740D4" w:rsidP="009E71FE">
      <w:pPr>
        <w:spacing w:after="120"/>
        <w:ind w:left="2520" w:hanging="2520"/>
        <w:rPr>
          <w:lang w:eastAsia="en-US"/>
        </w:rPr>
      </w:pPr>
      <w:r w:rsidRPr="006740D4">
        <w:rPr>
          <w:lang w:eastAsia="en-US"/>
        </w:rPr>
        <w:t>Chair:</w:t>
      </w:r>
      <w:r w:rsidRPr="006740D4">
        <w:rPr>
          <w:lang w:eastAsia="en-US"/>
        </w:rPr>
        <w:tab/>
        <w:t>Thank you</w:t>
      </w:r>
      <w:r w:rsidR="00D03EFA">
        <w:rPr>
          <w:lang w:eastAsia="en-US"/>
        </w:rPr>
        <w:t>,</w:t>
      </w:r>
      <w:r w:rsidRPr="006740D4">
        <w:rPr>
          <w:lang w:eastAsia="en-US"/>
        </w:rPr>
        <w:t xml:space="preserve"> LORD MAYOR.</w:t>
      </w:r>
    </w:p>
    <w:p w14:paraId="243269B5" w14:textId="63053387" w:rsidR="00936ACB" w:rsidRDefault="006740D4" w:rsidP="009E71FE">
      <w:pPr>
        <w:spacing w:after="120"/>
        <w:ind w:left="2520"/>
        <w:rPr>
          <w:lang w:eastAsia="en-US"/>
        </w:rPr>
      </w:pPr>
      <w:r w:rsidRPr="006740D4">
        <w:rPr>
          <w:lang w:eastAsia="en-US"/>
        </w:rPr>
        <w:t>That ends Question Time.</w:t>
      </w:r>
    </w:p>
    <w:p w14:paraId="317D809B" w14:textId="288068A5" w:rsidR="00936ACB" w:rsidRPr="00936ACB" w:rsidRDefault="006740D4" w:rsidP="009E71FE">
      <w:pPr>
        <w:ind w:left="2520"/>
        <w:rPr>
          <w:lang w:eastAsia="en-US"/>
        </w:rPr>
      </w:pPr>
      <w:r w:rsidRPr="006740D4">
        <w:rPr>
          <w:lang w:eastAsia="en-US"/>
        </w:rPr>
        <w:t>DEPUTY MAYOR will you please move a motion for an adjournment please?</w:t>
      </w:r>
    </w:p>
    <w:p w14:paraId="5DCEBAD7" w14:textId="0DC3D1A2" w:rsidR="00885F63" w:rsidRDefault="00885F63" w:rsidP="009E71FE"/>
    <w:p w14:paraId="46E94E12" w14:textId="77777777" w:rsidR="00DC4B25" w:rsidRPr="007A011F" w:rsidRDefault="00DC4B25" w:rsidP="009E71FE">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C4B25" w14:paraId="5490B5AB" w14:textId="77777777" w:rsidTr="00DC4B25">
        <w:trPr>
          <w:trHeight w:val="850"/>
        </w:trPr>
        <w:tc>
          <w:tcPr>
            <w:tcW w:w="9133" w:type="dxa"/>
            <w:tcBorders>
              <w:bottom w:val="single" w:sz="4" w:space="0" w:color="auto"/>
            </w:tcBorders>
          </w:tcPr>
          <w:p w14:paraId="7F64E872" w14:textId="560FFDF6" w:rsidR="00DC4B25" w:rsidRDefault="002E7392" w:rsidP="009E71FE">
            <w:pPr>
              <w:jc w:val="right"/>
              <w:rPr>
                <w:rFonts w:ascii="Arial" w:hAnsi="Arial"/>
                <w:b/>
                <w:sz w:val="28"/>
              </w:rPr>
            </w:pPr>
            <w:r>
              <w:rPr>
                <w:rFonts w:ascii="Arial" w:hAnsi="Arial"/>
                <w:b/>
                <w:sz w:val="28"/>
              </w:rPr>
              <w:t>225</w:t>
            </w:r>
            <w:r w:rsidR="00DC4B25">
              <w:rPr>
                <w:rFonts w:ascii="Arial" w:hAnsi="Arial"/>
                <w:b/>
                <w:sz w:val="28"/>
              </w:rPr>
              <w:t>/</w:t>
            </w:r>
            <w:r w:rsidR="00DC4B25" w:rsidRPr="00A44D40">
              <w:rPr>
                <w:rFonts w:ascii="Arial" w:hAnsi="Arial"/>
                <w:b/>
                <w:sz w:val="28"/>
              </w:rPr>
              <w:t>2021-22</w:t>
            </w:r>
          </w:p>
          <w:p w14:paraId="35F1E60D" w14:textId="77777777" w:rsidR="00DC4B25" w:rsidRDefault="00DC4B25" w:rsidP="009E71FE">
            <w:r w:rsidRPr="007A011F">
              <w:t xml:space="preserve">At that time, </w:t>
            </w:r>
            <w:r>
              <w:t>1.49pm</w:t>
            </w:r>
            <w:r w:rsidRPr="007A011F">
              <w:t xml:space="preserve">, it was resolved on the motion of </w:t>
            </w:r>
            <w:r>
              <w:t>the DEPUTY MAYOR</w:t>
            </w:r>
            <w:r w:rsidRPr="004C70A7">
              <w:t>, seconded</w:t>
            </w:r>
            <w:r w:rsidRPr="007A011F">
              <w:t xml:space="preserve"> by Councillor </w:t>
            </w:r>
            <w:r>
              <w:t>Sandy LANDERS</w:t>
            </w:r>
            <w:r w:rsidRPr="007A011F">
              <w:t xml:space="preserve">, that the meeting adjourn for a period of </w:t>
            </w:r>
            <w:r>
              <w:t>30</w:t>
            </w:r>
            <w:r w:rsidRPr="007A011F">
              <w:t xml:space="preserve"> minutes, </w:t>
            </w:r>
            <w:r>
              <w:t>to commence only when all Councillors had vacated the C</w:t>
            </w:r>
            <w:r w:rsidRPr="007A011F">
              <w:t>hamber and the doors locked.</w:t>
            </w:r>
          </w:p>
          <w:p w14:paraId="2EC249C3" w14:textId="77777777" w:rsidR="00BE1A1E" w:rsidRDefault="00BE1A1E" w:rsidP="009E71FE"/>
          <w:p w14:paraId="511CAFCA" w14:textId="50C8F6B7" w:rsidR="00BE1A1E" w:rsidRPr="00BE1A1E" w:rsidRDefault="00BE1A1E" w:rsidP="009E71FE">
            <w:pPr>
              <w:rPr>
                <w:snapToGrid w:val="0"/>
                <w:lang w:eastAsia="en-US"/>
              </w:rPr>
            </w:pPr>
            <w:r w:rsidRPr="004F55F5">
              <w:t>Council stood adjourned at</w:t>
            </w:r>
            <w:r>
              <w:t xml:space="preserve"> 1.55</w:t>
            </w:r>
            <w:r w:rsidRPr="004F55F5">
              <w:t>pm.</w:t>
            </w:r>
          </w:p>
        </w:tc>
      </w:tr>
    </w:tbl>
    <w:p w14:paraId="4E96406E" w14:textId="6B3DB0BD" w:rsidR="00DC4B25" w:rsidRDefault="00DC4B25" w:rsidP="009E71FE">
      <w:pPr>
        <w:rPr>
          <w:sz w:val="22"/>
        </w:rPr>
      </w:pPr>
    </w:p>
    <w:p w14:paraId="4E43EB45" w14:textId="77777777" w:rsidR="005C336A" w:rsidRPr="00E96F74" w:rsidRDefault="005C336A" w:rsidP="009E71FE">
      <w:pPr>
        <w:rPr>
          <w:snapToGrid w:val="0"/>
          <w:lang w:eastAsia="en-US"/>
        </w:rPr>
      </w:pPr>
      <w:r w:rsidRPr="00E96F74">
        <w:rPr>
          <w:snapToGrid w:val="0"/>
          <w:lang w:eastAsia="en-US"/>
        </w:rPr>
        <w:t xml:space="preserve">Thereupon, Councillors </w:t>
      </w:r>
      <w:r>
        <w:rPr>
          <w:snapToGrid w:val="0"/>
          <w:lang w:eastAsia="en-US"/>
        </w:rPr>
        <w:t>Jonathan SRI</w:t>
      </w:r>
      <w:r w:rsidRPr="00E96F74">
        <w:rPr>
          <w:snapToGrid w:val="0"/>
          <w:lang w:eastAsia="en-US"/>
        </w:rPr>
        <w:t xml:space="preserve"> and </w:t>
      </w:r>
      <w:r>
        <w:rPr>
          <w:snapToGrid w:val="0"/>
          <w:lang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EA5900F" w14:textId="77777777" w:rsidR="005C336A" w:rsidRPr="00E96F74" w:rsidRDefault="005C336A" w:rsidP="009E71FE">
      <w:pPr>
        <w:rPr>
          <w:snapToGrid w:val="0"/>
          <w:lang w:eastAsia="en-US"/>
        </w:rPr>
      </w:pPr>
    </w:p>
    <w:p w14:paraId="509448B2" w14:textId="77777777" w:rsidR="005C336A" w:rsidRPr="00E96F74" w:rsidRDefault="005C336A" w:rsidP="009E71FE">
      <w:pPr>
        <w:rPr>
          <w:snapToGrid w:val="0"/>
          <w:lang w:eastAsia="en-US"/>
        </w:rPr>
      </w:pPr>
      <w:r w:rsidRPr="00E96F74">
        <w:rPr>
          <w:snapToGrid w:val="0"/>
          <w:lang w:eastAsia="en-US"/>
        </w:rPr>
        <w:t>The voting was as follows:</w:t>
      </w:r>
    </w:p>
    <w:p w14:paraId="63B5A5CF" w14:textId="77777777" w:rsidR="005C336A" w:rsidRPr="00E96F74" w:rsidRDefault="005C336A" w:rsidP="009E71FE">
      <w:pPr>
        <w:ind w:left="2160" w:hanging="2160"/>
        <w:rPr>
          <w:snapToGrid w:val="0"/>
          <w:lang w:eastAsia="en-US"/>
        </w:rPr>
      </w:pPr>
    </w:p>
    <w:p w14:paraId="4AA6EB89" w14:textId="0413905C" w:rsidR="005C336A" w:rsidRDefault="005C336A" w:rsidP="009E71FE">
      <w:pPr>
        <w:ind w:left="2160" w:hanging="2160"/>
        <w:rPr>
          <w:snapToGrid w:val="0"/>
          <w:lang w:eastAsia="en-US"/>
        </w:rPr>
      </w:pPr>
      <w:r>
        <w:rPr>
          <w:snapToGrid w:val="0"/>
          <w:lang w:eastAsia="en-US"/>
        </w:rPr>
        <w:t xml:space="preserve">AYES: </w:t>
      </w:r>
      <w:r w:rsidR="00971A85">
        <w:rPr>
          <w:snapToGrid w:val="0"/>
          <w:lang w:eastAsia="en-US"/>
        </w:rPr>
        <w:t>23</w:t>
      </w:r>
      <w:r>
        <w:rPr>
          <w:snapToGrid w:val="0"/>
          <w:lang w:eastAsia="en-US"/>
        </w:rPr>
        <w:t xml:space="preserve">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sidRPr="00DC4B25">
        <w:rPr>
          <w:snapToGrid w:val="0"/>
          <w:lang w:eastAsia="en-US"/>
        </w:rPr>
        <w:t xml:space="preserve">Lisa ATWOOD, </w:t>
      </w:r>
      <w:r w:rsidRPr="00DC4B25">
        <w:rPr>
          <w:lang w:val="en-US"/>
        </w:rPr>
        <w:t xml:space="preserve">Fiona CUNNINGHAM, Tracy DAVIS, </w:t>
      </w:r>
      <w:r w:rsidRPr="00DC4B25">
        <w:rPr>
          <w:snapToGrid w:val="0"/>
          <w:lang w:eastAsia="en-US"/>
        </w:rPr>
        <w:t>Vicki HOWARD, Steven HUANG, Sarah HUTTON, Sandy LANDERS, James MACKAY,</w:t>
      </w:r>
      <w:r w:rsidRPr="00BE6AAA">
        <w:rPr>
          <w:snapToGrid w:val="0"/>
          <w:lang w:eastAsia="en-US"/>
        </w:rPr>
        <w:t xml:space="preserve">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00971A85">
        <w:rPr>
          <w:snapToGrid w:val="0"/>
          <w:lang w:eastAsia="en-US"/>
        </w:rPr>
        <w:t xml:space="preserve"> and </w:t>
      </w:r>
      <w:r w:rsidR="00971A85" w:rsidRPr="00E96F74">
        <w:rPr>
          <w:snapToGrid w:val="0"/>
          <w:lang w:eastAsia="en-US"/>
        </w:rPr>
        <w:t>The</w:t>
      </w:r>
      <w:r w:rsidR="00971A85">
        <w:rPr>
          <w:snapToGrid w:val="0"/>
          <w:lang w:eastAsia="en-US"/>
        </w:rPr>
        <w:t> </w:t>
      </w:r>
      <w:r w:rsidR="00971A85" w:rsidRPr="00E96F74">
        <w:rPr>
          <w:snapToGrid w:val="0"/>
          <w:lang w:eastAsia="en-US"/>
        </w:rPr>
        <w:t xml:space="preserve">Leader of the OPPOSITION, Councillor </w:t>
      </w:r>
      <w:r w:rsidR="00971A85">
        <w:rPr>
          <w:snapToGrid w:val="0"/>
          <w:lang w:eastAsia="en-US"/>
        </w:rPr>
        <w:t>Jared CASSIDY</w:t>
      </w:r>
      <w:r w:rsidR="00971A85" w:rsidRPr="00E96F74">
        <w:rPr>
          <w:snapToGrid w:val="0"/>
          <w:lang w:eastAsia="en-US"/>
        </w:rPr>
        <w:t>, and Councillors</w:t>
      </w:r>
      <w:r w:rsidR="00971A85">
        <w:rPr>
          <w:snapToGrid w:val="0"/>
          <w:lang w:eastAsia="en-US"/>
        </w:rPr>
        <w:t xml:space="preserve"> Kara COOK, Peter CUMMING and</w:t>
      </w:r>
      <w:r w:rsidR="00971A85" w:rsidRPr="00E96F74">
        <w:rPr>
          <w:snapToGrid w:val="0"/>
          <w:lang w:eastAsia="en-US"/>
        </w:rPr>
        <w:t xml:space="preserve"> </w:t>
      </w:r>
      <w:r w:rsidR="00971A85">
        <w:rPr>
          <w:snapToGrid w:val="0"/>
          <w:lang w:eastAsia="en-US"/>
        </w:rPr>
        <w:t>Charles STRUNK.</w:t>
      </w:r>
    </w:p>
    <w:p w14:paraId="00A6D1D9" w14:textId="77777777" w:rsidR="005C336A" w:rsidRPr="00E96F74" w:rsidRDefault="005C336A" w:rsidP="009E71FE">
      <w:pPr>
        <w:ind w:left="2160" w:hanging="2160"/>
        <w:rPr>
          <w:snapToGrid w:val="0"/>
          <w:lang w:eastAsia="en-US"/>
        </w:rPr>
      </w:pPr>
    </w:p>
    <w:p w14:paraId="1ACD149A" w14:textId="77777777" w:rsidR="005C336A" w:rsidRPr="00E96F74" w:rsidRDefault="005C336A" w:rsidP="009E71FE">
      <w:pPr>
        <w:tabs>
          <w:tab w:val="left" w:pos="-1440"/>
        </w:tabs>
        <w:ind w:left="2160" w:hanging="2160"/>
        <w:rPr>
          <w:snapToGrid w:val="0"/>
          <w:lang w:eastAsia="en-US"/>
        </w:rPr>
      </w:pPr>
      <w:r>
        <w:rPr>
          <w:snapToGrid w:val="0"/>
          <w:lang w:eastAsia="en-US"/>
        </w:rPr>
        <w:t>NOES: 1 -</w:t>
      </w:r>
      <w:r>
        <w:rPr>
          <w:snapToGrid w:val="0"/>
          <w:lang w:eastAsia="en-US"/>
        </w:rPr>
        <w:tab/>
      </w:r>
      <w:r w:rsidRPr="00E96F74">
        <w:rPr>
          <w:snapToGrid w:val="0"/>
          <w:lang w:eastAsia="en-US"/>
        </w:rPr>
        <w:t>Councillor Nicole JOHNSTON.</w:t>
      </w:r>
    </w:p>
    <w:p w14:paraId="489C1636" w14:textId="77777777" w:rsidR="005C336A" w:rsidRPr="00E96F74" w:rsidRDefault="005C336A" w:rsidP="009E71FE">
      <w:pPr>
        <w:tabs>
          <w:tab w:val="left" w:pos="-1440"/>
        </w:tabs>
        <w:ind w:left="2160" w:hanging="2160"/>
        <w:rPr>
          <w:snapToGrid w:val="0"/>
          <w:lang w:eastAsia="en-US"/>
        </w:rPr>
      </w:pPr>
    </w:p>
    <w:p w14:paraId="270CF8C9" w14:textId="6600058C" w:rsidR="005C336A" w:rsidRPr="00E96F74" w:rsidRDefault="005C336A" w:rsidP="009E71FE">
      <w:pPr>
        <w:rPr>
          <w:rFonts w:ascii="Courier" w:hAnsi="Courier"/>
          <w:snapToGrid w:val="0"/>
          <w:sz w:val="24"/>
          <w:lang w:val="en-US" w:eastAsia="en-US"/>
        </w:rPr>
      </w:pPr>
      <w:r w:rsidRPr="00F42D61">
        <w:rPr>
          <w:snapToGrid w:val="0"/>
          <w:lang w:eastAsia="en-US"/>
        </w:rPr>
        <w:t>ABSTENTIONS: 1 -</w:t>
      </w:r>
      <w:r w:rsidRPr="00F42D61">
        <w:rPr>
          <w:snapToGrid w:val="0"/>
          <w:lang w:eastAsia="en-US"/>
        </w:rPr>
        <w:tab/>
      </w:r>
      <w:r w:rsidRPr="009E71FE">
        <w:rPr>
          <w:snapToGrid w:val="0"/>
          <w:lang w:eastAsia="en-US"/>
        </w:rPr>
        <w:t>Councillor Jonathan SRI.</w:t>
      </w:r>
    </w:p>
    <w:p w14:paraId="6247359B" w14:textId="77777777" w:rsidR="00D03EFA" w:rsidRDefault="00D03EFA" w:rsidP="009E71FE">
      <w:pPr>
        <w:rPr>
          <w:snapToGrid w:val="0"/>
          <w:lang w:eastAsia="en-US"/>
        </w:rPr>
      </w:pPr>
    </w:p>
    <w:p w14:paraId="748A3C7B" w14:textId="77777777" w:rsidR="005C336A" w:rsidRPr="00A95BD3" w:rsidRDefault="005C336A" w:rsidP="009E71FE">
      <w:pPr>
        <w:rPr>
          <w:snapToGrid w:val="0"/>
          <w:lang w:eastAsia="en-US"/>
        </w:rPr>
      </w:pPr>
      <w:r w:rsidRPr="00A95BD3">
        <w:rPr>
          <w:b/>
          <w:snapToGrid w:val="0"/>
          <w:lang w:eastAsia="en-US"/>
        </w:rPr>
        <w:t>UPON RESUMPTION:</w:t>
      </w:r>
    </w:p>
    <w:p w14:paraId="1DDEA8CB" w14:textId="3683A400" w:rsidR="00885F63" w:rsidRDefault="00885F63" w:rsidP="009E71FE">
      <w:pPr>
        <w:keepNext/>
      </w:pPr>
    </w:p>
    <w:p w14:paraId="2C18433C" w14:textId="60E06F85" w:rsidR="009C37F3" w:rsidRPr="009C37F3" w:rsidRDefault="009C37F3" w:rsidP="009E71FE">
      <w:pPr>
        <w:keepNext/>
        <w:spacing w:after="120"/>
        <w:ind w:left="2520" w:hanging="2520"/>
        <w:rPr>
          <w:lang w:eastAsia="en-US"/>
        </w:rPr>
      </w:pPr>
      <w:r w:rsidRPr="009C37F3">
        <w:rPr>
          <w:lang w:eastAsia="en-US"/>
        </w:rPr>
        <w:t>Chair:</w:t>
      </w:r>
      <w:r w:rsidRPr="009C37F3">
        <w:rPr>
          <w:lang w:eastAsia="en-US"/>
        </w:rPr>
        <w:tab/>
        <w:t>Thank you, Councillors, welcome back. Apologies for that not very elegant departure before when the bells weren</w:t>
      </w:r>
      <w:r w:rsidR="00F42D61">
        <w:rPr>
          <w:lang w:eastAsia="en-US"/>
        </w:rPr>
        <w:t>’</w:t>
      </w:r>
      <w:r w:rsidRPr="009C37F3">
        <w:rPr>
          <w:lang w:eastAsia="en-US"/>
        </w:rPr>
        <w:t>t ringing. Thank you for the tinker</w:t>
      </w:r>
      <w:r w:rsidR="00D03EFA">
        <w:rPr>
          <w:lang w:eastAsia="en-US"/>
        </w:rPr>
        <w:t xml:space="preserve"> </w:t>
      </w:r>
      <w:r w:rsidRPr="009C37F3">
        <w:rPr>
          <w:lang w:eastAsia="en-US"/>
        </w:rPr>
        <w:t>bell, Victor.</w:t>
      </w:r>
    </w:p>
    <w:p w14:paraId="39D83109" w14:textId="29E1BBCE" w:rsidR="009C37F3" w:rsidRPr="009C37F3" w:rsidRDefault="009C37F3" w:rsidP="009E71FE">
      <w:pPr>
        <w:spacing w:after="120"/>
        <w:ind w:left="2520"/>
        <w:rPr>
          <w:lang w:eastAsia="en-US"/>
        </w:rPr>
      </w:pPr>
      <w:r w:rsidRPr="009C37F3">
        <w:rPr>
          <w:lang w:eastAsia="en-US"/>
        </w:rPr>
        <w:t>We</w:t>
      </w:r>
      <w:r w:rsidR="00F42D61">
        <w:rPr>
          <w:lang w:eastAsia="en-US"/>
        </w:rPr>
        <w:t>’</w:t>
      </w:r>
      <w:r w:rsidRPr="009C37F3">
        <w:rPr>
          <w:lang w:eastAsia="en-US"/>
        </w:rPr>
        <w:t>ll move on to the rest of the agenda for the meeting. There will be an afternoon tea break later in the afternoon somewhere before four o</w:t>
      </w:r>
      <w:r w:rsidR="00F42D61">
        <w:rPr>
          <w:lang w:eastAsia="en-US"/>
        </w:rPr>
        <w:t>’</w:t>
      </w:r>
      <w:r w:rsidRPr="009C37F3">
        <w:rPr>
          <w:lang w:eastAsia="en-US"/>
        </w:rPr>
        <w:t>clock, about 3.45</w:t>
      </w:r>
      <w:r w:rsidR="00D03EFA">
        <w:rPr>
          <w:lang w:eastAsia="en-US"/>
        </w:rPr>
        <w:t xml:space="preserve">, </w:t>
      </w:r>
      <w:r w:rsidRPr="009C37F3">
        <w:rPr>
          <w:lang w:eastAsia="en-US"/>
        </w:rPr>
        <w:t>I understand, that we</w:t>
      </w:r>
      <w:r w:rsidR="00F42D61">
        <w:rPr>
          <w:lang w:eastAsia="en-US"/>
        </w:rPr>
        <w:t>’</w:t>
      </w:r>
      <w:r w:rsidRPr="009C37F3">
        <w:rPr>
          <w:lang w:eastAsia="en-US"/>
        </w:rPr>
        <w:t>ll need to take.</w:t>
      </w:r>
    </w:p>
    <w:p w14:paraId="35DDF0C0" w14:textId="4E26B6A3" w:rsidR="009C37F3" w:rsidRPr="009C37F3" w:rsidRDefault="009C37F3" w:rsidP="009E71FE">
      <w:pPr>
        <w:ind w:left="2520"/>
        <w:rPr>
          <w:lang w:eastAsia="en-US"/>
        </w:rPr>
      </w:pPr>
      <w:r w:rsidRPr="009C37F3">
        <w:rPr>
          <w:lang w:eastAsia="en-US"/>
        </w:rPr>
        <w:t>LORD MAYOR, the Establishment and Coordination Committee report of 25</w:t>
      </w:r>
      <w:r>
        <w:rPr>
          <w:lang w:eastAsia="en-US"/>
        </w:rPr>
        <w:t> </w:t>
      </w:r>
      <w:r w:rsidRPr="009C37F3">
        <w:rPr>
          <w:lang w:eastAsia="en-US"/>
        </w:rPr>
        <w:t>October 2021.</w:t>
      </w:r>
    </w:p>
    <w:p w14:paraId="73375902" w14:textId="4B9F0BC4" w:rsidR="009C37F3" w:rsidRDefault="009C37F3" w:rsidP="009E71FE"/>
    <w:p w14:paraId="3AC56F19" w14:textId="77777777" w:rsidR="00BE1A1E" w:rsidRDefault="00BE1A1E" w:rsidP="00BE1A1E">
      <w:pPr>
        <w:pStyle w:val="Heading2"/>
        <w:keepNext/>
      </w:pPr>
      <w:bookmarkStart w:id="11" w:name="_Toc86669254"/>
    </w:p>
    <w:p w14:paraId="3FCDF92A" w14:textId="5BDCA57C" w:rsidR="00BE1A1E" w:rsidRDefault="00BE1A1E" w:rsidP="00BE1A1E">
      <w:pPr>
        <w:pStyle w:val="Heading2"/>
        <w:keepNext/>
      </w:pPr>
      <w:r w:rsidRPr="00605D85">
        <w:t xml:space="preserve">CONSIDERATION </w:t>
      </w:r>
      <w:r>
        <w:t>OF COMMITTEE REPORTS:</w:t>
      </w:r>
      <w:bookmarkEnd w:id="11"/>
    </w:p>
    <w:p w14:paraId="2F934515" w14:textId="77777777" w:rsidR="00BE1A1E" w:rsidRDefault="00BE1A1E" w:rsidP="009E71FE"/>
    <w:p w14:paraId="3669E712" w14:textId="77777777" w:rsidR="009C37F3" w:rsidRDefault="009C37F3" w:rsidP="009E71FE"/>
    <w:p w14:paraId="01FE2A5F" w14:textId="77777777" w:rsidR="00885F63" w:rsidRPr="00513FEB" w:rsidRDefault="00885F63" w:rsidP="009E71FE">
      <w:pPr>
        <w:pStyle w:val="Heading3-attachment"/>
      </w:pPr>
      <w:bookmarkStart w:id="12" w:name="_Toc86669255"/>
      <w:r w:rsidRPr="00513FEB">
        <w:t>ESTABLISHMENT AND COORDINATION COMMITTEE</w:t>
      </w:r>
      <w:bookmarkEnd w:id="12"/>
    </w:p>
    <w:p w14:paraId="0EAC41F3" w14:textId="77777777" w:rsidR="00885F63" w:rsidRDefault="00885F63" w:rsidP="009E71FE"/>
    <w:p w14:paraId="016ACD0B" w14:textId="108B2EC1" w:rsidR="00885F63" w:rsidRDefault="00885F63" w:rsidP="009E71FE">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A04A7C">
        <w:t>25 October 2021</w:t>
      </w:r>
      <w:r>
        <w:t xml:space="preserve">, be adopted. </w:t>
      </w:r>
    </w:p>
    <w:p w14:paraId="7948C73B" w14:textId="77777777" w:rsidR="00885F63" w:rsidRDefault="00885F63" w:rsidP="009E71FE">
      <w:pPr>
        <w:rPr>
          <w:b/>
          <w:szCs w:val="24"/>
        </w:rPr>
      </w:pPr>
    </w:p>
    <w:p w14:paraId="65852905" w14:textId="609D42B7" w:rsidR="009C37F3" w:rsidRPr="009C37F3" w:rsidRDefault="009C37F3" w:rsidP="009E71FE">
      <w:pPr>
        <w:spacing w:after="120"/>
        <w:ind w:left="2520" w:hanging="2520"/>
        <w:rPr>
          <w:lang w:eastAsia="en-US"/>
        </w:rPr>
      </w:pPr>
      <w:r w:rsidRPr="009C37F3">
        <w:rPr>
          <w:lang w:eastAsia="en-US"/>
        </w:rPr>
        <w:t>Chair:</w:t>
      </w:r>
      <w:r w:rsidRPr="009C37F3">
        <w:rPr>
          <w:lang w:eastAsia="en-US"/>
        </w:rPr>
        <w:tab/>
        <w:t xml:space="preserve">Is there any debate? </w:t>
      </w:r>
    </w:p>
    <w:p w14:paraId="40838CD1" w14:textId="77777777" w:rsidR="009C37F3" w:rsidRPr="009C37F3" w:rsidRDefault="009C37F3" w:rsidP="009E71FE">
      <w:pPr>
        <w:spacing w:after="120"/>
        <w:ind w:left="2520"/>
        <w:rPr>
          <w:lang w:eastAsia="en-US"/>
        </w:rPr>
      </w:pPr>
      <w:r w:rsidRPr="009C37F3">
        <w:rPr>
          <w:lang w:eastAsia="en-US"/>
        </w:rPr>
        <w:t>LORD MAYOR.</w:t>
      </w:r>
    </w:p>
    <w:p w14:paraId="11BE0C43" w14:textId="53EE8F8C" w:rsidR="009C37F3" w:rsidRPr="009C37F3" w:rsidRDefault="009C37F3" w:rsidP="009E71FE">
      <w:pPr>
        <w:spacing w:after="120"/>
        <w:ind w:left="2520" w:hanging="2520"/>
        <w:rPr>
          <w:lang w:eastAsia="en-US"/>
        </w:rPr>
      </w:pPr>
      <w:r w:rsidRPr="009C37F3">
        <w:rPr>
          <w:lang w:eastAsia="en-US"/>
        </w:rPr>
        <w:t>LORD MAYOR:</w:t>
      </w:r>
      <w:r w:rsidRPr="009C37F3">
        <w:rPr>
          <w:lang w:eastAsia="en-US"/>
        </w:rPr>
        <w:tab/>
        <w:t>Yes, Mr Chair. I just wanted to update Councillors on the lighting up of city assets, as I always do. Tonight, and also tomorrow night, the Victoria Bridge, Story</w:t>
      </w:r>
      <w:r>
        <w:rPr>
          <w:lang w:eastAsia="en-US"/>
        </w:rPr>
        <w:t> </w:t>
      </w:r>
      <w:r w:rsidRPr="009C37F3">
        <w:rPr>
          <w:lang w:eastAsia="en-US"/>
        </w:rPr>
        <w:t xml:space="preserve">Bridge, Tropical Dome at </w:t>
      </w:r>
      <w:r w:rsidR="00D03EFA">
        <w:rPr>
          <w:lang w:eastAsia="en-US"/>
        </w:rPr>
        <w:t>Mt Coot-</w:t>
      </w:r>
      <w:proofErr w:type="spellStart"/>
      <w:r w:rsidR="00D03EFA">
        <w:rPr>
          <w:lang w:eastAsia="en-US"/>
        </w:rPr>
        <w:t>tha</w:t>
      </w:r>
      <w:proofErr w:type="spellEnd"/>
      <w:r w:rsidR="00D75E3D">
        <w:rPr>
          <w:lang w:eastAsia="en-US"/>
        </w:rPr>
        <w:t>,</w:t>
      </w:r>
      <w:r w:rsidRPr="009C37F3">
        <w:rPr>
          <w:lang w:eastAsia="en-US"/>
        </w:rPr>
        <w:t xml:space="preserve"> and </w:t>
      </w:r>
      <w:proofErr w:type="spellStart"/>
      <w:r w:rsidRPr="009C37F3">
        <w:rPr>
          <w:lang w:eastAsia="en-US"/>
        </w:rPr>
        <w:t>Reddacliff</w:t>
      </w:r>
      <w:proofErr w:type="spellEnd"/>
      <w:r w:rsidRPr="009C37F3">
        <w:rPr>
          <w:lang w:eastAsia="en-US"/>
        </w:rPr>
        <w:t xml:space="preserve"> Place sculptures will be lit up in purple. The reason for that is we</w:t>
      </w:r>
      <w:r w:rsidR="00F42D61">
        <w:rPr>
          <w:lang w:eastAsia="en-US"/>
        </w:rPr>
        <w:t>’</w:t>
      </w:r>
      <w:r w:rsidRPr="009C37F3">
        <w:rPr>
          <w:lang w:eastAsia="en-US"/>
        </w:rPr>
        <w:t>re promoting the annual Christmas appeal for the Lord Mayor</w:t>
      </w:r>
      <w:r w:rsidR="00F42D61">
        <w:rPr>
          <w:lang w:eastAsia="en-US"/>
        </w:rPr>
        <w:t>’</w:t>
      </w:r>
      <w:r w:rsidRPr="009C37F3">
        <w:rPr>
          <w:lang w:eastAsia="en-US"/>
        </w:rPr>
        <w:t>s Charitable Trust.</w:t>
      </w:r>
    </w:p>
    <w:p w14:paraId="42E9341E" w14:textId="09B64443" w:rsidR="009C37F3" w:rsidRPr="009C37F3" w:rsidRDefault="009C37F3" w:rsidP="009E71FE">
      <w:pPr>
        <w:spacing w:after="120"/>
        <w:ind w:left="2520" w:hanging="2520"/>
        <w:rPr>
          <w:lang w:eastAsia="en-US"/>
        </w:rPr>
      </w:pPr>
      <w:r w:rsidRPr="009C37F3">
        <w:rPr>
          <w:lang w:eastAsia="en-US"/>
        </w:rPr>
        <w:tab/>
        <w:t>The appeal is something we do every year to raise money in the lead up to that critical Christmas period. Now, we know that Christmas and that New Year period is a wonderful time for many of us</w:t>
      </w:r>
      <w:r w:rsidR="00487CF2">
        <w:rPr>
          <w:lang w:eastAsia="en-US"/>
        </w:rPr>
        <w:t>, but</w:t>
      </w:r>
      <w:r w:rsidRPr="009C37F3">
        <w:rPr>
          <w:lang w:eastAsia="en-US"/>
        </w:rPr>
        <w:t xml:space="preserve"> a particularly sad time for a number of people in our community, particularly the most vulnerable people and those who may not be able to spend time with family.</w:t>
      </w:r>
    </w:p>
    <w:p w14:paraId="07812B35" w14:textId="7AFAC4AA" w:rsidR="009C37F3" w:rsidRPr="009C37F3" w:rsidRDefault="009C37F3" w:rsidP="009E71FE">
      <w:pPr>
        <w:spacing w:after="120"/>
        <w:ind w:left="2520" w:hanging="2520"/>
        <w:rPr>
          <w:lang w:eastAsia="en-US"/>
        </w:rPr>
      </w:pPr>
      <w:r w:rsidRPr="009C37F3">
        <w:rPr>
          <w:lang w:eastAsia="en-US"/>
        </w:rPr>
        <w:tab/>
        <w:t>We also know that calls for support peak in that Christmas and New Year period, so we deliberately make sure each year we run an appeal for that Christmas period and then allocate grants and also provide toys and food bank vouchers in support of a number of different organisations and charities at Christmas. So would encourage everyone to share the word about the Lord Mayor</w:t>
      </w:r>
      <w:r w:rsidR="00F42D61">
        <w:rPr>
          <w:lang w:eastAsia="en-US"/>
        </w:rPr>
        <w:t>’</w:t>
      </w:r>
      <w:r w:rsidRPr="009C37F3">
        <w:rPr>
          <w:lang w:eastAsia="en-US"/>
        </w:rPr>
        <w:t>s Charitable Trust Christmas appeal so that we can get more and more people giving, to support our most vulnerable people as we go into this festive season.</w:t>
      </w:r>
    </w:p>
    <w:p w14:paraId="01634E99" w14:textId="461D4862" w:rsidR="009C37F3" w:rsidRPr="009C37F3" w:rsidRDefault="009C37F3" w:rsidP="009E71FE">
      <w:pPr>
        <w:spacing w:after="120"/>
        <w:ind w:left="2520" w:hanging="2520"/>
        <w:rPr>
          <w:lang w:eastAsia="en-US"/>
        </w:rPr>
      </w:pPr>
      <w:r w:rsidRPr="009C37F3">
        <w:rPr>
          <w:lang w:eastAsia="en-US"/>
        </w:rPr>
        <w:tab/>
        <w:t>Thursday we</w:t>
      </w:r>
      <w:r w:rsidR="00F42D61">
        <w:rPr>
          <w:lang w:eastAsia="en-US"/>
        </w:rPr>
        <w:t>’</w:t>
      </w:r>
      <w:r w:rsidRPr="009C37F3">
        <w:rPr>
          <w:lang w:eastAsia="en-US"/>
        </w:rPr>
        <w:t xml:space="preserve">re lighting up Victoria Bridge and Story Bridge and the </w:t>
      </w:r>
      <w:proofErr w:type="spellStart"/>
      <w:r w:rsidRPr="009C37F3">
        <w:rPr>
          <w:lang w:eastAsia="en-US"/>
        </w:rPr>
        <w:t>Reddacliff</w:t>
      </w:r>
      <w:proofErr w:type="spellEnd"/>
      <w:r>
        <w:rPr>
          <w:lang w:eastAsia="en-US"/>
        </w:rPr>
        <w:t> </w:t>
      </w:r>
      <w:r w:rsidRPr="009C37F3">
        <w:rPr>
          <w:lang w:eastAsia="en-US"/>
        </w:rPr>
        <w:t>Place sculptures in orange. Can anyone guess to celebrate? Diwali, the Indian Festival of Lights, which usually lasts five days and is celebrated at this time of year, each year. It</w:t>
      </w:r>
      <w:r w:rsidR="00F42D61">
        <w:rPr>
          <w:lang w:eastAsia="en-US"/>
        </w:rPr>
        <w:t>’</w:t>
      </w:r>
      <w:r w:rsidRPr="009C37F3">
        <w:rPr>
          <w:lang w:eastAsia="en-US"/>
        </w:rPr>
        <w:t>s one of the most popular festivals of Hinduism. Diwali symbolises the victory of light over darkness, good over evil and knowledge over ignorance. I want to give my best wishes to our Indian community at this special time of year and look forward to catching up with many of the members of our Indian community at various Diwali events.</w:t>
      </w:r>
    </w:p>
    <w:p w14:paraId="59CAFBDA" w14:textId="0205D32B" w:rsidR="009C37F3" w:rsidRPr="009C37F3" w:rsidRDefault="009C37F3" w:rsidP="009E71FE">
      <w:pPr>
        <w:spacing w:after="120"/>
        <w:ind w:left="2520" w:hanging="2520"/>
        <w:rPr>
          <w:lang w:eastAsia="en-US"/>
        </w:rPr>
      </w:pPr>
      <w:r w:rsidRPr="009C37F3">
        <w:rPr>
          <w:lang w:eastAsia="en-US"/>
        </w:rPr>
        <w:lastRenderedPageBreak/>
        <w:tab/>
        <w:t>This month also marks Lung Cancer Awareness Month and the Lung Foundation Australia is providing support and a voice for people living with the lung disease. We</w:t>
      </w:r>
      <w:r w:rsidR="00F42D61">
        <w:rPr>
          <w:lang w:eastAsia="en-US"/>
        </w:rPr>
        <w:t>’</w:t>
      </w:r>
      <w:r w:rsidRPr="009C37F3">
        <w:rPr>
          <w:lang w:eastAsia="en-US"/>
        </w:rPr>
        <w:t xml:space="preserve">re lighting up the Victoria and Story Bridges, </w:t>
      </w:r>
      <w:proofErr w:type="spellStart"/>
      <w:r w:rsidRPr="009C37F3">
        <w:rPr>
          <w:lang w:eastAsia="en-US"/>
        </w:rPr>
        <w:t>Reddacliff</w:t>
      </w:r>
      <w:proofErr w:type="spellEnd"/>
      <w:r w:rsidRPr="009C37F3">
        <w:rPr>
          <w:lang w:eastAsia="en-US"/>
        </w:rPr>
        <w:t xml:space="preserve"> Place sculptures and Tropical Dome in </w:t>
      </w:r>
      <w:r w:rsidR="00D75E3D">
        <w:rPr>
          <w:lang w:eastAsia="en-US"/>
        </w:rPr>
        <w:t>g</w:t>
      </w:r>
      <w:r w:rsidRPr="009C37F3">
        <w:rPr>
          <w:lang w:eastAsia="en-US"/>
        </w:rPr>
        <w:t xml:space="preserve">reen on Friday, Saturday and Sunday in support of </w:t>
      </w:r>
      <w:r>
        <w:rPr>
          <w:lang w:eastAsia="en-US"/>
        </w:rPr>
        <w:t>l</w:t>
      </w:r>
      <w:r w:rsidRPr="009C37F3">
        <w:rPr>
          <w:lang w:eastAsia="en-US"/>
        </w:rPr>
        <w:t xml:space="preserve">ung </w:t>
      </w:r>
      <w:r>
        <w:rPr>
          <w:lang w:eastAsia="en-US"/>
        </w:rPr>
        <w:t>c</w:t>
      </w:r>
      <w:r w:rsidRPr="009C37F3">
        <w:rPr>
          <w:lang w:eastAsia="en-US"/>
        </w:rPr>
        <w:t xml:space="preserve">ancer </w:t>
      </w:r>
      <w:r>
        <w:rPr>
          <w:lang w:eastAsia="en-US"/>
        </w:rPr>
        <w:t>a</w:t>
      </w:r>
      <w:r w:rsidRPr="009C37F3">
        <w:rPr>
          <w:lang w:eastAsia="en-US"/>
        </w:rPr>
        <w:t>wareness.</w:t>
      </w:r>
    </w:p>
    <w:p w14:paraId="5B2CC3D8" w14:textId="254C3AF5" w:rsidR="009C37F3" w:rsidRPr="009C37F3" w:rsidRDefault="009C37F3" w:rsidP="009E71FE">
      <w:pPr>
        <w:spacing w:after="120"/>
        <w:ind w:left="2520" w:hanging="2520"/>
        <w:rPr>
          <w:lang w:eastAsia="en-US"/>
        </w:rPr>
      </w:pPr>
      <w:r w:rsidRPr="009C37F3">
        <w:rPr>
          <w:lang w:eastAsia="en-US"/>
        </w:rPr>
        <w:tab/>
        <w:t>We</w:t>
      </w:r>
      <w:r w:rsidR="00F42D61">
        <w:rPr>
          <w:lang w:eastAsia="en-US"/>
        </w:rPr>
        <w:t>’</w:t>
      </w:r>
      <w:r w:rsidRPr="009C37F3">
        <w:rPr>
          <w:lang w:eastAsia="en-US"/>
        </w:rPr>
        <w:t>ve just had probably the city</w:t>
      </w:r>
      <w:r w:rsidR="00F42D61">
        <w:rPr>
          <w:lang w:eastAsia="en-US"/>
        </w:rPr>
        <w:t>’</w:t>
      </w:r>
      <w:r w:rsidRPr="009C37F3">
        <w:rPr>
          <w:lang w:eastAsia="en-US"/>
        </w:rPr>
        <w:t>s biggest ever Halloween and it does really seem to get bigger and bigger each year and is something that so many people across the city do get into the spirit of, particularly children and particularly Councillor</w:t>
      </w:r>
      <w:r>
        <w:rPr>
          <w:lang w:eastAsia="en-US"/>
        </w:rPr>
        <w:t> </w:t>
      </w:r>
      <w:r w:rsidRPr="009C37F3">
        <w:rPr>
          <w:lang w:eastAsia="en-US"/>
        </w:rPr>
        <w:t xml:space="preserve">WINES, who was resplendent in his </w:t>
      </w:r>
      <w:r w:rsidRPr="009E71FE">
        <w:rPr>
          <w:i/>
          <w:iCs/>
          <w:lang w:eastAsia="en-US"/>
        </w:rPr>
        <w:t>Scooby Doo</w:t>
      </w:r>
      <w:r w:rsidRPr="009C37F3">
        <w:rPr>
          <w:lang w:eastAsia="en-US"/>
        </w:rPr>
        <w:t xml:space="preserve"> costume and certain other Councillors who put in a very good effort as well. But although we had kids out trick or treating across the city, unfortunately I</w:t>
      </w:r>
      <w:r w:rsidR="00F42D61">
        <w:rPr>
          <w:lang w:eastAsia="en-US"/>
        </w:rPr>
        <w:t>’</w:t>
      </w:r>
      <w:r w:rsidRPr="009C37F3">
        <w:rPr>
          <w:lang w:eastAsia="en-US"/>
        </w:rPr>
        <w:t>ve become aware of a Labor State Member, specifically the one for Aspley, who</w:t>
      </w:r>
      <w:r w:rsidR="00F42D61">
        <w:rPr>
          <w:lang w:eastAsia="en-US"/>
        </w:rPr>
        <w:t>’</w:t>
      </w:r>
      <w:r w:rsidRPr="009C37F3">
        <w:rPr>
          <w:lang w:eastAsia="en-US"/>
        </w:rPr>
        <w:t>s been out trick or treating in recent times as well. Except there</w:t>
      </w:r>
      <w:r w:rsidR="00F42D61">
        <w:rPr>
          <w:lang w:eastAsia="en-US"/>
        </w:rPr>
        <w:t>’</w:t>
      </w:r>
      <w:r w:rsidRPr="009C37F3">
        <w:rPr>
          <w:lang w:eastAsia="en-US"/>
        </w:rPr>
        <w:t>s been not much treating and lots of tricking going on.</w:t>
      </w:r>
    </w:p>
    <w:p w14:paraId="5F621F1E" w14:textId="5973001F" w:rsidR="009C37F3" w:rsidRPr="009C37F3" w:rsidRDefault="009C37F3" w:rsidP="009E71FE">
      <w:pPr>
        <w:spacing w:after="120"/>
        <w:ind w:left="2520" w:hanging="2520"/>
        <w:rPr>
          <w:lang w:eastAsia="en-US"/>
        </w:rPr>
      </w:pPr>
      <w:r w:rsidRPr="009C37F3">
        <w:rPr>
          <w:lang w:eastAsia="en-US"/>
        </w:rPr>
        <w:tab/>
        <w:t xml:space="preserve">That specifically relates to the Beams Road </w:t>
      </w:r>
      <w:r w:rsidR="00482B33">
        <w:rPr>
          <w:lang w:eastAsia="en-US"/>
        </w:rPr>
        <w:t>o</w:t>
      </w:r>
      <w:r w:rsidRPr="009C37F3">
        <w:rPr>
          <w:lang w:eastAsia="en-US"/>
        </w:rPr>
        <w:t xml:space="preserve">pen </w:t>
      </w:r>
      <w:r w:rsidR="00482B33">
        <w:rPr>
          <w:lang w:eastAsia="en-US"/>
        </w:rPr>
        <w:t>l</w:t>
      </w:r>
      <w:r w:rsidRPr="009C37F3">
        <w:rPr>
          <w:lang w:eastAsia="en-US"/>
        </w:rPr>
        <w:t xml:space="preserve">evel </w:t>
      </w:r>
      <w:r w:rsidR="00482B33">
        <w:rPr>
          <w:lang w:eastAsia="en-US"/>
        </w:rPr>
        <w:t>c</w:t>
      </w:r>
      <w:r w:rsidRPr="009C37F3">
        <w:rPr>
          <w:lang w:eastAsia="en-US"/>
        </w:rPr>
        <w:t>rossing project. Now, apparently the Labor Member for Aspley has suggested that myself personally has been holding up the project. That</w:t>
      </w:r>
      <w:r w:rsidR="00F42D61">
        <w:rPr>
          <w:lang w:eastAsia="en-US"/>
        </w:rPr>
        <w:t>’</w:t>
      </w:r>
      <w:r w:rsidRPr="009C37F3">
        <w:rPr>
          <w:lang w:eastAsia="en-US"/>
        </w:rPr>
        <w:t>s quite an extraordinary claim given that Council was actually first to the party to actually allocate funding for that project and we did so back in 2019. Then that was joined by a commitment from the Federal Government of funding for the Beams Road corridor and open level crossing.</w:t>
      </w:r>
    </w:p>
    <w:p w14:paraId="5250A015" w14:textId="52F3862F" w:rsidR="009C37F3" w:rsidRPr="009C37F3" w:rsidRDefault="009C37F3" w:rsidP="009E71FE">
      <w:pPr>
        <w:spacing w:after="120"/>
        <w:ind w:left="2520" w:hanging="2520"/>
        <w:rPr>
          <w:lang w:eastAsia="en-US"/>
        </w:rPr>
      </w:pPr>
      <w:r w:rsidRPr="009C37F3">
        <w:rPr>
          <w:lang w:eastAsia="en-US"/>
        </w:rPr>
        <w:tab/>
        <w:t>So we</w:t>
      </w:r>
      <w:r w:rsidR="00F42D61">
        <w:rPr>
          <w:lang w:eastAsia="en-US"/>
        </w:rPr>
        <w:t>’</w:t>
      </w:r>
      <w:r w:rsidRPr="009C37F3">
        <w:rPr>
          <w:lang w:eastAsia="en-US"/>
        </w:rPr>
        <w:t>ve been very much looking forward to the State Government coming on board and it was probably almost 12 months after we made our funding commitment that the State Government finally came on board with their funding commitment. But apparently we</w:t>
      </w:r>
      <w:r w:rsidR="00F42D61">
        <w:rPr>
          <w:lang w:eastAsia="en-US"/>
        </w:rPr>
        <w:t>’</w:t>
      </w:r>
      <w:r w:rsidRPr="009C37F3">
        <w:rPr>
          <w:lang w:eastAsia="en-US"/>
        </w:rPr>
        <w:t>re holding up the project, so what is being claimed is that apparently we</w:t>
      </w:r>
      <w:r w:rsidR="00F42D61">
        <w:rPr>
          <w:lang w:eastAsia="en-US"/>
        </w:rPr>
        <w:t>’</w:t>
      </w:r>
      <w:r w:rsidRPr="009C37F3">
        <w:rPr>
          <w:lang w:eastAsia="en-US"/>
        </w:rPr>
        <w:t>re not issuing approvals for this project to go ahead. What I can say is that we have a fantastic working relationship with the Minister for Transport, Mark Bailey</w:t>
      </w:r>
      <w:r w:rsidR="00482B33">
        <w:rPr>
          <w:lang w:eastAsia="en-US"/>
        </w:rPr>
        <w:t>,</w:t>
      </w:r>
      <w:r w:rsidRPr="009C37F3">
        <w:rPr>
          <w:lang w:eastAsia="en-US"/>
        </w:rPr>
        <w:t xml:space="preserve"> and there</w:t>
      </w:r>
      <w:r w:rsidR="00F42D61">
        <w:rPr>
          <w:lang w:eastAsia="en-US"/>
        </w:rPr>
        <w:t>’</w:t>
      </w:r>
      <w:r w:rsidRPr="009C37F3">
        <w:rPr>
          <w:lang w:eastAsia="en-US"/>
        </w:rPr>
        <w:t>s communication and cooperation that is ongoing both with myself and also Councillor WINES and, in other respects, Councillor MURPHY as well.</w:t>
      </w:r>
    </w:p>
    <w:p w14:paraId="7A1A2BD4" w14:textId="32352EB0" w:rsidR="009C37F3" w:rsidRPr="009C37F3" w:rsidRDefault="009C37F3" w:rsidP="009E71FE">
      <w:pPr>
        <w:spacing w:after="120"/>
        <w:ind w:left="2520" w:hanging="2520"/>
        <w:rPr>
          <w:lang w:eastAsia="en-US"/>
        </w:rPr>
      </w:pPr>
      <w:r w:rsidRPr="009C37F3">
        <w:rPr>
          <w:lang w:eastAsia="en-US"/>
        </w:rPr>
        <w:tab/>
        <w:t>So we</w:t>
      </w:r>
      <w:r w:rsidR="00F42D61">
        <w:rPr>
          <w:lang w:eastAsia="en-US"/>
        </w:rPr>
        <w:t>’</w:t>
      </w:r>
      <w:r w:rsidRPr="009C37F3">
        <w:rPr>
          <w:lang w:eastAsia="en-US"/>
        </w:rPr>
        <w:t>ll continue working cooperatively to make sure this project is delivered</w:t>
      </w:r>
      <w:r w:rsidR="00487CF2">
        <w:rPr>
          <w:lang w:eastAsia="en-US"/>
        </w:rPr>
        <w:t>, but</w:t>
      </w:r>
      <w:r w:rsidRPr="009C37F3">
        <w:rPr>
          <w:lang w:eastAsia="en-US"/>
        </w:rPr>
        <w:t xml:space="preserve"> I can confirm, to dispel any suggestions by the Member for Aspley, that the approval that was requested from the State Government was actually not an approval</w:t>
      </w:r>
      <w:r w:rsidR="00487CF2">
        <w:rPr>
          <w:lang w:eastAsia="en-US"/>
        </w:rPr>
        <w:t>, but</w:t>
      </w:r>
      <w:r w:rsidRPr="009C37F3">
        <w:rPr>
          <w:lang w:eastAsia="en-US"/>
        </w:rPr>
        <w:t xml:space="preserve"> a letter of no objection. That letter of no objection has been issued, it</w:t>
      </w:r>
      <w:r w:rsidR="00F42D61">
        <w:rPr>
          <w:lang w:eastAsia="en-US"/>
        </w:rPr>
        <w:t>’</w:t>
      </w:r>
      <w:r w:rsidRPr="009C37F3">
        <w:rPr>
          <w:lang w:eastAsia="en-US"/>
        </w:rPr>
        <w:t>s dated 15 October and I</w:t>
      </w:r>
      <w:r w:rsidR="00F42D61">
        <w:rPr>
          <w:lang w:eastAsia="en-US"/>
        </w:rPr>
        <w:t>’</w:t>
      </w:r>
      <w:r w:rsidRPr="009C37F3">
        <w:rPr>
          <w:lang w:eastAsia="en-US"/>
        </w:rPr>
        <w:t>m happy to table this letter in the Chamber. So there is nothing stopping the State Government progressing with this project, it should be full steam ahead. We</w:t>
      </w:r>
      <w:r w:rsidR="00F42D61">
        <w:rPr>
          <w:lang w:eastAsia="en-US"/>
        </w:rPr>
        <w:t>’</w:t>
      </w:r>
      <w:r w:rsidRPr="009C37F3">
        <w:rPr>
          <w:lang w:eastAsia="en-US"/>
        </w:rPr>
        <w:t>re certainly supportive of the project and we</w:t>
      </w:r>
      <w:r w:rsidR="00F42D61">
        <w:rPr>
          <w:lang w:eastAsia="en-US"/>
        </w:rPr>
        <w:t>’</w:t>
      </w:r>
      <w:r w:rsidRPr="009C37F3">
        <w:rPr>
          <w:lang w:eastAsia="en-US"/>
        </w:rPr>
        <w:t>re happy to continue working cooperatively with the Minister for Transport, Mark Bailey.</w:t>
      </w:r>
    </w:p>
    <w:p w14:paraId="59105AED" w14:textId="41BA6ED8" w:rsidR="009C37F3" w:rsidRPr="009C37F3" w:rsidRDefault="009C37F3" w:rsidP="009E71FE">
      <w:pPr>
        <w:spacing w:after="120"/>
        <w:ind w:left="2520" w:hanging="2520"/>
        <w:rPr>
          <w:lang w:eastAsia="en-US"/>
        </w:rPr>
      </w:pPr>
      <w:r w:rsidRPr="009C37F3">
        <w:rPr>
          <w:lang w:eastAsia="en-US"/>
        </w:rPr>
        <w:tab/>
        <w:t>I do think that this is a communication issue quite clearly, because we know that Minister Bailey and the Member for Aspley are from different factions and it</w:t>
      </w:r>
      <w:r w:rsidR="00F42D61">
        <w:rPr>
          <w:lang w:eastAsia="en-US"/>
        </w:rPr>
        <w:t>’</w:t>
      </w:r>
      <w:r w:rsidRPr="009C37F3">
        <w:rPr>
          <w:lang w:eastAsia="en-US"/>
        </w:rPr>
        <w:t>s quite clear that the right hand doesn</w:t>
      </w:r>
      <w:r w:rsidR="00F42D61">
        <w:rPr>
          <w:lang w:eastAsia="en-US"/>
        </w:rPr>
        <w:t>’</w:t>
      </w:r>
      <w:r w:rsidRPr="009C37F3">
        <w:rPr>
          <w:lang w:eastAsia="en-US"/>
        </w:rPr>
        <w:t>t talk to the left hand</w:t>
      </w:r>
      <w:r w:rsidR="00487CF2">
        <w:rPr>
          <w:lang w:eastAsia="en-US"/>
        </w:rPr>
        <w:t>, but</w:t>
      </w:r>
      <w:r w:rsidRPr="009C37F3">
        <w:rPr>
          <w:lang w:eastAsia="en-US"/>
        </w:rPr>
        <w:t xml:space="preserve"> we</w:t>
      </w:r>
      <w:r w:rsidR="00F42D61">
        <w:rPr>
          <w:lang w:eastAsia="en-US"/>
        </w:rPr>
        <w:t>’</w:t>
      </w:r>
      <w:r w:rsidRPr="009C37F3">
        <w:rPr>
          <w:lang w:eastAsia="en-US"/>
        </w:rPr>
        <w:t>re seeing a little bit of confusion here. So Billy, I will table that document to show that we have in fact provided that letter of no objection and there is nothing to prevent the State Government progressing ahead with the project.</w:t>
      </w:r>
    </w:p>
    <w:p w14:paraId="637D1A20" w14:textId="2FC0ECB8" w:rsidR="009C37F3" w:rsidRPr="009C37F3" w:rsidRDefault="009C37F3" w:rsidP="009E71FE">
      <w:pPr>
        <w:spacing w:after="120"/>
        <w:ind w:left="2520" w:hanging="2520"/>
        <w:rPr>
          <w:lang w:eastAsia="en-US"/>
        </w:rPr>
      </w:pPr>
      <w:r w:rsidRPr="009C37F3">
        <w:rPr>
          <w:lang w:eastAsia="en-US"/>
        </w:rPr>
        <w:tab/>
        <w:t>In relation to the items in front of us, item A is the SCP (significant contracting plan) for fuel card services. Our fleet solution teams, our team managers, over 4,200 fleet assets and that includes everything from cars, trucks, trailers, boats, excavators, large construction equipment, road sweepers, forklifts and also mowing equipment as well. So these vehicles and bits of equipment are critical to ensure us being able to deliver services right across the city. Given we have such a sizeable fleet to service, it</w:t>
      </w:r>
      <w:r w:rsidR="00F42D61">
        <w:rPr>
          <w:lang w:eastAsia="en-US"/>
        </w:rPr>
        <w:t>’</w:t>
      </w:r>
      <w:r w:rsidRPr="009C37F3">
        <w:rPr>
          <w:lang w:eastAsia="en-US"/>
        </w:rPr>
        <w:t xml:space="preserve">s important that we look for the best possible outcome and deal for the ratepayers of Brisbane when we come to procuring the fleet fuel card services. </w:t>
      </w:r>
    </w:p>
    <w:p w14:paraId="51602A45" w14:textId="2BD88C97" w:rsidR="009C37F3" w:rsidRPr="009C37F3" w:rsidRDefault="009C37F3" w:rsidP="009E71FE">
      <w:pPr>
        <w:spacing w:after="120"/>
        <w:ind w:left="2520" w:hanging="2520"/>
        <w:rPr>
          <w:lang w:eastAsia="en-US"/>
        </w:rPr>
      </w:pPr>
      <w:r w:rsidRPr="009C37F3">
        <w:rPr>
          <w:lang w:eastAsia="en-US"/>
        </w:rPr>
        <w:tab/>
        <w:t>So what we</w:t>
      </w:r>
      <w:r w:rsidR="00F42D61">
        <w:rPr>
          <w:lang w:eastAsia="en-US"/>
        </w:rPr>
        <w:t>’</w:t>
      </w:r>
      <w:r w:rsidRPr="009C37F3">
        <w:rPr>
          <w:lang w:eastAsia="en-US"/>
        </w:rPr>
        <w:t>re doing here is tacking onto a contract already used by the Queensland, New South Wales and ACT Governments. They, with their buying power, which is significant, have entered into an arrangement and we</w:t>
      </w:r>
      <w:r w:rsidR="00F42D61">
        <w:rPr>
          <w:lang w:eastAsia="en-US"/>
        </w:rPr>
        <w:t>’</w:t>
      </w:r>
      <w:r w:rsidRPr="009C37F3">
        <w:rPr>
          <w:lang w:eastAsia="en-US"/>
        </w:rPr>
        <w:t xml:space="preserve">re able to </w:t>
      </w:r>
      <w:r w:rsidRPr="009C37F3">
        <w:rPr>
          <w:lang w:eastAsia="en-US"/>
        </w:rPr>
        <w:lastRenderedPageBreak/>
        <w:t>join up to that same arrangement. So this is the same arrangement used by those other governments. So Queensland, New</w:t>
      </w:r>
      <w:r>
        <w:rPr>
          <w:lang w:eastAsia="en-US"/>
        </w:rPr>
        <w:t> </w:t>
      </w:r>
      <w:r w:rsidRPr="009C37F3">
        <w:rPr>
          <w:lang w:eastAsia="en-US"/>
        </w:rPr>
        <w:t>South Wales and ACT Territory Government.</w:t>
      </w:r>
    </w:p>
    <w:p w14:paraId="71428170" w14:textId="2D9642D7" w:rsidR="009C37F3" w:rsidRPr="009C37F3" w:rsidRDefault="009C37F3" w:rsidP="009E71FE">
      <w:pPr>
        <w:spacing w:after="120"/>
        <w:ind w:left="2520" w:hanging="2520"/>
        <w:rPr>
          <w:lang w:eastAsia="en-US"/>
        </w:rPr>
      </w:pPr>
      <w:r w:rsidRPr="009C37F3">
        <w:rPr>
          <w:lang w:eastAsia="en-US"/>
        </w:rPr>
        <w:tab/>
        <w:t>Our current fuel card contract allows us to fill up with BP fuel. This new contract will give us more flexibility across several major providers, not just BP</w:t>
      </w:r>
      <w:r w:rsidR="00487CF2">
        <w:rPr>
          <w:lang w:eastAsia="en-US"/>
        </w:rPr>
        <w:t>, but</w:t>
      </w:r>
      <w:r w:rsidRPr="009C37F3">
        <w:rPr>
          <w:lang w:eastAsia="en-US"/>
        </w:rPr>
        <w:t xml:space="preserve"> also </w:t>
      </w:r>
      <w:proofErr w:type="spellStart"/>
      <w:r w:rsidRPr="009C37F3">
        <w:rPr>
          <w:lang w:eastAsia="en-US"/>
        </w:rPr>
        <w:t>Ampol</w:t>
      </w:r>
      <w:proofErr w:type="spellEnd"/>
      <w:r w:rsidRPr="009C37F3">
        <w:rPr>
          <w:lang w:eastAsia="en-US"/>
        </w:rPr>
        <w:t xml:space="preserve"> Caltex or Shell as well. We engaged </w:t>
      </w:r>
      <w:proofErr w:type="spellStart"/>
      <w:r w:rsidRPr="009C37F3">
        <w:rPr>
          <w:lang w:eastAsia="en-US"/>
        </w:rPr>
        <w:t>F</w:t>
      </w:r>
      <w:r w:rsidR="00472FC6">
        <w:rPr>
          <w:lang w:eastAsia="en-US"/>
        </w:rPr>
        <w:t>UEL</w:t>
      </w:r>
      <w:r w:rsidRPr="009C37F3">
        <w:rPr>
          <w:lang w:eastAsia="en-US"/>
        </w:rPr>
        <w:t>trac</w:t>
      </w:r>
      <w:proofErr w:type="spellEnd"/>
      <w:r w:rsidRPr="009C37F3">
        <w:rPr>
          <w:lang w:eastAsia="en-US"/>
        </w:rPr>
        <w:t>, an independent fuel industry expert, to analyse and compare the pricing and network coverage offered by this contract. Depending on the supplier, savings on the pump price paid compared to Council</w:t>
      </w:r>
      <w:r w:rsidR="00F42D61">
        <w:rPr>
          <w:lang w:eastAsia="en-US"/>
        </w:rPr>
        <w:t>’</w:t>
      </w:r>
      <w:r w:rsidRPr="009C37F3">
        <w:rPr>
          <w:lang w:eastAsia="en-US"/>
        </w:rPr>
        <w:t>s existing arrangement were as high as 11.6%. So that</w:t>
      </w:r>
      <w:r w:rsidR="00F42D61">
        <w:rPr>
          <w:lang w:eastAsia="en-US"/>
        </w:rPr>
        <w:t>’</w:t>
      </w:r>
      <w:r w:rsidRPr="009C37F3">
        <w:rPr>
          <w:lang w:eastAsia="en-US"/>
        </w:rPr>
        <w:t>s obviously an important and relevant saving there. Clearly this contract offers not only increased network coverage in terms of the number of fuel stations that are available for our fleet</w:t>
      </w:r>
      <w:r w:rsidR="00487CF2">
        <w:rPr>
          <w:lang w:eastAsia="en-US"/>
        </w:rPr>
        <w:t>, but</w:t>
      </w:r>
      <w:r w:rsidRPr="009C37F3">
        <w:rPr>
          <w:lang w:eastAsia="en-US"/>
        </w:rPr>
        <w:t xml:space="preserve"> also significant savings for Council.</w:t>
      </w:r>
    </w:p>
    <w:p w14:paraId="1F6CA6DE" w14:textId="77777777" w:rsidR="009C37F3" w:rsidRPr="009C37F3" w:rsidRDefault="009C37F3" w:rsidP="009E71FE">
      <w:pPr>
        <w:spacing w:after="120"/>
        <w:ind w:left="2520" w:hanging="2520"/>
        <w:rPr>
          <w:lang w:eastAsia="en-US"/>
        </w:rPr>
      </w:pPr>
      <w:r w:rsidRPr="009C37F3">
        <w:rPr>
          <w:lang w:eastAsia="en-US"/>
        </w:rPr>
        <w:tab/>
        <w:t>Item B is the SCP for the kerbside large item collection and recycling service. We obviously have this service now rolling out across the city in various locations. I think the Councillor for The Gap Ward is one of the beneficiaries at the moment, is that right?</w:t>
      </w:r>
    </w:p>
    <w:p w14:paraId="264A4BD2" w14:textId="77777777" w:rsidR="009C37F3" w:rsidRPr="009C37F3" w:rsidRDefault="009C37F3" w:rsidP="009E71FE">
      <w:pPr>
        <w:spacing w:after="120"/>
        <w:ind w:left="2520" w:hanging="2520"/>
        <w:rPr>
          <w:i/>
          <w:lang w:eastAsia="en-US"/>
        </w:rPr>
      </w:pPr>
      <w:r w:rsidRPr="009C37F3">
        <w:rPr>
          <w:i/>
          <w:lang w:eastAsia="en-US"/>
        </w:rPr>
        <w:t>Councillor interjecting.</w:t>
      </w:r>
    </w:p>
    <w:p w14:paraId="0B4B8179" w14:textId="682C0613" w:rsidR="009C37F3" w:rsidRPr="009C37F3" w:rsidRDefault="009C37F3" w:rsidP="009E71FE">
      <w:pPr>
        <w:spacing w:after="120"/>
        <w:ind w:left="2520" w:hanging="2520"/>
        <w:rPr>
          <w:lang w:eastAsia="en-US"/>
        </w:rPr>
      </w:pPr>
      <w:r w:rsidRPr="009C37F3">
        <w:rPr>
          <w:lang w:eastAsia="en-US"/>
        </w:rPr>
        <w:t>LORD MAYOR:</w:t>
      </w:r>
      <w:r w:rsidRPr="009C37F3">
        <w:rPr>
          <w:lang w:eastAsia="en-US"/>
        </w:rPr>
        <w:tab/>
        <w:t>No? Okay, I</w:t>
      </w:r>
      <w:r w:rsidR="00F42D61">
        <w:rPr>
          <w:lang w:eastAsia="en-US"/>
        </w:rPr>
        <w:t>’</w:t>
      </w:r>
      <w:r w:rsidRPr="009C37F3">
        <w:rPr>
          <w:lang w:eastAsia="en-US"/>
        </w:rPr>
        <w:t>ve been misinformed, Councillor HAMMOND</w:t>
      </w:r>
      <w:r w:rsidR="00487CF2">
        <w:rPr>
          <w:lang w:eastAsia="en-US"/>
        </w:rPr>
        <w:t>, but</w:t>
      </w:r>
      <w:r w:rsidRPr="009C37F3">
        <w:rPr>
          <w:lang w:eastAsia="en-US"/>
        </w:rPr>
        <w:t xml:space="preserve"> the current arrangement that we have in place was a continuation of a deal that was signed quite some years ago. What we</w:t>
      </w:r>
      <w:r w:rsidR="00F42D61">
        <w:rPr>
          <w:lang w:eastAsia="en-US"/>
        </w:rPr>
        <w:t>’</w:t>
      </w:r>
      <w:r w:rsidRPr="009C37F3">
        <w:rPr>
          <w:lang w:eastAsia="en-US"/>
        </w:rPr>
        <w:t>re doing is going out to the market to—we</w:t>
      </w:r>
      <w:r w:rsidR="00F42D61">
        <w:rPr>
          <w:lang w:eastAsia="en-US"/>
        </w:rPr>
        <w:t>’</w:t>
      </w:r>
      <w:r w:rsidRPr="009C37F3">
        <w:rPr>
          <w:lang w:eastAsia="en-US"/>
        </w:rPr>
        <w:t>re going to extend the current arrangement so that we can go out to a more fulsome procurement activity in the future. Now, when it comes to the way that this service is provided, obviously we</w:t>
      </w:r>
      <w:r w:rsidR="00F42D61">
        <w:rPr>
          <w:lang w:eastAsia="en-US"/>
        </w:rPr>
        <w:t>’</w:t>
      </w:r>
      <w:r w:rsidRPr="009C37F3">
        <w:rPr>
          <w:lang w:eastAsia="en-US"/>
        </w:rPr>
        <w:t>re determined to make sure that residents continue to benefit from this much valued service. We</w:t>
      </w:r>
      <w:r w:rsidR="00F42D61">
        <w:rPr>
          <w:lang w:eastAsia="en-US"/>
        </w:rPr>
        <w:t>’</w:t>
      </w:r>
      <w:r w:rsidRPr="009C37F3">
        <w:rPr>
          <w:lang w:eastAsia="en-US"/>
        </w:rPr>
        <w:t>re doing so by ensuring service continuity while we go out for a new procurement exercise.</w:t>
      </w:r>
    </w:p>
    <w:p w14:paraId="6AB2ABB0" w14:textId="5F7C2FF1" w:rsidR="009C37F3" w:rsidRDefault="009C37F3" w:rsidP="009E71FE">
      <w:pPr>
        <w:spacing w:after="120"/>
        <w:ind w:left="2520" w:hanging="2520"/>
        <w:rPr>
          <w:lang w:eastAsia="en-US"/>
        </w:rPr>
      </w:pPr>
      <w:r w:rsidRPr="009C37F3">
        <w:rPr>
          <w:lang w:eastAsia="en-US"/>
        </w:rPr>
        <w:tab/>
        <w:t>The existing arrangement with the supplier will expire next year. So the first part of this item is to extend that contract and to ensure that we can continue to provide the service, while we complete the more fulsome procurement process. We</w:t>
      </w:r>
      <w:r w:rsidR="00F42D61">
        <w:rPr>
          <w:lang w:eastAsia="en-US"/>
        </w:rPr>
        <w:t>’</w:t>
      </w:r>
      <w:r w:rsidRPr="009C37F3">
        <w:rPr>
          <w:lang w:eastAsia="en-US"/>
        </w:rPr>
        <w:t>re also seeking tenderers to take on this service for the next several years. One of the strengths of our kerbside collection service is that it runs on a scheduled service in allowing residents to plan their clean-ups in advance. We know that</w:t>
      </w:r>
      <w:r w:rsidR="00F42D61">
        <w:rPr>
          <w:lang w:eastAsia="en-US"/>
        </w:rPr>
        <w:t>’</w:t>
      </w:r>
      <w:r w:rsidRPr="009C37F3">
        <w:rPr>
          <w:lang w:eastAsia="en-US"/>
        </w:rPr>
        <w:t>s something that</w:t>
      </w:r>
      <w:r w:rsidR="00F42D61">
        <w:rPr>
          <w:lang w:eastAsia="en-US"/>
        </w:rPr>
        <w:t>’</w:t>
      </w:r>
      <w:r w:rsidRPr="009C37F3">
        <w:rPr>
          <w:lang w:eastAsia="en-US"/>
        </w:rPr>
        <w:t>s valued by the community. A plan to recycle or donate the collected material will also form an important part of the tender process, as we want to make sure that Brisbane continues to be a cleaner, greener and sustainable city.</w:t>
      </w:r>
    </w:p>
    <w:p w14:paraId="1FC3C05F" w14:textId="77777777" w:rsidR="00482B33" w:rsidRPr="009E71FE" w:rsidRDefault="00482B33" w:rsidP="009E71FE">
      <w:pPr>
        <w:spacing w:after="120"/>
        <w:ind w:left="2520" w:hanging="2520"/>
        <w:rPr>
          <w:lang w:eastAsia="en-US"/>
        </w:rPr>
      </w:pPr>
      <w:r w:rsidRPr="009E71FE">
        <w:rPr>
          <w:lang w:eastAsia="en-US"/>
        </w:rPr>
        <w:t>Chair:</w:t>
      </w:r>
      <w:r w:rsidRPr="009E71FE">
        <w:rPr>
          <w:lang w:eastAsia="en-US"/>
        </w:rPr>
        <w:tab/>
        <w:t>LORD MAYOR, your time has expired.</w:t>
      </w:r>
    </w:p>
    <w:p w14:paraId="1B6A22D2" w14:textId="28E50EB7" w:rsidR="00885F63" w:rsidRDefault="002E7392" w:rsidP="009E71FE">
      <w:pPr>
        <w:jc w:val="right"/>
        <w:rPr>
          <w:rFonts w:ascii="Arial" w:hAnsi="Arial"/>
          <w:b/>
          <w:sz w:val="28"/>
        </w:rPr>
      </w:pPr>
      <w:r>
        <w:rPr>
          <w:rFonts w:ascii="Arial" w:hAnsi="Arial"/>
          <w:b/>
          <w:sz w:val="28"/>
        </w:rPr>
        <w:t>226</w:t>
      </w:r>
      <w:r w:rsidR="00D0148E">
        <w:rPr>
          <w:rFonts w:ascii="Arial" w:hAnsi="Arial"/>
          <w:b/>
          <w:sz w:val="28"/>
        </w:rPr>
        <w:t>/</w:t>
      </w:r>
      <w:r w:rsidR="00A44D40" w:rsidRPr="00A44D40">
        <w:rPr>
          <w:rFonts w:ascii="Arial" w:hAnsi="Arial"/>
          <w:b/>
          <w:sz w:val="28"/>
        </w:rPr>
        <w:t>2021-22</w:t>
      </w:r>
    </w:p>
    <w:p w14:paraId="51C68DB5" w14:textId="1EBD6070" w:rsidR="00885F63" w:rsidRDefault="00885F63" w:rsidP="009E71FE">
      <w:r>
        <w:t xml:space="preserve">At that point, the LORD MAYOR was granted an extension of time on the motion of </w:t>
      </w:r>
      <w:r w:rsidR="00DC4B25">
        <w:t>the DEPUTY MAYOR</w:t>
      </w:r>
      <w:r>
        <w:t xml:space="preserve">, seconded by Councillor </w:t>
      </w:r>
      <w:r w:rsidR="00DC4B25">
        <w:t>Sandy LANDERS</w:t>
      </w:r>
      <w:r>
        <w:t>.</w:t>
      </w:r>
    </w:p>
    <w:p w14:paraId="4937342B" w14:textId="77777777" w:rsidR="00885F63" w:rsidRDefault="00885F63" w:rsidP="009E71FE">
      <w:pPr>
        <w:tabs>
          <w:tab w:val="left" w:pos="-1440"/>
        </w:tabs>
        <w:spacing w:line="218" w:lineRule="auto"/>
        <w:ind w:left="720" w:hanging="720"/>
        <w:rPr>
          <w:b/>
          <w:szCs w:val="24"/>
        </w:rPr>
      </w:pPr>
    </w:p>
    <w:p w14:paraId="4E09E94D" w14:textId="05247DAC" w:rsidR="009C37F3" w:rsidRPr="009C37F3" w:rsidRDefault="009C37F3" w:rsidP="009E71FE">
      <w:pPr>
        <w:spacing w:after="120"/>
        <w:ind w:left="2520" w:hanging="2520"/>
        <w:rPr>
          <w:lang w:eastAsia="en-US"/>
        </w:rPr>
      </w:pPr>
      <w:r w:rsidRPr="009C37F3">
        <w:rPr>
          <w:lang w:eastAsia="en-US"/>
        </w:rPr>
        <w:t>Chair:</w:t>
      </w:r>
      <w:r w:rsidRPr="009C37F3">
        <w:rPr>
          <w:lang w:eastAsia="en-US"/>
        </w:rPr>
        <w:tab/>
        <w:t>LORD MAYOR.</w:t>
      </w:r>
    </w:p>
    <w:p w14:paraId="6D480849" w14:textId="0A9ADB70" w:rsidR="009C37F3" w:rsidRPr="009C37F3" w:rsidRDefault="009C37F3" w:rsidP="009E71FE">
      <w:pPr>
        <w:spacing w:after="120"/>
        <w:ind w:left="2520" w:hanging="2520"/>
        <w:rPr>
          <w:lang w:eastAsia="en-US"/>
        </w:rPr>
      </w:pPr>
      <w:r w:rsidRPr="009C37F3">
        <w:rPr>
          <w:lang w:eastAsia="en-US"/>
        </w:rPr>
        <w:t>LORD MAYOR:</w:t>
      </w:r>
      <w:r w:rsidRPr="009C37F3">
        <w:rPr>
          <w:lang w:eastAsia="en-US"/>
        </w:rPr>
        <w:tab/>
        <w:t>Thank you. I was just finishing up, Mr Chair</w:t>
      </w:r>
      <w:r w:rsidR="00487CF2">
        <w:rPr>
          <w:lang w:eastAsia="en-US"/>
        </w:rPr>
        <w:t>, but</w:t>
      </w:r>
      <w:r w:rsidRPr="009C37F3">
        <w:rPr>
          <w:lang w:eastAsia="en-US"/>
        </w:rPr>
        <w:t xml:space="preserve"> the race is on, the race is done. So basically this involves, as I was pointing out, an extension of the existing arrangement while we go out to procurement for an ongoing longer term arrangement. Now, one of the things that we know that happens with kerbside collection is that when residents place items on the kerb, what is actually collected by the contractors is different to what is put out. We know that a significant proportion of the material that is put out is taken before our team comes around and that</w:t>
      </w:r>
      <w:r w:rsidR="00F42D61">
        <w:rPr>
          <w:lang w:eastAsia="en-US"/>
        </w:rPr>
        <w:t>’</w:t>
      </w:r>
      <w:r w:rsidRPr="009C37F3">
        <w:rPr>
          <w:lang w:eastAsia="en-US"/>
        </w:rPr>
        <w:t>s actually part of the circular economy working. That is no doubt adding to the circular economy and making sure that items which other people might see a need for or a use for—</w:t>
      </w:r>
    </w:p>
    <w:p w14:paraId="7F72C623" w14:textId="77777777" w:rsidR="009C37F3" w:rsidRPr="009C37F3" w:rsidRDefault="009C37F3" w:rsidP="009E71FE">
      <w:pPr>
        <w:spacing w:after="120"/>
        <w:ind w:left="2520" w:hanging="2520"/>
        <w:rPr>
          <w:lang w:eastAsia="en-US"/>
        </w:rPr>
      </w:pPr>
      <w:r w:rsidRPr="009C37F3">
        <w:rPr>
          <w:lang w:eastAsia="en-US"/>
        </w:rPr>
        <w:t>Councillor SRI:</w:t>
      </w:r>
      <w:r w:rsidRPr="009C37F3">
        <w:rPr>
          <w:lang w:eastAsia="en-US"/>
        </w:rPr>
        <w:tab/>
        <w:t>Point of order, Chair.</w:t>
      </w:r>
    </w:p>
    <w:p w14:paraId="71282306" w14:textId="77777777" w:rsidR="009C37F3" w:rsidRPr="009C37F3" w:rsidRDefault="009C37F3" w:rsidP="009E71FE">
      <w:pPr>
        <w:spacing w:after="120"/>
        <w:ind w:left="2520" w:hanging="2520"/>
        <w:rPr>
          <w:lang w:eastAsia="en-US"/>
        </w:rPr>
      </w:pPr>
      <w:r w:rsidRPr="009C37F3">
        <w:rPr>
          <w:lang w:eastAsia="en-US"/>
        </w:rPr>
        <w:t>Chair:</w:t>
      </w:r>
      <w:r w:rsidRPr="009C37F3">
        <w:rPr>
          <w:lang w:eastAsia="en-US"/>
        </w:rPr>
        <w:tab/>
        <w:t>Point of order, to you.</w:t>
      </w:r>
    </w:p>
    <w:p w14:paraId="2BD49631" w14:textId="77777777" w:rsidR="009C37F3" w:rsidRPr="009C37F3" w:rsidRDefault="009C37F3" w:rsidP="009E71FE">
      <w:pPr>
        <w:spacing w:after="120"/>
        <w:ind w:left="2520" w:hanging="2520"/>
        <w:rPr>
          <w:lang w:eastAsia="en-US"/>
        </w:rPr>
      </w:pPr>
      <w:r w:rsidRPr="009C37F3">
        <w:rPr>
          <w:lang w:eastAsia="en-US"/>
        </w:rPr>
        <w:lastRenderedPageBreak/>
        <w:t>Councillor SRI:</w:t>
      </w:r>
      <w:r w:rsidRPr="009C37F3">
        <w:rPr>
          <w:lang w:eastAsia="en-US"/>
        </w:rPr>
        <w:tab/>
        <w:t>Thanks, Chair. Through you, would the LORD MAYOR take a quick question?</w:t>
      </w:r>
    </w:p>
    <w:p w14:paraId="159296C4" w14:textId="77777777" w:rsidR="009C37F3" w:rsidRPr="009C37F3" w:rsidRDefault="009C37F3" w:rsidP="009E71FE">
      <w:pPr>
        <w:spacing w:after="120"/>
        <w:ind w:left="2520" w:hanging="2520"/>
        <w:rPr>
          <w:lang w:eastAsia="en-US"/>
        </w:rPr>
      </w:pPr>
      <w:r w:rsidRPr="009C37F3">
        <w:rPr>
          <w:lang w:eastAsia="en-US"/>
        </w:rPr>
        <w:t>Chair:</w:t>
      </w:r>
      <w:r w:rsidRPr="009C37F3">
        <w:rPr>
          <w:lang w:eastAsia="en-US"/>
        </w:rPr>
        <w:tab/>
        <w:t>LORD MAYOR, will you take a question?</w:t>
      </w:r>
    </w:p>
    <w:p w14:paraId="33AEA330" w14:textId="77777777" w:rsidR="009C37F3" w:rsidRPr="009C37F3" w:rsidRDefault="009C37F3" w:rsidP="009E71FE">
      <w:pPr>
        <w:spacing w:after="120"/>
        <w:ind w:left="2520" w:hanging="2520"/>
        <w:rPr>
          <w:lang w:eastAsia="en-US"/>
        </w:rPr>
      </w:pPr>
      <w:r w:rsidRPr="009C37F3">
        <w:rPr>
          <w:lang w:eastAsia="en-US"/>
        </w:rPr>
        <w:t>LORD MAYOR:</w:t>
      </w:r>
      <w:r w:rsidRPr="009C37F3">
        <w:rPr>
          <w:lang w:eastAsia="en-US"/>
        </w:rPr>
        <w:tab/>
        <w:t>Sure.</w:t>
      </w:r>
    </w:p>
    <w:p w14:paraId="4DB734F0" w14:textId="6342073C" w:rsidR="009C37F3" w:rsidRPr="009C37F3" w:rsidRDefault="009C37F3" w:rsidP="009E71FE">
      <w:pPr>
        <w:spacing w:after="120"/>
        <w:ind w:left="2520" w:hanging="2520"/>
        <w:rPr>
          <w:lang w:eastAsia="en-US"/>
        </w:rPr>
      </w:pPr>
      <w:r w:rsidRPr="009C37F3">
        <w:rPr>
          <w:lang w:eastAsia="en-US"/>
        </w:rPr>
        <w:t>Councillor SRI:</w:t>
      </w:r>
      <w:r w:rsidRPr="009C37F3">
        <w:rPr>
          <w:lang w:eastAsia="en-US"/>
        </w:rPr>
        <w:tab/>
        <w:t>Thanks. Through you, Chair, you might not have these figures, LORD MAYOR</w:t>
      </w:r>
      <w:r w:rsidR="00487CF2">
        <w:rPr>
          <w:lang w:eastAsia="en-US"/>
        </w:rPr>
        <w:t>, but</w:t>
      </w:r>
      <w:r w:rsidRPr="009C37F3">
        <w:rPr>
          <w:lang w:eastAsia="en-US"/>
        </w:rPr>
        <w:t xml:space="preserve"> do you know, do we have any estimates on what proportion of kerbside items are actually recycled locally by residents and picked up and what is the total amount that actually goes to landfill?</w:t>
      </w:r>
    </w:p>
    <w:p w14:paraId="0876C67D" w14:textId="77777777" w:rsidR="009C37F3" w:rsidRPr="009C37F3" w:rsidRDefault="009C37F3" w:rsidP="009E71FE">
      <w:pPr>
        <w:spacing w:after="120"/>
        <w:ind w:left="2520" w:hanging="2520"/>
        <w:rPr>
          <w:lang w:eastAsia="en-US"/>
        </w:rPr>
      </w:pPr>
      <w:r w:rsidRPr="009C37F3">
        <w:rPr>
          <w:lang w:eastAsia="en-US"/>
        </w:rPr>
        <w:t>Chair:</w:t>
      </w:r>
      <w:r w:rsidRPr="009C37F3">
        <w:rPr>
          <w:lang w:eastAsia="en-US"/>
        </w:rPr>
        <w:tab/>
        <w:t>LORD MAYOR.</w:t>
      </w:r>
    </w:p>
    <w:p w14:paraId="4FA96115" w14:textId="1BA1239B" w:rsidR="009C37F3" w:rsidRPr="009C37F3" w:rsidRDefault="009C37F3" w:rsidP="009E71FE">
      <w:pPr>
        <w:spacing w:after="120"/>
        <w:ind w:left="2520" w:hanging="2520"/>
        <w:rPr>
          <w:lang w:eastAsia="en-US"/>
        </w:rPr>
      </w:pPr>
      <w:r w:rsidRPr="009C37F3">
        <w:rPr>
          <w:lang w:eastAsia="en-US"/>
        </w:rPr>
        <w:t>LORD MAYOR:</w:t>
      </w:r>
      <w:r w:rsidRPr="009C37F3">
        <w:rPr>
          <w:lang w:eastAsia="en-US"/>
        </w:rPr>
        <w:tab/>
        <w:t>That at the moment is just a very rough estimate. Without sampling every single household in a suburb, it is difficult to determine. I can tell you that generally when I put out items, 100% is recycled by someone else, so it all disappears. If you</w:t>
      </w:r>
      <w:r w:rsidR="00F42D61">
        <w:rPr>
          <w:lang w:eastAsia="en-US"/>
        </w:rPr>
        <w:t>’</w:t>
      </w:r>
      <w:r w:rsidRPr="009C37F3">
        <w:rPr>
          <w:lang w:eastAsia="en-US"/>
        </w:rPr>
        <w:t>re not careful, the kids</w:t>
      </w:r>
      <w:r w:rsidR="00F42D61">
        <w:rPr>
          <w:lang w:eastAsia="en-US"/>
        </w:rPr>
        <w:t>’</w:t>
      </w:r>
      <w:r w:rsidRPr="009C37F3">
        <w:rPr>
          <w:lang w:eastAsia="en-US"/>
        </w:rPr>
        <w:t xml:space="preserve"> bikes will disappear from the front yard as well if you leave them in the wrong place. But it is difficult to determine</w:t>
      </w:r>
      <w:r w:rsidR="00487CF2">
        <w:rPr>
          <w:lang w:eastAsia="en-US"/>
        </w:rPr>
        <w:t>, but</w:t>
      </w:r>
      <w:r w:rsidRPr="009C37F3">
        <w:rPr>
          <w:lang w:eastAsia="en-US"/>
        </w:rPr>
        <w:t xml:space="preserve"> the estimates are that 40%, 50%, maybe even more, is recycled by residents themselves coming in and collecting items that they see a value for. Obviously that</w:t>
      </w:r>
      <w:r w:rsidR="00F42D61">
        <w:rPr>
          <w:lang w:eastAsia="en-US"/>
        </w:rPr>
        <w:t>’</w:t>
      </w:r>
      <w:r w:rsidRPr="009C37F3">
        <w:rPr>
          <w:lang w:eastAsia="en-US"/>
        </w:rPr>
        <w:t>s work that we want to continue progressing to finesse, to make sure we have the right data here.</w:t>
      </w:r>
    </w:p>
    <w:p w14:paraId="2FFE3AE5" w14:textId="224C90DF" w:rsidR="009C37F3" w:rsidRPr="009C37F3" w:rsidRDefault="009C37F3" w:rsidP="009E71FE">
      <w:pPr>
        <w:spacing w:after="120"/>
        <w:ind w:left="2520" w:hanging="2520"/>
        <w:rPr>
          <w:lang w:eastAsia="en-US"/>
        </w:rPr>
      </w:pPr>
      <w:r w:rsidRPr="009C37F3">
        <w:rPr>
          <w:lang w:eastAsia="en-US"/>
        </w:rPr>
        <w:tab/>
        <w:t>But also in the future we want to make sure that tenderers for this contract are doing more to make sure that the material that is left over is not just all going into landfill. We</w:t>
      </w:r>
      <w:r w:rsidR="00F42D61">
        <w:rPr>
          <w:lang w:eastAsia="en-US"/>
        </w:rPr>
        <w:t>’</w:t>
      </w:r>
      <w:r w:rsidRPr="009C37F3">
        <w:rPr>
          <w:lang w:eastAsia="en-US"/>
        </w:rPr>
        <w:t>d like to see more of it repurposed, reused, recycled and we believe there are good opportunities to do that as part of a new tender. So there</w:t>
      </w:r>
      <w:r w:rsidR="00F42D61">
        <w:rPr>
          <w:lang w:eastAsia="en-US"/>
        </w:rPr>
        <w:t>’</w:t>
      </w:r>
      <w:r w:rsidRPr="009C37F3">
        <w:rPr>
          <w:lang w:eastAsia="en-US"/>
        </w:rPr>
        <w:t>s the resident recycling that happens, which is just a natural thing that happens. Then after that, it</w:t>
      </w:r>
      <w:r w:rsidR="00F42D61">
        <w:rPr>
          <w:lang w:eastAsia="en-US"/>
        </w:rPr>
        <w:t>’</w:t>
      </w:r>
      <w:r w:rsidRPr="009C37F3">
        <w:rPr>
          <w:lang w:eastAsia="en-US"/>
        </w:rPr>
        <w:t>s what happens when it goes to the contractor that we</w:t>
      </w:r>
      <w:r w:rsidR="00F42D61">
        <w:rPr>
          <w:lang w:eastAsia="en-US"/>
        </w:rPr>
        <w:t>’</w:t>
      </w:r>
      <w:r w:rsidRPr="009C37F3">
        <w:rPr>
          <w:lang w:eastAsia="en-US"/>
        </w:rPr>
        <w:t>re also interested in. We</w:t>
      </w:r>
      <w:r w:rsidR="00F42D61">
        <w:rPr>
          <w:lang w:eastAsia="en-US"/>
        </w:rPr>
        <w:t>’</w:t>
      </w:r>
      <w:r w:rsidRPr="009C37F3">
        <w:rPr>
          <w:lang w:eastAsia="en-US"/>
        </w:rPr>
        <w:t>re interested in both angles, so hopefully we can get a better outcome as part of the new contract when we go out to tender for that.</w:t>
      </w:r>
    </w:p>
    <w:p w14:paraId="47263BFB" w14:textId="77777777" w:rsidR="009C37F3" w:rsidRPr="009C37F3" w:rsidRDefault="009C37F3" w:rsidP="009E71FE">
      <w:pPr>
        <w:spacing w:after="120"/>
        <w:ind w:left="2520" w:hanging="2520"/>
        <w:rPr>
          <w:lang w:eastAsia="en-US"/>
        </w:rPr>
      </w:pPr>
      <w:r w:rsidRPr="009C37F3">
        <w:rPr>
          <w:lang w:eastAsia="en-US"/>
        </w:rPr>
        <w:t>Chair:</w:t>
      </w:r>
      <w:r w:rsidRPr="009C37F3">
        <w:rPr>
          <w:lang w:eastAsia="en-US"/>
        </w:rPr>
        <w:tab/>
        <w:t>Thank you, LORD MAYOR.</w:t>
      </w:r>
    </w:p>
    <w:p w14:paraId="20D7EF64" w14:textId="77777777" w:rsidR="009C37F3" w:rsidRPr="009C37F3" w:rsidRDefault="009C37F3" w:rsidP="009E71FE">
      <w:pPr>
        <w:spacing w:after="120"/>
        <w:ind w:left="2520"/>
        <w:rPr>
          <w:lang w:eastAsia="en-US"/>
        </w:rPr>
      </w:pPr>
      <w:r w:rsidRPr="009C37F3">
        <w:rPr>
          <w:lang w:eastAsia="en-US"/>
        </w:rPr>
        <w:t>Further debate?</w:t>
      </w:r>
    </w:p>
    <w:p w14:paraId="0D60E512" w14:textId="3E6902DA" w:rsidR="00DC4B25" w:rsidRDefault="009C37F3" w:rsidP="009E71FE">
      <w:pPr>
        <w:spacing w:after="120"/>
        <w:ind w:left="2520"/>
        <w:rPr>
          <w:lang w:eastAsia="en-US"/>
        </w:rPr>
      </w:pPr>
      <w:r w:rsidRPr="009C37F3">
        <w:rPr>
          <w:lang w:eastAsia="en-US"/>
        </w:rPr>
        <w:t>Councillor CASSIDY.</w:t>
      </w:r>
    </w:p>
    <w:p w14:paraId="5D9F37D7" w14:textId="402E1A5B" w:rsidR="0043345E" w:rsidRDefault="0043345E" w:rsidP="009E71FE">
      <w:pPr>
        <w:spacing w:after="120"/>
        <w:ind w:left="2520" w:hanging="2520"/>
        <w:rPr>
          <w:lang w:eastAsia="en-US"/>
        </w:rPr>
      </w:pPr>
      <w:r w:rsidRPr="009E71FE">
        <w:rPr>
          <w:lang w:eastAsia="en-US"/>
        </w:rPr>
        <w:t>Councillor</w:t>
      </w:r>
      <w:r w:rsidRPr="009E71FE">
        <w:t xml:space="preserve"> CASSIDY:</w:t>
      </w:r>
      <w:r w:rsidRPr="009E71FE">
        <w:tab/>
        <w:t>Thanks, Chair.</w:t>
      </w:r>
    </w:p>
    <w:p w14:paraId="045209B5" w14:textId="0E012CF8" w:rsidR="00DC4B25" w:rsidRPr="008F23B9" w:rsidRDefault="00DC4B25" w:rsidP="009E71FE">
      <w:pPr>
        <w:rPr>
          <w:b/>
          <w:snapToGrid w:val="0"/>
          <w:lang w:eastAsia="en-US"/>
        </w:rPr>
      </w:pPr>
      <w:r w:rsidRPr="008F23B9">
        <w:rPr>
          <w:b/>
          <w:snapToGrid w:val="0"/>
          <w:lang w:eastAsia="en-US"/>
        </w:rPr>
        <w:t xml:space="preserve">Seriatim - Clause </w:t>
      </w:r>
      <w:r>
        <w:rPr>
          <w:b/>
          <w:snapToGrid w:val="0"/>
          <w:lang w:eastAsia="en-US"/>
        </w:rPr>
        <w:t>A</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C4B25" w:rsidRPr="008F23B9" w14:paraId="0CDC4D65" w14:textId="77777777" w:rsidTr="00DC4B25">
        <w:trPr>
          <w:trHeight w:val="359"/>
        </w:trPr>
        <w:tc>
          <w:tcPr>
            <w:tcW w:w="9133" w:type="dxa"/>
            <w:tcBorders>
              <w:bottom w:val="single" w:sz="4" w:space="0" w:color="auto"/>
            </w:tcBorders>
          </w:tcPr>
          <w:p w14:paraId="5A4B111C" w14:textId="2D9080BA" w:rsidR="00DC4B25" w:rsidRPr="008F23B9" w:rsidRDefault="00DC4B25" w:rsidP="009E71FE">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00BE1A1E" w:rsidRPr="00BE1A1E">
              <w:rPr>
                <w:snapToGrid w:val="0"/>
                <w:lang w:val="en-US" w:eastAsia="en-US"/>
              </w:rPr>
              <w:t>STORES BOARD SUBMISSION – SIGNIFICANT CONTRACTING PLAN FOR FUEL CARD SERVICES</w:t>
            </w:r>
            <w:r w:rsidRPr="001E7EEE">
              <w:rPr>
                <w:snapToGrid w:val="0"/>
                <w:lang w:val="en-US" w:eastAsia="en-US"/>
              </w:rPr>
              <w:t>, be taken seriatim for voting purposes.</w:t>
            </w:r>
          </w:p>
        </w:tc>
      </w:tr>
    </w:tbl>
    <w:p w14:paraId="79A979C7" w14:textId="77777777" w:rsidR="00DC4B25" w:rsidRDefault="00DC4B25" w:rsidP="009E71FE">
      <w:pPr>
        <w:rPr>
          <w:b/>
          <w:snapToGrid w:val="0"/>
          <w:lang w:eastAsia="en-US"/>
        </w:rPr>
      </w:pPr>
    </w:p>
    <w:p w14:paraId="5AA95B42" w14:textId="3B145CCD" w:rsidR="009C37F3" w:rsidRPr="009C37F3" w:rsidRDefault="009C37F3" w:rsidP="009E71FE">
      <w:pPr>
        <w:spacing w:after="120"/>
        <w:ind w:left="2520" w:hanging="2520"/>
        <w:rPr>
          <w:lang w:eastAsia="en-US"/>
        </w:rPr>
      </w:pPr>
      <w:r w:rsidRPr="009C37F3">
        <w:rPr>
          <w:lang w:eastAsia="en-US"/>
        </w:rPr>
        <w:t>Councillor CASSIDY:</w:t>
      </w:r>
      <w:r w:rsidRPr="009C37F3">
        <w:rPr>
          <w:lang w:eastAsia="en-US"/>
        </w:rPr>
        <w:tab/>
        <w:t>Starting with item A, this is Council</w:t>
      </w:r>
      <w:r w:rsidR="00F42D61">
        <w:rPr>
          <w:lang w:eastAsia="en-US"/>
        </w:rPr>
        <w:t>’</w:t>
      </w:r>
      <w:r w:rsidRPr="009C37F3">
        <w:rPr>
          <w:lang w:eastAsia="en-US"/>
        </w:rPr>
        <w:t xml:space="preserve">s fuel card contract, of course being awarded to BP over the other tenderers, Shell and </w:t>
      </w:r>
      <w:proofErr w:type="spellStart"/>
      <w:r w:rsidRPr="009C37F3">
        <w:rPr>
          <w:lang w:eastAsia="en-US"/>
        </w:rPr>
        <w:t>Ampol</w:t>
      </w:r>
      <w:proofErr w:type="spellEnd"/>
      <w:r w:rsidRPr="009C37F3">
        <w:rPr>
          <w:lang w:eastAsia="en-US"/>
        </w:rPr>
        <w:t xml:space="preserve">. As we know, BP has no refineries in Australia. Shell has a refinery in Melbourne and </w:t>
      </w:r>
      <w:proofErr w:type="spellStart"/>
      <w:r w:rsidRPr="009C37F3">
        <w:rPr>
          <w:lang w:eastAsia="en-US"/>
        </w:rPr>
        <w:t>Ampol</w:t>
      </w:r>
      <w:proofErr w:type="spellEnd"/>
      <w:r w:rsidRPr="009C37F3">
        <w:rPr>
          <w:lang w:eastAsia="en-US"/>
        </w:rPr>
        <w:t xml:space="preserve"> has multiple Australian refineries, including one right here in Brisbane which supports hundreds of local jobs. Not to mention </w:t>
      </w:r>
      <w:proofErr w:type="spellStart"/>
      <w:r w:rsidRPr="009C37F3">
        <w:rPr>
          <w:lang w:eastAsia="en-US"/>
        </w:rPr>
        <w:t>Ampol</w:t>
      </w:r>
      <w:proofErr w:type="spellEnd"/>
      <w:r w:rsidRPr="009C37F3">
        <w:rPr>
          <w:lang w:eastAsia="en-US"/>
        </w:rPr>
        <w:t xml:space="preserve"> is also rolling out rapid charge </w:t>
      </w:r>
      <w:r w:rsidRPr="009E71FE">
        <w:rPr>
          <w:lang w:eastAsia="en-US"/>
        </w:rPr>
        <w:t>EV</w:t>
      </w:r>
      <w:r w:rsidRPr="009C37F3">
        <w:rPr>
          <w:lang w:eastAsia="en-US"/>
        </w:rPr>
        <w:t xml:space="preserve"> </w:t>
      </w:r>
      <w:r>
        <w:rPr>
          <w:lang w:eastAsia="en-US"/>
        </w:rPr>
        <w:t xml:space="preserve">(electric vehicle) </w:t>
      </w:r>
      <w:r w:rsidRPr="009C37F3">
        <w:rPr>
          <w:lang w:eastAsia="en-US"/>
        </w:rPr>
        <w:t>stations at 121 of its outlets, as Council will need to rapidly move towards an EV fleet.</w:t>
      </w:r>
    </w:p>
    <w:p w14:paraId="2E1EEB3D" w14:textId="15FA5411" w:rsidR="009C37F3" w:rsidRPr="009C37F3" w:rsidRDefault="009C37F3" w:rsidP="009E71FE">
      <w:pPr>
        <w:spacing w:after="120"/>
        <w:ind w:left="2520" w:hanging="2520"/>
        <w:rPr>
          <w:lang w:eastAsia="en-US"/>
        </w:rPr>
      </w:pPr>
      <w:r w:rsidRPr="009C37F3">
        <w:rPr>
          <w:lang w:eastAsia="en-US"/>
        </w:rPr>
        <w:tab/>
        <w:t>But we see there</w:t>
      </w:r>
      <w:r w:rsidR="00F42D61">
        <w:rPr>
          <w:lang w:eastAsia="en-US"/>
        </w:rPr>
        <w:t>’</w:t>
      </w:r>
      <w:r w:rsidRPr="009C37F3">
        <w:rPr>
          <w:lang w:eastAsia="en-US"/>
        </w:rPr>
        <w:t>s an opportunity there to go with a provider like that</w:t>
      </w:r>
      <w:r w:rsidR="00487CF2">
        <w:rPr>
          <w:lang w:eastAsia="en-US"/>
        </w:rPr>
        <w:t>, but</w:t>
      </w:r>
      <w:r w:rsidRPr="009C37F3">
        <w:rPr>
          <w:lang w:eastAsia="en-US"/>
        </w:rPr>
        <w:t xml:space="preserve"> as we see, this LORD MAYOR and his Administration hasn</w:t>
      </w:r>
      <w:r w:rsidR="00F42D61">
        <w:rPr>
          <w:lang w:eastAsia="en-US"/>
        </w:rPr>
        <w:t>’</w:t>
      </w:r>
      <w:r w:rsidRPr="009C37F3">
        <w:rPr>
          <w:lang w:eastAsia="en-US"/>
        </w:rPr>
        <w:t>t taken that into consideration in this contract at all. In fact what we see here is the LORD MAYOR at it again. At every opportunity he chooses to ship jobs offshore instead of supporting local manufacturing here in Brisbane. First, it was snubbing Brisbane bus manufacturers for Chinese manufacturers and Swiss-made buses for the Metro busway project. Then ordering in playground equipment from Europe instead of supporting locally made and now it</w:t>
      </w:r>
      <w:r w:rsidR="00F42D61">
        <w:rPr>
          <w:lang w:eastAsia="en-US"/>
        </w:rPr>
        <w:t>’</w:t>
      </w:r>
      <w:r w:rsidRPr="009C37F3">
        <w:rPr>
          <w:lang w:eastAsia="en-US"/>
        </w:rPr>
        <w:t>s snubbing local refinery jobs for those overseas.</w:t>
      </w:r>
    </w:p>
    <w:p w14:paraId="73334B17" w14:textId="740947C3" w:rsidR="009C37F3" w:rsidRPr="009C37F3" w:rsidRDefault="009C37F3" w:rsidP="009E71FE">
      <w:pPr>
        <w:spacing w:after="120"/>
        <w:ind w:left="2520" w:hanging="2520"/>
        <w:rPr>
          <w:lang w:eastAsia="en-US"/>
        </w:rPr>
      </w:pPr>
      <w:r w:rsidRPr="009C37F3">
        <w:rPr>
          <w:lang w:eastAsia="en-US"/>
        </w:rPr>
        <w:tab/>
      </w:r>
      <w:proofErr w:type="spellStart"/>
      <w:r w:rsidRPr="009C37F3">
        <w:rPr>
          <w:lang w:eastAsia="en-US"/>
        </w:rPr>
        <w:t>Ampol</w:t>
      </w:r>
      <w:proofErr w:type="spellEnd"/>
      <w:r w:rsidRPr="009C37F3">
        <w:rPr>
          <w:lang w:eastAsia="en-US"/>
        </w:rPr>
        <w:t xml:space="preserve"> has over 1,200 employees across four Australian refineries and hundreds of those jobs are right here in Brisbane, supporting hundreds of Brisbane families. This Council could be supporting what</w:t>
      </w:r>
      <w:r w:rsidR="00F42D61">
        <w:rPr>
          <w:lang w:eastAsia="en-US"/>
        </w:rPr>
        <w:t>’</w:t>
      </w:r>
      <w:r w:rsidRPr="009C37F3">
        <w:rPr>
          <w:lang w:eastAsia="en-US"/>
        </w:rPr>
        <w:t>s left of our domestic manufacturing</w:t>
      </w:r>
      <w:r w:rsidR="00487CF2">
        <w:rPr>
          <w:lang w:eastAsia="en-US"/>
        </w:rPr>
        <w:t>, but</w:t>
      </w:r>
      <w:r w:rsidRPr="009C37F3">
        <w:rPr>
          <w:lang w:eastAsia="en-US"/>
        </w:rPr>
        <w:t xml:space="preserve"> </w:t>
      </w:r>
      <w:r w:rsidRPr="009C37F3">
        <w:rPr>
          <w:lang w:eastAsia="en-US"/>
        </w:rPr>
        <w:lastRenderedPageBreak/>
        <w:t>it</w:t>
      </w:r>
      <w:r w:rsidR="00F42D61">
        <w:rPr>
          <w:lang w:eastAsia="en-US"/>
        </w:rPr>
        <w:t>’</w:t>
      </w:r>
      <w:r w:rsidRPr="009C37F3">
        <w:rPr>
          <w:lang w:eastAsia="en-US"/>
        </w:rPr>
        <w:t>s clear this LNP LORD MAYOR only cares about one job in this city, Chair and that</w:t>
      </w:r>
      <w:r w:rsidR="00F42D61">
        <w:rPr>
          <w:lang w:eastAsia="en-US"/>
        </w:rPr>
        <w:t>’</w:t>
      </w:r>
      <w:r w:rsidRPr="009C37F3">
        <w:rPr>
          <w:lang w:eastAsia="en-US"/>
        </w:rPr>
        <w:t>s his own. So we won</w:t>
      </w:r>
      <w:r w:rsidR="00F42D61">
        <w:rPr>
          <w:lang w:eastAsia="en-US"/>
        </w:rPr>
        <w:t>’</w:t>
      </w:r>
      <w:r w:rsidRPr="009C37F3">
        <w:rPr>
          <w:lang w:eastAsia="en-US"/>
        </w:rPr>
        <w:t>t be supporting this item before us today.</w:t>
      </w:r>
    </w:p>
    <w:p w14:paraId="11D49995" w14:textId="77777777" w:rsidR="009C37F3" w:rsidRPr="009C37F3" w:rsidRDefault="009C37F3" w:rsidP="009E71FE">
      <w:pPr>
        <w:spacing w:after="120"/>
        <w:ind w:left="2520" w:hanging="2520"/>
        <w:rPr>
          <w:lang w:eastAsia="en-US"/>
        </w:rPr>
      </w:pPr>
      <w:r w:rsidRPr="009C37F3">
        <w:rPr>
          <w:lang w:eastAsia="en-US"/>
        </w:rPr>
        <w:tab/>
        <w:t>Clause B is the Stores Board submission for the kerbside collection recycling service and the collection of the kerbside collection. You can thank Labor and the residents of Brisbane for this contracting plan existing in this Chamber today. Because if this LNP LORD MAYOR and his team had their way, kerbside collection would still be cut and our streets would still be dumping grounds, Chair.</w:t>
      </w:r>
    </w:p>
    <w:p w14:paraId="2414B615" w14:textId="788EFE9B" w:rsidR="009C37F3" w:rsidRPr="009C37F3" w:rsidRDefault="009C37F3" w:rsidP="009E71FE">
      <w:pPr>
        <w:spacing w:after="120"/>
        <w:ind w:left="2520" w:hanging="2520"/>
        <w:rPr>
          <w:lang w:eastAsia="en-US"/>
        </w:rPr>
      </w:pPr>
      <w:r w:rsidRPr="009C37F3">
        <w:rPr>
          <w:lang w:eastAsia="en-US"/>
        </w:rPr>
        <w:tab/>
        <w:t>Each and every LNP Councillor on that side of the Chamber voted to cut the kerbside collection service for two years, then they voted 13 times against bringing it back early. The only reason it was restored was thanks to the residents standing up to these LNP bullies on this side of the Chamber and demanding community services that they pay for in their rates, Chair. Those residents should be very proud of what they achieved. It</w:t>
      </w:r>
      <w:r w:rsidR="00F42D61">
        <w:rPr>
          <w:lang w:eastAsia="en-US"/>
        </w:rPr>
        <w:t>’</w:t>
      </w:r>
      <w:r w:rsidRPr="009C37F3">
        <w:rPr>
          <w:lang w:eastAsia="en-US"/>
        </w:rPr>
        <w:t>s unfortunate this LNP LORD MAYOR only acted after he was publicly shamed for an entire year</w:t>
      </w:r>
      <w:r w:rsidR="00487CF2">
        <w:rPr>
          <w:lang w:eastAsia="en-US"/>
        </w:rPr>
        <w:t>, but</w:t>
      </w:r>
      <w:r w:rsidRPr="009C37F3">
        <w:rPr>
          <w:lang w:eastAsia="en-US"/>
        </w:rPr>
        <w:t xml:space="preserve"> that</w:t>
      </w:r>
      <w:r w:rsidR="00F42D61">
        <w:rPr>
          <w:lang w:eastAsia="en-US"/>
        </w:rPr>
        <w:t>’</w:t>
      </w:r>
      <w:r w:rsidRPr="009C37F3">
        <w:rPr>
          <w:lang w:eastAsia="en-US"/>
        </w:rPr>
        <w:t>s what we</w:t>
      </w:r>
      <w:r w:rsidR="00F42D61">
        <w:rPr>
          <w:lang w:eastAsia="en-US"/>
        </w:rPr>
        <w:t>’</w:t>
      </w:r>
      <w:r w:rsidRPr="009C37F3">
        <w:rPr>
          <w:lang w:eastAsia="en-US"/>
        </w:rPr>
        <w:t>ve come to expect from LORD MAYOR Adrian S</w:t>
      </w:r>
      <w:r w:rsidR="0043345E">
        <w:rPr>
          <w:lang w:eastAsia="en-US"/>
        </w:rPr>
        <w:t>CHRINNER</w:t>
      </w:r>
      <w:r w:rsidRPr="009C37F3">
        <w:rPr>
          <w:lang w:eastAsia="en-US"/>
        </w:rPr>
        <w:t>.</w:t>
      </w:r>
    </w:p>
    <w:p w14:paraId="499A0C02" w14:textId="2AD0B4E9" w:rsidR="009C37F3" w:rsidRPr="009C37F3" w:rsidRDefault="009C37F3" w:rsidP="009E71FE">
      <w:pPr>
        <w:spacing w:after="120"/>
        <w:ind w:left="2520" w:hanging="2520"/>
        <w:rPr>
          <w:lang w:eastAsia="en-US"/>
        </w:rPr>
      </w:pPr>
      <w:r w:rsidRPr="009C37F3">
        <w:rPr>
          <w:lang w:eastAsia="en-US"/>
        </w:rPr>
        <w:tab/>
        <w:t>It says in paragraph 53 of the submission that approximately 230,000 Brisbane households partake in kerbside collection each and every year. Well not last year, of course, because the LNP cut that service. It doesn</w:t>
      </w:r>
      <w:r w:rsidR="00F42D61">
        <w:rPr>
          <w:lang w:eastAsia="en-US"/>
        </w:rPr>
        <w:t>’</w:t>
      </w:r>
      <w:r w:rsidRPr="009C37F3">
        <w:rPr>
          <w:lang w:eastAsia="en-US"/>
        </w:rPr>
        <w:t>t matter whether you live in Bellbowrie or Bracken Ridge or Calamvale or Enoggera or anywhere else, everyone has access to this great service. In fact in paragraph 36 it explains that kerbside collection actually promotes community recycling, with around 40% of unwanted items reused each year that the service is run.</w:t>
      </w:r>
    </w:p>
    <w:p w14:paraId="35CB9466" w14:textId="20CA6B9C" w:rsidR="009C37F3" w:rsidRPr="009C37F3" w:rsidRDefault="009C37F3" w:rsidP="009E71FE">
      <w:pPr>
        <w:spacing w:after="120"/>
        <w:ind w:left="2520" w:hanging="2520"/>
        <w:rPr>
          <w:lang w:eastAsia="en-US"/>
        </w:rPr>
      </w:pPr>
      <w:r w:rsidRPr="009C37F3">
        <w:rPr>
          <w:lang w:eastAsia="en-US"/>
        </w:rPr>
        <w:tab/>
        <w:t>But despite all of the praises and the community benefits, this basic service fell victim to this LNP LORD MAYOR</w:t>
      </w:r>
      <w:r w:rsidR="00F42D61">
        <w:rPr>
          <w:lang w:eastAsia="en-US"/>
        </w:rPr>
        <w:t>’</w:t>
      </w:r>
      <w:r w:rsidRPr="009C37F3">
        <w:rPr>
          <w:lang w:eastAsia="en-US"/>
        </w:rPr>
        <w:t>s appetite for suburban neglect, Chair. To spin his way out of it, Adrian S</w:t>
      </w:r>
      <w:r w:rsidR="0043345E">
        <w:rPr>
          <w:lang w:eastAsia="en-US"/>
        </w:rPr>
        <w:t>CHRINNER</w:t>
      </w:r>
      <w:r w:rsidRPr="009C37F3">
        <w:rPr>
          <w:lang w:eastAsia="en-US"/>
        </w:rPr>
        <w:t xml:space="preserve"> claimed the funds were redirected into grants for community businesses and organisations. We all remember that claim last year and that is one of the biggest mistruths that has ever come out of his mouth and that tells a lot about the mistruths that he tells.</w:t>
      </w:r>
    </w:p>
    <w:p w14:paraId="5E08E791" w14:textId="77777777" w:rsidR="009C37F3" w:rsidRPr="009C37F3" w:rsidRDefault="009C37F3" w:rsidP="009E71FE">
      <w:pPr>
        <w:spacing w:after="120"/>
        <w:ind w:left="2520" w:hanging="2520"/>
        <w:rPr>
          <w:i/>
          <w:lang w:eastAsia="en-US"/>
        </w:rPr>
      </w:pPr>
      <w:r w:rsidRPr="009C37F3">
        <w:rPr>
          <w:i/>
          <w:lang w:eastAsia="en-US"/>
        </w:rPr>
        <w:t>Councillors interjecting.</w:t>
      </w:r>
    </w:p>
    <w:p w14:paraId="16A88FB4" w14:textId="77777777" w:rsidR="009C37F3" w:rsidRPr="009C37F3" w:rsidRDefault="009C37F3" w:rsidP="009E71FE">
      <w:pPr>
        <w:spacing w:after="120"/>
        <w:ind w:left="2520" w:hanging="2520"/>
        <w:rPr>
          <w:lang w:eastAsia="en-US"/>
        </w:rPr>
      </w:pPr>
      <w:r w:rsidRPr="009C37F3">
        <w:rPr>
          <w:lang w:eastAsia="en-US"/>
        </w:rPr>
        <w:t>Chair:</w:t>
      </w:r>
      <w:r w:rsidRPr="009C37F3">
        <w:rPr>
          <w:lang w:eastAsia="en-US"/>
        </w:rPr>
        <w:tab/>
        <w:t>Allow the speaker to be heard in silence please.</w:t>
      </w:r>
    </w:p>
    <w:p w14:paraId="5B9DA0B0" w14:textId="108EF759" w:rsidR="009C37F3" w:rsidRPr="009C37F3" w:rsidRDefault="009C37F3" w:rsidP="009E71FE">
      <w:pPr>
        <w:spacing w:after="120"/>
        <w:ind w:left="2520" w:hanging="2520"/>
        <w:rPr>
          <w:lang w:eastAsia="en-US"/>
        </w:rPr>
      </w:pPr>
      <w:r w:rsidRPr="009C37F3">
        <w:rPr>
          <w:lang w:eastAsia="en-US"/>
        </w:rPr>
        <w:t>Councillor CASSIDY:</w:t>
      </w:r>
      <w:r w:rsidRPr="009C37F3">
        <w:rPr>
          <w:lang w:eastAsia="en-US"/>
        </w:rPr>
        <w:tab/>
        <w:t>In fact, the LNP cut community grants during the pandemic. Grant funding went from $7.8 million in 2019-20</w:t>
      </w:r>
      <w:r w:rsidR="0043345E">
        <w:rPr>
          <w:lang w:eastAsia="en-US"/>
        </w:rPr>
        <w:t>,</w:t>
      </w:r>
      <w:r w:rsidRPr="009C37F3">
        <w:rPr>
          <w:lang w:eastAsia="en-US"/>
        </w:rPr>
        <w:t xml:space="preserve"> to just $4.8 million the following financial year, when kerbside collection was cut. The only thing that wasn</w:t>
      </w:r>
      <w:r w:rsidR="00F42D61">
        <w:rPr>
          <w:lang w:eastAsia="en-US"/>
        </w:rPr>
        <w:t>’</w:t>
      </w:r>
      <w:r w:rsidRPr="009C37F3">
        <w:rPr>
          <w:lang w:eastAsia="en-US"/>
        </w:rPr>
        <w:t>t cut during the pandemic, Chair, was this LORD MAYOR</w:t>
      </w:r>
      <w:r w:rsidR="00F42D61">
        <w:rPr>
          <w:lang w:eastAsia="en-US"/>
        </w:rPr>
        <w:t>’</w:t>
      </w:r>
      <w:r w:rsidRPr="009C37F3">
        <w:rPr>
          <w:lang w:eastAsia="en-US"/>
        </w:rPr>
        <w:t xml:space="preserve">s advertising budget. Yet he sits here in this Chamber and pretends like he actually cares about the people of Brisbane. On behalf of the Labor </w:t>
      </w:r>
      <w:r w:rsidR="0043345E">
        <w:rPr>
          <w:lang w:eastAsia="en-US"/>
        </w:rPr>
        <w:t>O</w:t>
      </w:r>
      <w:r w:rsidRPr="009C37F3">
        <w:rPr>
          <w:lang w:eastAsia="en-US"/>
        </w:rPr>
        <w:t>pposition, I</w:t>
      </w:r>
      <w:r w:rsidR="00F42D61">
        <w:rPr>
          <w:lang w:eastAsia="en-US"/>
        </w:rPr>
        <w:t>’</w:t>
      </w:r>
      <w:r w:rsidRPr="009C37F3">
        <w:rPr>
          <w:lang w:eastAsia="en-US"/>
        </w:rPr>
        <w:t>d like to thank Brisbane residents for joining us and fighting back against this arrogant LNP Administration and to get the basic services that this city and its residents deserve back on track.</w:t>
      </w:r>
    </w:p>
    <w:p w14:paraId="492A77E6" w14:textId="77777777" w:rsidR="009C37F3" w:rsidRPr="009C37F3" w:rsidRDefault="009C37F3" w:rsidP="009E71FE">
      <w:pPr>
        <w:spacing w:after="120"/>
        <w:ind w:left="2520" w:hanging="2520"/>
        <w:rPr>
          <w:lang w:eastAsia="en-US"/>
        </w:rPr>
      </w:pPr>
      <w:r w:rsidRPr="009C37F3">
        <w:rPr>
          <w:lang w:eastAsia="en-US"/>
        </w:rPr>
        <w:t>Chair:</w:t>
      </w:r>
      <w:r w:rsidRPr="009C37F3">
        <w:rPr>
          <w:lang w:eastAsia="en-US"/>
        </w:rPr>
        <w:tab/>
        <w:t>Further speakers?</w:t>
      </w:r>
    </w:p>
    <w:p w14:paraId="7D4684F9" w14:textId="77777777" w:rsidR="009C37F3" w:rsidRPr="009C37F3" w:rsidRDefault="009C37F3" w:rsidP="009E71FE">
      <w:pPr>
        <w:spacing w:after="120"/>
        <w:ind w:left="2520"/>
        <w:rPr>
          <w:lang w:eastAsia="en-US"/>
        </w:rPr>
      </w:pPr>
      <w:r w:rsidRPr="009C37F3">
        <w:rPr>
          <w:lang w:eastAsia="en-US"/>
        </w:rPr>
        <w:t>Councillor MARX.</w:t>
      </w:r>
    </w:p>
    <w:p w14:paraId="2CDF8436" w14:textId="2655AD97" w:rsidR="00244F76" w:rsidRPr="00244F76" w:rsidRDefault="00244F76" w:rsidP="009E71FE">
      <w:pPr>
        <w:spacing w:after="120"/>
        <w:ind w:left="2520" w:hanging="2520"/>
        <w:rPr>
          <w:lang w:eastAsia="en-US"/>
        </w:rPr>
      </w:pPr>
      <w:r w:rsidRPr="00244F76">
        <w:rPr>
          <w:lang w:eastAsia="en-US"/>
        </w:rPr>
        <w:t>Councillor MARX:</w:t>
      </w:r>
      <w:r w:rsidRPr="00244F76">
        <w:rPr>
          <w:lang w:eastAsia="en-US"/>
        </w:rPr>
        <w:tab/>
        <w:t>Yes, thank you, Mr Chair. I rise to speak in items A and B. So item A, the E&amp;C report about the SCP for fuel card services. I</w:t>
      </w:r>
      <w:r w:rsidR="00F42D61">
        <w:rPr>
          <w:lang w:eastAsia="en-US"/>
        </w:rPr>
        <w:t>’</w:t>
      </w:r>
      <w:r w:rsidRPr="00244F76">
        <w:rPr>
          <w:lang w:eastAsia="en-US"/>
        </w:rPr>
        <w:t xml:space="preserve">m not actually sure which Chamber that the </w:t>
      </w:r>
      <w:r w:rsidR="0043345E">
        <w:rPr>
          <w:lang w:eastAsia="en-US"/>
        </w:rPr>
        <w:t>L</w:t>
      </w:r>
      <w:r w:rsidRPr="00244F76">
        <w:rPr>
          <w:lang w:eastAsia="en-US"/>
        </w:rPr>
        <w:t xml:space="preserve">eader of the </w:t>
      </w:r>
      <w:r w:rsidR="0043345E">
        <w:rPr>
          <w:lang w:eastAsia="en-US"/>
        </w:rPr>
        <w:t>O</w:t>
      </w:r>
      <w:r w:rsidRPr="00244F76">
        <w:rPr>
          <w:lang w:eastAsia="en-US"/>
        </w:rPr>
        <w:t xml:space="preserve">pposition, through you, Mr Chair, is listening to, because the LORD MAYOR quite clearly said this contract has got the three different companies which are </w:t>
      </w:r>
      <w:proofErr w:type="spellStart"/>
      <w:r w:rsidRPr="00244F76">
        <w:rPr>
          <w:lang w:eastAsia="en-US"/>
        </w:rPr>
        <w:t>Ampol</w:t>
      </w:r>
      <w:proofErr w:type="spellEnd"/>
      <w:r w:rsidRPr="00244F76">
        <w:rPr>
          <w:lang w:eastAsia="en-US"/>
        </w:rPr>
        <w:t>, Shell and BP. Presently BP have the majority of the service stations in Brisbane, in Queensland.</w:t>
      </w:r>
    </w:p>
    <w:p w14:paraId="15DFCF94" w14:textId="3FF136B3" w:rsidR="00244F76" w:rsidRPr="00244F76" w:rsidRDefault="00244F76" w:rsidP="009E71FE">
      <w:pPr>
        <w:spacing w:after="120"/>
        <w:ind w:left="2520" w:hanging="2520"/>
        <w:rPr>
          <w:lang w:eastAsia="en-US"/>
        </w:rPr>
      </w:pPr>
      <w:r w:rsidRPr="00244F76">
        <w:rPr>
          <w:lang w:eastAsia="en-US"/>
        </w:rPr>
        <w:tab/>
        <w:t xml:space="preserve">As you actually head north though towards </w:t>
      </w:r>
      <w:proofErr w:type="spellStart"/>
      <w:r w:rsidRPr="00244F76">
        <w:rPr>
          <w:lang w:eastAsia="en-US"/>
        </w:rPr>
        <w:t>Bracalba</w:t>
      </w:r>
      <w:proofErr w:type="spellEnd"/>
      <w:r w:rsidRPr="00244F76">
        <w:rPr>
          <w:lang w:eastAsia="en-US"/>
        </w:rPr>
        <w:t xml:space="preserve"> and that, you</w:t>
      </w:r>
      <w:r w:rsidR="00F42D61">
        <w:rPr>
          <w:lang w:eastAsia="en-US"/>
        </w:rPr>
        <w:t>’</w:t>
      </w:r>
      <w:r w:rsidRPr="00244F76">
        <w:rPr>
          <w:lang w:eastAsia="en-US"/>
        </w:rPr>
        <w:t>ll find it</w:t>
      </w:r>
      <w:r w:rsidR="00F42D61">
        <w:rPr>
          <w:lang w:eastAsia="en-US"/>
        </w:rPr>
        <w:t>’</w:t>
      </w:r>
      <w:r w:rsidRPr="00244F76">
        <w:rPr>
          <w:lang w:eastAsia="en-US"/>
        </w:rPr>
        <w:t xml:space="preserve">s more </w:t>
      </w:r>
      <w:proofErr w:type="spellStart"/>
      <w:r w:rsidRPr="00244F76">
        <w:rPr>
          <w:lang w:eastAsia="en-US"/>
        </w:rPr>
        <w:t>Ampol</w:t>
      </w:r>
      <w:proofErr w:type="spellEnd"/>
      <w:r w:rsidRPr="00244F76">
        <w:rPr>
          <w:lang w:eastAsia="en-US"/>
        </w:rPr>
        <w:t xml:space="preserve">. So if we were to follow the </w:t>
      </w:r>
      <w:r w:rsidR="0043345E">
        <w:rPr>
          <w:lang w:eastAsia="en-US"/>
        </w:rPr>
        <w:t>Leader of the Opposition</w:t>
      </w:r>
      <w:r w:rsidR="00F42D61">
        <w:rPr>
          <w:lang w:eastAsia="en-US"/>
        </w:rPr>
        <w:t>’</w:t>
      </w:r>
      <w:r w:rsidRPr="00244F76">
        <w:rPr>
          <w:lang w:eastAsia="en-US"/>
        </w:rPr>
        <w:t>s way, you would be having people driving to almost Caboolture mostly to fill up their cars every time they needed to. So by having this new contract we now have access to three different companies that we can now access our fuel through at a good price, so I think that</w:t>
      </w:r>
      <w:r w:rsidR="00F42D61">
        <w:rPr>
          <w:lang w:eastAsia="en-US"/>
        </w:rPr>
        <w:t>’</w:t>
      </w:r>
      <w:r w:rsidRPr="00244F76">
        <w:rPr>
          <w:lang w:eastAsia="en-US"/>
        </w:rPr>
        <w:t>s a good thing to do. It also obviously offers substantial discount off the wholesale fuel prices and the key driver for this contract is value.</w:t>
      </w:r>
    </w:p>
    <w:p w14:paraId="462B30F0" w14:textId="6DEF1DDF" w:rsidR="00244F76" w:rsidRPr="00244F76" w:rsidRDefault="00244F76" w:rsidP="009E71FE">
      <w:pPr>
        <w:spacing w:after="120"/>
        <w:ind w:left="2520" w:hanging="2520"/>
        <w:rPr>
          <w:lang w:eastAsia="en-US"/>
        </w:rPr>
      </w:pPr>
      <w:r w:rsidRPr="00244F76">
        <w:rPr>
          <w:lang w:eastAsia="en-US"/>
        </w:rPr>
        <w:lastRenderedPageBreak/>
        <w:tab/>
        <w:t>So by joining with the other large scale purchasers like the Queensland Government on this contract, we can benefit from the buying power and significant cost savings. As the LORD MAYOR mentioned, they</w:t>
      </w:r>
      <w:r w:rsidR="00F42D61">
        <w:rPr>
          <w:lang w:eastAsia="en-US"/>
        </w:rPr>
        <w:t>’</w:t>
      </w:r>
      <w:r w:rsidRPr="00244F76">
        <w:rPr>
          <w:lang w:eastAsia="en-US"/>
        </w:rPr>
        <w:t xml:space="preserve">ve not only found this contract </w:t>
      </w:r>
      <w:r w:rsidRPr="00D62DF3">
        <w:rPr>
          <w:lang w:eastAsia="en-US"/>
        </w:rPr>
        <w:t>increase</w:t>
      </w:r>
      <w:r w:rsidRPr="00244F76">
        <w:rPr>
          <w:lang w:eastAsia="en-US"/>
        </w:rPr>
        <w:t xml:space="preserve"> the number of petrol stations available with us</w:t>
      </w:r>
      <w:r w:rsidR="00487CF2">
        <w:rPr>
          <w:lang w:eastAsia="en-US"/>
        </w:rPr>
        <w:t>, but</w:t>
      </w:r>
      <w:r w:rsidRPr="00244F76">
        <w:rPr>
          <w:lang w:eastAsia="en-US"/>
        </w:rPr>
        <w:t xml:space="preserve"> we will be paying significantly lower. Mr Chair, it</w:t>
      </w:r>
      <w:r w:rsidR="00F42D61">
        <w:rPr>
          <w:lang w:eastAsia="en-US"/>
        </w:rPr>
        <w:t>’</w:t>
      </w:r>
      <w:r w:rsidRPr="00244F76">
        <w:rPr>
          <w:lang w:eastAsia="en-US"/>
        </w:rPr>
        <w:t>s also important to note that while item A is for the purchase of fuel card services, we also have our eyes firmly on the future and we continue to make Brisbane clean, green and sustainable.</w:t>
      </w:r>
    </w:p>
    <w:p w14:paraId="02014EAB" w14:textId="56042CE3" w:rsidR="00244F76" w:rsidRPr="00244F76" w:rsidRDefault="00244F76" w:rsidP="009E71FE">
      <w:pPr>
        <w:spacing w:after="120"/>
        <w:ind w:left="2520" w:hanging="2520"/>
        <w:rPr>
          <w:lang w:eastAsia="en-US"/>
        </w:rPr>
      </w:pPr>
      <w:r w:rsidRPr="00244F76">
        <w:rPr>
          <w:lang w:eastAsia="en-US"/>
        </w:rPr>
        <w:tab/>
        <w:t>We</w:t>
      </w:r>
      <w:r w:rsidR="00F42D61">
        <w:rPr>
          <w:lang w:eastAsia="en-US"/>
        </w:rPr>
        <w:t>’</w:t>
      </w:r>
      <w:r w:rsidRPr="00244F76">
        <w:rPr>
          <w:lang w:eastAsia="en-US"/>
        </w:rPr>
        <w:t>ve maintained a proportion of its passenger vehicles as battery electric vehicles and hybrid electric vehicles for almost 10 years. In fact Council was an early adopter of electric vehicles and we actively trial new vehicle technologies as they become available, to stay on top of new developments in the industry. Just a few weeks ago I was treated to a demonstration of a new electric ride-on mower and was very impressed with the potential that that might have for our citywide services moving forward. It</w:t>
      </w:r>
      <w:r w:rsidR="00F42D61">
        <w:rPr>
          <w:lang w:eastAsia="en-US"/>
        </w:rPr>
        <w:t>’</w:t>
      </w:r>
      <w:r w:rsidRPr="00244F76">
        <w:rPr>
          <w:lang w:eastAsia="en-US"/>
        </w:rPr>
        <w:t>s going to take some time obviously to get to the point where we can make a significant step away from traditional fuel vehicles</w:t>
      </w:r>
      <w:r w:rsidR="00487CF2">
        <w:rPr>
          <w:lang w:eastAsia="en-US"/>
        </w:rPr>
        <w:t>, but</w:t>
      </w:r>
      <w:r w:rsidRPr="00244F76">
        <w:rPr>
          <w:lang w:eastAsia="en-US"/>
        </w:rPr>
        <w:t xml:space="preserve"> in the meantime we keep our fleet moving for the best possible value for money.</w:t>
      </w:r>
    </w:p>
    <w:p w14:paraId="0733A3AE" w14:textId="23CC3763" w:rsidR="00244F76" w:rsidRPr="00244F76" w:rsidRDefault="00244F76" w:rsidP="009E71FE">
      <w:pPr>
        <w:spacing w:after="120"/>
        <w:ind w:left="2520" w:hanging="2520"/>
        <w:rPr>
          <w:lang w:eastAsia="en-US"/>
        </w:rPr>
      </w:pPr>
      <w:r w:rsidRPr="00244F76">
        <w:rPr>
          <w:lang w:eastAsia="en-US"/>
        </w:rPr>
        <w:tab/>
        <w:t xml:space="preserve">Item B is about significant contract plan for kerbside collection. Again through you, Mr Chair, the </w:t>
      </w:r>
      <w:r w:rsidR="0043345E">
        <w:rPr>
          <w:lang w:eastAsia="en-US"/>
        </w:rPr>
        <w:t>Leader of the Opposition</w:t>
      </w:r>
      <w:r w:rsidRPr="00244F76">
        <w:rPr>
          <w:lang w:eastAsia="en-US"/>
        </w:rPr>
        <w:t xml:space="preserve"> is misleading the Chamber and the community by saying that LNP voted 13 times against bringing back the kerbside collection. That is 100% inaccurate, the vote was against the urgency of a motion, not against the bringing it back. So just to make sure that everybody out there knows the actual truth about what was actually happening on it. So as we know, the service would allow residents to put bulky items on the kerbside and have them collected for free.</w:t>
      </w:r>
    </w:p>
    <w:p w14:paraId="631B0E79" w14:textId="32A38995" w:rsidR="00244F76" w:rsidRPr="00244F76" w:rsidRDefault="00244F76" w:rsidP="009E71FE">
      <w:pPr>
        <w:spacing w:after="120"/>
        <w:ind w:left="2520" w:hanging="2520"/>
        <w:rPr>
          <w:lang w:eastAsia="en-US"/>
        </w:rPr>
      </w:pPr>
      <w:r w:rsidRPr="00244F76">
        <w:rPr>
          <w:lang w:eastAsia="en-US"/>
        </w:rPr>
        <w:tab/>
        <w:t>It</w:t>
      </w:r>
      <w:r w:rsidR="00F42D61">
        <w:rPr>
          <w:lang w:eastAsia="en-US"/>
        </w:rPr>
        <w:t>’</w:t>
      </w:r>
      <w:r w:rsidRPr="00244F76">
        <w:rPr>
          <w:lang w:eastAsia="en-US"/>
        </w:rPr>
        <w:t>s been said here a number of times and in the media, the LORD MAYOR made the very hard decision to postpone kerbside collection to enable that $6 million to be spent on local businesses and that</w:t>
      </w:r>
      <w:r w:rsidR="00F42D61">
        <w:rPr>
          <w:lang w:eastAsia="en-US"/>
        </w:rPr>
        <w:t>’</w:t>
      </w:r>
      <w:r w:rsidRPr="00244F76">
        <w:rPr>
          <w:lang w:eastAsia="en-US"/>
        </w:rPr>
        <w:t>s where that went. I know that as I mentioned on the radio this morning, a lot of local businesses are very grateful to the LORD</w:t>
      </w:r>
      <w:r>
        <w:rPr>
          <w:lang w:eastAsia="en-US"/>
        </w:rPr>
        <w:t> </w:t>
      </w:r>
      <w:r w:rsidRPr="00244F76">
        <w:rPr>
          <w:lang w:eastAsia="en-US"/>
        </w:rPr>
        <w:t>MAYOR for that initiative. This contract, as we</w:t>
      </w:r>
      <w:r w:rsidR="00F42D61">
        <w:rPr>
          <w:lang w:eastAsia="en-US"/>
        </w:rPr>
        <w:t>’</w:t>
      </w:r>
      <w:r w:rsidRPr="00244F76">
        <w:rPr>
          <w:lang w:eastAsia="en-US"/>
        </w:rPr>
        <w:t>ve said, is about extending the current one for the 12 months, which will give people a chance to obviously put in a tender for the new contract.</w:t>
      </w:r>
    </w:p>
    <w:p w14:paraId="200714A3" w14:textId="6592E8F1" w:rsidR="00244F76" w:rsidRPr="00244F76" w:rsidRDefault="00244F76" w:rsidP="009E71FE">
      <w:pPr>
        <w:spacing w:after="120"/>
        <w:ind w:left="2520" w:hanging="2520"/>
        <w:rPr>
          <w:lang w:eastAsia="en-US"/>
        </w:rPr>
      </w:pPr>
      <w:r w:rsidRPr="00244F76">
        <w:rPr>
          <w:lang w:eastAsia="en-US"/>
        </w:rPr>
        <w:tab/>
        <w:t>As the LORD MAYOR has mentioned already, we</w:t>
      </w:r>
      <w:r w:rsidR="00F42D61">
        <w:rPr>
          <w:lang w:eastAsia="en-US"/>
        </w:rPr>
        <w:t>’</w:t>
      </w:r>
      <w:r w:rsidRPr="00244F76">
        <w:rPr>
          <w:lang w:eastAsia="en-US"/>
        </w:rPr>
        <w:t>re very keen to see recycling as a major part of the new contract. Presently it</w:t>
      </w:r>
      <w:r w:rsidR="00F42D61">
        <w:rPr>
          <w:lang w:eastAsia="en-US"/>
        </w:rPr>
        <w:t>’</w:t>
      </w:r>
      <w:r w:rsidRPr="00244F76">
        <w:rPr>
          <w:lang w:eastAsia="en-US"/>
        </w:rPr>
        <w:t>s only about four per cent of steel is recycled through that collection at the moment. It</w:t>
      </w:r>
      <w:r w:rsidR="00F42D61">
        <w:rPr>
          <w:lang w:eastAsia="en-US"/>
        </w:rPr>
        <w:t>’</w:t>
      </w:r>
      <w:r w:rsidRPr="00244F76">
        <w:rPr>
          <w:lang w:eastAsia="en-US"/>
        </w:rPr>
        <w:t>s unknown how much via the residents</w:t>
      </w:r>
      <w:r w:rsidR="00F42D61">
        <w:rPr>
          <w:lang w:eastAsia="en-US"/>
        </w:rPr>
        <w:t>’</w:t>
      </w:r>
      <w:r w:rsidRPr="00244F76">
        <w:rPr>
          <w:lang w:eastAsia="en-US"/>
        </w:rPr>
        <w:t xml:space="preserve"> taking</w:t>
      </w:r>
      <w:r w:rsidR="00487CF2">
        <w:rPr>
          <w:lang w:eastAsia="en-US"/>
        </w:rPr>
        <w:t>, but</w:t>
      </w:r>
      <w:r w:rsidRPr="00244F76">
        <w:rPr>
          <w:lang w:eastAsia="en-US"/>
        </w:rPr>
        <w:t xml:space="preserve"> I think 50% is great and it</w:t>
      </w:r>
      <w:r w:rsidR="00F42D61">
        <w:rPr>
          <w:lang w:eastAsia="en-US"/>
        </w:rPr>
        <w:t>’</w:t>
      </w:r>
      <w:r w:rsidRPr="00244F76">
        <w:rPr>
          <w:lang w:eastAsia="en-US"/>
        </w:rPr>
        <w:t>s absolutely encouraged. I was asked at one point in the media what I thought about people stealing from people</w:t>
      </w:r>
      <w:r w:rsidR="00F42D61">
        <w:rPr>
          <w:lang w:eastAsia="en-US"/>
        </w:rPr>
        <w:t>’</w:t>
      </w:r>
      <w:r w:rsidRPr="00244F76">
        <w:rPr>
          <w:lang w:eastAsia="en-US"/>
        </w:rPr>
        <w:t>s kerbside collections. I said we don</w:t>
      </w:r>
      <w:r w:rsidR="00F42D61">
        <w:rPr>
          <w:lang w:eastAsia="en-US"/>
        </w:rPr>
        <w:t>’</w:t>
      </w:r>
      <w:r w:rsidRPr="00244F76">
        <w:rPr>
          <w:lang w:eastAsia="en-US"/>
        </w:rPr>
        <w:t>t see it as that, we see it as a great way to recycle and reuse things that people no longer want.</w:t>
      </w:r>
    </w:p>
    <w:p w14:paraId="4AAF6FDB" w14:textId="079FA5A8" w:rsidR="00244F76" w:rsidRPr="00244F76" w:rsidRDefault="00244F76" w:rsidP="009E71FE">
      <w:pPr>
        <w:spacing w:after="120"/>
        <w:ind w:left="2520" w:hanging="2520"/>
        <w:rPr>
          <w:lang w:eastAsia="en-US"/>
        </w:rPr>
      </w:pPr>
      <w:r w:rsidRPr="00244F76">
        <w:rPr>
          <w:lang w:eastAsia="en-US"/>
        </w:rPr>
        <w:tab/>
        <w:t>I think you</w:t>
      </w:r>
      <w:r w:rsidR="00F42D61">
        <w:rPr>
          <w:lang w:eastAsia="en-US"/>
        </w:rPr>
        <w:t>’</w:t>
      </w:r>
      <w:r w:rsidRPr="00244F76">
        <w:rPr>
          <w:lang w:eastAsia="en-US"/>
        </w:rPr>
        <w:t>ll find yourself, through you, Mr Chair, that your own ward is particularly one that was actually brought up on the radio not long ago, about how that</w:t>
      </w:r>
      <w:r w:rsidR="00F42D61">
        <w:rPr>
          <w:lang w:eastAsia="en-US"/>
        </w:rPr>
        <w:t>’</w:t>
      </w:r>
      <w:r w:rsidRPr="00244F76">
        <w:rPr>
          <w:lang w:eastAsia="en-US"/>
        </w:rPr>
        <w:t>s the place to go when you</w:t>
      </w:r>
      <w:r w:rsidR="00F42D61">
        <w:rPr>
          <w:lang w:eastAsia="en-US"/>
        </w:rPr>
        <w:t>’</w:t>
      </w:r>
      <w:r w:rsidRPr="00244F76">
        <w:rPr>
          <w:lang w:eastAsia="en-US"/>
        </w:rPr>
        <w:t>re looking for stuff to recycle, is head out to Hamilton. So potentially you would have got a bit more traffic when it was out that way. So look, this is about doing the best we can for the ratepayers, using the money wisely and then doing what we can for residents. Like I say, we want to try and get recycling happening as much as we possibly can. Thank you.</w:t>
      </w:r>
    </w:p>
    <w:p w14:paraId="4762F8B4"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Thank you, Councillor MARX.</w:t>
      </w:r>
    </w:p>
    <w:p w14:paraId="3AEBEA8E" w14:textId="77777777" w:rsidR="00244F76" w:rsidRPr="00244F76" w:rsidRDefault="00244F76" w:rsidP="009E71FE">
      <w:pPr>
        <w:spacing w:after="120"/>
        <w:ind w:left="2520"/>
        <w:rPr>
          <w:lang w:eastAsia="en-US"/>
        </w:rPr>
      </w:pPr>
      <w:r w:rsidRPr="00244F76">
        <w:rPr>
          <w:lang w:eastAsia="en-US"/>
        </w:rPr>
        <w:t>Further speakers?</w:t>
      </w:r>
    </w:p>
    <w:p w14:paraId="07922946" w14:textId="77777777" w:rsidR="00244F76" w:rsidRPr="00244F76" w:rsidRDefault="00244F76" w:rsidP="009E71FE">
      <w:pPr>
        <w:spacing w:after="120"/>
        <w:ind w:left="2520"/>
        <w:rPr>
          <w:lang w:eastAsia="en-US"/>
        </w:rPr>
      </w:pPr>
      <w:r w:rsidRPr="00244F76">
        <w:rPr>
          <w:lang w:eastAsia="en-US"/>
        </w:rPr>
        <w:t>Councillor JOHNSTON.</w:t>
      </w:r>
    </w:p>
    <w:p w14:paraId="0D46142F" w14:textId="769FAF9A" w:rsidR="00244F76" w:rsidRPr="00244F76" w:rsidRDefault="00244F76" w:rsidP="009E71FE">
      <w:pPr>
        <w:spacing w:after="120"/>
        <w:ind w:left="2520" w:hanging="2520"/>
        <w:rPr>
          <w:lang w:eastAsia="en-US"/>
        </w:rPr>
      </w:pPr>
      <w:r w:rsidRPr="00244F76">
        <w:rPr>
          <w:lang w:eastAsia="en-US"/>
        </w:rPr>
        <w:t>Councillor JOHNSTON:</w:t>
      </w:r>
      <w:r w:rsidRPr="00244F76">
        <w:rPr>
          <w:lang w:eastAsia="en-US"/>
        </w:rPr>
        <w:tab/>
        <w:t>Yes, just briefly on item B. It</w:t>
      </w:r>
      <w:r w:rsidR="00F42D61">
        <w:rPr>
          <w:lang w:eastAsia="en-US"/>
        </w:rPr>
        <w:t>’</w:t>
      </w:r>
      <w:r w:rsidRPr="00244F76">
        <w:rPr>
          <w:lang w:eastAsia="en-US"/>
        </w:rPr>
        <w:t>s fascinating now to me that the LNP Council is claiming credit for this kerbside collection service</w:t>
      </w:r>
      <w:r w:rsidR="00971168">
        <w:rPr>
          <w:lang w:eastAsia="en-US"/>
        </w:rPr>
        <w:t>—</w:t>
      </w:r>
      <w:r w:rsidRPr="00244F76">
        <w:rPr>
          <w:lang w:eastAsia="en-US"/>
        </w:rPr>
        <w:t>large items kerbside collection service being returned. Really it was the people of Brisbane who spoke out in their thousands, thousands. I don</w:t>
      </w:r>
      <w:r w:rsidR="00F42D61">
        <w:rPr>
          <w:lang w:eastAsia="en-US"/>
        </w:rPr>
        <w:t>’</w:t>
      </w:r>
      <w:r w:rsidRPr="00244F76">
        <w:rPr>
          <w:lang w:eastAsia="en-US"/>
        </w:rPr>
        <w:t xml:space="preserve">t know how many petitions have gone through this place, it would be easily two dozen petitions. Labor campaigned very </w:t>
      </w:r>
      <w:r w:rsidRPr="00244F76">
        <w:rPr>
          <w:lang w:eastAsia="en-US"/>
        </w:rPr>
        <w:lastRenderedPageBreak/>
        <w:t>hard on this as well</w:t>
      </w:r>
      <w:r w:rsidR="00971168">
        <w:rPr>
          <w:lang w:eastAsia="en-US"/>
        </w:rPr>
        <w:t>, b</w:t>
      </w:r>
      <w:r w:rsidRPr="00244F76">
        <w:rPr>
          <w:lang w:eastAsia="en-US"/>
        </w:rPr>
        <w:t>ut let</w:t>
      </w:r>
      <w:r w:rsidR="00F42D61">
        <w:rPr>
          <w:lang w:eastAsia="en-US"/>
        </w:rPr>
        <w:t>’</w:t>
      </w:r>
      <w:r w:rsidRPr="00244F76">
        <w:rPr>
          <w:lang w:eastAsia="en-US"/>
        </w:rPr>
        <w:t xml:space="preserve">s not forget that it is the LNP </w:t>
      </w:r>
      <w:r w:rsidR="003B4EC7">
        <w:rPr>
          <w:lang w:eastAsia="en-US"/>
        </w:rPr>
        <w:t>A</w:t>
      </w:r>
      <w:r w:rsidRPr="00244F76">
        <w:rPr>
          <w:lang w:eastAsia="en-US"/>
        </w:rPr>
        <w:t>dministration that decided to cut kerbside collection.</w:t>
      </w:r>
    </w:p>
    <w:p w14:paraId="548119ED" w14:textId="657049DC" w:rsidR="00244F76" w:rsidRPr="00244F76" w:rsidRDefault="00244F76" w:rsidP="009E71FE">
      <w:pPr>
        <w:spacing w:after="120"/>
        <w:ind w:left="2520" w:hanging="2520"/>
        <w:rPr>
          <w:lang w:eastAsia="en-US"/>
        </w:rPr>
      </w:pPr>
      <w:r w:rsidRPr="00244F76">
        <w:rPr>
          <w:lang w:eastAsia="en-US"/>
        </w:rPr>
        <w:tab/>
        <w:t xml:space="preserve">Now, the LORD MAYOR hops up in this place and talks about how they closed down pools and closed down libraries, this LNP </w:t>
      </w:r>
      <w:r w:rsidR="003B4EC7">
        <w:rPr>
          <w:lang w:eastAsia="en-US"/>
        </w:rPr>
        <w:t>A</w:t>
      </w:r>
      <w:r w:rsidRPr="00244F76">
        <w:rPr>
          <w:lang w:eastAsia="en-US"/>
        </w:rPr>
        <w:t>dministration is going to be remembered for actually getting rid of important garbage services in Brisbane. Then having to be forced, kicking and screaming, to restoring them</w:t>
      </w:r>
      <w:r w:rsidR="00971168">
        <w:rPr>
          <w:lang w:eastAsia="en-US"/>
        </w:rPr>
        <w:t>, a</w:t>
      </w:r>
      <w:r w:rsidRPr="00244F76">
        <w:rPr>
          <w:lang w:eastAsia="en-US"/>
        </w:rPr>
        <w:t xml:space="preserve">nd Councillor MARX has just said it was a really hard decision, it was $6 million. In the answers to the </w:t>
      </w:r>
      <w:r w:rsidR="00971168">
        <w:rPr>
          <w:lang w:eastAsia="en-US"/>
        </w:rPr>
        <w:t>Q</w:t>
      </w:r>
      <w:r w:rsidRPr="00244F76">
        <w:rPr>
          <w:lang w:eastAsia="en-US"/>
        </w:rPr>
        <w:t xml:space="preserve">uestions on </w:t>
      </w:r>
      <w:r w:rsidR="00971168">
        <w:rPr>
          <w:lang w:eastAsia="en-US"/>
        </w:rPr>
        <w:t>N</w:t>
      </w:r>
      <w:r w:rsidRPr="00244F76">
        <w:rPr>
          <w:lang w:eastAsia="en-US"/>
        </w:rPr>
        <w:t>otice today, the LORD MAYOR is spending $4.3</w:t>
      </w:r>
      <w:r>
        <w:rPr>
          <w:lang w:eastAsia="en-US"/>
        </w:rPr>
        <w:t> </w:t>
      </w:r>
      <w:r w:rsidRPr="00244F76">
        <w:rPr>
          <w:lang w:eastAsia="en-US"/>
        </w:rPr>
        <w:t xml:space="preserve">million on his </w:t>
      </w:r>
      <w:r w:rsidR="00971168">
        <w:rPr>
          <w:lang w:eastAsia="en-US"/>
        </w:rPr>
        <w:t>Brisbane App</w:t>
      </w:r>
      <w:r w:rsidR="00487CF2">
        <w:rPr>
          <w:lang w:eastAsia="en-US"/>
        </w:rPr>
        <w:t>, but</w:t>
      </w:r>
      <w:r w:rsidRPr="00244F76">
        <w:rPr>
          <w:lang w:eastAsia="en-US"/>
        </w:rPr>
        <w:t xml:space="preserve"> for two years there was no money to pick up the rubbish on Brisbane</w:t>
      </w:r>
      <w:r w:rsidR="00F42D61">
        <w:rPr>
          <w:lang w:eastAsia="en-US"/>
        </w:rPr>
        <w:t>’</w:t>
      </w:r>
      <w:r w:rsidRPr="00244F76">
        <w:rPr>
          <w:lang w:eastAsia="en-US"/>
        </w:rPr>
        <w:t xml:space="preserve">s streets. That says absolutely everything about the deluded priorities of this LNP </w:t>
      </w:r>
      <w:r w:rsidR="003B4EC7">
        <w:rPr>
          <w:lang w:eastAsia="en-US"/>
        </w:rPr>
        <w:t>A</w:t>
      </w:r>
      <w:r w:rsidRPr="00244F76">
        <w:rPr>
          <w:lang w:eastAsia="en-US"/>
        </w:rPr>
        <w:t>dministration.</w:t>
      </w:r>
    </w:p>
    <w:p w14:paraId="77CC848B" w14:textId="1611EA42" w:rsidR="00244F76" w:rsidRPr="00244F76" w:rsidRDefault="00244F76" w:rsidP="009E71FE">
      <w:pPr>
        <w:spacing w:after="120"/>
        <w:ind w:left="2520" w:hanging="2520"/>
        <w:rPr>
          <w:lang w:eastAsia="en-US"/>
        </w:rPr>
      </w:pPr>
      <w:r w:rsidRPr="00244F76">
        <w:rPr>
          <w:lang w:eastAsia="en-US"/>
        </w:rPr>
        <w:tab/>
        <w:t>This process should never have stopped. I</w:t>
      </w:r>
      <w:r w:rsidR="00F42D61">
        <w:rPr>
          <w:lang w:eastAsia="en-US"/>
        </w:rPr>
        <w:t>’</w:t>
      </w:r>
      <w:r w:rsidRPr="00244F76">
        <w:rPr>
          <w:lang w:eastAsia="en-US"/>
        </w:rPr>
        <w:t>m surprised the LORD MAYOR hasn</w:t>
      </w:r>
      <w:r w:rsidR="00F42D61">
        <w:rPr>
          <w:lang w:eastAsia="en-US"/>
        </w:rPr>
        <w:t>’</w:t>
      </w:r>
      <w:r w:rsidRPr="00244F76">
        <w:rPr>
          <w:lang w:eastAsia="en-US"/>
        </w:rPr>
        <w:t>t been up saying these probably close to 10,000 people, calling them fake like he did to Brisbane residents last week who were advocating for a change in the direction of Council. But let</w:t>
      </w:r>
      <w:r w:rsidR="00F42D61">
        <w:rPr>
          <w:lang w:eastAsia="en-US"/>
        </w:rPr>
        <w:t>’</w:t>
      </w:r>
      <w:r w:rsidRPr="00244F76">
        <w:rPr>
          <w:lang w:eastAsia="en-US"/>
        </w:rPr>
        <w:t>s not forget for a single minute the LNP cut this vital rubbish service that the people of Brisbane love. It</w:t>
      </w:r>
      <w:r w:rsidR="00F42D61">
        <w:rPr>
          <w:lang w:eastAsia="en-US"/>
        </w:rPr>
        <w:t>’</w:t>
      </w:r>
      <w:r w:rsidRPr="00244F76">
        <w:rPr>
          <w:lang w:eastAsia="en-US"/>
        </w:rPr>
        <w:t>s in the report so it</w:t>
      </w:r>
      <w:r w:rsidR="00F42D61">
        <w:rPr>
          <w:lang w:eastAsia="en-US"/>
        </w:rPr>
        <w:t>’</w:t>
      </w:r>
      <w:r w:rsidRPr="00244F76">
        <w:rPr>
          <w:lang w:eastAsia="en-US"/>
        </w:rPr>
        <w:t>s not a difficult concept to understand, it</w:t>
      </w:r>
      <w:r w:rsidR="00F42D61">
        <w:rPr>
          <w:lang w:eastAsia="en-US"/>
        </w:rPr>
        <w:t>’</w:t>
      </w:r>
      <w:r w:rsidRPr="00244F76">
        <w:rPr>
          <w:lang w:eastAsia="en-US"/>
        </w:rPr>
        <w:t>s well known within Brisbane City Council how important this service is. But the LORD MAYOR decided that spending $4.3</w:t>
      </w:r>
      <w:r>
        <w:rPr>
          <w:lang w:eastAsia="en-US"/>
        </w:rPr>
        <w:t> </w:t>
      </w:r>
      <w:r w:rsidRPr="00244F76">
        <w:rPr>
          <w:lang w:eastAsia="en-US"/>
        </w:rPr>
        <w:t>million on an app was more important than picking up rubbish off the streets and that</w:t>
      </w:r>
      <w:r w:rsidR="00F42D61">
        <w:rPr>
          <w:lang w:eastAsia="en-US"/>
        </w:rPr>
        <w:t>’</w:t>
      </w:r>
      <w:r w:rsidRPr="00244F76">
        <w:rPr>
          <w:lang w:eastAsia="en-US"/>
        </w:rPr>
        <w:t>s the wrong priority.</w:t>
      </w:r>
    </w:p>
    <w:p w14:paraId="7C05B477"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Thank you.</w:t>
      </w:r>
    </w:p>
    <w:p w14:paraId="01E92FB2" w14:textId="77777777" w:rsidR="00244F76" w:rsidRPr="00244F76" w:rsidRDefault="00244F76" w:rsidP="009E71FE">
      <w:pPr>
        <w:spacing w:after="120"/>
        <w:ind w:left="2520"/>
        <w:rPr>
          <w:lang w:eastAsia="en-US"/>
        </w:rPr>
      </w:pPr>
      <w:r w:rsidRPr="00244F76">
        <w:rPr>
          <w:lang w:eastAsia="en-US"/>
        </w:rPr>
        <w:t>Further speakers?</w:t>
      </w:r>
    </w:p>
    <w:p w14:paraId="69D779E2" w14:textId="77777777" w:rsidR="00244F76" w:rsidRPr="00244F76" w:rsidRDefault="00244F76" w:rsidP="009E71FE">
      <w:pPr>
        <w:spacing w:after="120"/>
        <w:ind w:left="2520"/>
        <w:rPr>
          <w:lang w:eastAsia="en-US"/>
        </w:rPr>
      </w:pPr>
      <w:r w:rsidRPr="00244F76">
        <w:rPr>
          <w:lang w:eastAsia="en-US"/>
        </w:rPr>
        <w:t>Councillor SRI.</w:t>
      </w:r>
    </w:p>
    <w:p w14:paraId="0A6BB21E" w14:textId="4563DECF" w:rsidR="00244F76" w:rsidRPr="00244F76" w:rsidRDefault="00244F76" w:rsidP="009E71FE">
      <w:pPr>
        <w:spacing w:after="120"/>
        <w:ind w:left="2520" w:hanging="2520"/>
        <w:rPr>
          <w:lang w:eastAsia="en-US"/>
        </w:rPr>
      </w:pPr>
      <w:r w:rsidRPr="00244F76">
        <w:rPr>
          <w:lang w:eastAsia="en-US"/>
        </w:rPr>
        <w:t>Councillor SRI:</w:t>
      </w:r>
      <w:r w:rsidRPr="00244F76">
        <w:rPr>
          <w:lang w:eastAsia="en-US"/>
        </w:rPr>
        <w:tab/>
        <w:t>Thanks, Chair. I rise to speak on items A and B. Just briefly with the fuel contract, I think BP is a pretty immoral company and I</w:t>
      </w:r>
      <w:r w:rsidR="00F42D61">
        <w:rPr>
          <w:lang w:eastAsia="en-US"/>
        </w:rPr>
        <w:t>’</w:t>
      </w:r>
      <w:r w:rsidRPr="00244F76">
        <w:rPr>
          <w:lang w:eastAsia="en-US"/>
        </w:rPr>
        <w:t>d greatly prefer it if we didn</w:t>
      </w:r>
      <w:r w:rsidR="00F42D61">
        <w:rPr>
          <w:lang w:eastAsia="en-US"/>
        </w:rPr>
        <w:t>’</w:t>
      </w:r>
      <w:r w:rsidRPr="00244F76">
        <w:rPr>
          <w:lang w:eastAsia="en-US"/>
        </w:rPr>
        <w:t>t have to do business with them at all. If anyone</w:t>
      </w:r>
      <w:r w:rsidR="00F42D61">
        <w:rPr>
          <w:lang w:eastAsia="en-US"/>
        </w:rPr>
        <w:t>’</w:t>
      </w:r>
      <w:r w:rsidRPr="00244F76">
        <w:rPr>
          <w:lang w:eastAsia="en-US"/>
        </w:rPr>
        <w:t>s interested in an example, look up the environmental disaster with the Deepwater Horizon oil spill. It still causes environmental damage to this day, it</w:t>
      </w:r>
      <w:r w:rsidR="00F42D61">
        <w:rPr>
          <w:lang w:eastAsia="en-US"/>
        </w:rPr>
        <w:t>’</w:t>
      </w:r>
      <w:r w:rsidRPr="00244F76">
        <w:rPr>
          <w:lang w:eastAsia="en-US"/>
        </w:rPr>
        <w:t>s over a decade since that oil spill. BP paid around $20 billion in damages, which still didn</w:t>
      </w:r>
      <w:r w:rsidR="00F42D61">
        <w:rPr>
          <w:lang w:eastAsia="en-US"/>
        </w:rPr>
        <w:t>’</w:t>
      </w:r>
      <w:r w:rsidRPr="00244F76">
        <w:rPr>
          <w:lang w:eastAsia="en-US"/>
        </w:rPr>
        <w:t>t cover the cost of the harm they did to that ecosystem. Deepwater Horizon for anyone who</w:t>
      </w:r>
      <w:r w:rsidR="00F42D61">
        <w:rPr>
          <w:lang w:eastAsia="en-US"/>
        </w:rPr>
        <w:t>’</w:t>
      </w:r>
      <w:r w:rsidRPr="00244F76">
        <w:rPr>
          <w:lang w:eastAsia="en-US"/>
        </w:rPr>
        <w:t>s watching online and wants to look it up.</w:t>
      </w:r>
    </w:p>
    <w:p w14:paraId="609CD94D" w14:textId="1FCE5B2F" w:rsidR="00244F76" w:rsidRPr="00244F76" w:rsidRDefault="00244F76" w:rsidP="009E71FE">
      <w:pPr>
        <w:spacing w:after="120"/>
        <w:ind w:left="2520" w:hanging="2520"/>
        <w:rPr>
          <w:lang w:eastAsia="en-US"/>
        </w:rPr>
      </w:pPr>
      <w:r w:rsidRPr="00244F76">
        <w:rPr>
          <w:lang w:eastAsia="en-US"/>
        </w:rPr>
        <w:tab/>
        <w:t>I think it does highlight the need for Council to accelerate the shift towards EV, electronic vehicles and battery</w:t>
      </w:r>
      <w:r w:rsidR="00971168">
        <w:rPr>
          <w:lang w:eastAsia="en-US"/>
        </w:rPr>
        <w:t>-</w:t>
      </w:r>
      <w:r w:rsidRPr="00244F76">
        <w:rPr>
          <w:lang w:eastAsia="en-US"/>
        </w:rPr>
        <w:t>powered vehicles. I realise this is a hard thing, I realise there are a lot of barriers, I</w:t>
      </w:r>
      <w:r w:rsidR="00F42D61">
        <w:rPr>
          <w:lang w:eastAsia="en-US"/>
        </w:rPr>
        <w:t>’</w:t>
      </w:r>
      <w:r w:rsidRPr="00244F76">
        <w:rPr>
          <w:lang w:eastAsia="en-US"/>
        </w:rPr>
        <w:t>m not oversimplifying the challenge. For example, I really like having a ute and there wasn</w:t>
      </w:r>
      <w:r w:rsidR="00F42D61">
        <w:rPr>
          <w:lang w:eastAsia="en-US"/>
        </w:rPr>
        <w:t>’</w:t>
      </w:r>
      <w:r w:rsidRPr="00244F76">
        <w:rPr>
          <w:lang w:eastAsia="en-US"/>
        </w:rPr>
        <w:t>t really an electric ute available at the time when we were sourcing vehicles. But I do think Council should be putting a bit more resourcing and energy and attention into leading this shift.</w:t>
      </w:r>
    </w:p>
    <w:p w14:paraId="7C4945D9" w14:textId="12DD6F2D" w:rsidR="00244F76" w:rsidRPr="00244F76" w:rsidRDefault="00244F76" w:rsidP="009E71FE">
      <w:pPr>
        <w:spacing w:after="120"/>
        <w:ind w:left="2520" w:hanging="2520"/>
        <w:rPr>
          <w:lang w:eastAsia="en-US"/>
        </w:rPr>
      </w:pPr>
      <w:r w:rsidRPr="00244F76">
        <w:rPr>
          <w:lang w:eastAsia="en-US"/>
        </w:rPr>
        <w:tab/>
        <w:t>I know other smaller councils and government departments are making a big transition towards electric vehicles. I</w:t>
      </w:r>
      <w:r w:rsidR="00F42D61">
        <w:rPr>
          <w:lang w:eastAsia="en-US"/>
        </w:rPr>
        <w:t>’</w:t>
      </w:r>
      <w:r w:rsidRPr="00244F76">
        <w:rPr>
          <w:lang w:eastAsia="en-US"/>
        </w:rPr>
        <w:t xml:space="preserve">d like to see a stronger, more assertive commitment from the LNP </w:t>
      </w:r>
      <w:r w:rsidR="003B4EC7">
        <w:rPr>
          <w:lang w:eastAsia="en-US"/>
        </w:rPr>
        <w:t>A</w:t>
      </w:r>
      <w:r w:rsidRPr="00244F76">
        <w:rPr>
          <w:lang w:eastAsia="en-US"/>
        </w:rPr>
        <w:t>dministration that they</w:t>
      </w:r>
      <w:r w:rsidR="00F42D61">
        <w:rPr>
          <w:lang w:eastAsia="en-US"/>
        </w:rPr>
        <w:t>’</w:t>
      </w:r>
      <w:r w:rsidRPr="00244F76">
        <w:rPr>
          <w:lang w:eastAsia="en-US"/>
        </w:rPr>
        <w:t>re going to head in that direction. Because right now it seems a little bit tokenistic and I see Council still taking on plenty of new vehicles that aren</w:t>
      </w:r>
      <w:r w:rsidR="00F42D61">
        <w:rPr>
          <w:lang w:eastAsia="en-US"/>
        </w:rPr>
        <w:t>’</w:t>
      </w:r>
      <w:r w:rsidRPr="00244F76">
        <w:rPr>
          <w:lang w:eastAsia="en-US"/>
        </w:rPr>
        <w:t>t electric, even when it would be pretty easy to get—</w:t>
      </w:r>
    </w:p>
    <w:p w14:paraId="22097EBC" w14:textId="77777777" w:rsidR="00244F76" w:rsidRPr="00244F76" w:rsidRDefault="00244F76" w:rsidP="009E71FE">
      <w:pPr>
        <w:spacing w:after="120"/>
        <w:ind w:left="2520" w:hanging="2520"/>
        <w:rPr>
          <w:i/>
          <w:lang w:eastAsia="en-US"/>
        </w:rPr>
      </w:pPr>
      <w:r w:rsidRPr="00244F76">
        <w:rPr>
          <w:i/>
          <w:lang w:eastAsia="en-US"/>
        </w:rPr>
        <w:t>Councillor interjecting.</w:t>
      </w:r>
    </w:p>
    <w:p w14:paraId="614FB129" w14:textId="77777777" w:rsidR="00244F76" w:rsidRPr="00244F76" w:rsidRDefault="00244F76" w:rsidP="009E71FE">
      <w:pPr>
        <w:spacing w:after="120"/>
        <w:ind w:left="2520" w:hanging="2520"/>
        <w:rPr>
          <w:lang w:eastAsia="en-US"/>
        </w:rPr>
      </w:pPr>
      <w:r w:rsidRPr="00244F76">
        <w:rPr>
          <w:lang w:eastAsia="en-US"/>
        </w:rPr>
        <w:t>Councillor SRI:</w:t>
      </w:r>
      <w:r w:rsidRPr="00244F76">
        <w:rPr>
          <w:lang w:eastAsia="en-US"/>
        </w:rPr>
        <w:tab/>
        <w:t>Sorry, what was that, Councillor MACKAY?</w:t>
      </w:r>
    </w:p>
    <w:p w14:paraId="4F288246" w14:textId="77777777" w:rsidR="00971168" w:rsidRPr="00244F76" w:rsidRDefault="00971168" w:rsidP="009E71FE">
      <w:pPr>
        <w:spacing w:after="120"/>
        <w:ind w:left="2520" w:hanging="2520"/>
        <w:rPr>
          <w:i/>
          <w:lang w:eastAsia="en-US"/>
        </w:rPr>
      </w:pPr>
      <w:r w:rsidRPr="00244F76">
        <w:rPr>
          <w:i/>
          <w:lang w:eastAsia="en-US"/>
        </w:rPr>
        <w:t>Councillor interjecting.</w:t>
      </w:r>
    </w:p>
    <w:p w14:paraId="1149C2B8" w14:textId="19FBDB94" w:rsidR="00244F76" w:rsidRPr="00244F76" w:rsidRDefault="00244F76" w:rsidP="009E71FE">
      <w:pPr>
        <w:spacing w:after="120"/>
        <w:ind w:left="2520" w:hanging="2520"/>
        <w:rPr>
          <w:lang w:eastAsia="en-US"/>
        </w:rPr>
      </w:pPr>
      <w:r w:rsidRPr="00244F76">
        <w:rPr>
          <w:lang w:eastAsia="en-US"/>
        </w:rPr>
        <w:t>Councillor SRI:</w:t>
      </w:r>
      <w:r w:rsidRPr="00244F76">
        <w:rPr>
          <w:lang w:eastAsia="en-US"/>
        </w:rPr>
        <w:tab/>
        <w:t>Okay, just interrupting as usual, that</w:t>
      </w:r>
      <w:r w:rsidR="00F42D61">
        <w:rPr>
          <w:lang w:eastAsia="en-US"/>
        </w:rPr>
        <w:t>’</w:t>
      </w:r>
      <w:r w:rsidRPr="00244F76">
        <w:rPr>
          <w:lang w:eastAsia="en-US"/>
        </w:rPr>
        <w:t>s fine.</w:t>
      </w:r>
    </w:p>
    <w:p w14:paraId="55BFC749" w14:textId="77777777" w:rsidR="00244F76" w:rsidRPr="00244F76" w:rsidRDefault="00244F76" w:rsidP="009E71FE">
      <w:pPr>
        <w:spacing w:after="120"/>
        <w:ind w:left="2520" w:hanging="2520"/>
        <w:rPr>
          <w:i/>
          <w:lang w:eastAsia="en-US"/>
        </w:rPr>
      </w:pPr>
      <w:r w:rsidRPr="00244F76">
        <w:rPr>
          <w:i/>
          <w:lang w:eastAsia="en-US"/>
        </w:rPr>
        <w:t>Councillor interjecting.</w:t>
      </w:r>
    </w:p>
    <w:p w14:paraId="394D2F6F"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Councillor MACKAY, please, no interruptions.</w:t>
      </w:r>
    </w:p>
    <w:p w14:paraId="61218F16" w14:textId="307EAF44" w:rsidR="00244F76" w:rsidRPr="00244F76" w:rsidRDefault="00244F76" w:rsidP="009E71FE">
      <w:pPr>
        <w:spacing w:after="120"/>
        <w:ind w:left="2520" w:hanging="2520"/>
        <w:rPr>
          <w:lang w:eastAsia="en-US"/>
        </w:rPr>
      </w:pPr>
      <w:r w:rsidRPr="00244F76">
        <w:rPr>
          <w:lang w:eastAsia="en-US"/>
        </w:rPr>
        <w:t>Councillor SRI:</w:t>
      </w:r>
      <w:r w:rsidRPr="00244F76">
        <w:rPr>
          <w:lang w:eastAsia="en-US"/>
        </w:rPr>
        <w:tab/>
        <w:t>I see quite a few examples where new Council vehicles are being brought into the fleet when there are electric equivalents or alternatives. Maybe that</w:t>
      </w:r>
      <w:r w:rsidR="00F42D61">
        <w:rPr>
          <w:lang w:eastAsia="en-US"/>
        </w:rPr>
        <w:t>’</w:t>
      </w:r>
      <w:r w:rsidRPr="00244F76">
        <w:rPr>
          <w:lang w:eastAsia="en-US"/>
        </w:rPr>
        <w:t xml:space="preserve">s something </w:t>
      </w:r>
      <w:r w:rsidRPr="00244F76">
        <w:rPr>
          <w:lang w:eastAsia="en-US"/>
        </w:rPr>
        <w:lastRenderedPageBreak/>
        <w:t>that the Mayor might want to reflect on a bit further in his summing up comments. Like I said, I know it</w:t>
      </w:r>
      <w:r w:rsidR="00F42D61">
        <w:rPr>
          <w:lang w:eastAsia="en-US"/>
        </w:rPr>
        <w:t>’</w:t>
      </w:r>
      <w:r w:rsidRPr="00244F76">
        <w:rPr>
          <w:lang w:eastAsia="en-US"/>
        </w:rPr>
        <w:t>s not a simple thing</w:t>
      </w:r>
      <w:r w:rsidR="00487CF2">
        <w:rPr>
          <w:lang w:eastAsia="en-US"/>
        </w:rPr>
        <w:t>, but</w:t>
      </w:r>
      <w:r w:rsidRPr="00244F76">
        <w:rPr>
          <w:lang w:eastAsia="en-US"/>
        </w:rPr>
        <w:t xml:space="preserve"> I</w:t>
      </w:r>
      <w:r w:rsidR="00F42D61">
        <w:rPr>
          <w:lang w:eastAsia="en-US"/>
        </w:rPr>
        <w:t>’</w:t>
      </w:r>
      <w:r w:rsidRPr="00244F76">
        <w:rPr>
          <w:lang w:eastAsia="en-US"/>
        </w:rPr>
        <w:t xml:space="preserve">d like to see the </w:t>
      </w:r>
      <w:r w:rsidR="003B4EC7">
        <w:rPr>
          <w:lang w:eastAsia="en-US"/>
        </w:rPr>
        <w:t>A</w:t>
      </w:r>
      <w:r w:rsidRPr="00244F76">
        <w:rPr>
          <w:lang w:eastAsia="en-US"/>
        </w:rPr>
        <w:t>dministration being a bit more proactive on that front.</w:t>
      </w:r>
    </w:p>
    <w:p w14:paraId="5F7B300F" w14:textId="05EC5A1C" w:rsidR="00244F76" w:rsidRPr="00244F76" w:rsidRDefault="00244F76" w:rsidP="009E71FE">
      <w:pPr>
        <w:spacing w:after="120"/>
        <w:ind w:left="2520" w:hanging="2520"/>
        <w:rPr>
          <w:lang w:eastAsia="en-US"/>
        </w:rPr>
      </w:pPr>
      <w:r w:rsidRPr="00244F76">
        <w:rPr>
          <w:lang w:eastAsia="en-US"/>
        </w:rPr>
        <w:tab/>
        <w:t>In terms of item 2, my comments about outsourcing, I think, stand. It</w:t>
      </w:r>
      <w:r w:rsidR="00F42D61">
        <w:rPr>
          <w:lang w:eastAsia="en-US"/>
        </w:rPr>
        <w:t>’</w:t>
      </w:r>
      <w:r w:rsidRPr="00244F76">
        <w:rPr>
          <w:lang w:eastAsia="en-US"/>
        </w:rPr>
        <w:t>s continually frustrating to me that I think what should be considered core Council services are outsourced and privatised to private companies. I acknowledge that in this case it</w:t>
      </w:r>
      <w:r w:rsidR="00F42D61">
        <w:rPr>
          <w:lang w:eastAsia="en-US"/>
        </w:rPr>
        <w:t>’</w:t>
      </w:r>
      <w:r w:rsidRPr="00244F76">
        <w:rPr>
          <w:lang w:eastAsia="en-US"/>
        </w:rPr>
        <w:t>s a local business</w:t>
      </w:r>
      <w:r w:rsidR="00487CF2">
        <w:rPr>
          <w:lang w:eastAsia="en-US"/>
        </w:rPr>
        <w:t>, but</w:t>
      </w:r>
      <w:r w:rsidRPr="00244F76">
        <w:rPr>
          <w:lang w:eastAsia="en-US"/>
        </w:rPr>
        <w:t xml:space="preserve"> the fact remains that outsourcing and privatisation is a backdoor to increased casualisation and insecurity of the workforce.</w:t>
      </w:r>
    </w:p>
    <w:p w14:paraId="13EF8CF6" w14:textId="52AE9713" w:rsidR="00244F76" w:rsidRPr="00244F76" w:rsidRDefault="00244F76" w:rsidP="009E71FE">
      <w:pPr>
        <w:spacing w:after="120"/>
        <w:ind w:left="2520" w:hanging="2520"/>
        <w:rPr>
          <w:lang w:eastAsia="en-US"/>
        </w:rPr>
      </w:pPr>
      <w:r w:rsidRPr="00244F76">
        <w:rPr>
          <w:lang w:eastAsia="en-US"/>
        </w:rPr>
        <w:tab/>
        <w:t>We as Council don</w:t>
      </w:r>
      <w:r w:rsidR="00F42D61">
        <w:rPr>
          <w:lang w:eastAsia="en-US"/>
        </w:rPr>
        <w:t>’</w:t>
      </w:r>
      <w:r w:rsidRPr="00244F76">
        <w:rPr>
          <w:lang w:eastAsia="en-US"/>
        </w:rPr>
        <w:t>t have a direct line of sight, or we can</w:t>
      </w:r>
      <w:r w:rsidR="00F42D61">
        <w:rPr>
          <w:lang w:eastAsia="en-US"/>
        </w:rPr>
        <w:t>’</w:t>
      </w:r>
      <w:r w:rsidRPr="00244F76">
        <w:rPr>
          <w:lang w:eastAsia="en-US"/>
        </w:rPr>
        <w:t>t be 100% confident that workers in some of these industries that we</w:t>
      </w:r>
      <w:r w:rsidR="00F42D61">
        <w:rPr>
          <w:lang w:eastAsia="en-US"/>
        </w:rPr>
        <w:t>’</w:t>
      </w:r>
      <w:r w:rsidRPr="00244F76">
        <w:rPr>
          <w:lang w:eastAsia="en-US"/>
        </w:rPr>
        <w:t>re outsourcing through to are being paid fairly. We don</w:t>
      </w:r>
      <w:r w:rsidR="00F42D61">
        <w:rPr>
          <w:lang w:eastAsia="en-US"/>
        </w:rPr>
        <w:t>’</w:t>
      </w:r>
      <w:r w:rsidRPr="00244F76">
        <w:rPr>
          <w:lang w:eastAsia="en-US"/>
        </w:rPr>
        <w:t>t know in detail their conditions, so they</w:t>
      </w:r>
      <w:r w:rsidR="00F42D61">
        <w:rPr>
          <w:lang w:eastAsia="en-US"/>
        </w:rPr>
        <w:t>’</w:t>
      </w:r>
      <w:r w:rsidRPr="00244F76">
        <w:rPr>
          <w:lang w:eastAsia="en-US"/>
        </w:rPr>
        <w:t>re doing work for Council</w:t>
      </w:r>
      <w:r w:rsidR="00487CF2">
        <w:rPr>
          <w:lang w:eastAsia="en-US"/>
        </w:rPr>
        <w:t>, but</w:t>
      </w:r>
      <w:r w:rsidRPr="00244F76">
        <w:rPr>
          <w:lang w:eastAsia="en-US"/>
        </w:rPr>
        <w:t xml:space="preserve"> we don</w:t>
      </w:r>
      <w:r w:rsidR="00F42D61">
        <w:rPr>
          <w:lang w:eastAsia="en-US"/>
        </w:rPr>
        <w:t>’</w:t>
      </w:r>
      <w:r w:rsidRPr="00244F76">
        <w:rPr>
          <w:lang w:eastAsia="en-US"/>
        </w:rPr>
        <w:t>t know if they</w:t>
      </w:r>
      <w:r w:rsidR="00F42D61">
        <w:rPr>
          <w:lang w:eastAsia="en-US"/>
        </w:rPr>
        <w:t>’</w:t>
      </w:r>
      <w:r w:rsidRPr="00244F76">
        <w:rPr>
          <w:lang w:eastAsia="en-US"/>
        </w:rPr>
        <w:t>re being paid properly, if they</w:t>
      </w:r>
      <w:r w:rsidR="00F42D61">
        <w:rPr>
          <w:lang w:eastAsia="en-US"/>
        </w:rPr>
        <w:t>’</w:t>
      </w:r>
      <w:r w:rsidRPr="00244F76">
        <w:rPr>
          <w:lang w:eastAsia="en-US"/>
        </w:rPr>
        <w:t xml:space="preserve">re getting adequate sick leave and vacation leave, </w:t>
      </w:r>
      <w:r w:rsidR="003B4EC7" w:rsidRPr="003B4EC7">
        <w:rPr>
          <w:i/>
          <w:lang w:eastAsia="en-US"/>
        </w:rPr>
        <w:t>et cetera</w:t>
      </w:r>
      <w:r w:rsidRPr="00244F76">
        <w:rPr>
          <w:lang w:eastAsia="en-US"/>
        </w:rPr>
        <w:t>. I think that</w:t>
      </w:r>
      <w:r w:rsidR="00F42D61">
        <w:rPr>
          <w:lang w:eastAsia="en-US"/>
        </w:rPr>
        <w:t>’</w:t>
      </w:r>
      <w:r w:rsidRPr="00244F76">
        <w:rPr>
          <w:lang w:eastAsia="en-US"/>
        </w:rPr>
        <w:t>s a problem. If Council is saying hey, it</w:t>
      </w:r>
      <w:r w:rsidR="00F42D61">
        <w:rPr>
          <w:lang w:eastAsia="en-US"/>
        </w:rPr>
        <w:t>’</w:t>
      </w:r>
      <w:r w:rsidRPr="00244F76">
        <w:rPr>
          <w:lang w:eastAsia="en-US"/>
        </w:rPr>
        <w:t>s cheaper for us to outsource to the private sector than for us to do this stuff in-house, maybe one of the reasons it works out cheaper is because the private sector doesn</w:t>
      </w:r>
      <w:r w:rsidR="00F42D61">
        <w:rPr>
          <w:lang w:eastAsia="en-US"/>
        </w:rPr>
        <w:t>’</w:t>
      </w:r>
      <w:r w:rsidRPr="00244F76">
        <w:rPr>
          <w:lang w:eastAsia="en-US"/>
        </w:rPr>
        <w:t>t always pay its workers properly or offer them the same job security.</w:t>
      </w:r>
    </w:p>
    <w:p w14:paraId="67FF8737" w14:textId="40E380A6" w:rsidR="00244F76" w:rsidRPr="00244F76" w:rsidRDefault="00244F76" w:rsidP="009E71FE">
      <w:pPr>
        <w:spacing w:after="120"/>
        <w:ind w:left="2520" w:hanging="2520"/>
        <w:rPr>
          <w:lang w:eastAsia="en-US"/>
        </w:rPr>
      </w:pPr>
      <w:r w:rsidRPr="00244F76">
        <w:rPr>
          <w:lang w:eastAsia="en-US"/>
        </w:rPr>
        <w:tab/>
        <w:t>The other reason I have a lot of concerns about privatisation and outsourcing is simply that the amount of time Council spends on tendering and contract management adds greater inefficiencies into the process. So we look primarily at the value of the actual contract</w:t>
      </w:r>
      <w:r w:rsidR="00487CF2">
        <w:rPr>
          <w:lang w:eastAsia="en-US"/>
        </w:rPr>
        <w:t>, but</w:t>
      </w:r>
      <w:r w:rsidRPr="00244F76">
        <w:rPr>
          <w:lang w:eastAsia="en-US"/>
        </w:rPr>
        <w:t xml:space="preserve"> we sometimes exclude the administrative work in terms of negotiating those contracts, in terms of putting out the tenders, </w:t>
      </w:r>
      <w:r w:rsidR="003B4EC7" w:rsidRPr="003B4EC7">
        <w:rPr>
          <w:i/>
          <w:lang w:eastAsia="en-US"/>
        </w:rPr>
        <w:t>et</w:t>
      </w:r>
      <w:r w:rsidR="003B4EC7">
        <w:rPr>
          <w:i/>
          <w:lang w:eastAsia="en-US"/>
        </w:rPr>
        <w:t> </w:t>
      </w:r>
      <w:r w:rsidR="003B4EC7" w:rsidRPr="003B4EC7">
        <w:rPr>
          <w:i/>
          <w:lang w:eastAsia="en-US"/>
        </w:rPr>
        <w:t>cetera</w:t>
      </w:r>
      <w:r w:rsidRPr="00244F76">
        <w:rPr>
          <w:lang w:eastAsia="en-US"/>
        </w:rPr>
        <w:t>. When you add that all up, I actually don</w:t>
      </w:r>
      <w:r w:rsidR="00F42D61">
        <w:rPr>
          <w:lang w:eastAsia="en-US"/>
        </w:rPr>
        <w:t>’</w:t>
      </w:r>
      <w:r w:rsidRPr="00244F76">
        <w:rPr>
          <w:lang w:eastAsia="en-US"/>
        </w:rPr>
        <w:t>t think privatising and outsourcing is necessarily a good financial move for the Council, particularly in a context like this where we have a regular ongoing service, the Council presumably wants to continue for some time.</w:t>
      </w:r>
    </w:p>
    <w:p w14:paraId="50F33E9E" w14:textId="12175E7B" w:rsidR="00244F76" w:rsidRPr="00244F76" w:rsidRDefault="00244F76" w:rsidP="009E71FE">
      <w:pPr>
        <w:spacing w:after="120"/>
        <w:ind w:left="2520" w:hanging="2520"/>
        <w:rPr>
          <w:lang w:eastAsia="en-US"/>
        </w:rPr>
      </w:pPr>
      <w:r w:rsidRPr="00244F76">
        <w:rPr>
          <w:lang w:eastAsia="en-US"/>
        </w:rPr>
        <w:tab/>
        <w:t>But we also periodically have a need for Council to deploy these services in response to specific disasters. So for example, when there</w:t>
      </w:r>
      <w:r w:rsidR="00F42D61">
        <w:rPr>
          <w:lang w:eastAsia="en-US"/>
        </w:rPr>
        <w:t>’</w:t>
      </w:r>
      <w:r w:rsidRPr="00244F76">
        <w:rPr>
          <w:lang w:eastAsia="en-US"/>
        </w:rPr>
        <w:t>s a flood event and a lot of damaged furniture that needs to be picked up, if we</w:t>
      </w:r>
      <w:r w:rsidR="00F42D61">
        <w:rPr>
          <w:lang w:eastAsia="en-US"/>
        </w:rPr>
        <w:t>’</w:t>
      </w:r>
      <w:r w:rsidRPr="00244F76">
        <w:rPr>
          <w:lang w:eastAsia="en-US"/>
        </w:rPr>
        <w:t>re relying on private sector companies to do that work then we have to renegotiate and pay additional costs, or else divert other services. It would be better for Council to have that capacity in-house.</w:t>
      </w:r>
    </w:p>
    <w:p w14:paraId="1EB613FC" w14:textId="3B4BE3FF" w:rsidR="00244F76" w:rsidRPr="00244F76" w:rsidRDefault="00244F76" w:rsidP="009E71FE">
      <w:pPr>
        <w:spacing w:after="120"/>
        <w:ind w:left="2520" w:hanging="2520"/>
        <w:rPr>
          <w:lang w:eastAsia="en-US"/>
        </w:rPr>
      </w:pPr>
      <w:r w:rsidRPr="00244F76">
        <w:rPr>
          <w:lang w:eastAsia="en-US"/>
        </w:rPr>
        <w:tab/>
        <w:t>I</w:t>
      </w:r>
      <w:r w:rsidR="00F42D61">
        <w:rPr>
          <w:lang w:eastAsia="en-US"/>
        </w:rPr>
        <w:t>’</w:t>
      </w:r>
      <w:r w:rsidRPr="00244F76">
        <w:rPr>
          <w:lang w:eastAsia="en-US"/>
        </w:rPr>
        <w:t>d also be really interested though in a little bit more information from the LORD</w:t>
      </w:r>
      <w:r>
        <w:rPr>
          <w:lang w:eastAsia="en-US"/>
        </w:rPr>
        <w:t> </w:t>
      </w:r>
      <w:r w:rsidRPr="00244F76">
        <w:rPr>
          <w:lang w:eastAsia="en-US"/>
        </w:rPr>
        <w:t>MAYOR, or maybe one of the other Councillors who wants to speak, to understand more about what is the medium-term strategy with Council in terms of minimising the amount of large item waste that goes into landfill. I</w:t>
      </w:r>
      <w:r w:rsidR="00F42D61">
        <w:rPr>
          <w:lang w:eastAsia="en-US"/>
        </w:rPr>
        <w:t>’</w:t>
      </w:r>
      <w:r w:rsidRPr="00244F76">
        <w:rPr>
          <w:lang w:eastAsia="en-US"/>
        </w:rPr>
        <w:t>ve now heard that percentage quoted repeatedly, 40% of items being recycled. I</w:t>
      </w:r>
      <w:r w:rsidR="00F42D61">
        <w:rPr>
          <w:lang w:eastAsia="en-US"/>
        </w:rPr>
        <w:t>’</w:t>
      </w:r>
      <w:r w:rsidRPr="00244F76">
        <w:rPr>
          <w:lang w:eastAsia="en-US"/>
        </w:rPr>
        <w:t>m happy to take that on face value</w:t>
      </w:r>
      <w:r w:rsidR="00487CF2">
        <w:rPr>
          <w:lang w:eastAsia="en-US"/>
        </w:rPr>
        <w:t>, but</w:t>
      </w:r>
      <w:r w:rsidRPr="00244F76">
        <w:rPr>
          <w:lang w:eastAsia="en-US"/>
        </w:rPr>
        <w:t xml:space="preserve"> it kind of seems like it could have been plucked out of thin air. If it</w:t>
      </w:r>
      <w:r w:rsidR="00F42D61">
        <w:rPr>
          <w:lang w:eastAsia="en-US"/>
        </w:rPr>
        <w:t>’</w:t>
      </w:r>
      <w:r w:rsidRPr="00244F76">
        <w:rPr>
          <w:lang w:eastAsia="en-US"/>
        </w:rPr>
        <w:t>s just a couple of Councillors or a couple of Council officers looking out the window and sort of guessing what</w:t>
      </w:r>
      <w:r w:rsidR="00F42D61">
        <w:rPr>
          <w:lang w:eastAsia="en-US"/>
        </w:rPr>
        <w:t>’</w:t>
      </w:r>
      <w:r w:rsidRPr="00244F76">
        <w:rPr>
          <w:lang w:eastAsia="en-US"/>
        </w:rPr>
        <w:t>s getting picked up, then fair enough.</w:t>
      </w:r>
    </w:p>
    <w:p w14:paraId="4A296331" w14:textId="03D91DC1" w:rsidR="00244F76" w:rsidRPr="00244F76" w:rsidRDefault="00244F76" w:rsidP="009E71FE">
      <w:pPr>
        <w:spacing w:after="120"/>
        <w:ind w:left="2520" w:hanging="2520"/>
        <w:rPr>
          <w:lang w:eastAsia="en-US"/>
        </w:rPr>
      </w:pPr>
      <w:r w:rsidRPr="00244F76">
        <w:rPr>
          <w:lang w:eastAsia="en-US"/>
        </w:rPr>
        <w:tab/>
        <w:t>I realise it would be a hard thing to collect data on and I imagine that the proportion of locally recycled items would vary a bit from one neighbourhood to another. So it</w:t>
      </w:r>
      <w:r w:rsidR="00F42D61">
        <w:rPr>
          <w:lang w:eastAsia="en-US"/>
        </w:rPr>
        <w:t>’</w:t>
      </w:r>
      <w:r w:rsidRPr="00244F76">
        <w:rPr>
          <w:lang w:eastAsia="en-US"/>
        </w:rPr>
        <w:t>s really hard to generalise across the city as a whole. But if we</w:t>
      </w:r>
      <w:r w:rsidR="00F42D61">
        <w:rPr>
          <w:lang w:eastAsia="en-US"/>
        </w:rPr>
        <w:t>’</w:t>
      </w:r>
      <w:r w:rsidRPr="00244F76">
        <w:rPr>
          <w:lang w:eastAsia="en-US"/>
        </w:rPr>
        <w:t>re putting it in our reports and saying confidently that it</w:t>
      </w:r>
      <w:r w:rsidR="00F42D61">
        <w:rPr>
          <w:lang w:eastAsia="en-US"/>
        </w:rPr>
        <w:t>’</w:t>
      </w:r>
      <w:r w:rsidRPr="00244F76">
        <w:rPr>
          <w:lang w:eastAsia="en-US"/>
        </w:rPr>
        <w:t>s about 40% is getting recycled locally by residents, we need to have something to back that up. I don</w:t>
      </w:r>
      <w:r w:rsidR="00F42D61">
        <w:rPr>
          <w:lang w:eastAsia="en-US"/>
        </w:rPr>
        <w:t>’</w:t>
      </w:r>
      <w:r w:rsidRPr="00244F76">
        <w:rPr>
          <w:lang w:eastAsia="en-US"/>
        </w:rPr>
        <w:t>t know, I don</w:t>
      </w:r>
      <w:r w:rsidR="00F42D61">
        <w:rPr>
          <w:lang w:eastAsia="en-US"/>
        </w:rPr>
        <w:t>’</w:t>
      </w:r>
      <w:r w:rsidRPr="00244F76">
        <w:rPr>
          <w:lang w:eastAsia="en-US"/>
        </w:rPr>
        <w:t>t think any of us really know for sure</w:t>
      </w:r>
      <w:r w:rsidR="00487CF2">
        <w:rPr>
          <w:lang w:eastAsia="en-US"/>
        </w:rPr>
        <w:t>, but</w:t>
      </w:r>
      <w:r w:rsidRPr="00244F76">
        <w:rPr>
          <w:lang w:eastAsia="en-US"/>
        </w:rPr>
        <w:t xml:space="preserve"> if that</w:t>
      </w:r>
      <w:r w:rsidR="00F42D61">
        <w:rPr>
          <w:lang w:eastAsia="en-US"/>
        </w:rPr>
        <w:t>’</w:t>
      </w:r>
      <w:r w:rsidRPr="00244F76">
        <w:rPr>
          <w:lang w:eastAsia="en-US"/>
        </w:rPr>
        <w:t>s factoring into our calculations in some way in terms of the value of this service then it would be better to put some kind of number on it.</w:t>
      </w:r>
    </w:p>
    <w:p w14:paraId="30CF34EE" w14:textId="1994BC57" w:rsidR="00244F76" w:rsidRPr="00244F76" w:rsidRDefault="00244F76" w:rsidP="009E71FE">
      <w:pPr>
        <w:spacing w:after="120"/>
        <w:ind w:left="2520" w:hanging="2520"/>
        <w:rPr>
          <w:lang w:eastAsia="en-US"/>
        </w:rPr>
      </w:pPr>
      <w:r w:rsidRPr="00244F76">
        <w:rPr>
          <w:lang w:eastAsia="en-US"/>
        </w:rPr>
        <w:tab/>
        <w:t>I</w:t>
      </w:r>
      <w:r w:rsidR="00F42D61">
        <w:rPr>
          <w:lang w:eastAsia="en-US"/>
        </w:rPr>
        <w:t>’</w:t>
      </w:r>
      <w:r w:rsidRPr="00244F76">
        <w:rPr>
          <w:lang w:eastAsia="en-US"/>
        </w:rPr>
        <w:t>m, I guess, also a little bit concerned and again this relates back to the privatisation</w:t>
      </w:r>
      <w:r w:rsidR="00487CF2">
        <w:rPr>
          <w:lang w:eastAsia="en-US"/>
        </w:rPr>
        <w:t>, but</w:t>
      </w:r>
      <w:r w:rsidRPr="00244F76">
        <w:rPr>
          <w:lang w:eastAsia="en-US"/>
        </w:rPr>
        <w:t xml:space="preserve"> it would be a concern perhaps even if Council was running the service directly, is that we don</w:t>
      </w:r>
      <w:r w:rsidR="00F42D61">
        <w:rPr>
          <w:lang w:eastAsia="en-US"/>
        </w:rPr>
        <w:t>’</w:t>
      </w:r>
      <w:r w:rsidRPr="00244F76">
        <w:rPr>
          <w:lang w:eastAsia="en-US"/>
        </w:rPr>
        <w:t>t seem to have a really clear idea of exactly how much landfill is—or I certainly don</w:t>
      </w:r>
      <w:r w:rsidR="00F42D61">
        <w:rPr>
          <w:lang w:eastAsia="en-US"/>
        </w:rPr>
        <w:t>’</w:t>
      </w:r>
      <w:r w:rsidRPr="00244F76">
        <w:rPr>
          <w:lang w:eastAsia="en-US"/>
        </w:rPr>
        <w:t>t have a clear understanding of how much is actually going into landfill, if there</w:t>
      </w:r>
      <w:r w:rsidR="00F42D61">
        <w:rPr>
          <w:lang w:eastAsia="en-US"/>
        </w:rPr>
        <w:t>’</w:t>
      </w:r>
      <w:r w:rsidRPr="00244F76">
        <w:rPr>
          <w:lang w:eastAsia="en-US"/>
        </w:rPr>
        <w:t>s a figure in terms of tonnes that the Mayor can provide. How many tonnes of large item waste ends up going into landfill, I</w:t>
      </w:r>
      <w:r w:rsidR="00F42D61">
        <w:rPr>
          <w:lang w:eastAsia="en-US"/>
        </w:rPr>
        <w:t>’</w:t>
      </w:r>
      <w:r w:rsidRPr="00244F76">
        <w:rPr>
          <w:lang w:eastAsia="en-US"/>
        </w:rPr>
        <w:t>d be really interested in that.</w:t>
      </w:r>
    </w:p>
    <w:p w14:paraId="182E580B" w14:textId="78CD5742" w:rsidR="00244F76" w:rsidRPr="00244F76" w:rsidRDefault="00244F76" w:rsidP="009E71FE">
      <w:pPr>
        <w:spacing w:after="120"/>
        <w:ind w:left="2520" w:hanging="2520"/>
        <w:rPr>
          <w:lang w:eastAsia="en-US"/>
        </w:rPr>
      </w:pPr>
      <w:r w:rsidRPr="00244F76">
        <w:rPr>
          <w:lang w:eastAsia="en-US"/>
        </w:rPr>
        <w:lastRenderedPageBreak/>
        <w:tab/>
        <w:t>It strikes me that there</w:t>
      </w:r>
      <w:r w:rsidR="00F42D61">
        <w:rPr>
          <w:lang w:eastAsia="en-US"/>
        </w:rPr>
        <w:t>’</w:t>
      </w:r>
      <w:r w:rsidRPr="00244F76">
        <w:rPr>
          <w:lang w:eastAsia="en-US"/>
        </w:rPr>
        <w:t>s probably a lot of marginal opportunities for recycling some more of that waste, where it might not be commercially profitable to strip back large items and sell on the metal or sell on the copper or whatever. So those things don</w:t>
      </w:r>
      <w:r w:rsidR="00F42D61">
        <w:rPr>
          <w:lang w:eastAsia="en-US"/>
        </w:rPr>
        <w:t>’</w:t>
      </w:r>
      <w:r w:rsidRPr="00244F76">
        <w:rPr>
          <w:lang w:eastAsia="en-US"/>
        </w:rPr>
        <w:t>t get diverted into a recycling stream. But I would be making the argument that such materials should be recycled and prevented from going into landfill, even where it</w:t>
      </w:r>
      <w:r w:rsidR="00F42D61">
        <w:rPr>
          <w:lang w:eastAsia="en-US"/>
        </w:rPr>
        <w:t>’</w:t>
      </w:r>
      <w:r w:rsidRPr="00244F76">
        <w:rPr>
          <w:lang w:eastAsia="en-US"/>
        </w:rPr>
        <w:t>s not profitable to do so. Perhaps that</w:t>
      </w:r>
      <w:r w:rsidR="00F42D61">
        <w:rPr>
          <w:lang w:eastAsia="en-US"/>
        </w:rPr>
        <w:t>’</w:t>
      </w:r>
      <w:r w:rsidRPr="00244F76">
        <w:rPr>
          <w:lang w:eastAsia="en-US"/>
        </w:rPr>
        <w:t>s a philosophical distinction</w:t>
      </w:r>
      <w:r w:rsidR="00487CF2">
        <w:rPr>
          <w:lang w:eastAsia="en-US"/>
        </w:rPr>
        <w:t>, but</w:t>
      </w:r>
      <w:r w:rsidRPr="00244F76">
        <w:rPr>
          <w:lang w:eastAsia="en-US"/>
        </w:rPr>
        <w:t xml:space="preserve"> we know that with these private companies they</w:t>
      </w:r>
      <w:r w:rsidR="00F42D61">
        <w:rPr>
          <w:lang w:eastAsia="en-US"/>
        </w:rPr>
        <w:t>’</w:t>
      </w:r>
      <w:r w:rsidRPr="00244F76">
        <w:rPr>
          <w:lang w:eastAsia="en-US"/>
        </w:rPr>
        <w:t>re not going to be recycling material and diverting it from landfill unless they can make a buck out of it.</w:t>
      </w:r>
    </w:p>
    <w:p w14:paraId="44F45FB5" w14:textId="24411FB1" w:rsidR="00244F76" w:rsidRPr="00244F76" w:rsidRDefault="00244F76" w:rsidP="009E71FE">
      <w:pPr>
        <w:spacing w:after="120"/>
        <w:ind w:left="2520" w:hanging="2520"/>
        <w:rPr>
          <w:lang w:eastAsia="en-US"/>
        </w:rPr>
      </w:pPr>
      <w:r w:rsidRPr="00244F76">
        <w:rPr>
          <w:lang w:eastAsia="en-US"/>
        </w:rPr>
        <w:tab/>
        <w:t>I don</w:t>
      </w:r>
      <w:r w:rsidR="00F42D61">
        <w:rPr>
          <w:lang w:eastAsia="en-US"/>
        </w:rPr>
        <w:t>’</w:t>
      </w:r>
      <w:r w:rsidRPr="00244F76">
        <w:rPr>
          <w:lang w:eastAsia="en-US"/>
        </w:rPr>
        <w:t>t think the Mayor would dispute that, that</w:t>
      </w:r>
      <w:r w:rsidR="00F42D61">
        <w:rPr>
          <w:lang w:eastAsia="en-US"/>
        </w:rPr>
        <w:t>’</w:t>
      </w:r>
      <w:r w:rsidRPr="00244F76">
        <w:rPr>
          <w:lang w:eastAsia="en-US"/>
        </w:rPr>
        <w:t>s the nature of the private sector. They</w:t>
      </w:r>
      <w:r w:rsidR="00F42D61">
        <w:rPr>
          <w:lang w:eastAsia="en-US"/>
        </w:rPr>
        <w:t>’</w:t>
      </w:r>
      <w:r w:rsidRPr="00244F76">
        <w:rPr>
          <w:lang w:eastAsia="en-US"/>
        </w:rPr>
        <w:t>re only going to recycle stuff where it makes sense commercially and where it</w:t>
      </w:r>
      <w:r w:rsidR="00F42D61">
        <w:rPr>
          <w:lang w:eastAsia="en-US"/>
        </w:rPr>
        <w:t>’</w:t>
      </w:r>
      <w:r w:rsidRPr="00244F76">
        <w:rPr>
          <w:lang w:eastAsia="en-US"/>
        </w:rPr>
        <w:t>s profitable to do so. But I would argue that Council should be looking for opportunities to recycle items that are collected through large item pick-up and divert them from landfill even where we</w:t>
      </w:r>
      <w:r w:rsidR="00F42D61">
        <w:rPr>
          <w:lang w:eastAsia="en-US"/>
        </w:rPr>
        <w:t>’</w:t>
      </w:r>
      <w:r w:rsidRPr="00244F76">
        <w:rPr>
          <w:lang w:eastAsia="en-US"/>
        </w:rPr>
        <w:t>re not making any money. So I</w:t>
      </w:r>
      <w:r w:rsidR="00F42D61">
        <w:rPr>
          <w:lang w:eastAsia="en-US"/>
        </w:rPr>
        <w:t>’</w:t>
      </w:r>
      <w:r w:rsidRPr="00244F76">
        <w:rPr>
          <w:lang w:eastAsia="en-US"/>
        </w:rPr>
        <w:t>d be keen to understand from the Mayor how that</w:t>
      </w:r>
      <w:r w:rsidR="00F42D61">
        <w:rPr>
          <w:lang w:eastAsia="en-US"/>
        </w:rPr>
        <w:t>’</w:t>
      </w:r>
      <w:r w:rsidRPr="00244F76">
        <w:rPr>
          <w:lang w:eastAsia="en-US"/>
        </w:rPr>
        <w:t>s factored into the future contract, to what extent are we rewarding tenderers that can demonstrate that they</w:t>
      </w:r>
      <w:r w:rsidR="00F42D61">
        <w:rPr>
          <w:lang w:eastAsia="en-US"/>
        </w:rPr>
        <w:t>’</w:t>
      </w:r>
      <w:r w:rsidRPr="00244F76">
        <w:rPr>
          <w:lang w:eastAsia="en-US"/>
        </w:rPr>
        <w:t>ll be recycling materials even if it</w:t>
      </w:r>
      <w:r w:rsidR="00F42D61">
        <w:rPr>
          <w:lang w:eastAsia="en-US"/>
        </w:rPr>
        <w:t>’</w:t>
      </w:r>
      <w:r w:rsidRPr="00244F76">
        <w:rPr>
          <w:lang w:eastAsia="en-US"/>
        </w:rPr>
        <w:t>s not profitable.</w:t>
      </w:r>
    </w:p>
    <w:p w14:paraId="6E08880E" w14:textId="282B5262" w:rsidR="00244F76" w:rsidRPr="00244F76" w:rsidRDefault="00244F76" w:rsidP="009E71FE">
      <w:pPr>
        <w:spacing w:after="120"/>
        <w:ind w:left="2520" w:hanging="2520"/>
        <w:rPr>
          <w:lang w:eastAsia="en-US"/>
        </w:rPr>
      </w:pPr>
      <w:r w:rsidRPr="00244F76">
        <w:rPr>
          <w:lang w:eastAsia="en-US"/>
        </w:rPr>
        <w:tab/>
        <w:t>Finally, I wanted to highlight that I think it</w:t>
      </w:r>
      <w:r w:rsidR="00F42D61">
        <w:rPr>
          <w:lang w:eastAsia="en-US"/>
        </w:rPr>
        <w:t>’</w:t>
      </w:r>
      <w:r w:rsidRPr="00244F76">
        <w:rPr>
          <w:lang w:eastAsia="en-US"/>
        </w:rPr>
        <w:t>s great that Council acknowledges that it</w:t>
      </w:r>
      <w:r w:rsidR="00F42D61">
        <w:rPr>
          <w:lang w:eastAsia="en-US"/>
        </w:rPr>
        <w:t>’</w:t>
      </w:r>
      <w:r w:rsidRPr="00244F76">
        <w:rPr>
          <w:lang w:eastAsia="en-US"/>
        </w:rPr>
        <w:t>s not a crime to pick up rubbish off the kerbside, even though technically under Council</w:t>
      </w:r>
      <w:r w:rsidR="00F42D61">
        <w:rPr>
          <w:lang w:eastAsia="en-US"/>
        </w:rPr>
        <w:t>’</w:t>
      </w:r>
      <w:r w:rsidRPr="00244F76">
        <w:rPr>
          <w:lang w:eastAsia="en-US"/>
        </w:rPr>
        <w:t>s local laws it probably is an offence. I think this is directly relevant to the matter at hand, recently we</w:t>
      </w:r>
      <w:r w:rsidR="00F42D61">
        <w:rPr>
          <w:lang w:eastAsia="en-US"/>
        </w:rPr>
        <w:t>’</w:t>
      </w:r>
      <w:r w:rsidRPr="00244F76">
        <w:rPr>
          <w:lang w:eastAsia="en-US"/>
        </w:rPr>
        <w:t>ve been contacted by a resident who collects cans from wheely bins.</w:t>
      </w:r>
    </w:p>
    <w:p w14:paraId="5858711A" w14:textId="77777777" w:rsidR="00244F76" w:rsidRPr="00244F76" w:rsidRDefault="00244F76" w:rsidP="009E71FE">
      <w:pPr>
        <w:spacing w:after="120"/>
        <w:ind w:left="2520" w:hanging="2520"/>
        <w:rPr>
          <w:i/>
          <w:lang w:eastAsia="en-US"/>
        </w:rPr>
      </w:pPr>
      <w:r w:rsidRPr="00244F76">
        <w:rPr>
          <w:i/>
          <w:lang w:eastAsia="en-US"/>
        </w:rPr>
        <w:t>Councillor interjecting.</w:t>
      </w:r>
    </w:p>
    <w:p w14:paraId="53F7E190" w14:textId="25A33BAB" w:rsidR="00244F76" w:rsidRPr="00244F76" w:rsidRDefault="00244F76" w:rsidP="009E71FE">
      <w:pPr>
        <w:spacing w:after="120"/>
        <w:ind w:left="2520" w:hanging="2520"/>
        <w:rPr>
          <w:lang w:eastAsia="en-US"/>
        </w:rPr>
      </w:pPr>
      <w:r w:rsidRPr="00244F76">
        <w:rPr>
          <w:lang w:eastAsia="en-US"/>
        </w:rPr>
        <w:t>Councillor SRI:</w:t>
      </w:r>
      <w:r w:rsidRPr="00244F76">
        <w:rPr>
          <w:lang w:eastAsia="en-US"/>
        </w:rPr>
        <w:tab/>
        <w:t>Yes and this is the thing, Councillor MARX, I</w:t>
      </w:r>
      <w:r w:rsidR="00F42D61">
        <w:rPr>
          <w:lang w:eastAsia="en-US"/>
        </w:rPr>
        <w:t>’</w:t>
      </w:r>
      <w:r w:rsidRPr="00244F76">
        <w:rPr>
          <w:lang w:eastAsia="en-US"/>
        </w:rPr>
        <w:t>ll take that interjection. Apparently it</w:t>
      </w:r>
      <w:r w:rsidR="00F42D61">
        <w:rPr>
          <w:lang w:eastAsia="en-US"/>
        </w:rPr>
        <w:t>’</w:t>
      </w:r>
      <w:r w:rsidRPr="00244F76">
        <w:rPr>
          <w:lang w:eastAsia="en-US"/>
        </w:rPr>
        <w:t>s illegal to take cans out of someone</w:t>
      </w:r>
      <w:r w:rsidR="00F42D61">
        <w:rPr>
          <w:lang w:eastAsia="en-US"/>
        </w:rPr>
        <w:t>’</w:t>
      </w:r>
      <w:r w:rsidRPr="00244F76">
        <w:rPr>
          <w:lang w:eastAsia="en-US"/>
        </w:rPr>
        <w:t>s wheely bin, because that</w:t>
      </w:r>
      <w:r w:rsidR="00F42D61">
        <w:rPr>
          <w:lang w:eastAsia="en-US"/>
        </w:rPr>
        <w:t>’</w:t>
      </w:r>
      <w:r w:rsidRPr="00244F76">
        <w:rPr>
          <w:lang w:eastAsia="en-US"/>
        </w:rPr>
        <w:t>s going through their rubbish or stealing either their property or Council</w:t>
      </w:r>
      <w:r w:rsidR="00F42D61">
        <w:rPr>
          <w:lang w:eastAsia="en-US"/>
        </w:rPr>
        <w:t>’</w:t>
      </w:r>
      <w:r w:rsidRPr="00244F76">
        <w:rPr>
          <w:lang w:eastAsia="en-US"/>
        </w:rPr>
        <w:t>s property. I think the distinction</w:t>
      </w:r>
      <w:r w:rsidR="00F42D61">
        <w:rPr>
          <w:lang w:eastAsia="en-US"/>
        </w:rPr>
        <w:t>’</w:t>
      </w:r>
      <w:r w:rsidRPr="00244F76">
        <w:rPr>
          <w:lang w:eastAsia="en-US"/>
        </w:rPr>
        <w:t>s a little bit—you know, really what</w:t>
      </w:r>
      <w:r w:rsidR="00F42D61">
        <w:rPr>
          <w:lang w:eastAsia="en-US"/>
        </w:rPr>
        <w:t>’</w:t>
      </w:r>
      <w:r w:rsidRPr="00244F76">
        <w:rPr>
          <w:lang w:eastAsia="en-US"/>
        </w:rPr>
        <w:t>s the difference? If it</w:t>
      </w:r>
      <w:r w:rsidR="00F42D61">
        <w:rPr>
          <w:lang w:eastAsia="en-US"/>
        </w:rPr>
        <w:t>’</w:t>
      </w:r>
      <w:r w:rsidRPr="00244F76">
        <w:rPr>
          <w:lang w:eastAsia="en-US"/>
        </w:rPr>
        <w:t>s legal for someone to take large item rubbish that</w:t>
      </w:r>
      <w:r w:rsidR="00F42D61">
        <w:rPr>
          <w:lang w:eastAsia="en-US"/>
        </w:rPr>
        <w:t>’</w:t>
      </w:r>
      <w:r w:rsidRPr="00244F76">
        <w:rPr>
          <w:lang w:eastAsia="en-US"/>
        </w:rPr>
        <w:t>s been left on a kerbside, why is it illegal for a low</w:t>
      </w:r>
      <w:r w:rsidR="002B18E2">
        <w:rPr>
          <w:lang w:eastAsia="en-US"/>
        </w:rPr>
        <w:t>-</w:t>
      </w:r>
      <w:r w:rsidRPr="00244F76">
        <w:rPr>
          <w:lang w:eastAsia="en-US"/>
        </w:rPr>
        <w:t>income resident to flip open a recycling bin lid and take cans out?</w:t>
      </w:r>
    </w:p>
    <w:p w14:paraId="67953976" w14:textId="46EB83EC" w:rsidR="00244F76" w:rsidRPr="00244F76" w:rsidRDefault="00244F76" w:rsidP="009E71FE">
      <w:pPr>
        <w:spacing w:after="120"/>
        <w:ind w:left="2520" w:hanging="2520"/>
        <w:rPr>
          <w:lang w:eastAsia="en-US"/>
        </w:rPr>
      </w:pPr>
      <w:r w:rsidRPr="00244F76">
        <w:rPr>
          <w:lang w:eastAsia="en-US"/>
        </w:rPr>
        <w:tab/>
        <w:t>We heard from one distressed resident who was out collecting cans from people</w:t>
      </w:r>
      <w:r w:rsidR="00F42D61">
        <w:rPr>
          <w:lang w:eastAsia="en-US"/>
        </w:rPr>
        <w:t>’</w:t>
      </w:r>
      <w:r w:rsidRPr="00244F76">
        <w:rPr>
          <w:lang w:eastAsia="en-US"/>
        </w:rPr>
        <w:t>s bins one night and the police rocked up and told him off and said that Council was cracking down on this. I don</w:t>
      </w:r>
      <w:r w:rsidR="00F42D61">
        <w:rPr>
          <w:lang w:eastAsia="en-US"/>
        </w:rPr>
        <w:t>’</w:t>
      </w:r>
      <w:r w:rsidRPr="00244F76">
        <w:rPr>
          <w:lang w:eastAsia="en-US"/>
        </w:rPr>
        <w:t>t know if that</w:t>
      </w:r>
      <w:r w:rsidR="00F42D61">
        <w:rPr>
          <w:lang w:eastAsia="en-US"/>
        </w:rPr>
        <w:t>’</w:t>
      </w:r>
      <w:r w:rsidRPr="00244F76">
        <w:rPr>
          <w:lang w:eastAsia="en-US"/>
        </w:rPr>
        <w:t>s true, I hope it</w:t>
      </w:r>
      <w:r w:rsidR="00F42D61">
        <w:rPr>
          <w:lang w:eastAsia="en-US"/>
        </w:rPr>
        <w:t>’</w:t>
      </w:r>
      <w:r w:rsidRPr="00244F76">
        <w:rPr>
          <w:lang w:eastAsia="en-US"/>
        </w:rPr>
        <w:t>s not</w:t>
      </w:r>
      <w:r w:rsidR="00487CF2">
        <w:rPr>
          <w:lang w:eastAsia="en-US"/>
        </w:rPr>
        <w:t>, but</w:t>
      </w:r>
      <w:r w:rsidRPr="00244F76">
        <w:rPr>
          <w:lang w:eastAsia="en-US"/>
        </w:rPr>
        <w:t xml:space="preserve"> it would really trouble me if Council was </w:t>
      </w:r>
      <w:r w:rsidRPr="00D62DF3">
        <w:rPr>
          <w:lang w:eastAsia="en-US"/>
        </w:rPr>
        <w:t>persecuting</w:t>
      </w:r>
      <w:r w:rsidRPr="00244F76">
        <w:rPr>
          <w:lang w:eastAsia="en-US"/>
        </w:rPr>
        <w:t xml:space="preserve"> people who are collecting rubbish simply to recycle some cans and make a bit of money. Maybe that</w:t>
      </w:r>
      <w:r w:rsidR="00F42D61">
        <w:rPr>
          <w:lang w:eastAsia="en-US"/>
        </w:rPr>
        <w:t>’</w:t>
      </w:r>
      <w:r w:rsidRPr="00244F76">
        <w:rPr>
          <w:lang w:eastAsia="en-US"/>
        </w:rPr>
        <w:t>s something that Councillor MARX doesn</w:t>
      </w:r>
      <w:r w:rsidR="00F42D61">
        <w:rPr>
          <w:lang w:eastAsia="en-US"/>
        </w:rPr>
        <w:t>’</w:t>
      </w:r>
      <w:r w:rsidRPr="00244F76">
        <w:rPr>
          <w:lang w:eastAsia="en-US"/>
        </w:rPr>
        <w:t>t need to respond to today</w:t>
      </w:r>
      <w:r w:rsidR="00487CF2">
        <w:rPr>
          <w:lang w:eastAsia="en-US"/>
        </w:rPr>
        <w:t>, but</w:t>
      </w:r>
      <w:r w:rsidRPr="00244F76">
        <w:rPr>
          <w:lang w:eastAsia="en-US"/>
        </w:rPr>
        <w:t xml:space="preserve"> I hope that will be looked into because I think if we acknowledge that it</w:t>
      </w:r>
      <w:r w:rsidR="00F42D61">
        <w:rPr>
          <w:lang w:eastAsia="en-US"/>
        </w:rPr>
        <w:t>’</w:t>
      </w:r>
      <w:r w:rsidRPr="00244F76">
        <w:rPr>
          <w:lang w:eastAsia="en-US"/>
        </w:rPr>
        <w:t>s acceptable for residents to recycle large items that are left out for rubbish collection on the kerbside, why is it so different that a resident might go through a recycling bin, open the lid and take out some cans?</w:t>
      </w:r>
    </w:p>
    <w:p w14:paraId="62CA5023" w14:textId="14A4775D" w:rsidR="00244F76" w:rsidRPr="00244F76" w:rsidRDefault="00244F76" w:rsidP="009E71FE">
      <w:pPr>
        <w:spacing w:after="120"/>
        <w:ind w:left="2520" w:hanging="2520"/>
        <w:rPr>
          <w:lang w:eastAsia="en-US"/>
        </w:rPr>
      </w:pPr>
      <w:r w:rsidRPr="00244F76">
        <w:rPr>
          <w:lang w:eastAsia="en-US"/>
        </w:rPr>
        <w:tab/>
        <w:t>What is the philosophical or material distinction there? Why is one treated as an offence while we look the other way on the other? As I said, legally, if you read the technical rule of the law, both are offences. It is an offence to collect someone else</w:t>
      </w:r>
      <w:r w:rsidR="00F42D61">
        <w:rPr>
          <w:lang w:eastAsia="en-US"/>
        </w:rPr>
        <w:t>’</w:t>
      </w:r>
      <w:r w:rsidRPr="00244F76">
        <w:rPr>
          <w:lang w:eastAsia="en-US"/>
        </w:rPr>
        <w:t>s rubbish that</w:t>
      </w:r>
      <w:r w:rsidR="00F42D61">
        <w:rPr>
          <w:lang w:eastAsia="en-US"/>
        </w:rPr>
        <w:t>’</w:t>
      </w:r>
      <w:r w:rsidRPr="00244F76">
        <w:rPr>
          <w:lang w:eastAsia="en-US"/>
        </w:rPr>
        <w:t>s put out on the kerb. So if Council is willing to look the other way and not prosecute or fine people for picking up other people</w:t>
      </w:r>
      <w:r w:rsidR="00F42D61">
        <w:rPr>
          <w:lang w:eastAsia="en-US"/>
        </w:rPr>
        <w:t>’</w:t>
      </w:r>
      <w:r w:rsidRPr="00244F76">
        <w:rPr>
          <w:lang w:eastAsia="en-US"/>
        </w:rPr>
        <w:t>s rubbish and recycling it, why is Council cracking down on people taking cans out of recycling bins? I</w:t>
      </w:r>
      <w:r w:rsidR="00F42D61">
        <w:rPr>
          <w:lang w:eastAsia="en-US"/>
        </w:rPr>
        <w:t>’</w:t>
      </w:r>
      <w:r w:rsidRPr="00244F76">
        <w:rPr>
          <w:lang w:eastAsia="en-US"/>
        </w:rPr>
        <w:t>ll leave it at that.</w:t>
      </w:r>
    </w:p>
    <w:p w14:paraId="06713A9E"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Thank you, Councillor SRI.</w:t>
      </w:r>
    </w:p>
    <w:p w14:paraId="40E26217" w14:textId="77777777" w:rsidR="00244F76" w:rsidRPr="00244F76" w:rsidRDefault="00244F76" w:rsidP="009E71FE">
      <w:pPr>
        <w:spacing w:after="120"/>
        <w:ind w:left="2520"/>
        <w:rPr>
          <w:lang w:eastAsia="en-US"/>
        </w:rPr>
      </w:pPr>
      <w:r w:rsidRPr="00244F76">
        <w:rPr>
          <w:lang w:eastAsia="en-US"/>
        </w:rPr>
        <w:t>Further speakers?</w:t>
      </w:r>
    </w:p>
    <w:p w14:paraId="47D9EA04" w14:textId="77777777" w:rsidR="00244F76" w:rsidRPr="00244F76" w:rsidRDefault="00244F76" w:rsidP="009E71FE">
      <w:pPr>
        <w:spacing w:after="120"/>
        <w:ind w:left="2520"/>
        <w:rPr>
          <w:lang w:eastAsia="en-US"/>
        </w:rPr>
      </w:pPr>
      <w:r w:rsidRPr="00244F76">
        <w:rPr>
          <w:lang w:eastAsia="en-US"/>
        </w:rPr>
        <w:t>Councillor TOOMEY.</w:t>
      </w:r>
    </w:p>
    <w:p w14:paraId="0DF3773E" w14:textId="52851B6A" w:rsidR="00244F76" w:rsidRPr="00244F76" w:rsidRDefault="00244F76" w:rsidP="009E71FE">
      <w:pPr>
        <w:spacing w:after="120"/>
        <w:ind w:left="2520" w:hanging="2520"/>
        <w:rPr>
          <w:lang w:eastAsia="en-US"/>
        </w:rPr>
      </w:pPr>
      <w:r w:rsidRPr="00244F76">
        <w:rPr>
          <w:lang w:eastAsia="en-US"/>
        </w:rPr>
        <w:t>Councillor TOOMEY:</w:t>
      </w:r>
      <w:r w:rsidRPr="00244F76">
        <w:rPr>
          <w:lang w:eastAsia="en-US"/>
        </w:rPr>
        <w:tab/>
        <w:t>Thank you, Chair. I rise to speak on item A and before I say a few words, I</w:t>
      </w:r>
      <w:r w:rsidR="00F42D61">
        <w:rPr>
          <w:lang w:eastAsia="en-US"/>
        </w:rPr>
        <w:t>’</w:t>
      </w:r>
      <w:r w:rsidRPr="00244F76">
        <w:rPr>
          <w:lang w:eastAsia="en-US"/>
        </w:rPr>
        <w:t xml:space="preserve">ve actually drawn some inspiration from Councillor MURPHY this afternoon in saying that our Labor Councillors would struggle to deliver pizza. Can I also add to that, research and historians. I say that in some jest, because when I went to university I was taught if you do any research you go to first principles. Find out </w:t>
      </w:r>
      <w:r w:rsidRPr="00244F76">
        <w:rPr>
          <w:lang w:eastAsia="en-US"/>
        </w:rPr>
        <w:lastRenderedPageBreak/>
        <w:t>what is the truth, find out what was said. We heard Councillor JOHNSTON and Councillor CASSIDY say it was cut, just cut, they just cut it. All they did was cut, cut, cut, cut.</w:t>
      </w:r>
    </w:p>
    <w:p w14:paraId="50324C8E" w14:textId="71447D8B" w:rsidR="00244F76" w:rsidRPr="00244F76" w:rsidRDefault="00244F76" w:rsidP="009E71FE">
      <w:pPr>
        <w:spacing w:after="120"/>
        <w:ind w:left="2520" w:hanging="2520"/>
        <w:rPr>
          <w:lang w:eastAsia="en-US"/>
        </w:rPr>
      </w:pPr>
      <w:r w:rsidRPr="00244F76">
        <w:rPr>
          <w:lang w:eastAsia="en-US"/>
        </w:rPr>
        <w:tab/>
        <w:t>So going back to first principles, LORD MAYOR</w:t>
      </w:r>
      <w:r w:rsidR="00F42D61">
        <w:rPr>
          <w:lang w:eastAsia="en-US"/>
        </w:rPr>
        <w:t>’</w:t>
      </w:r>
      <w:r w:rsidRPr="00244F76">
        <w:rPr>
          <w:lang w:eastAsia="en-US"/>
        </w:rPr>
        <w:t xml:space="preserve">s speech 2020-21 and the LORD MAYOR said </w:t>
      </w:r>
      <w:r w:rsidR="002B18E2">
        <w:rPr>
          <w:lang w:eastAsia="en-US"/>
        </w:rPr>
        <w:t>‘</w:t>
      </w:r>
      <w:r w:rsidRPr="00244F76">
        <w:rPr>
          <w:lang w:eastAsia="en-US"/>
        </w:rPr>
        <w:t>for the next two years we will pause Council</w:t>
      </w:r>
      <w:r w:rsidR="00F42D61">
        <w:rPr>
          <w:lang w:eastAsia="en-US"/>
        </w:rPr>
        <w:t>’</w:t>
      </w:r>
      <w:r w:rsidRPr="00244F76">
        <w:rPr>
          <w:lang w:eastAsia="en-US"/>
        </w:rPr>
        <w:t>s kerbside collection program, saving around $30 million. We have budgeted to resume that service in 2022</w:t>
      </w:r>
      <w:r w:rsidR="002B18E2">
        <w:rPr>
          <w:lang w:eastAsia="en-US"/>
        </w:rPr>
        <w:t>’</w:t>
      </w:r>
      <w:r w:rsidRPr="00244F76">
        <w:rPr>
          <w:lang w:eastAsia="en-US"/>
        </w:rPr>
        <w:t>. Now, I know Councillor JOHNSTON over here is cackling and I do find that entertaining, because Councillor JOHNSTON also said it</w:t>
      </w:r>
      <w:r w:rsidR="00F42D61">
        <w:rPr>
          <w:lang w:eastAsia="en-US"/>
        </w:rPr>
        <w:t>’</w:t>
      </w:r>
      <w:r w:rsidRPr="00244F76">
        <w:rPr>
          <w:lang w:eastAsia="en-US"/>
        </w:rPr>
        <w:t>s in the papers, it says it was cut in the papers. But what does it say? It said the collection service was paused, paused, black and white, in 2020 due to COVID-19.</w:t>
      </w:r>
    </w:p>
    <w:p w14:paraId="34AFC4EB" w14:textId="3A625E25" w:rsidR="00244F76" w:rsidRPr="00244F76" w:rsidRDefault="00244F76" w:rsidP="009E71FE">
      <w:pPr>
        <w:spacing w:after="120"/>
        <w:ind w:left="2520" w:hanging="2520"/>
        <w:rPr>
          <w:lang w:eastAsia="en-US"/>
        </w:rPr>
      </w:pPr>
      <w:r w:rsidRPr="00244F76">
        <w:rPr>
          <w:lang w:eastAsia="en-US"/>
        </w:rPr>
        <w:tab/>
        <w:t>Now, if we draw on last year</w:t>
      </w:r>
      <w:r w:rsidR="00F42D61">
        <w:rPr>
          <w:lang w:eastAsia="en-US"/>
        </w:rPr>
        <w:t>’</w:t>
      </w:r>
      <w:r w:rsidRPr="00244F76">
        <w:rPr>
          <w:lang w:eastAsia="en-US"/>
        </w:rPr>
        <w:t>s Council meeting budget speech, which was 2021</w:t>
      </w:r>
      <w:r>
        <w:rPr>
          <w:lang w:eastAsia="en-US"/>
        </w:rPr>
        <w:noBreakHyphen/>
      </w:r>
      <w:r w:rsidRPr="00244F76">
        <w:rPr>
          <w:lang w:eastAsia="en-US"/>
        </w:rPr>
        <w:t xml:space="preserve">22 and have a look at what the LORD MAYOR said about kerbside collection back then. Expecting a two-year pause, the LORD MAYOR said, </w:t>
      </w:r>
      <w:r w:rsidR="002B18E2">
        <w:rPr>
          <w:lang w:eastAsia="en-US"/>
        </w:rPr>
        <w:t>‘</w:t>
      </w:r>
      <w:r w:rsidRPr="00244F76">
        <w:rPr>
          <w:lang w:eastAsia="en-US"/>
        </w:rPr>
        <w:t>Mr</w:t>
      </w:r>
      <w:r>
        <w:rPr>
          <w:lang w:eastAsia="en-US"/>
        </w:rPr>
        <w:t> </w:t>
      </w:r>
      <w:r w:rsidRPr="00244F76">
        <w:rPr>
          <w:lang w:eastAsia="en-US"/>
        </w:rPr>
        <w:t>Chair, I can reveal kerbside collection is coming back 12 months earlier than planned. Because of our strong management of our city</w:t>
      </w:r>
      <w:r w:rsidR="00F42D61">
        <w:rPr>
          <w:lang w:eastAsia="en-US"/>
        </w:rPr>
        <w:t>’</w:t>
      </w:r>
      <w:r w:rsidRPr="00244F76">
        <w:rPr>
          <w:lang w:eastAsia="en-US"/>
        </w:rPr>
        <w:t>s finances, has ensured that this popular initiative is now affordable. We won</w:t>
      </w:r>
      <w:r w:rsidR="00F42D61">
        <w:rPr>
          <w:lang w:eastAsia="en-US"/>
        </w:rPr>
        <w:t>’</w:t>
      </w:r>
      <w:r w:rsidRPr="00244F76">
        <w:rPr>
          <w:lang w:eastAsia="en-US"/>
        </w:rPr>
        <w:t>t be lectured by those who confuse the magic pudding with the economic textbook, by those who have abandoned our residents, our businesses and our community groups in their hour of need</w:t>
      </w:r>
      <w:r w:rsidR="002B18E2">
        <w:rPr>
          <w:lang w:eastAsia="en-US"/>
        </w:rPr>
        <w:t>’</w:t>
      </w:r>
      <w:r w:rsidRPr="00244F76">
        <w:rPr>
          <w:lang w:eastAsia="en-US"/>
        </w:rPr>
        <w:t>.</w:t>
      </w:r>
    </w:p>
    <w:p w14:paraId="56224356" w14:textId="0234E704" w:rsidR="00244F76" w:rsidRPr="00244F76" w:rsidRDefault="00244F76" w:rsidP="009E71FE">
      <w:pPr>
        <w:spacing w:after="120"/>
        <w:ind w:left="2520" w:hanging="2520"/>
        <w:rPr>
          <w:lang w:eastAsia="en-US"/>
        </w:rPr>
      </w:pPr>
      <w:r w:rsidRPr="00244F76">
        <w:rPr>
          <w:lang w:eastAsia="en-US"/>
        </w:rPr>
        <w:tab/>
        <w:t xml:space="preserve">The LORD MAYOR is referring to pausing kerbside collection to assist our community groups that are in our community during </w:t>
      </w:r>
      <w:r w:rsidR="0093403B">
        <w:rPr>
          <w:lang w:eastAsia="en-US"/>
        </w:rPr>
        <w:t>COVID-19</w:t>
      </w:r>
      <w:r w:rsidRPr="00244F76">
        <w:rPr>
          <w:lang w:eastAsia="en-US"/>
        </w:rPr>
        <w:t>. Because they didn</w:t>
      </w:r>
      <w:r w:rsidR="00F42D61">
        <w:rPr>
          <w:lang w:eastAsia="en-US"/>
        </w:rPr>
        <w:t>’</w:t>
      </w:r>
      <w:r w:rsidRPr="00244F76">
        <w:rPr>
          <w:lang w:eastAsia="en-US"/>
        </w:rPr>
        <w:t>t have the access to the funds that they normally would, there weren</w:t>
      </w:r>
      <w:r w:rsidR="00F42D61">
        <w:rPr>
          <w:lang w:eastAsia="en-US"/>
        </w:rPr>
        <w:t>’</w:t>
      </w:r>
      <w:r w:rsidRPr="00244F76">
        <w:rPr>
          <w:lang w:eastAsia="en-US"/>
        </w:rPr>
        <w:t xml:space="preserve">t the activities around their facilities to generate their income, we were assisting them. This Council, the Schrinner Council, was keeping them afloat during </w:t>
      </w:r>
      <w:r w:rsidR="0093403B">
        <w:rPr>
          <w:lang w:eastAsia="en-US"/>
        </w:rPr>
        <w:t>COVID-19</w:t>
      </w:r>
      <w:r w:rsidRPr="00244F76">
        <w:rPr>
          <w:lang w:eastAsia="en-US"/>
        </w:rPr>
        <w:t xml:space="preserve">. Now, for some strange reason the </w:t>
      </w:r>
      <w:r w:rsidR="002B18E2">
        <w:rPr>
          <w:lang w:eastAsia="en-US"/>
        </w:rPr>
        <w:t>O</w:t>
      </w:r>
      <w:r w:rsidRPr="00244F76">
        <w:rPr>
          <w:lang w:eastAsia="en-US"/>
        </w:rPr>
        <w:t>pposition benches don</w:t>
      </w:r>
      <w:r w:rsidR="00F42D61">
        <w:rPr>
          <w:lang w:eastAsia="en-US"/>
        </w:rPr>
        <w:t>’</w:t>
      </w:r>
      <w:r w:rsidRPr="00244F76">
        <w:rPr>
          <w:lang w:eastAsia="en-US"/>
        </w:rPr>
        <w:t>t seem to think that this is important. They don</w:t>
      </w:r>
      <w:r w:rsidR="00F42D61">
        <w:rPr>
          <w:lang w:eastAsia="en-US"/>
        </w:rPr>
        <w:t>’</w:t>
      </w:r>
      <w:r w:rsidRPr="00244F76">
        <w:rPr>
          <w:lang w:eastAsia="en-US"/>
        </w:rPr>
        <w:t xml:space="preserve">t seem to think that people like the Bridge Club, like Cystic Fibrosis, like all those other community groups that are providing vital services to those who are also in need at the same time and </w:t>
      </w:r>
      <w:r w:rsidR="0093403B">
        <w:rPr>
          <w:lang w:eastAsia="en-US"/>
        </w:rPr>
        <w:t>COVID-19</w:t>
      </w:r>
      <w:r w:rsidRPr="00244F76">
        <w:rPr>
          <w:lang w:eastAsia="en-US"/>
        </w:rPr>
        <w:t xml:space="preserve"> aren</w:t>
      </w:r>
      <w:r w:rsidR="00F42D61">
        <w:rPr>
          <w:lang w:eastAsia="en-US"/>
        </w:rPr>
        <w:t>’</w:t>
      </w:r>
      <w:r w:rsidRPr="00244F76">
        <w:rPr>
          <w:lang w:eastAsia="en-US"/>
        </w:rPr>
        <w:t>t worth our support. That</w:t>
      </w:r>
      <w:r w:rsidR="00F42D61">
        <w:rPr>
          <w:lang w:eastAsia="en-US"/>
        </w:rPr>
        <w:t>’</w:t>
      </w:r>
      <w:r w:rsidRPr="00244F76">
        <w:rPr>
          <w:lang w:eastAsia="en-US"/>
        </w:rPr>
        <w:t>s what they</w:t>
      </w:r>
      <w:r w:rsidR="00F42D61">
        <w:rPr>
          <w:lang w:eastAsia="en-US"/>
        </w:rPr>
        <w:t>’</w:t>
      </w:r>
      <w:r w:rsidRPr="00244F76">
        <w:rPr>
          <w:lang w:eastAsia="en-US"/>
        </w:rPr>
        <w:t>re saying.</w:t>
      </w:r>
    </w:p>
    <w:p w14:paraId="7B7E1D85" w14:textId="6572FE9E" w:rsidR="00244F76" w:rsidRPr="00244F76" w:rsidRDefault="00244F76" w:rsidP="009E71FE">
      <w:pPr>
        <w:spacing w:after="120"/>
        <w:ind w:left="2520" w:hanging="2520"/>
        <w:rPr>
          <w:lang w:eastAsia="en-US"/>
        </w:rPr>
      </w:pPr>
      <w:r w:rsidRPr="00244F76">
        <w:rPr>
          <w:lang w:eastAsia="en-US"/>
        </w:rPr>
        <w:tab/>
        <w:t xml:space="preserve">The LORD MAYOR went on further in his speech to say, </w:t>
      </w:r>
      <w:r w:rsidR="002B18E2">
        <w:rPr>
          <w:lang w:eastAsia="en-US"/>
        </w:rPr>
        <w:t>‘</w:t>
      </w:r>
      <w:r w:rsidRPr="00244F76">
        <w:rPr>
          <w:lang w:eastAsia="en-US"/>
        </w:rPr>
        <w:t>as I mentioned earlier we</w:t>
      </w:r>
      <w:r w:rsidR="00F42D61">
        <w:rPr>
          <w:lang w:eastAsia="en-US"/>
        </w:rPr>
        <w:t>’</w:t>
      </w:r>
      <w:r w:rsidRPr="00244F76">
        <w:rPr>
          <w:lang w:eastAsia="en-US"/>
        </w:rPr>
        <w:t xml:space="preserve">re also able to fast-track the return of kerbside collection after it was paused last year to help us give assistance to thousands of food retailers, construction industry and community groups. So all of that money that was saved, all of those funds that were preserved during </w:t>
      </w:r>
      <w:r w:rsidR="0093403B">
        <w:rPr>
          <w:lang w:eastAsia="en-US"/>
        </w:rPr>
        <w:t>COVID-19</w:t>
      </w:r>
      <w:r w:rsidRPr="00244F76">
        <w:rPr>
          <w:lang w:eastAsia="en-US"/>
        </w:rPr>
        <w:t xml:space="preserve">, went to help not only our community groups and our </w:t>
      </w:r>
      <w:proofErr w:type="spellStart"/>
      <w:r w:rsidRPr="00244F76">
        <w:rPr>
          <w:lang w:eastAsia="en-US"/>
        </w:rPr>
        <w:t>leasees</w:t>
      </w:r>
      <w:proofErr w:type="spellEnd"/>
      <w:r w:rsidRPr="00244F76">
        <w:rPr>
          <w:lang w:eastAsia="en-US"/>
        </w:rPr>
        <w:t xml:space="preserve"> and all of those communities, sporting clubs, them as well</w:t>
      </w:r>
      <w:r w:rsidR="00487CF2">
        <w:rPr>
          <w:lang w:eastAsia="en-US"/>
        </w:rPr>
        <w:t>, but</w:t>
      </w:r>
      <w:r w:rsidRPr="00244F76">
        <w:rPr>
          <w:lang w:eastAsia="en-US"/>
        </w:rPr>
        <w:t xml:space="preserve"> it was also the man on the street, the coffee owner, the guy who had footpath dining. We even lifted parking in the city and all of that possible because we paused kerbside collection</w:t>
      </w:r>
      <w:r w:rsidR="002B18E2">
        <w:rPr>
          <w:lang w:eastAsia="en-US"/>
        </w:rPr>
        <w:t>’</w:t>
      </w:r>
      <w:r w:rsidRPr="00244F76">
        <w:rPr>
          <w:lang w:eastAsia="en-US"/>
        </w:rPr>
        <w:t>.</w:t>
      </w:r>
    </w:p>
    <w:p w14:paraId="303F6B02" w14:textId="32ED29B0" w:rsidR="00244F76" w:rsidRPr="00244F76" w:rsidRDefault="00244F76" w:rsidP="009E71FE">
      <w:pPr>
        <w:spacing w:after="120"/>
        <w:ind w:left="2520" w:hanging="2520"/>
        <w:rPr>
          <w:lang w:eastAsia="en-US"/>
        </w:rPr>
      </w:pPr>
      <w:r w:rsidRPr="00244F76">
        <w:rPr>
          <w:lang w:eastAsia="en-US"/>
        </w:rPr>
        <w:tab/>
        <w:t>I want to thank the LORD MAYOR for doing that, because I know there</w:t>
      </w:r>
      <w:r w:rsidR="00F42D61">
        <w:rPr>
          <w:lang w:eastAsia="en-US"/>
        </w:rPr>
        <w:t>’</w:t>
      </w:r>
      <w:r w:rsidRPr="00244F76">
        <w:rPr>
          <w:lang w:eastAsia="en-US"/>
        </w:rPr>
        <w:t>s a lot of community groups, in my ward particularly and in your wards as well, that have benefited from pausing kerbside collection. I know when we had an afternoon tea to welcome those community groups that we have assisted into City Hall and thanked them, the emotion that was in the room and the thanking and the handshaking that was done by the LORD MAYOR and those community groups was unbelievable.</w:t>
      </w:r>
    </w:p>
    <w:p w14:paraId="0BF8F097" w14:textId="0BC052DF" w:rsidR="00244F76" w:rsidRPr="00244F76" w:rsidRDefault="00244F76" w:rsidP="009E71FE">
      <w:pPr>
        <w:spacing w:after="120"/>
        <w:ind w:left="2520" w:hanging="2520"/>
        <w:rPr>
          <w:lang w:eastAsia="en-US"/>
        </w:rPr>
      </w:pPr>
      <w:r w:rsidRPr="00244F76">
        <w:rPr>
          <w:lang w:eastAsia="en-US"/>
        </w:rPr>
        <w:tab/>
        <w:t>I know Councillor HOWARD was there, I was there, I think, Councillor</w:t>
      </w:r>
      <w:r>
        <w:rPr>
          <w:lang w:eastAsia="en-US"/>
        </w:rPr>
        <w:t> </w:t>
      </w:r>
      <w:r w:rsidRPr="00244F76">
        <w:rPr>
          <w:lang w:eastAsia="en-US"/>
        </w:rPr>
        <w:t>CUMMING, you were there as well. It was overwhelming that these community leaders had come together in the one room to thank the Schrinner</w:t>
      </w:r>
      <w:r>
        <w:rPr>
          <w:lang w:eastAsia="en-US"/>
        </w:rPr>
        <w:t> </w:t>
      </w:r>
      <w:r w:rsidRPr="00244F76">
        <w:rPr>
          <w:lang w:eastAsia="en-US"/>
        </w:rPr>
        <w:t>Council for the work they had done to help them during their toughest times</w:t>
      </w:r>
      <w:r w:rsidR="002B18E2">
        <w:rPr>
          <w:lang w:eastAsia="en-US"/>
        </w:rPr>
        <w:t>, b</w:t>
      </w:r>
      <w:r w:rsidRPr="00244F76">
        <w:rPr>
          <w:lang w:eastAsia="en-US"/>
        </w:rPr>
        <w:t>ut apparently that</w:t>
      </w:r>
      <w:r w:rsidR="00F42D61">
        <w:rPr>
          <w:lang w:eastAsia="en-US"/>
        </w:rPr>
        <w:t>’</w:t>
      </w:r>
      <w:r w:rsidRPr="00244F76">
        <w:rPr>
          <w:lang w:eastAsia="en-US"/>
        </w:rPr>
        <w:t xml:space="preserve">s not important to the </w:t>
      </w:r>
      <w:r w:rsidR="002B18E2">
        <w:rPr>
          <w:lang w:eastAsia="en-US"/>
        </w:rPr>
        <w:t>O</w:t>
      </w:r>
      <w:r w:rsidRPr="00244F76">
        <w:rPr>
          <w:lang w:eastAsia="en-US"/>
        </w:rPr>
        <w:t>pposition benches.</w:t>
      </w:r>
    </w:p>
    <w:p w14:paraId="6832818F" w14:textId="21281E8F" w:rsidR="00244F76" w:rsidRPr="00244F76" w:rsidRDefault="00244F76" w:rsidP="009E71FE">
      <w:pPr>
        <w:spacing w:after="120"/>
        <w:ind w:left="2520" w:hanging="2520"/>
        <w:rPr>
          <w:lang w:eastAsia="en-US"/>
        </w:rPr>
      </w:pPr>
      <w:r w:rsidRPr="00244F76">
        <w:rPr>
          <w:lang w:eastAsia="en-US"/>
        </w:rPr>
        <w:tab/>
        <w:t>On the contract itself, I just want to say a few words. One is that changing behaviours is generally a generational thing and as a Council we</w:t>
      </w:r>
      <w:r w:rsidR="00F42D61">
        <w:rPr>
          <w:lang w:eastAsia="en-US"/>
        </w:rPr>
        <w:t>’</w:t>
      </w:r>
      <w:r w:rsidRPr="00244F76">
        <w:rPr>
          <w:lang w:eastAsia="en-US"/>
        </w:rPr>
        <w:t xml:space="preserve">re very good at helping generational change. We have recycling programs that we teach to our kids in our schools, we have recycling programs that we teach to kids in our </w:t>
      </w:r>
      <w:r w:rsidRPr="00244F76">
        <w:rPr>
          <w:lang w:eastAsia="en-US"/>
        </w:rPr>
        <w:lastRenderedPageBreak/>
        <w:t>kindies. We also have recycling programs on our streets that we teach to our own residents.</w:t>
      </w:r>
    </w:p>
    <w:p w14:paraId="74A12755" w14:textId="060414C1" w:rsidR="00244F76" w:rsidRPr="00244F76" w:rsidRDefault="00244F76" w:rsidP="009E71FE">
      <w:pPr>
        <w:spacing w:after="120"/>
        <w:ind w:left="2520" w:hanging="2520"/>
        <w:rPr>
          <w:lang w:eastAsia="en-US"/>
        </w:rPr>
      </w:pPr>
      <w:r w:rsidRPr="00244F76">
        <w:rPr>
          <w:lang w:eastAsia="en-US"/>
        </w:rPr>
        <w:tab/>
        <w:t>Knowing that we have so many residents coming into Brisbane, I think we had over 500 last night, LORD MAYOR, coming, there</w:t>
      </w:r>
      <w:r w:rsidR="00F42D61">
        <w:rPr>
          <w:lang w:eastAsia="en-US"/>
        </w:rPr>
        <w:t>’</w:t>
      </w:r>
      <w:r w:rsidRPr="00244F76">
        <w:rPr>
          <w:lang w:eastAsia="en-US"/>
        </w:rPr>
        <w:t>s this continual flow of education that goes on and it doesn</w:t>
      </w:r>
      <w:r w:rsidR="00F42D61">
        <w:rPr>
          <w:lang w:eastAsia="en-US"/>
        </w:rPr>
        <w:t>’</w:t>
      </w:r>
      <w:r w:rsidRPr="00244F76">
        <w:rPr>
          <w:lang w:eastAsia="en-US"/>
        </w:rPr>
        <w:t>t stop. We</w:t>
      </w:r>
      <w:r w:rsidR="00F42D61">
        <w:rPr>
          <w:lang w:eastAsia="en-US"/>
        </w:rPr>
        <w:t>’</w:t>
      </w:r>
      <w:r w:rsidRPr="00244F76">
        <w:rPr>
          <w:lang w:eastAsia="en-US"/>
        </w:rPr>
        <w:t>re very, very good at that. When you compare our recycling programs to other local government areas around South East Queensland, we are a shining frigging beacon, that</w:t>
      </w:r>
      <w:r w:rsidR="00F42D61">
        <w:rPr>
          <w:lang w:eastAsia="en-US"/>
        </w:rPr>
        <w:t>’</w:t>
      </w:r>
      <w:r w:rsidRPr="00244F76">
        <w:rPr>
          <w:lang w:eastAsia="en-US"/>
        </w:rPr>
        <w:t>s what we are. We are going to continue that and this program that</w:t>
      </w:r>
      <w:r w:rsidR="00F42D61">
        <w:rPr>
          <w:lang w:eastAsia="en-US"/>
        </w:rPr>
        <w:t>’</w:t>
      </w:r>
      <w:r w:rsidRPr="00244F76">
        <w:rPr>
          <w:lang w:eastAsia="en-US"/>
        </w:rPr>
        <w:t>s being introduced by this LORD</w:t>
      </w:r>
      <w:r>
        <w:rPr>
          <w:lang w:eastAsia="en-US"/>
        </w:rPr>
        <w:t> </w:t>
      </w:r>
      <w:r w:rsidRPr="00244F76">
        <w:rPr>
          <w:lang w:eastAsia="en-US"/>
        </w:rPr>
        <w:t>MAYOR and this procurement through Councillor MARX as well, is the next step.</w:t>
      </w:r>
    </w:p>
    <w:p w14:paraId="656EE6A8" w14:textId="6C37EA22" w:rsidR="00244F76" w:rsidRPr="00244F76" w:rsidRDefault="00244F76" w:rsidP="009E71FE">
      <w:pPr>
        <w:spacing w:after="120"/>
        <w:ind w:left="2520" w:hanging="2520"/>
        <w:rPr>
          <w:lang w:eastAsia="en-US"/>
        </w:rPr>
      </w:pPr>
      <w:r w:rsidRPr="00244F76">
        <w:rPr>
          <w:lang w:eastAsia="en-US"/>
        </w:rPr>
        <w:tab/>
        <w:t>We</w:t>
      </w:r>
      <w:r w:rsidR="00F42D61">
        <w:rPr>
          <w:lang w:eastAsia="en-US"/>
        </w:rPr>
        <w:t>’</w:t>
      </w:r>
      <w:r w:rsidRPr="00244F76">
        <w:rPr>
          <w:lang w:eastAsia="en-US"/>
        </w:rPr>
        <w:t>re talking about taking kerbside collection and recycling what we can out of kerbside collection, something that we</w:t>
      </w:r>
      <w:r w:rsidR="00F42D61">
        <w:rPr>
          <w:lang w:eastAsia="en-US"/>
        </w:rPr>
        <w:t>’</w:t>
      </w:r>
      <w:r w:rsidRPr="00244F76">
        <w:rPr>
          <w:lang w:eastAsia="en-US"/>
        </w:rPr>
        <w:t>ve not really done before. Most of it has gone to landfill that hasn</w:t>
      </w:r>
      <w:r w:rsidR="00F42D61">
        <w:rPr>
          <w:lang w:eastAsia="en-US"/>
        </w:rPr>
        <w:t>’</w:t>
      </w:r>
      <w:r w:rsidRPr="00244F76">
        <w:rPr>
          <w:lang w:eastAsia="en-US"/>
        </w:rPr>
        <w:t>t been picked off by passers-by. This is an outstanding initiative, this contract, and I really want to commend this Council for doing that, because this is something different</w:t>
      </w:r>
      <w:r w:rsidR="00940E4E">
        <w:rPr>
          <w:lang w:eastAsia="en-US"/>
        </w:rPr>
        <w:t>, t</w:t>
      </w:r>
      <w:r w:rsidRPr="00244F76">
        <w:rPr>
          <w:lang w:eastAsia="en-US"/>
        </w:rPr>
        <w:t>his is something new, this is something very exciting and I hope all Councillors support item B today. Thank you.</w:t>
      </w:r>
    </w:p>
    <w:p w14:paraId="6A93A1C1"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Thank you.</w:t>
      </w:r>
    </w:p>
    <w:p w14:paraId="3CB16A71" w14:textId="77777777" w:rsidR="00244F76" w:rsidRPr="00244F76" w:rsidRDefault="00244F76" w:rsidP="009E71FE">
      <w:pPr>
        <w:spacing w:after="120"/>
        <w:ind w:left="2520"/>
        <w:rPr>
          <w:lang w:eastAsia="en-US"/>
        </w:rPr>
      </w:pPr>
      <w:r w:rsidRPr="00244F76">
        <w:rPr>
          <w:lang w:eastAsia="en-US"/>
        </w:rPr>
        <w:t>Further speakers?</w:t>
      </w:r>
    </w:p>
    <w:p w14:paraId="7D4D3828" w14:textId="77777777" w:rsidR="00244F76" w:rsidRPr="00244F76" w:rsidRDefault="00244F76" w:rsidP="009E71FE">
      <w:pPr>
        <w:spacing w:after="120"/>
        <w:ind w:left="2520"/>
        <w:rPr>
          <w:lang w:eastAsia="en-US"/>
        </w:rPr>
      </w:pPr>
      <w:r w:rsidRPr="00244F76">
        <w:rPr>
          <w:lang w:eastAsia="en-US"/>
        </w:rPr>
        <w:t>LORD MAYOR.</w:t>
      </w:r>
    </w:p>
    <w:p w14:paraId="16703ED6" w14:textId="088AB144" w:rsidR="00244F76" w:rsidRPr="00244F76" w:rsidRDefault="00244F76" w:rsidP="009E71FE">
      <w:pPr>
        <w:spacing w:after="120"/>
        <w:ind w:left="2520" w:hanging="2520"/>
        <w:rPr>
          <w:lang w:eastAsia="en-US"/>
        </w:rPr>
      </w:pPr>
      <w:r w:rsidRPr="00244F76">
        <w:rPr>
          <w:lang w:eastAsia="en-US"/>
        </w:rPr>
        <w:t>LORD MAYOR:</w:t>
      </w:r>
      <w:r w:rsidRPr="00244F76">
        <w:rPr>
          <w:lang w:eastAsia="en-US"/>
        </w:rPr>
        <w:tab/>
        <w:t>Thank you, Mr Chair. Just briefly, thank you to the Councillors who contributed to the debate. I think given that we</w:t>
      </w:r>
      <w:r w:rsidR="00F42D61">
        <w:rPr>
          <w:lang w:eastAsia="en-US"/>
        </w:rPr>
        <w:t>’</w:t>
      </w:r>
      <w:r w:rsidRPr="00244F76">
        <w:rPr>
          <w:lang w:eastAsia="en-US"/>
        </w:rPr>
        <w:t>ve had a little bit of discussion around kerbside collection and some of the claims that were made, I think it</w:t>
      </w:r>
      <w:r w:rsidR="00F42D61">
        <w:rPr>
          <w:lang w:eastAsia="en-US"/>
        </w:rPr>
        <w:t>’</w:t>
      </w:r>
      <w:r w:rsidRPr="00244F76">
        <w:rPr>
          <w:lang w:eastAsia="en-US"/>
        </w:rPr>
        <w:t>s important to actually go through a clear timeline on the history of kerbside collection in Brisbane. Because I</w:t>
      </w:r>
      <w:r w:rsidR="00F42D61">
        <w:rPr>
          <w:lang w:eastAsia="en-US"/>
        </w:rPr>
        <w:t>’</w:t>
      </w:r>
      <w:r w:rsidRPr="00244F76">
        <w:rPr>
          <w:lang w:eastAsia="en-US"/>
        </w:rPr>
        <w:t>ve been around long enough to know that kerbside collection for a very long time only happened once every two years. Previous Labor administrations, if they had a kerbside collection it was only once every two years. What they would do is they would have—</w:t>
      </w:r>
    </w:p>
    <w:p w14:paraId="6B274539" w14:textId="77777777" w:rsidR="00244F76" w:rsidRPr="00244F76" w:rsidRDefault="00244F76" w:rsidP="009E71FE">
      <w:pPr>
        <w:spacing w:after="120"/>
        <w:ind w:left="2520" w:hanging="2520"/>
        <w:rPr>
          <w:i/>
          <w:lang w:eastAsia="en-US"/>
        </w:rPr>
      </w:pPr>
      <w:r w:rsidRPr="00244F76">
        <w:rPr>
          <w:i/>
          <w:lang w:eastAsia="en-US"/>
        </w:rPr>
        <w:t>Councillor interjecting.</w:t>
      </w:r>
    </w:p>
    <w:p w14:paraId="5C977F5C" w14:textId="02191484" w:rsidR="00244F76" w:rsidRPr="00244F76" w:rsidRDefault="00244F76" w:rsidP="009E71FE">
      <w:pPr>
        <w:spacing w:after="120"/>
        <w:ind w:left="2520" w:hanging="2520"/>
        <w:rPr>
          <w:lang w:eastAsia="en-US"/>
        </w:rPr>
      </w:pPr>
      <w:r w:rsidRPr="00244F76">
        <w:rPr>
          <w:lang w:eastAsia="en-US"/>
        </w:rPr>
        <w:t>LORD MAYOR:</w:t>
      </w:r>
      <w:r w:rsidRPr="00244F76">
        <w:rPr>
          <w:lang w:eastAsia="en-US"/>
        </w:rPr>
        <w:tab/>
        <w:t>Councillor JOHNSTON remembers it, so she</w:t>
      </w:r>
      <w:r w:rsidR="00F42D61">
        <w:rPr>
          <w:lang w:eastAsia="en-US"/>
        </w:rPr>
        <w:t>’</w:t>
      </w:r>
      <w:r w:rsidRPr="00244F76">
        <w:rPr>
          <w:lang w:eastAsia="en-US"/>
        </w:rPr>
        <w:t>s confirming the information that—</w:t>
      </w:r>
    </w:p>
    <w:p w14:paraId="3AFDDCBD" w14:textId="77777777" w:rsidR="00244F76" w:rsidRPr="00244F76" w:rsidRDefault="00244F76" w:rsidP="009E71FE">
      <w:pPr>
        <w:spacing w:after="120"/>
        <w:ind w:left="2520" w:hanging="2520"/>
        <w:rPr>
          <w:i/>
          <w:lang w:eastAsia="en-US"/>
        </w:rPr>
      </w:pPr>
      <w:r w:rsidRPr="00244F76">
        <w:rPr>
          <w:i/>
          <w:lang w:eastAsia="en-US"/>
        </w:rPr>
        <w:t>Councillor interjecting.</w:t>
      </w:r>
    </w:p>
    <w:p w14:paraId="380A2337"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Councillor, please, no interjections.</w:t>
      </w:r>
    </w:p>
    <w:p w14:paraId="77F5C5AD" w14:textId="0A20CB22" w:rsidR="00244F76" w:rsidRPr="00244F76" w:rsidRDefault="00244F76" w:rsidP="009E71FE">
      <w:pPr>
        <w:spacing w:after="120"/>
        <w:ind w:left="2520" w:hanging="2520"/>
        <w:rPr>
          <w:lang w:eastAsia="en-US"/>
        </w:rPr>
      </w:pPr>
      <w:r w:rsidRPr="00244F76">
        <w:rPr>
          <w:lang w:eastAsia="en-US"/>
        </w:rPr>
        <w:t>LORD MAYOR:</w:t>
      </w:r>
      <w:r w:rsidRPr="00244F76">
        <w:rPr>
          <w:lang w:eastAsia="en-US"/>
        </w:rPr>
        <w:tab/>
        <w:t>Is confirming the information that I am saying here. So Labor</w:t>
      </w:r>
      <w:r w:rsidR="00F42D61">
        <w:rPr>
          <w:lang w:eastAsia="en-US"/>
        </w:rPr>
        <w:t>’</w:t>
      </w:r>
      <w:r w:rsidRPr="00244F76">
        <w:rPr>
          <w:lang w:eastAsia="en-US"/>
        </w:rPr>
        <w:t>s idea of an essential service was once every two years and then green waste in the alternating years, so you put out your green waste collection. Now, in response to Councillor</w:t>
      </w:r>
      <w:r>
        <w:rPr>
          <w:lang w:eastAsia="en-US"/>
        </w:rPr>
        <w:t> </w:t>
      </w:r>
      <w:r w:rsidRPr="00244F76">
        <w:rPr>
          <w:lang w:eastAsia="en-US"/>
        </w:rPr>
        <w:t>JOHNSTON</w:t>
      </w:r>
      <w:r w:rsidR="00F42D61">
        <w:rPr>
          <w:lang w:eastAsia="en-US"/>
        </w:rPr>
        <w:t>’</w:t>
      </w:r>
      <w:r w:rsidRPr="00244F76">
        <w:rPr>
          <w:lang w:eastAsia="en-US"/>
        </w:rPr>
        <w:t>s interjections, we are the side that introduced the green waste collection bin. We are the side that in the lead up to storm season every year offers free green waste—</w:t>
      </w:r>
    </w:p>
    <w:p w14:paraId="2AAD6FBE" w14:textId="77777777" w:rsidR="00244F76" w:rsidRPr="00244F76" w:rsidRDefault="00244F76" w:rsidP="009E71FE">
      <w:pPr>
        <w:spacing w:after="120"/>
        <w:ind w:left="2520" w:hanging="2520"/>
        <w:rPr>
          <w:i/>
          <w:lang w:eastAsia="en-US"/>
        </w:rPr>
      </w:pPr>
      <w:r w:rsidRPr="00244F76">
        <w:rPr>
          <w:i/>
          <w:lang w:eastAsia="en-US"/>
        </w:rPr>
        <w:t>Councillor interjecting.</w:t>
      </w:r>
    </w:p>
    <w:p w14:paraId="5AA48318"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Councillor JOHNSTON, enough.</w:t>
      </w:r>
    </w:p>
    <w:p w14:paraId="74461CF6" w14:textId="647C5280" w:rsidR="00244F76" w:rsidRPr="00244F76" w:rsidRDefault="00244F76" w:rsidP="009E71FE">
      <w:pPr>
        <w:spacing w:after="120"/>
        <w:ind w:left="2520" w:hanging="2520"/>
        <w:rPr>
          <w:lang w:eastAsia="en-US"/>
        </w:rPr>
      </w:pPr>
      <w:r w:rsidRPr="00244F76">
        <w:rPr>
          <w:lang w:eastAsia="en-US"/>
        </w:rPr>
        <w:t>LORD MAYOR:</w:t>
      </w:r>
      <w:r w:rsidRPr="00244F76">
        <w:rPr>
          <w:lang w:eastAsia="en-US"/>
        </w:rPr>
        <w:tab/>
        <w:t>There</w:t>
      </w:r>
      <w:r w:rsidR="00F42D61">
        <w:rPr>
          <w:lang w:eastAsia="en-US"/>
        </w:rPr>
        <w:t>’</w:t>
      </w:r>
      <w:r w:rsidRPr="00244F76">
        <w:rPr>
          <w:lang w:eastAsia="en-US"/>
        </w:rPr>
        <w:t xml:space="preserve">s a bit of disorder in the </w:t>
      </w:r>
      <w:r w:rsidR="00940E4E">
        <w:rPr>
          <w:lang w:eastAsia="en-US"/>
        </w:rPr>
        <w:t>h</w:t>
      </w:r>
      <w:r w:rsidRPr="00244F76">
        <w:rPr>
          <w:lang w:eastAsia="en-US"/>
        </w:rPr>
        <w:t>ouse</w:t>
      </w:r>
      <w:r w:rsidR="00940E4E">
        <w:rPr>
          <w:lang w:eastAsia="en-US"/>
        </w:rPr>
        <w:t>—</w:t>
      </w:r>
      <w:r w:rsidRPr="00244F76">
        <w:rPr>
          <w:lang w:eastAsia="en-US"/>
        </w:rPr>
        <w:t>in the Chamber, Mr Chair. In the lead up to storm season we offer free green waste tipping, so that people can clean out their yards, their gardens and get rid of that green waste for free. Plus we also have the green waste recycling service. So we</w:t>
      </w:r>
      <w:r w:rsidR="00F42D61">
        <w:rPr>
          <w:lang w:eastAsia="en-US"/>
        </w:rPr>
        <w:t>’</w:t>
      </w:r>
      <w:r w:rsidRPr="00244F76">
        <w:rPr>
          <w:lang w:eastAsia="en-US"/>
        </w:rPr>
        <w:t>ve introduced this new service, green waste recycling. We offer free green waste tipping in the lead up to storm season. Plus we are the side that proudly made kerbside collection an annual thing.</w:t>
      </w:r>
    </w:p>
    <w:p w14:paraId="40D20320" w14:textId="63F34FD9" w:rsidR="00244F76" w:rsidRPr="00244F76" w:rsidRDefault="00244F76" w:rsidP="009E71FE">
      <w:pPr>
        <w:spacing w:after="120"/>
        <w:ind w:left="2520" w:hanging="2520"/>
        <w:rPr>
          <w:lang w:eastAsia="en-US"/>
        </w:rPr>
      </w:pPr>
      <w:r w:rsidRPr="00244F76">
        <w:rPr>
          <w:lang w:eastAsia="en-US"/>
        </w:rPr>
        <w:tab/>
        <w:t>It should be called LNP</w:t>
      </w:r>
      <w:r w:rsidR="00F42D61">
        <w:rPr>
          <w:lang w:eastAsia="en-US"/>
        </w:rPr>
        <w:t>’</w:t>
      </w:r>
      <w:r w:rsidRPr="00244F76">
        <w:rPr>
          <w:lang w:eastAsia="en-US"/>
        </w:rPr>
        <w:t>s kerbside collection, or maybe Campbell Newman</w:t>
      </w:r>
      <w:r w:rsidR="00F42D61">
        <w:rPr>
          <w:lang w:eastAsia="en-US"/>
        </w:rPr>
        <w:t>’</w:t>
      </w:r>
      <w:r w:rsidRPr="00244F76">
        <w:rPr>
          <w:lang w:eastAsia="en-US"/>
        </w:rPr>
        <w:t>s kerbside collection, or maybe Graham Quirk</w:t>
      </w:r>
      <w:r w:rsidR="00F42D61">
        <w:rPr>
          <w:lang w:eastAsia="en-US"/>
        </w:rPr>
        <w:t>’</w:t>
      </w:r>
      <w:r w:rsidRPr="00244F76">
        <w:rPr>
          <w:lang w:eastAsia="en-US"/>
        </w:rPr>
        <w:t>s kerbside collection. Because we are the side that introduced the annual kerbside collection and we</w:t>
      </w:r>
      <w:r w:rsidR="00F42D61">
        <w:rPr>
          <w:lang w:eastAsia="en-US"/>
        </w:rPr>
        <w:t>’</w:t>
      </w:r>
      <w:r w:rsidRPr="00244F76">
        <w:rPr>
          <w:lang w:eastAsia="en-US"/>
        </w:rPr>
        <w:t>ve continued to improve on that service, just like we do with everything that we do. Councillor</w:t>
      </w:r>
      <w:r>
        <w:rPr>
          <w:lang w:eastAsia="en-US"/>
        </w:rPr>
        <w:t> </w:t>
      </w:r>
      <w:r w:rsidRPr="00244F76">
        <w:rPr>
          <w:lang w:eastAsia="en-US"/>
        </w:rPr>
        <w:t xml:space="preserve">JOHNSTON continues to interject and I just wanted to point out some misinformation that was raised by Councillor JOHNSTON. She said that kerbside </w:t>
      </w:r>
      <w:r w:rsidRPr="00244F76">
        <w:rPr>
          <w:lang w:eastAsia="en-US"/>
        </w:rPr>
        <w:lastRenderedPageBreak/>
        <w:t>collection was stopped for two years. It wasn</w:t>
      </w:r>
      <w:r w:rsidR="00F42D61">
        <w:rPr>
          <w:lang w:eastAsia="en-US"/>
        </w:rPr>
        <w:t>’</w:t>
      </w:r>
      <w:r w:rsidRPr="00244F76">
        <w:rPr>
          <w:lang w:eastAsia="en-US"/>
        </w:rPr>
        <w:t>t, keep a track, it was stopped for one year and then it was brought back 12 months early.</w:t>
      </w:r>
    </w:p>
    <w:p w14:paraId="53CEC2E8" w14:textId="77777777" w:rsidR="00244F76" w:rsidRPr="00244F76" w:rsidRDefault="00244F76" w:rsidP="009E71FE">
      <w:pPr>
        <w:spacing w:after="120"/>
        <w:ind w:left="2520" w:hanging="2520"/>
        <w:rPr>
          <w:lang w:eastAsia="en-US"/>
        </w:rPr>
      </w:pPr>
      <w:r w:rsidRPr="00244F76">
        <w:rPr>
          <w:lang w:eastAsia="en-US"/>
        </w:rPr>
        <w:t>Councillor JOHNSTON:</w:t>
      </w:r>
      <w:r w:rsidRPr="00244F76">
        <w:rPr>
          <w:lang w:eastAsia="en-US"/>
        </w:rPr>
        <w:tab/>
        <w:t>Point of order.</w:t>
      </w:r>
    </w:p>
    <w:p w14:paraId="3E1827C8"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Point of order to you, Councillor JOHNSTON.</w:t>
      </w:r>
    </w:p>
    <w:p w14:paraId="3FBAF3E8" w14:textId="77777777" w:rsidR="00244F76" w:rsidRPr="00244F76" w:rsidRDefault="00244F76" w:rsidP="009E71FE">
      <w:pPr>
        <w:spacing w:after="120"/>
        <w:ind w:left="2520" w:hanging="2520"/>
        <w:rPr>
          <w:lang w:eastAsia="en-US"/>
        </w:rPr>
      </w:pPr>
      <w:r w:rsidRPr="00244F76">
        <w:rPr>
          <w:lang w:eastAsia="en-US"/>
        </w:rPr>
        <w:t>Councillor JOHNSTON:</w:t>
      </w:r>
      <w:r w:rsidRPr="00244F76">
        <w:rPr>
          <w:lang w:eastAsia="en-US"/>
        </w:rPr>
        <w:tab/>
        <w:t>Claim to be misrepresented.</w:t>
      </w:r>
    </w:p>
    <w:p w14:paraId="022BD35E" w14:textId="2BBBBA68" w:rsidR="00244F76" w:rsidRPr="00244F76" w:rsidRDefault="00244F76" w:rsidP="009E71FE">
      <w:pPr>
        <w:spacing w:after="120"/>
        <w:ind w:left="2520" w:hanging="2520"/>
        <w:rPr>
          <w:lang w:eastAsia="en-US"/>
        </w:rPr>
      </w:pPr>
      <w:r w:rsidRPr="00244F76">
        <w:rPr>
          <w:lang w:eastAsia="en-US"/>
        </w:rPr>
        <w:t>LORD MAYOR:</w:t>
      </w:r>
      <w:r w:rsidRPr="00244F76">
        <w:rPr>
          <w:lang w:eastAsia="en-US"/>
        </w:rPr>
        <w:tab/>
        <w:t>So we</w:t>
      </w:r>
      <w:r w:rsidR="00F42D61">
        <w:rPr>
          <w:lang w:eastAsia="en-US"/>
        </w:rPr>
        <w:t>’</w:t>
      </w:r>
      <w:r w:rsidRPr="00244F76">
        <w:rPr>
          <w:lang w:eastAsia="en-US"/>
        </w:rPr>
        <w:t>ve made it very clear right from the beginning that in the budget we would bring back kerbside collection as soon as we could afford to do so. We originally intended that it would be paused for two years and then it was only paused for one budget. So we brought it back earlier and Labor can claim all the credit they want, if it makes them feel good about themselves I</w:t>
      </w:r>
      <w:r w:rsidR="00F42D61">
        <w:rPr>
          <w:lang w:eastAsia="en-US"/>
        </w:rPr>
        <w:t>’</w:t>
      </w:r>
      <w:r w:rsidRPr="00244F76">
        <w:rPr>
          <w:lang w:eastAsia="en-US"/>
        </w:rPr>
        <w:t>m happy for them to do so, we can</w:t>
      </w:r>
      <w:r w:rsidR="00F42D61">
        <w:rPr>
          <w:lang w:eastAsia="en-US"/>
        </w:rPr>
        <w:t>’</w:t>
      </w:r>
      <w:r w:rsidRPr="00244F76">
        <w:rPr>
          <w:lang w:eastAsia="en-US"/>
        </w:rPr>
        <w:t>t stop them.</w:t>
      </w:r>
    </w:p>
    <w:p w14:paraId="66586695" w14:textId="61006A10" w:rsidR="00244F76" w:rsidRPr="00244F76" w:rsidRDefault="00244F76" w:rsidP="009E71FE">
      <w:pPr>
        <w:spacing w:after="120"/>
        <w:ind w:left="2520" w:hanging="2520"/>
        <w:rPr>
          <w:lang w:eastAsia="en-US"/>
        </w:rPr>
      </w:pPr>
      <w:r w:rsidRPr="00244F76">
        <w:rPr>
          <w:lang w:eastAsia="en-US"/>
        </w:rPr>
        <w:tab/>
        <w:t>But the reality is I remember their rally that they organised on kerbside collection and basically it was a rally of Labor Councillors, their staff, Labor State Members, their staff and Labor Federal Members and their staff. This was the big community uprising on kerbside collection. We</w:t>
      </w:r>
      <w:r w:rsidR="00F42D61">
        <w:rPr>
          <w:lang w:eastAsia="en-US"/>
        </w:rPr>
        <w:t>’</w:t>
      </w:r>
      <w:r w:rsidRPr="00244F76">
        <w:rPr>
          <w:lang w:eastAsia="en-US"/>
        </w:rPr>
        <w:t>ve got the photos and each person can be identified as either a Labor elected rep or someone that works with a Labor elected rep. So this is their big community campaign that they claim has done it.</w:t>
      </w:r>
    </w:p>
    <w:p w14:paraId="68644D20" w14:textId="427EFFBE" w:rsidR="00244F76" w:rsidRPr="00244F76" w:rsidRDefault="00244F76" w:rsidP="009E71FE">
      <w:pPr>
        <w:spacing w:after="120"/>
        <w:ind w:left="2520" w:hanging="2520"/>
        <w:rPr>
          <w:lang w:eastAsia="en-US"/>
        </w:rPr>
      </w:pPr>
      <w:r w:rsidRPr="00244F76">
        <w:rPr>
          <w:lang w:eastAsia="en-US"/>
        </w:rPr>
        <w:tab/>
        <w:t>Well, I</w:t>
      </w:r>
      <w:r w:rsidR="00F42D61">
        <w:rPr>
          <w:lang w:eastAsia="en-US"/>
        </w:rPr>
        <w:t>’</w:t>
      </w:r>
      <w:r w:rsidRPr="00244F76">
        <w:rPr>
          <w:lang w:eastAsia="en-US"/>
        </w:rPr>
        <w:t>ll tell you what did it, responsible financial management did it. We were able to bring back the service 12 months earlier than anticipated because of responsible financial management. But in the meantime, we were able to redirect much needed funds to where it needed to go. Supporting community groups with $3 million in grants and they were quick grants that were approved in many cases and sent out the door in a matter of just weeks. Application came in, approved, in the pockets of local community groups within a matter of weeks.</w:t>
      </w:r>
    </w:p>
    <w:p w14:paraId="6AEFC427" w14:textId="57EBFCEE" w:rsidR="00244F76" w:rsidRPr="00244F76" w:rsidRDefault="00244F76" w:rsidP="009E71FE">
      <w:pPr>
        <w:spacing w:after="120"/>
        <w:ind w:left="2520" w:hanging="2520"/>
        <w:rPr>
          <w:lang w:eastAsia="en-US"/>
        </w:rPr>
      </w:pPr>
      <w:r w:rsidRPr="00244F76">
        <w:rPr>
          <w:lang w:eastAsia="en-US"/>
        </w:rPr>
        <w:tab/>
        <w:t>The fastest grant turnaround I have ever seen in this Council</w:t>
      </w:r>
      <w:r w:rsidR="00F42D61">
        <w:rPr>
          <w:lang w:eastAsia="en-US"/>
        </w:rPr>
        <w:t>’</w:t>
      </w:r>
      <w:r w:rsidRPr="00244F76">
        <w:rPr>
          <w:lang w:eastAsia="en-US"/>
        </w:rPr>
        <w:t>s history and it was at a time when community groups really needed it. They appreciated it because there were more than 300 different groups across the city that got those grants. Then it was also the businesses where we waived the fees and reduced the fees. Once again, at a time when they were struggling and they received a bill from Brisbane City Council which said normally you would pay $750 for your food business licence</w:t>
      </w:r>
      <w:r w:rsidR="00487CF2">
        <w:rPr>
          <w:lang w:eastAsia="en-US"/>
        </w:rPr>
        <w:t>, but</w:t>
      </w:r>
      <w:r w:rsidRPr="00244F76">
        <w:rPr>
          <w:lang w:eastAsia="en-US"/>
        </w:rPr>
        <w:t xml:space="preserve"> guess what, this time you</w:t>
      </w:r>
      <w:r w:rsidR="00F42D61">
        <w:rPr>
          <w:lang w:eastAsia="en-US"/>
        </w:rPr>
        <w:t>’</w:t>
      </w:r>
      <w:r w:rsidRPr="00244F76">
        <w:rPr>
          <w:lang w:eastAsia="en-US"/>
        </w:rPr>
        <w:t>re paying nothing, because we want to see you survive through this pandemic.</w:t>
      </w:r>
    </w:p>
    <w:p w14:paraId="0B44EBDB" w14:textId="77777777" w:rsidR="00244F76" w:rsidRPr="00244F76" w:rsidRDefault="00244F76" w:rsidP="009E71FE">
      <w:pPr>
        <w:spacing w:after="120"/>
        <w:ind w:left="2520" w:hanging="2520"/>
        <w:rPr>
          <w:lang w:eastAsia="en-US"/>
        </w:rPr>
      </w:pPr>
      <w:r w:rsidRPr="00244F76">
        <w:rPr>
          <w:lang w:eastAsia="en-US"/>
        </w:rPr>
        <w:tab/>
        <w:t>So critical savings that were made possibly by the pause on kerbside collection went straight back out into the community, went straight back out to support our struggling businesses. That was the right thing to do and I have to say, if I had my time again with everything we know in hindsight I would have done exactly the same thing, exactly the same thing. It was the right thing to do.</w:t>
      </w:r>
    </w:p>
    <w:p w14:paraId="6E18E262" w14:textId="15F1B144" w:rsidR="00244F76" w:rsidRPr="00244F76" w:rsidRDefault="00244F76" w:rsidP="009E71FE">
      <w:pPr>
        <w:spacing w:after="120"/>
        <w:ind w:left="2520" w:hanging="2520"/>
        <w:rPr>
          <w:lang w:eastAsia="en-US"/>
        </w:rPr>
      </w:pPr>
      <w:r w:rsidRPr="00244F76">
        <w:rPr>
          <w:lang w:eastAsia="en-US"/>
        </w:rPr>
        <w:tab/>
        <w:t>But it was also great that we could bring it back earlier than anticipated. We did that and we have resumed the LNP</w:t>
      </w:r>
      <w:r w:rsidR="00F42D61">
        <w:rPr>
          <w:lang w:eastAsia="en-US"/>
        </w:rPr>
        <w:t>’</w:t>
      </w:r>
      <w:r w:rsidRPr="00244F76">
        <w:rPr>
          <w:lang w:eastAsia="en-US"/>
        </w:rPr>
        <w:t>s annual kerbside collection. We have resumed Campbell Newman</w:t>
      </w:r>
      <w:r w:rsidR="00F42D61">
        <w:rPr>
          <w:lang w:eastAsia="en-US"/>
        </w:rPr>
        <w:t>’</w:t>
      </w:r>
      <w:r w:rsidRPr="00244F76">
        <w:rPr>
          <w:lang w:eastAsia="en-US"/>
        </w:rPr>
        <w:t>s annual kerbside collection and Graham Quirk</w:t>
      </w:r>
      <w:r w:rsidR="00F42D61">
        <w:rPr>
          <w:lang w:eastAsia="en-US"/>
        </w:rPr>
        <w:t>’</w:t>
      </w:r>
      <w:r w:rsidRPr="00244F76">
        <w:rPr>
          <w:lang w:eastAsia="en-US"/>
        </w:rPr>
        <w:t>s annual kerbside collection, because we believe that this is a service that</w:t>
      </w:r>
      <w:r w:rsidR="00F42D61">
        <w:rPr>
          <w:lang w:eastAsia="en-US"/>
        </w:rPr>
        <w:t>’</w:t>
      </w:r>
      <w:r w:rsidRPr="00244F76">
        <w:rPr>
          <w:lang w:eastAsia="en-US"/>
        </w:rPr>
        <w:t>s valued by the people of Brisbane and we</w:t>
      </w:r>
      <w:r w:rsidR="00F42D61">
        <w:rPr>
          <w:lang w:eastAsia="en-US"/>
        </w:rPr>
        <w:t>’</w:t>
      </w:r>
      <w:r w:rsidRPr="00244F76">
        <w:rPr>
          <w:lang w:eastAsia="en-US"/>
        </w:rPr>
        <w:t>re certainly seeing the great take-up and appreciation for that service out there in the suburbs at the moment.</w:t>
      </w:r>
    </w:p>
    <w:p w14:paraId="4BB1C1C9"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Thank you, LORD MAYOR.</w:t>
      </w:r>
    </w:p>
    <w:p w14:paraId="7D642358" w14:textId="77777777" w:rsidR="00244F76" w:rsidRPr="00244F76" w:rsidRDefault="00244F76" w:rsidP="009E71FE">
      <w:pPr>
        <w:spacing w:after="120"/>
        <w:ind w:left="2520"/>
        <w:rPr>
          <w:lang w:eastAsia="en-US"/>
        </w:rPr>
      </w:pPr>
      <w:r w:rsidRPr="00244F76">
        <w:rPr>
          <w:lang w:eastAsia="en-US"/>
        </w:rPr>
        <w:t>Councillor JOHNSTON, your point of misrepresentation?</w:t>
      </w:r>
    </w:p>
    <w:p w14:paraId="05ACD352" w14:textId="77777777" w:rsidR="00244F76" w:rsidRPr="00244F76" w:rsidRDefault="00244F76" w:rsidP="009E71FE">
      <w:pPr>
        <w:spacing w:after="120"/>
        <w:ind w:left="2520" w:hanging="2520"/>
        <w:rPr>
          <w:lang w:eastAsia="en-US"/>
        </w:rPr>
      </w:pPr>
      <w:r w:rsidRPr="00244F76">
        <w:rPr>
          <w:lang w:eastAsia="en-US"/>
        </w:rPr>
        <w:t>Councillor JOHNSTON:</w:t>
      </w:r>
      <w:r w:rsidRPr="00244F76">
        <w:rPr>
          <w:lang w:eastAsia="en-US"/>
        </w:rPr>
        <w:tab/>
        <w:t>Yes, the LORD MAYOR said that I had incorrectly stated that kerbside collection services were cut for two years. In fact kerbside collection services were cut in my ward and the last one was in April 2019 and the service did not resume until August 2021, which is over two years.</w:t>
      </w:r>
    </w:p>
    <w:p w14:paraId="2DAD5A46" w14:textId="77777777" w:rsidR="002B0B73" w:rsidRDefault="00244F76" w:rsidP="009E71FE">
      <w:pPr>
        <w:spacing w:after="120"/>
        <w:ind w:left="2520" w:hanging="2520"/>
        <w:rPr>
          <w:lang w:eastAsia="en-US"/>
        </w:rPr>
      </w:pPr>
      <w:r w:rsidRPr="00244F76">
        <w:rPr>
          <w:lang w:eastAsia="en-US"/>
        </w:rPr>
        <w:t>Chair:</w:t>
      </w:r>
      <w:r w:rsidRPr="00244F76">
        <w:rPr>
          <w:lang w:eastAsia="en-US"/>
        </w:rPr>
        <w:tab/>
        <w:t>Thank you, Councillor JOHNSTON.</w:t>
      </w:r>
    </w:p>
    <w:p w14:paraId="0309931C" w14:textId="1075EA05" w:rsidR="002B0B73" w:rsidRPr="00244F76" w:rsidRDefault="002B0B73" w:rsidP="009E71FE">
      <w:pPr>
        <w:spacing w:after="120"/>
        <w:ind w:left="2520"/>
        <w:rPr>
          <w:lang w:eastAsia="en-US"/>
        </w:rPr>
      </w:pPr>
      <w:r w:rsidRPr="002B0B73">
        <w:rPr>
          <w:lang w:eastAsia="en-US"/>
        </w:rPr>
        <w:t>We now move to the vote on items A and B, taking them seriatim. Moving item</w:t>
      </w:r>
      <w:r w:rsidR="00AC7223">
        <w:rPr>
          <w:lang w:eastAsia="en-US"/>
        </w:rPr>
        <w:t> </w:t>
      </w:r>
      <w:r w:rsidRPr="002B0B73">
        <w:rPr>
          <w:lang w:eastAsia="en-US"/>
        </w:rPr>
        <w:t>A.</w:t>
      </w:r>
    </w:p>
    <w:p w14:paraId="4042E6A7" w14:textId="579FDE50" w:rsidR="001F43CA" w:rsidRDefault="001F43CA" w:rsidP="009E71FE">
      <w:pPr>
        <w:rPr>
          <w:b/>
          <w:bCs/>
          <w:u w:val="single"/>
        </w:rPr>
      </w:pPr>
      <w:r>
        <w:rPr>
          <w:b/>
          <w:bCs/>
          <w:u w:val="single"/>
        </w:rPr>
        <w:lastRenderedPageBreak/>
        <w:t>Clause A put</w:t>
      </w:r>
    </w:p>
    <w:p w14:paraId="2B207B2E" w14:textId="77777777" w:rsidR="001F43CA" w:rsidRPr="001F43CA" w:rsidRDefault="001F43CA" w:rsidP="009E71FE">
      <w:pPr>
        <w:rPr>
          <w:b/>
          <w:bCs/>
          <w:u w:val="single"/>
        </w:rPr>
      </w:pPr>
    </w:p>
    <w:p w14:paraId="7C528CD3" w14:textId="7FECF368" w:rsidR="00885F63" w:rsidRDefault="00885F63" w:rsidP="009E71FE">
      <w:r>
        <w:t xml:space="preserve">Upon being submitted to the Chamber, </w:t>
      </w:r>
      <w:r w:rsidR="00DC4B25">
        <w:t>Clause A</w:t>
      </w:r>
      <w:r>
        <w:t xml:space="preserve"> of the report of the Establishment and Coordination Committee was declared </w:t>
      </w:r>
      <w:r w:rsidRPr="00686B64">
        <w:rPr>
          <w:b/>
        </w:rPr>
        <w:t>carried</w:t>
      </w:r>
      <w:r>
        <w:t xml:space="preserve"> on the voices.</w:t>
      </w:r>
    </w:p>
    <w:p w14:paraId="697153EB" w14:textId="060E6D14" w:rsidR="00DC4B25" w:rsidRDefault="00DC4B25" w:rsidP="009E71FE"/>
    <w:p w14:paraId="7D7D5C0E" w14:textId="33496523" w:rsidR="00DC4B25" w:rsidRPr="00E96F74" w:rsidRDefault="00DC4B25" w:rsidP="009E71FE">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D418E94" w14:textId="77777777" w:rsidR="00DC4B25" w:rsidRPr="00E96F74" w:rsidRDefault="00DC4B25" w:rsidP="009E71FE">
      <w:pPr>
        <w:rPr>
          <w:snapToGrid w:val="0"/>
          <w:lang w:eastAsia="en-US"/>
        </w:rPr>
      </w:pPr>
    </w:p>
    <w:p w14:paraId="6707A997" w14:textId="77777777" w:rsidR="00DC4B25" w:rsidRPr="00E96F74" w:rsidRDefault="00DC4B25" w:rsidP="009E71FE">
      <w:pPr>
        <w:keepNext/>
        <w:rPr>
          <w:snapToGrid w:val="0"/>
          <w:lang w:eastAsia="en-US"/>
        </w:rPr>
      </w:pPr>
      <w:r w:rsidRPr="00E96F74">
        <w:rPr>
          <w:snapToGrid w:val="0"/>
          <w:lang w:eastAsia="en-US"/>
        </w:rPr>
        <w:t>The voting was as follows:</w:t>
      </w:r>
    </w:p>
    <w:p w14:paraId="2C02004A" w14:textId="77777777" w:rsidR="00DC4B25" w:rsidRPr="00E96F74" w:rsidRDefault="00DC4B25" w:rsidP="009E71FE">
      <w:pPr>
        <w:keepNext/>
        <w:ind w:left="2160" w:hanging="2160"/>
        <w:rPr>
          <w:snapToGrid w:val="0"/>
          <w:lang w:eastAsia="en-US"/>
        </w:rPr>
      </w:pPr>
    </w:p>
    <w:p w14:paraId="63D1E914" w14:textId="47264434" w:rsidR="00DC4B25" w:rsidRDefault="00DC4B25" w:rsidP="009E71FE">
      <w:pPr>
        <w:keepNext/>
        <w:ind w:left="2160" w:hanging="2160"/>
        <w:rPr>
          <w:snapToGrid w:val="0"/>
          <w:lang w:eastAsia="en-US"/>
        </w:rPr>
      </w:pPr>
      <w:r>
        <w:rPr>
          <w:snapToGrid w:val="0"/>
          <w:lang w:eastAsia="en-US"/>
        </w:rPr>
        <w:t xml:space="preserve">AYES: </w:t>
      </w:r>
      <w:r w:rsidR="005C336A">
        <w:rPr>
          <w:snapToGrid w:val="0"/>
          <w:lang w:eastAsia="en-US"/>
        </w:rPr>
        <w:t>19</w:t>
      </w:r>
      <w:r>
        <w:rPr>
          <w:snapToGrid w:val="0"/>
          <w:lang w:eastAsia="en-US"/>
        </w:rPr>
        <w:t xml:space="preserve">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w:t>
      </w:r>
      <w:r w:rsidRPr="005C336A">
        <w:rPr>
          <w:snapToGrid w:val="0"/>
          <w:lang w:eastAsia="en-US"/>
        </w:rPr>
        <w:t xml:space="preserve">and Councillors Greg ADERMANN, Adam ALLAN, Lisa ATWOOD, </w:t>
      </w:r>
      <w:r w:rsidRPr="005C336A">
        <w:rPr>
          <w:lang w:val="en-US"/>
        </w:rPr>
        <w:t>Fiona CUNNINGHAM, Tracy</w:t>
      </w:r>
      <w:r>
        <w:rPr>
          <w:lang w:val="en-US"/>
        </w:rPr>
        <w:t xml:space="preserve">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w:t>
      </w:r>
      <w:r w:rsidR="005C336A">
        <w:rPr>
          <w:snapToGrid w:val="0"/>
          <w:lang w:eastAsia="en-US"/>
        </w:rPr>
        <w:t>Councillor</w:t>
      </w:r>
      <w:r w:rsidR="005C336A" w:rsidRPr="00E96F74">
        <w:rPr>
          <w:snapToGrid w:val="0"/>
          <w:lang w:eastAsia="en-US"/>
        </w:rPr>
        <w:t xml:space="preserve"> Nicole JOHNSTON.</w:t>
      </w:r>
    </w:p>
    <w:p w14:paraId="06E78813" w14:textId="77777777" w:rsidR="00DC4B25" w:rsidRPr="00E96F74" w:rsidRDefault="00DC4B25" w:rsidP="009E71FE">
      <w:pPr>
        <w:ind w:left="2160" w:hanging="2160"/>
        <w:rPr>
          <w:snapToGrid w:val="0"/>
          <w:lang w:eastAsia="en-US"/>
        </w:rPr>
      </w:pPr>
    </w:p>
    <w:p w14:paraId="7B5BF247" w14:textId="7B07940E" w:rsidR="00DC4B25" w:rsidRPr="00E96F74" w:rsidRDefault="00DC4B25" w:rsidP="009E71FE">
      <w:pPr>
        <w:tabs>
          <w:tab w:val="left" w:pos="-1440"/>
        </w:tabs>
        <w:ind w:left="2160" w:hanging="2160"/>
        <w:rPr>
          <w:snapToGrid w:val="0"/>
          <w:lang w:eastAsia="en-US"/>
        </w:rPr>
      </w:pPr>
      <w:r>
        <w:rPr>
          <w:snapToGrid w:val="0"/>
          <w:lang w:eastAsia="en-US"/>
        </w:rPr>
        <w:t xml:space="preserve">NOES: </w:t>
      </w:r>
      <w:r w:rsidR="005C336A">
        <w:rPr>
          <w:snapToGrid w:val="0"/>
          <w:lang w:eastAsia="en-US"/>
        </w:rPr>
        <w:t>5</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w:t>
      </w:r>
      <w:r>
        <w:rPr>
          <w:snapToGrid w:val="0"/>
          <w:lang w:eastAsia="en-US"/>
        </w:rPr>
        <w:t>Charles STRUNK</w:t>
      </w:r>
      <w:r w:rsidR="005C336A">
        <w:rPr>
          <w:snapToGrid w:val="0"/>
          <w:lang w:eastAsia="en-US"/>
        </w:rPr>
        <w:t xml:space="preserve"> and</w:t>
      </w:r>
      <w:r>
        <w:rPr>
          <w:snapToGrid w:val="0"/>
          <w:lang w:eastAsia="en-US"/>
        </w:rPr>
        <w:t xml:space="preserve"> Jonathan SRI</w:t>
      </w:r>
      <w:r w:rsidR="005C336A">
        <w:rPr>
          <w:snapToGrid w:val="0"/>
          <w:lang w:eastAsia="en-US"/>
        </w:rPr>
        <w:t>.</w:t>
      </w:r>
    </w:p>
    <w:p w14:paraId="4049FB0A" w14:textId="713092E2" w:rsidR="002B0B73" w:rsidRDefault="002B0B73" w:rsidP="009E71FE"/>
    <w:p w14:paraId="6F7FE9A6" w14:textId="173AC001" w:rsidR="002B0B73" w:rsidRDefault="002B0B73" w:rsidP="009E71FE">
      <w:pPr>
        <w:ind w:left="2517" w:hanging="2517"/>
        <w:rPr>
          <w:lang w:eastAsia="en-US"/>
        </w:rPr>
      </w:pPr>
      <w:r w:rsidRPr="002B0B73">
        <w:rPr>
          <w:lang w:eastAsia="en-US"/>
        </w:rPr>
        <w:t>Chair:</w:t>
      </w:r>
      <w:r w:rsidRPr="002B0B73">
        <w:rPr>
          <w:lang w:eastAsia="en-US"/>
        </w:rPr>
        <w:tab/>
        <w:t>We now move to the vote on item B in the E&amp;C report.</w:t>
      </w:r>
    </w:p>
    <w:p w14:paraId="27B809F6" w14:textId="77777777" w:rsidR="002B0B73" w:rsidRDefault="002B0B73" w:rsidP="009E71FE">
      <w:pPr>
        <w:rPr>
          <w:b/>
          <w:bCs/>
          <w:u w:val="single"/>
        </w:rPr>
      </w:pPr>
    </w:p>
    <w:p w14:paraId="562463E4" w14:textId="5B69B1EC" w:rsidR="001F43CA" w:rsidRDefault="001F43CA" w:rsidP="009E71FE">
      <w:pPr>
        <w:rPr>
          <w:b/>
          <w:bCs/>
          <w:u w:val="single"/>
        </w:rPr>
      </w:pPr>
      <w:r>
        <w:rPr>
          <w:b/>
          <w:bCs/>
          <w:u w:val="single"/>
        </w:rPr>
        <w:t>Clause B put</w:t>
      </w:r>
    </w:p>
    <w:p w14:paraId="00DB80E8" w14:textId="77777777" w:rsidR="001F43CA" w:rsidRPr="001F43CA" w:rsidRDefault="001F43CA" w:rsidP="009E71FE">
      <w:pPr>
        <w:rPr>
          <w:b/>
          <w:bCs/>
          <w:u w:val="single"/>
        </w:rPr>
      </w:pPr>
    </w:p>
    <w:p w14:paraId="243E6AB9" w14:textId="5D9271CB" w:rsidR="00DC4B25" w:rsidRDefault="00DC4B25" w:rsidP="009E71FE">
      <w:r>
        <w:t xml:space="preserve">Upon being submitted to the Chamber, Clause B of the report of the Establishment and Coordination Committee was declared </w:t>
      </w:r>
      <w:r w:rsidRPr="00686B64">
        <w:rPr>
          <w:b/>
        </w:rPr>
        <w:t>carried</w:t>
      </w:r>
      <w:r>
        <w:t xml:space="preserve"> on the voices.</w:t>
      </w:r>
    </w:p>
    <w:p w14:paraId="05F16F8B" w14:textId="77777777" w:rsidR="00885F63" w:rsidRDefault="00885F63" w:rsidP="009E71FE"/>
    <w:p w14:paraId="1A50E8C3" w14:textId="371FBCFB" w:rsidR="00885F63" w:rsidRDefault="00885F63" w:rsidP="009E71FE">
      <w:r>
        <w:t>The report read as follows</w:t>
      </w:r>
      <w:r>
        <w:sym w:font="Symbol" w:char="F0BE"/>
      </w:r>
    </w:p>
    <w:p w14:paraId="57A1B6CF" w14:textId="77777777" w:rsidR="00CB59B0" w:rsidRDefault="00CB59B0" w:rsidP="009E71FE"/>
    <w:p w14:paraId="42E3D8B0" w14:textId="41DD8806" w:rsidR="00CB59B0" w:rsidRPr="00513FEB" w:rsidRDefault="00CB59B0" w:rsidP="009E71FE">
      <w:pPr>
        <w:pStyle w:val="Heading4"/>
        <w:tabs>
          <w:tab w:val="left" w:pos="2835"/>
        </w:tabs>
      </w:pPr>
      <w:bookmarkStart w:id="13" w:name="_Toc86669256"/>
      <w:r w:rsidRPr="00513FEB">
        <w:rPr>
          <w:u w:val="none"/>
        </w:rPr>
        <w:t>A</w:t>
      </w:r>
      <w:r w:rsidRPr="00513FEB">
        <w:rPr>
          <w:rStyle w:val="Heading3Char"/>
          <w:b/>
          <w:sz w:val="20"/>
          <w:u w:val="none"/>
        </w:rPr>
        <w:tab/>
      </w:r>
      <w:bookmarkStart w:id="14" w:name="_Hlk86046208"/>
      <w:r w:rsidRPr="00513FEB">
        <w:rPr>
          <w:rStyle w:val="Heading3Char"/>
          <w:b/>
          <w:sz w:val="20"/>
        </w:rPr>
        <w:t>STORES BOARD SUBMISSION – SIGNIFICANT CONTRACTING PLAN</w:t>
      </w:r>
      <w:r w:rsidR="00BE3A69" w:rsidRPr="00513FEB">
        <w:rPr>
          <w:rStyle w:val="Heading3Char"/>
          <w:b/>
          <w:sz w:val="20"/>
        </w:rPr>
        <w:t xml:space="preserve"> </w:t>
      </w:r>
      <w:r w:rsidRPr="00513FEB">
        <w:rPr>
          <w:rStyle w:val="Heading3Char"/>
          <w:b/>
          <w:sz w:val="20"/>
        </w:rPr>
        <w:t>FOR FUEL CARD SERVICES</w:t>
      </w:r>
      <w:bookmarkEnd w:id="13"/>
      <w:bookmarkEnd w:id="14"/>
    </w:p>
    <w:p w14:paraId="7976AE67" w14:textId="77777777" w:rsidR="00CB59B0" w:rsidRPr="00513FEB" w:rsidRDefault="00CB59B0" w:rsidP="009E71FE">
      <w:pPr>
        <w:tabs>
          <w:tab w:val="left" w:pos="2835"/>
        </w:tabs>
        <w:ind w:left="720" w:firstLine="720"/>
        <w:rPr>
          <w:b/>
        </w:rPr>
      </w:pPr>
      <w:r w:rsidRPr="00513FEB">
        <w:rPr>
          <w:b/>
        </w:rPr>
        <w:t>165/210/179/4072</w:t>
      </w:r>
    </w:p>
    <w:p w14:paraId="1037D6BC" w14:textId="1D6B5298" w:rsidR="00CB59B0" w:rsidRDefault="002E7392" w:rsidP="009E71FE">
      <w:pPr>
        <w:jc w:val="right"/>
        <w:rPr>
          <w:rFonts w:ascii="Arial" w:hAnsi="Arial"/>
          <w:b/>
          <w:sz w:val="28"/>
        </w:rPr>
      </w:pPr>
      <w:r>
        <w:rPr>
          <w:rFonts w:ascii="Arial" w:hAnsi="Arial"/>
          <w:b/>
          <w:sz w:val="28"/>
        </w:rPr>
        <w:t>227</w:t>
      </w:r>
      <w:r w:rsidR="00CB59B0">
        <w:rPr>
          <w:rFonts w:ascii="Arial" w:hAnsi="Arial"/>
          <w:b/>
          <w:sz w:val="28"/>
        </w:rPr>
        <w:t>/</w:t>
      </w:r>
      <w:r w:rsidR="00CB59B0" w:rsidRPr="00A44D40">
        <w:rPr>
          <w:rFonts w:ascii="Arial" w:hAnsi="Arial"/>
          <w:b/>
          <w:sz w:val="28"/>
        </w:rPr>
        <w:t>2021-22</w:t>
      </w:r>
    </w:p>
    <w:p w14:paraId="598BA742" w14:textId="77777777" w:rsidR="00E1061C" w:rsidRPr="00BD3C3B" w:rsidRDefault="00E1061C" w:rsidP="009E71FE">
      <w:pPr>
        <w:ind w:left="720" w:hanging="720"/>
      </w:pPr>
      <w:r w:rsidRPr="00BD3C3B">
        <w:t>1.</w:t>
      </w:r>
      <w:r w:rsidRPr="00BD3C3B">
        <w:tab/>
      </w:r>
      <w:r w:rsidRPr="00D54C75">
        <w:rPr>
          <w:lang w:val="en-US"/>
        </w:rPr>
        <w:t>The Chief Executive Officer</w:t>
      </w:r>
      <w:r>
        <w:rPr>
          <w:lang w:val="en-US"/>
        </w:rPr>
        <w:t xml:space="preserve"> </w:t>
      </w:r>
      <w:r w:rsidRPr="00BD3C3B">
        <w:t>provided the information below.</w:t>
      </w:r>
    </w:p>
    <w:p w14:paraId="5D9C6CEF" w14:textId="77777777" w:rsidR="00E1061C" w:rsidRPr="00BD3C3B" w:rsidRDefault="00E1061C" w:rsidP="009E71FE"/>
    <w:p w14:paraId="550C047C" w14:textId="77777777" w:rsidR="00E1061C" w:rsidRDefault="00E1061C" w:rsidP="009E71FE">
      <w:r w:rsidRPr="00BD3C3B">
        <w:t>2.</w:t>
      </w:r>
      <w:r w:rsidRPr="00BD3C3B">
        <w:tab/>
      </w:r>
      <w:r>
        <w:t xml:space="preserve">The Chief Executive Officer and the Stores Board considered the submission, as set out in </w:t>
      </w:r>
      <w:r>
        <w:tab/>
        <w:t>Attachment A (submitted on file), on 5 October 2021.</w:t>
      </w:r>
    </w:p>
    <w:p w14:paraId="4914E5F5" w14:textId="77777777" w:rsidR="00E1061C" w:rsidRDefault="00E1061C" w:rsidP="009E71FE"/>
    <w:p w14:paraId="41C6CAD6" w14:textId="77777777" w:rsidR="00E1061C" w:rsidRPr="00BD3C3B" w:rsidRDefault="00E1061C" w:rsidP="009E71FE">
      <w:pPr>
        <w:ind w:left="720" w:hanging="720"/>
      </w:pPr>
      <w:r>
        <w:t>3.</w:t>
      </w:r>
      <w:r>
        <w:tab/>
      </w:r>
      <w:r w:rsidRPr="00D54C75">
        <w:t>The submission is recommended to Council as it is considered the most advantageous outcome for the provision of the required services.</w:t>
      </w:r>
    </w:p>
    <w:p w14:paraId="02603DA0" w14:textId="77777777" w:rsidR="00E1061C" w:rsidRDefault="00E1061C" w:rsidP="009E71FE"/>
    <w:p w14:paraId="4128DA59" w14:textId="77777777" w:rsidR="00E1061C" w:rsidRDefault="00E1061C" w:rsidP="009E71FE">
      <w:pPr>
        <w:ind w:left="720" w:hanging="720"/>
      </w:pPr>
      <w:r>
        <w:t>4.</w:t>
      </w:r>
      <w:r>
        <w:tab/>
      </w:r>
      <w:r w:rsidRPr="00D54C75">
        <w:t xml:space="preserve">Commercial-in-Confidence details have been removed from this report, highlighted in yellow and replaced with the word </w:t>
      </w:r>
      <w:r w:rsidRPr="00D54C75">
        <w:rPr>
          <w:highlight w:val="yellow"/>
        </w:rPr>
        <w:t>[Commercial-in-Confidence]</w:t>
      </w:r>
      <w:r w:rsidRPr="00D54C75">
        <w:t>.</w:t>
      </w:r>
    </w:p>
    <w:p w14:paraId="574D5D27" w14:textId="77777777" w:rsidR="00E1061C" w:rsidRDefault="00E1061C" w:rsidP="009E71FE">
      <w:pPr>
        <w:ind w:left="720" w:hanging="720"/>
      </w:pPr>
    </w:p>
    <w:p w14:paraId="4DFB8353" w14:textId="77777777" w:rsidR="00E1061C" w:rsidRPr="00D54C75" w:rsidRDefault="00E1061C" w:rsidP="009E71FE">
      <w:pPr>
        <w:ind w:left="720" w:hanging="720"/>
        <w:rPr>
          <w:u w:val="single"/>
        </w:rPr>
      </w:pPr>
      <w:r>
        <w:tab/>
      </w:r>
      <w:r>
        <w:rPr>
          <w:u w:val="single"/>
        </w:rPr>
        <w:t>Purpose</w:t>
      </w:r>
    </w:p>
    <w:p w14:paraId="44E9DF0B" w14:textId="77777777" w:rsidR="00E1061C" w:rsidRDefault="00E1061C" w:rsidP="009E71FE">
      <w:pPr>
        <w:ind w:left="720" w:hanging="720"/>
      </w:pPr>
    </w:p>
    <w:p w14:paraId="5B1E854E" w14:textId="06DAF2F4" w:rsidR="00E1061C" w:rsidRDefault="00E1061C" w:rsidP="009E71FE">
      <w:pPr>
        <w:ind w:left="720" w:hanging="720"/>
      </w:pPr>
      <w:r>
        <w:t>5.</w:t>
      </w:r>
      <w:r>
        <w:tab/>
        <w:t>T</w:t>
      </w:r>
      <w:r w:rsidRPr="00D54C75">
        <w:t>he Stores Board recommends the approval of the Significant Contracting Plan to use the New</w:t>
      </w:r>
      <w:r>
        <w:t> </w:t>
      </w:r>
      <w:r w:rsidRPr="00D54C75">
        <w:t>South</w:t>
      </w:r>
      <w:r w:rsidR="00BE1A1E">
        <w:t> </w:t>
      </w:r>
      <w:r w:rsidRPr="00D54C75">
        <w:t>Wales (NSW) Government Card Fuel and Associated Products Contract 370 (Contract</w:t>
      </w:r>
      <w:r>
        <w:t> </w:t>
      </w:r>
      <w:r w:rsidRPr="00D54C75">
        <w:t>370), for Fuel</w:t>
      </w:r>
      <w:r w:rsidR="00393BF8">
        <w:t> </w:t>
      </w:r>
      <w:r w:rsidRPr="00D54C75">
        <w:t>Card Services, commencing on 1 December 2021. Participation in Contract 370 will be for the maximum term of the arrangement to 30 June 2026. The estimated expenditure over the maximum term is $21,000,000.</w:t>
      </w:r>
    </w:p>
    <w:p w14:paraId="3CECF926" w14:textId="77777777" w:rsidR="00E1061C" w:rsidRDefault="00E1061C" w:rsidP="009E71FE">
      <w:pPr>
        <w:ind w:left="720" w:hanging="720"/>
      </w:pPr>
    </w:p>
    <w:p w14:paraId="6A1EEB49" w14:textId="1193A48D" w:rsidR="00E1061C" w:rsidRDefault="00E1061C" w:rsidP="009E71FE">
      <w:pPr>
        <w:ind w:left="720" w:hanging="720"/>
      </w:pPr>
      <w:r>
        <w:t>6.</w:t>
      </w:r>
      <w:r>
        <w:tab/>
      </w:r>
      <w:r w:rsidRPr="00D54C75">
        <w:t>The authority to use Contract 370 will be made under Council</w:t>
      </w:r>
      <w:r w:rsidR="00F42D61">
        <w:t>’</w:t>
      </w:r>
      <w:r w:rsidRPr="00D54C75">
        <w:t xml:space="preserve">s </w:t>
      </w:r>
      <w:r w:rsidRPr="00D54C75">
        <w:rPr>
          <w:i/>
          <w:iCs/>
        </w:rPr>
        <w:t>SP103 Procurement Policy and Plan 2021-22</w:t>
      </w:r>
      <w:r w:rsidRPr="00D54C75">
        <w:t xml:space="preserve"> (SP103), which allows for exemption from tendering for procurement when value for money outcomes can be obtained under a contract made with another government entity or government owned entity.</w:t>
      </w:r>
    </w:p>
    <w:p w14:paraId="3F355079" w14:textId="77777777" w:rsidR="00E1061C" w:rsidRDefault="00E1061C" w:rsidP="009E71FE">
      <w:pPr>
        <w:ind w:left="720" w:hanging="720"/>
      </w:pPr>
    </w:p>
    <w:p w14:paraId="7B5CFC95" w14:textId="77777777" w:rsidR="00E1061C" w:rsidRPr="00D54C75" w:rsidRDefault="00E1061C" w:rsidP="00BE1A1E">
      <w:pPr>
        <w:keepNext/>
        <w:ind w:left="720" w:hanging="720"/>
        <w:rPr>
          <w:u w:val="single"/>
        </w:rPr>
      </w:pPr>
      <w:r>
        <w:lastRenderedPageBreak/>
        <w:tab/>
      </w:r>
      <w:r>
        <w:rPr>
          <w:u w:val="single"/>
        </w:rPr>
        <w:t>Background/business case</w:t>
      </w:r>
    </w:p>
    <w:p w14:paraId="3952DD09" w14:textId="77777777" w:rsidR="00E1061C" w:rsidRDefault="00E1061C" w:rsidP="00BE1A1E">
      <w:pPr>
        <w:keepNext/>
        <w:ind w:left="720" w:hanging="720"/>
      </w:pPr>
    </w:p>
    <w:p w14:paraId="3AF67451" w14:textId="77777777" w:rsidR="00E1061C" w:rsidRDefault="00E1061C" w:rsidP="00BE1A1E">
      <w:pPr>
        <w:keepNext/>
        <w:ind w:left="720" w:hanging="720"/>
      </w:pPr>
      <w:r>
        <w:t>7.</w:t>
      </w:r>
      <w:r>
        <w:tab/>
      </w:r>
      <w:r w:rsidRPr="00D54C75">
        <w:t>Council currently uses BP Australia Pty Ltd (BP) for fuel card services under Contract 370. Council has used BP Fuel Cards from 1 February 2014 and the authority approved by the Chief</w:t>
      </w:r>
      <w:r>
        <w:t> </w:t>
      </w:r>
      <w:r w:rsidRPr="00D54C75">
        <w:t>Executive Officer (through the Stores Board) is due to expire on 30 November 2021.</w:t>
      </w:r>
    </w:p>
    <w:p w14:paraId="1BD91D4C" w14:textId="77777777" w:rsidR="00E1061C" w:rsidRDefault="00E1061C" w:rsidP="009E71FE">
      <w:pPr>
        <w:ind w:left="720" w:hanging="720"/>
      </w:pPr>
    </w:p>
    <w:p w14:paraId="7345A63A" w14:textId="4872210A" w:rsidR="00E1061C" w:rsidRDefault="00E1061C" w:rsidP="009E71FE">
      <w:pPr>
        <w:ind w:left="720" w:hanging="720"/>
      </w:pPr>
      <w:r>
        <w:t>8.</w:t>
      </w:r>
      <w:r>
        <w:tab/>
      </w:r>
      <w:r w:rsidRPr="00D54C75">
        <w:t>Council uses fuel cards to pay for automotive fuel at service stations to run its vehicle and plant fleet. A</w:t>
      </w:r>
      <w:r w:rsidR="00FE4755">
        <w:t> </w:t>
      </w:r>
      <w:r w:rsidRPr="00D54C75">
        <w:t>total of 2,004 fuel cards (1,514 for vehicles and 490 for plant) are currently used. Fuel card programs are an efficient, convenient, and secure way for staff to pay for fuel. Council gets the benefit of fuel account management services which saves time and reduces administration costs by streamlining fleet fuel management. Fuel card programs give Council secure 24/7 online access to account information, reports, and statements. It allows Council to pay for fuel from two accounts (one for vehicles and another for plant) and extract information and fuel costs by vehicle and plant easily. Furthermore, a significant benefit to Council is from fuel savings. The most competitive pricing across all fuel types is achieved through Contract</w:t>
      </w:r>
      <w:r>
        <w:t> </w:t>
      </w:r>
      <w:r w:rsidRPr="00D54C75">
        <w:t>370.</w:t>
      </w:r>
    </w:p>
    <w:p w14:paraId="5206F30F" w14:textId="77777777" w:rsidR="00E1061C" w:rsidRDefault="00E1061C" w:rsidP="009E71FE">
      <w:pPr>
        <w:ind w:left="720" w:hanging="720"/>
      </w:pPr>
    </w:p>
    <w:p w14:paraId="6FA7672E" w14:textId="77777777" w:rsidR="00E1061C" w:rsidRDefault="00E1061C" w:rsidP="009E71FE">
      <w:pPr>
        <w:ind w:left="720" w:hanging="720"/>
      </w:pPr>
      <w:r>
        <w:t>9.</w:t>
      </w:r>
      <w:r>
        <w:tab/>
      </w:r>
      <w:r w:rsidRPr="00D54C75">
        <w:t xml:space="preserve">Contract 370 is a supply panel consisting of three major oil companies, </w:t>
      </w:r>
      <w:proofErr w:type="spellStart"/>
      <w:r w:rsidRPr="00D54C75">
        <w:t>Ampol</w:t>
      </w:r>
      <w:proofErr w:type="spellEnd"/>
      <w:r w:rsidRPr="00D54C75">
        <w:t xml:space="preserve"> Australia (</w:t>
      </w:r>
      <w:proofErr w:type="spellStart"/>
      <w:r w:rsidRPr="00D54C75">
        <w:t>Ampol</w:t>
      </w:r>
      <w:proofErr w:type="spellEnd"/>
      <w:r w:rsidRPr="00D54C75">
        <w:t>), BP and Viva Energy Australia (Shell), and one multi-brand fuel card supplier, WEX Australia. The contract owner is NSW Procurement. The cross-jurisdictional agreement with participation from NSW, Queensland and Victoria, combines annual fuel volumes of approximately 272 million litres and an annual spend of about $321 million to negotiate the best point of sale discounts available in Australia.</w:t>
      </w:r>
    </w:p>
    <w:p w14:paraId="042E3CA9" w14:textId="77777777" w:rsidR="00E1061C" w:rsidRDefault="00E1061C" w:rsidP="009E71FE">
      <w:pPr>
        <w:ind w:left="720" w:hanging="720"/>
      </w:pPr>
    </w:p>
    <w:p w14:paraId="7CD9D710" w14:textId="177117E2" w:rsidR="00E1061C" w:rsidRDefault="00E1061C" w:rsidP="009E71FE">
      <w:pPr>
        <w:ind w:left="720" w:hanging="720"/>
      </w:pPr>
      <w:r>
        <w:t>10.</w:t>
      </w:r>
      <w:r>
        <w:tab/>
      </w:r>
      <w:r w:rsidRPr="00D54C75">
        <w:t>The new Contract 370 was established via a comprehensive procurement process over an 18</w:t>
      </w:r>
      <w:r>
        <w:noBreakHyphen/>
      </w:r>
      <w:r w:rsidRPr="00D54C75">
        <w:t>month</w:t>
      </w:r>
      <w:r w:rsidR="00A02F1E">
        <w:t> </w:t>
      </w:r>
      <w:r w:rsidRPr="00D54C75">
        <w:t>period concluding in mid-2021. The agreement commenced on 1 July 2021 for a term, inclusive of a two-year extension option, until 30 June 2026.</w:t>
      </w:r>
    </w:p>
    <w:p w14:paraId="4C1C7F71" w14:textId="77777777" w:rsidR="00E1061C" w:rsidRDefault="00E1061C" w:rsidP="009E71FE">
      <w:pPr>
        <w:ind w:left="720" w:hanging="720"/>
      </w:pPr>
    </w:p>
    <w:p w14:paraId="7C51EAFD" w14:textId="368DCD34" w:rsidR="00E1061C" w:rsidRDefault="00E1061C" w:rsidP="009E71FE">
      <w:pPr>
        <w:ind w:left="720" w:hanging="720"/>
      </w:pPr>
      <w:bookmarkStart w:id="15" w:name="_Hlk86046277"/>
      <w:r>
        <w:t>11.</w:t>
      </w:r>
      <w:r>
        <w:tab/>
      </w:r>
      <w:r w:rsidRPr="00D54C75">
        <w:t xml:space="preserve">Council engaged </w:t>
      </w:r>
      <w:proofErr w:type="spellStart"/>
      <w:r w:rsidRPr="00D54C75">
        <w:t>FUELtrac</w:t>
      </w:r>
      <w:proofErr w:type="spellEnd"/>
      <w:r w:rsidRPr="00D54C75">
        <w:t xml:space="preserve"> Pty Ltd (</w:t>
      </w:r>
      <w:proofErr w:type="spellStart"/>
      <w:r w:rsidRPr="00D54C75">
        <w:t>FUELtrac</w:t>
      </w:r>
      <w:proofErr w:type="spellEnd"/>
      <w:r w:rsidRPr="00D54C75">
        <w:t>) an independent fuel industry expert, to analyse and compare Contract 370 pricing and network coverage mapping using Council</w:t>
      </w:r>
      <w:r w:rsidR="00F42D61">
        <w:t>’</w:t>
      </w:r>
      <w:r w:rsidRPr="00D54C75">
        <w:t xml:space="preserve">s actual fuel card transaction data by postcode, for the period from July 2020 to June 2021. The estimated pricing benefit, calculated as average savings off the pump price was: BP – </w:t>
      </w:r>
      <w:r w:rsidRPr="00D54C75">
        <w:rPr>
          <w:highlight w:val="yellow"/>
        </w:rPr>
        <w:t>[Commercial-in-Confidence]</w:t>
      </w:r>
      <w:r w:rsidRPr="00D54C75">
        <w:t xml:space="preserve">%, </w:t>
      </w:r>
      <w:proofErr w:type="spellStart"/>
      <w:r w:rsidRPr="00D54C75">
        <w:t>Ampol</w:t>
      </w:r>
      <w:proofErr w:type="spellEnd"/>
      <w:r w:rsidR="00A02F1E">
        <w:t> </w:t>
      </w:r>
      <w:r w:rsidRPr="00D54C75">
        <w:t>–</w:t>
      </w:r>
      <w:r w:rsidR="00A02F1E">
        <w:t> </w:t>
      </w:r>
      <w:r w:rsidRPr="00D54C75">
        <w:rPr>
          <w:highlight w:val="yellow"/>
        </w:rPr>
        <w:t>[Commercial-in-Confidence]</w:t>
      </w:r>
      <w:r w:rsidRPr="00D54C75">
        <w:t xml:space="preserve">% and Shell – </w:t>
      </w:r>
      <w:r w:rsidRPr="00D54C75">
        <w:rPr>
          <w:highlight w:val="yellow"/>
        </w:rPr>
        <w:t>[Commercial-in-Confidence]</w:t>
      </w:r>
      <w:r w:rsidRPr="00D54C75">
        <w:t>%. Financial analysis of Contract 370 pricing offers shows that currently BP is the most advantageous financial outcome for Council. In addition to the best price, BP also has the best service station site coverage for Council</w:t>
      </w:r>
      <w:r w:rsidR="00F42D61">
        <w:t>’</w:t>
      </w:r>
      <w:r w:rsidRPr="00D54C75">
        <w:t>s requirements. BP</w:t>
      </w:r>
      <w:r w:rsidR="00F42D61">
        <w:t>’</w:t>
      </w:r>
      <w:r w:rsidRPr="00D54C75">
        <w:t>s network coverage is particularly beneficial for Council</w:t>
      </w:r>
      <w:r w:rsidR="00F42D61">
        <w:t>’</w:t>
      </w:r>
      <w:r w:rsidRPr="00D54C75">
        <w:t>s Asphalt and Aggregates, City Standards, Brisbane Infrastructure, (accounting for about 20% of Council</w:t>
      </w:r>
      <w:r w:rsidR="00F42D61">
        <w:t>’</w:t>
      </w:r>
      <w:r w:rsidRPr="00D54C75">
        <w:t>s fuel card volume) where the analysis identified gaps in site coverage of the alternative network suppliers.</w:t>
      </w:r>
    </w:p>
    <w:bookmarkEnd w:id="15"/>
    <w:p w14:paraId="6DB0DD0D" w14:textId="77777777" w:rsidR="00E1061C" w:rsidRDefault="00E1061C" w:rsidP="009E71FE">
      <w:pPr>
        <w:ind w:left="720" w:hanging="720"/>
      </w:pPr>
    </w:p>
    <w:p w14:paraId="351D205A" w14:textId="71F6EE07" w:rsidR="00E1061C" w:rsidRDefault="00E1061C" w:rsidP="009E71FE">
      <w:pPr>
        <w:ind w:left="720" w:hanging="720"/>
      </w:pPr>
      <w:r>
        <w:t>12.</w:t>
      </w:r>
      <w:r>
        <w:tab/>
      </w:r>
      <w:r w:rsidRPr="00D54C75">
        <w:t>Over the last five years, Council</w:t>
      </w:r>
      <w:r w:rsidR="00F42D61">
        <w:t>’</w:t>
      </w:r>
      <w:r w:rsidRPr="00D54C75">
        <w:t>s average annual consumption on fuel cards was 4.1 million litres. The price of fuel is volatile and was lower in 2020-21 than current prices.</w:t>
      </w:r>
    </w:p>
    <w:p w14:paraId="396EF470" w14:textId="77777777" w:rsidR="00E1061C" w:rsidRDefault="00E1061C" w:rsidP="009E71FE">
      <w:pPr>
        <w:ind w:left="720" w:hanging="720"/>
      </w:pPr>
    </w:p>
    <w:p w14:paraId="70A43B0F" w14:textId="77777777" w:rsidR="00E1061C" w:rsidRDefault="00E1061C" w:rsidP="009E71FE">
      <w:pPr>
        <w:ind w:left="720" w:hanging="720"/>
        <w:rPr>
          <w:u w:val="single"/>
        </w:rPr>
      </w:pPr>
      <w:r>
        <w:tab/>
      </w:r>
      <w:r>
        <w:rPr>
          <w:u w:val="single"/>
        </w:rPr>
        <w:t>Policy and other considerations</w:t>
      </w:r>
    </w:p>
    <w:p w14:paraId="677AAE80" w14:textId="77777777" w:rsidR="00E1061C" w:rsidRPr="00D54C75" w:rsidRDefault="00E1061C" w:rsidP="009E71FE">
      <w:pPr>
        <w:ind w:left="720" w:hanging="720"/>
      </w:pPr>
    </w:p>
    <w:p w14:paraId="68854EAC" w14:textId="77777777" w:rsidR="00E1061C" w:rsidRDefault="00E1061C" w:rsidP="009E71FE">
      <w:pPr>
        <w:ind w:left="720" w:hanging="720"/>
      </w:pPr>
      <w:r w:rsidRPr="00D54C75">
        <w:t>13.</w:t>
      </w:r>
      <w:r w:rsidRPr="00D54C75">
        <w:tab/>
      </w:r>
      <w:r>
        <w:t>Is there an existing CPA/contract for these goods/services/works?</w:t>
      </w:r>
    </w:p>
    <w:p w14:paraId="5D280515" w14:textId="77777777" w:rsidR="00E1061C" w:rsidRPr="00D54C75" w:rsidRDefault="00E1061C" w:rsidP="009E71FE">
      <w:pPr>
        <w:ind w:left="720" w:hanging="720"/>
      </w:pPr>
      <w:r>
        <w:tab/>
        <w:t>No, as Council has been using the previous NSW Card Fuel and Associated Products contract. The agreement between NSW Procurement and BP commenced on 1 January 2016 and approval to continue to use Contract 370 is in place until 30 November 2021. An order was placed under the previous agreement prior to its expiry, to allow time for Council to transition to ordering from the new agreement.</w:t>
      </w:r>
    </w:p>
    <w:p w14:paraId="6357E658" w14:textId="77777777" w:rsidR="00E1061C" w:rsidRDefault="00E1061C" w:rsidP="009E71FE">
      <w:pPr>
        <w:ind w:left="720" w:hanging="720"/>
      </w:pPr>
      <w:r w:rsidRPr="00D54C75">
        <w:tab/>
      </w:r>
    </w:p>
    <w:p w14:paraId="3E2CB781" w14:textId="77777777" w:rsidR="00E1061C" w:rsidRDefault="00E1061C" w:rsidP="009E71FE">
      <w:pPr>
        <w:ind w:left="720" w:hanging="720"/>
      </w:pPr>
      <w:r>
        <w:t>14.</w:t>
      </w:r>
      <w:r>
        <w:tab/>
        <w:t>Could Council businesses provide the services/works?</w:t>
      </w:r>
    </w:p>
    <w:p w14:paraId="54889B2A" w14:textId="77777777" w:rsidR="00E1061C" w:rsidRDefault="00E1061C" w:rsidP="009E71FE">
      <w:pPr>
        <w:ind w:left="720" w:hanging="720"/>
      </w:pPr>
      <w:r>
        <w:tab/>
        <w:t>No</w:t>
      </w:r>
    </w:p>
    <w:p w14:paraId="17B58928" w14:textId="77777777" w:rsidR="00E1061C" w:rsidRDefault="00E1061C" w:rsidP="009E71FE">
      <w:pPr>
        <w:ind w:left="720" w:hanging="720"/>
      </w:pPr>
    </w:p>
    <w:p w14:paraId="2A5B706A" w14:textId="77777777" w:rsidR="00E1061C" w:rsidRDefault="00E1061C" w:rsidP="009E71FE">
      <w:pPr>
        <w:ind w:left="720" w:hanging="720"/>
      </w:pPr>
      <w:r>
        <w:t>15.</w:t>
      </w:r>
      <w:r>
        <w:tab/>
        <w:t>Are there policy, or other issues, that the delegate should be aware of?</w:t>
      </w:r>
    </w:p>
    <w:p w14:paraId="10F464C8" w14:textId="77777777" w:rsidR="00E1061C" w:rsidRDefault="00E1061C" w:rsidP="009E71FE">
      <w:pPr>
        <w:spacing w:after="120"/>
        <w:ind w:left="720" w:hanging="720"/>
      </w:pPr>
      <w:r>
        <w:tab/>
        <w:t>Yes</w:t>
      </w:r>
    </w:p>
    <w:p w14:paraId="0ACB1112" w14:textId="08E39658" w:rsidR="00E1061C" w:rsidRDefault="00E1061C" w:rsidP="009E71FE">
      <w:pPr>
        <w:ind w:left="720" w:hanging="720"/>
      </w:pPr>
      <w:r>
        <w:tab/>
        <w:t xml:space="preserve">This arrangement is exempt from the quoting and tendering requirement in accordance with </w:t>
      </w:r>
      <w:r w:rsidRPr="00D54C75">
        <w:rPr>
          <w:i/>
          <w:iCs/>
        </w:rPr>
        <w:t>SP103</w:t>
      </w:r>
      <w:r w:rsidR="00393BF8">
        <w:rPr>
          <w:i/>
          <w:iCs/>
        </w:rPr>
        <w:t> </w:t>
      </w:r>
      <w:r w:rsidRPr="00D54C75">
        <w:rPr>
          <w:i/>
          <w:iCs/>
        </w:rPr>
        <w:t>Procurement Policy and Plan 2021-22</w:t>
      </w:r>
      <w:r>
        <w:t>. The basis of this exemption is that NSW Government and Participating Jurisdictions (Queensland and Victoria) allows for entities such as Council to also procure such goods and services under Contract 370.</w:t>
      </w:r>
    </w:p>
    <w:p w14:paraId="2B5A8CCC" w14:textId="77777777" w:rsidR="00E1061C" w:rsidRDefault="00E1061C" w:rsidP="009E71FE">
      <w:pPr>
        <w:ind w:left="720" w:hanging="720"/>
      </w:pPr>
    </w:p>
    <w:p w14:paraId="4BD83CDC" w14:textId="77777777" w:rsidR="00E1061C" w:rsidRDefault="00E1061C" w:rsidP="009E71FE">
      <w:pPr>
        <w:ind w:left="720" w:hanging="720"/>
      </w:pPr>
      <w:r>
        <w:lastRenderedPageBreak/>
        <w:t>16.</w:t>
      </w:r>
      <w:r>
        <w:tab/>
        <w:t xml:space="preserve">Have the following issues been considered in the development of the specifications and evaluation criteria: Environmental sustainability, access and equity, zero harm, quality assurance, local benefit and support for locally produced and Australian products? </w:t>
      </w:r>
    </w:p>
    <w:p w14:paraId="41A39A17" w14:textId="77777777" w:rsidR="00E1061C" w:rsidRDefault="00E1061C" w:rsidP="009E71FE">
      <w:pPr>
        <w:ind w:left="720" w:hanging="720"/>
      </w:pPr>
      <w:r>
        <w:tab/>
        <w:t xml:space="preserve">Yes. NSW Procurement evaluated tenderers for Contract 370 on the following criteria. </w:t>
      </w:r>
    </w:p>
    <w:p w14:paraId="3C5B39D9" w14:textId="77777777" w:rsidR="00E1061C" w:rsidRDefault="00E1061C" w:rsidP="009E71FE">
      <w:pPr>
        <w:ind w:left="720" w:hanging="720"/>
      </w:pPr>
      <w:r>
        <w:tab/>
        <w:t>-</w:t>
      </w:r>
      <w:r>
        <w:tab/>
        <w:t xml:space="preserve">Environmental sustainability policies. </w:t>
      </w:r>
    </w:p>
    <w:p w14:paraId="12C71D57" w14:textId="77777777" w:rsidR="00E1061C" w:rsidRDefault="00E1061C" w:rsidP="009E71FE">
      <w:pPr>
        <w:ind w:left="720" w:hanging="720"/>
      </w:pPr>
      <w:r>
        <w:tab/>
        <w:t>-</w:t>
      </w:r>
      <w:r>
        <w:tab/>
        <w:t>Quality Management Systems ISO 9001 certification.</w:t>
      </w:r>
    </w:p>
    <w:p w14:paraId="7BBD4E78" w14:textId="6EF71422" w:rsidR="00E1061C" w:rsidRDefault="00E1061C" w:rsidP="009E71FE">
      <w:pPr>
        <w:ind w:left="720" w:hanging="720"/>
      </w:pPr>
      <w:r>
        <w:tab/>
        <w:t>-</w:t>
      </w:r>
      <w:r>
        <w:tab/>
        <w:t>Occupational Health and Safety Management Systems AS/NZS 4801:2001</w:t>
      </w:r>
      <w:r w:rsidR="00393BF8">
        <w:t xml:space="preserve"> </w:t>
      </w:r>
      <w:r>
        <w:t>certification.</w:t>
      </w:r>
    </w:p>
    <w:p w14:paraId="287856D1" w14:textId="77777777" w:rsidR="00E1061C" w:rsidRDefault="00E1061C" w:rsidP="009E71FE">
      <w:pPr>
        <w:ind w:left="720" w:hanging="720"/>
      </w:pPr>
      <w:r>
        <w:tab/>
        <w:t>-</w:t>
      </w:r>
      <w:r>
        <w:tab/>
        <w:t xml:space="preserve">Climate change and energy transition to net zero emissions by 2050 is a strong focus. </w:t>
      </w:r>
    </w:p>
    <w:p w14:paraId="2BA76845" w14:textId="77777777" w:rsidR="00E1061C" w:rsidRDefault="00E1061C" w:rsidP="009E71FE">
      <w:pPr>
        <w:ind w:left="720" w:hanging="720"/>
      </w:pPr>
      <w:r>
        <w:tab/>
        <w:t>-</w:t>
      </w:r>
      <w:r>
        <w:tab/>
        <w:t>Diversity, equity and inclusion policies and practices.</w:t>
      </w:r>
    </w:p>
    <w:p w14:paraId="5057D876" w14:textId="2739CC43" w:rsidR="00E1061C" w:rsidRDefault="00E1061C" w:rsidP="009E71FE">
      <w:pPr>
        <w:ind w:left="720" w:hanging="720"/>
      </w:pPr>
      <w:r>
        <w:tab/>
        <w:t>-</w:t>
      </w:r>
      <w:r>
        <w:tab/>
        <w:t xml:space="preserve">The </w:t>
      </w:r>
      <w:r w:rsidRPr="00627A01">
        <w:t>Modern Slavery Act 2018</w:t>
      </w:r>
      <w:r>
        <w:t xml:space="preserve">, which came into force on 1 January 2019, is a new </w:t>
      </w:r>
      <w:r>
        <w:tab/>
        <w:t xml:space="preserve">reporting requirement for larger Australian businesses. Companies that generate an </w:t>
      </w:r>
      <w:r>
        <w:tab/>
        <w:t xml:space="preserve">annual consolidated revenue of at least $100 million will have to report on how they act to </w:t>
      </w:r>
      <w:r w:rsidR="00627A01">
        <w:tab/>
      </w:r>
      <w:r>
        <w:t xml:space="preserve">mitigate the risks of modern slavery in their operations and supply chains. </w:t>
      </w:r>
    </w:p>
    <w:p w14:paraId="551805F3" w14:textId="77777777" w:rsidR="00E1061C" w:rsidRDefault="00E1061C" w:rsidP="009E71FE">
      <w:pPr>
        <w:ind w:left="720" w:hanging="720"/>
      </w:pPr>
      <w:r>
        <w:tab/>
        <w:t>-</w:t>
      </w:r>
      <w:r>
        <w:tab/>
        <w:t>Support for the local economy.</w:t>
      </w:r>
    </w:p>
    <w:p w14:paraId="15A92860" w14:textId="77777777" w:rsidR="00E1061C" w:rsidRDefault="00E1061C" w:rsidP="009E71FE">
      <w:pPr>
        <w:ind w:left="720" w:hanging="720"/>
      </w:pPr>
    </w:p>
    <w:p w14:paraId="157EB056" w14:textId="77777777" w:rsidR="00E1061C" w:rsidRDefault="00E1061C" w:rsidP="009E71FE">
      <w:pPr>
        <w:ind w:left="720" w:hanging="720"/>
      </w:pPr>
      <w:r>
        <w:t>17.</w:t>
      </w:r>
      <w:r>
        <w:tab/>
        <w:t>Does this procurement exercise need to be managed under the PM2 Governance and Assurance Framework?</w:t>
      </w:r>
    </w:p>
    <w:p w14:paraId="383F9554" w14:textId="77777777" w:rsidR="00E1061C" w:rsidRDefault="00E1061C" w:rsidP="009E71FE">
      <w:pPr>
        <w:ind w:left="720" w:hanging="720"/>
      </w:pPr>
      <w:r>
        <w:tab/>
        <w:t>No</w:t>
      </w:r>
    </w:p>
    <w:p w14:paraId="7A50994B" w14:textId="77777777" w:rsidR="00E1061C" w:rsidRDefault="00E1061C" w:rsidP="009E71FE">
      <w:pPr>
        <w:ind w:left="720" w:hanging="720"/>
      </w:pPr>
    </w:p>
    <w:p w14:paraId="0115D407" w14:textId="77777777" w:rsidR="00E1061C" w:rsidRDefault="00E1061C" w:rsidP="009E71FE">
      <w:pPr>
        <w:ind w:left="720" w:hanging="720"/>
      </w:pPr>
      <w:r>
        <w:t>18.</w:t>
      </w:r>
      <w:r>
        <w:tab/>
        <w:t>Does this proposed contract involve leasing?</w:t>
      </w:r>
    </w:p>
    <w:p w14:paraId="3D73B4BC" w14:textId="77777777" w:rsidR="00E1061C" w:rsidRDefault="00E1061C" w:rsidP="009E71FE">
      <w:pPr>
        <w:ind w:left="720" w:hanging="720"/>
      </w:pPr>
      <w:r>
        <w:tab/>
        <w:t>No</w:t>
      </w:r>
    </w:p>
    <w:p w14:paraId="1AE95FE0" w14:textId="77777777" w:rsidR="00E1061C" w:rsidRDefault="00E1061C" w:rsidP="009E71FE">
      <w:pPr>
        <w:ind w:left="720" w:hanging="720"/>
      </w:pPr>
    </w:p>
    <w:p w14:paraId="060FCF92" w14:textId="77777777" w:rsidR="00E1061C" w:rsidRDefault="00E1061C" w:rsidP="009E71FE">
      <w:pPr>
        <w:ind w:left="720" w:hanging="720"/>
        <w:rPr>
          <w:u w:val="single"/>
        </w:rPr>
      </w:pPr>
      <w:r>
        <w:tab/>
      </w:r>
      <w:r>
        <w:rPr>
          <w:u w:val="single"/>
        </w:rPr>
        <w:t>Exemption applicability and rationale</w:t>
      </w:r>
    </w:p>
    <w:p w14:paraId="279ADA8C" w14:textId="77777777" w:rsidR="00E1061C" w:rsidRDefault="00E1061C" w:rsidP="009E71FE">
      <w:pPr>
        <w:ind w:left="720" w:hanging="720"/>
      </w:pPr>
      <w:r>
        <w:tab/>
      </w:r>
    </w:p>
    <w:p w14:paraId="7ABF03C6" w14:textId="77777777" w:rsidR="00E1061C" w:rsidRPr="00BE3A69" w:rsidRDefault="00E1061C" w:rsidP="009E71FE">
      <w:pPr>
        <w:ind w:left="720" w:hanging="720"/>
      </w:pPr>
      <w:r>
        <w:t>19</w:t>
      </w:r>
      <w:r w:rsidRPr="00BE3A69">
        <w:t>.</w:t>
      </w:r>
      <w:r w:rsidRPr="00BE3A69">
        <w:tab/>
        <w:t>Exemption applicability:</w:t>
      </w:r>
    </w:p>
    <w:tbl>
      <w:tblPr>
        <w:tblStyle w:val="TableGrid3"/>
        <w:tblpPr w:leftFromText="180" w:rightFromText="180" w:vertAnchor="text" w:tblpXSpec="right" w:tblpY="1"/>
        <w:tblOverlap w:val="never"/>
        <w:tblW w:w="8378" w:type="dxa"/>
        <w:tblLook w:val="04A0" w:firstRow="1" w:lastRow="0" w:firstColumn="1" w:lastColumn="0" w:noHBand="0" w:noVBand="1"/>
      </w:tblPr>
      <w:tblGrid>
        <w:gridCol w:w="2547"/>
        <w:gridCol w:w="5831"/>
      </w:tblGrid>
      <w:tr w:rsidR="00E1061C" w:rsidRPr="00BE3A69" w14:paraId="620FDD0F" w14:textId="77777777" w:rsidTr="00627A01">
        <w:trPr>
          <w:tblHeader/>
        </w:trPr>
        <w:tc>
          <w:tcPr>
            <w:tcW w:w="2547" w:type="dxa"/>
            <w:shd w:val="clear" w:color="auto" w:fill="BFBFBF" w:themeFill="background1" w:themeFillShade="BF"/>
          </w:tcPr>
          <w:p w14:paraId="0D00B7BF" w14:textId="77777777" w:rsidR="00E1061C" w:rsidRPr="004E4B50" w:rsidRDefault="00E1061C" w:rsidP="009E71FE">
            <w:pPr>
              <w:widowControl/>
              <w:jc w:val="left"/>
              <w:rPr>
                <w:b/>
                <w:bCs/>
                <w:snapToGrid w:val="0"/>
                <w:lang w:eastAsia="en-US"/>
              </w:rPr>
            </w:pPr>
            <w:r w:rsidRPr="004E4B50">
              <w:rPr>
                <w:b/>
                <w:bCs/>
                <w:snapToGrid w:val="0"/>
                <w:lang w:eastAsia="en-US"/>
              </w:rPr>
              <w:t xml:space="preserve">Exemption 4 of Section B.4 of SP103 </w:t>
            </w:r>
          </w:p>
        </w:tc>
        <w:tc>
          <w:tcPr>
            <w:tcW w:w="5831" w:type="dxa"/>
            <w:shd w:val="clear" w:color="auto" w:fill="BFBFBF" w:themeFill="background1" w:themeFillShade="BF"/>
          </w:tcPr>
          <w:p w14:paraId="6F95D4C1" w14:textId="77777777" w:rsidR="00E1061C" w:rsidRPr="004E4B50" w:rsidRDefault="00E1061C" w:rsidP="009E71FE">
            <w:pPr>
              <w:widowControl/>
              <w:jc w:val="left"/>
              <w:rPr>
                <w:b/>
                <w:bCs/>
                <w:snapToGrid w:val="0"/>
                <w:lang w:eastAsia="en-US"/>
              </w:rPr>
            </w:pPr>
            <w:r w:rsidRPr="004E4B50">
              <w:rPr>
                <w:b/>
                <w:bCs/>
                <w:snapToGrid w:val="0"/>
                <w:lang w:eastAsia="en-US"/>
              </w:rPr>
              <w:t>Explanation, limitations, responsibilities and approvals</w:t>
            </w:r>
          </w:p>
        </w:tc>
      </w:tr>
      <w:tr w:rsidR="00E1061C" w:rsidRPr="00BE3A69" w14:paraId="213F6FC7" w14:textId="77777777" w:rsidTr="00627A01">
        <w:tc>
          <w:tcPr>
            <w:tcW w:w="2547" w:type="dxa"/>
          </w:tcPr>
          <w:p w14:paraId="15A0667D" w14:textId="75585EA6" w:rsidR="00E1061C" w:rsidRPr="00BE3A69" w:rsidRDefault="00E1061C" w:rsidP="009E71FE">
            <w:pPr>
              <w:widowControl/>
              <w:jc w:val="left"/>
              <w:rPr>
                <w:snapToGrid w:val="0"/>
                <w:lang w:eastAsia="en-US"/>
              </w:rPr>
            </w:pPr>
            <w:r w:rsidRPr="00BE3A69">
              <w:rPr>
                <w:snapToGrid w:val="0"/>
                <w:lang w:eastAsia="en-US"/>
              </w:rPr>
              <w:t>A contract made with, or a purchase from a contract made by, another government entity, government</w:t>
            </w:r>
            <w:r w:rsidRPr="00BE3A69">
              <w:rPr>
                <w:snapToGrid w:val="0"/>
                <w:lang w:eastAsia="en-US"/>
              </w:rPr>
              <w:noBreakHyphen/>
              <w:t>owned entity or Local Buy</w:t>
            </w:r>
          </w:p>
        </w:tc>
        <w:tc>
          <w:tcPr>
            <w:tcW w:w="5831" w:type="dxa"/>
          </w:tcPr>
          <w:p w14:paraId="45887B50" w14:textId="77777777" w:rsidR="00E1061C" w:rsidRPr="00BE3A69" w:rsidRDefault="00E1061C" w:rsidP="009E71FE">
            <w:pPr>
              <w:widowControl/>
              <w:jc w:val="left"/>
              <w:rPr>
                <w:snapToGrid w:val="0"/>
                <w:lang w:eastAsia="en-US"/>
              </w:rPr>
            </w:pPr>
            <w:r w:rsidRPr="00BE3A69">
              <w:rPr>
                <w:snapToGrid w:val="0"/>
                <w:lang w:eastAsia="en-US"/>
              </w:rPr>
              <w:t>Where value for money (VFM) outcomes can be obtained, this general exemption allows engagements with another government entity or government owned entity. For example, Australian, Queensland or local government or an entity owned by the</w:t>
            </w:r>
            <w:r w:rsidRPr="00BE3A69">
              <w:rPr>
                <w:b/>
                <w:snapToGrid w:val="0"/>
                <w:lang w:eastAsia="en-US"/>
              </w:rPr>
              <w:t xml:space="preserve"> </w:t>
            </w:r>
            <w:r w:rsidRPr="00BE3A69">
              <w:rPr>
                <w:snapToGrid w:val="0"/>
                <w:lang w:eastAsia="en-US"/>
              </w:rPr>
              <w:t>Australian, Queensland or local government.</w:t>
            </w:r>
          </w:p>
          <w:p w14:paraId="1FEF84DB" w14:textId="77777777" w:rsidR="00E1061C" w:rsidRPr="00BE3A69" w:rsidRDefault="00E1061C" w:rsidP="009E71FE">
            <w:pPr>
              <w:widowControl/>
              <w:jc w:val="left"/>
              <w:rPr>
                <w:b/>
                <w:snapToGrid w:val="0"/>
                <w:lang w:eastAsia="en-US"/>
              </w:rPr>
            </w:pPr>
          </w:p>
          <w:p w14:paraId="42C88267" w14:textId="77777777" w:rsidR="00E1061C" w:rsidRPr="00BE3A69" w:rsidRDefault="00E1061C" w:rsidP="009E71FE">
            <w:pPr>
              <w:widowControl/>
              <w:jc w:val="left"/>
              <w:rPr>
                <w:snapToGrid w:val="0"/>
                <w:lang w:eastAsia="en-US"/>
              </w:rPr>
            </w:pPr>
            <w:r w:rsidRPr="00BE3A69">
              <w:rPr>
                <w:snapToGrid w:val="0"/>
                <w:lang w:eastAsia="en-US"/>
              </w:rPr>
              <w:t>Contracts and arrangements established by another government entity, local authority or Local Buy have been sourced by reputable entities that apply appropriate principles and probity and can be expected to deliver reasonable VFM for Council.</w:t>
            </w:r>
          </w:p>
        </w:tc>
      </w:tr>
    </w:tbl>
    <w:p w14:paraId="19AFEE47" w14:textId="77777777" w:rsidR="00E1061C" w:rsidRPr="00D54C75" w:rsidRDefault="00E1061C" w:rsidP="009E71FE">
      <w:pPr>
        <w:keepNext/>
        <w:keepLines/>
        <w:ind w:left="720" w:hanging="720"/>
      </w:pPr>
    </w:p>
    <w:p w14:paraId="0D54CA20" w14:textId="77777777" w:rsidR="00E1061C" w:rsidRDefault="00E1061C" w:rsidP="009E71FE">
      <w:pPr>
        <w:ind w:left="720" w:hanging="720"/>
      </w:pPr>
      <w:r w:rsidRPr="00BD3C3B">
        <w:tab/>
      </w:r>
    </w:p>
    <w:p w14:paraId="08DAE72C" w14:textId="77777777" w:rsidR="00E1061C" w:rsidRDefault="00E1061C" w:rsidP="009E71FE">
      <w:pPr>
        <w:ind w:left="720" w:hanging="720"/>
      </w:pPr>
      <w:bookmarkStart w:id="16" w:name="_Hlk86046663"/>
      <w:r>
        <w:t>20.</w:t>
      </w:r>
      <w:r>
        <w:tab/>
        <w:t>Rationale for this procurement meeting exemption applicability:</w:t>
      </w:r>
    </w:p>
    <w:p w14:paraId="50E349A4" w14:textId="77777777" w:rsidR="00E1061C" w:rsidRDefault="00E1061C" w:rsidP="009E71FE">
      <w:pPr>
        <w:ind w:left="720" w:hanging="720"/>
      </w:pPr>
      <w:r>
        <w:tab/>
        <w:t xml:space="preserve">Council has used the NSW Card Fuel and Associated Products Contract 370 since February 2014. </w:t>
      </w:r>
    </w:p>
    <w:p w14:paraId="3A8CFD6F" w14:textId="77777777" w:rsidR="00E1061C" w:rsidRDefault="00E1061C" w:rsidP="009E71FE">
      <w:pPr>
        <w:ind w:left="720" w:hanging="720"/>
      </w:pPr>
      <w:r>
        <w:tab/>
      </w:r>
    </w:p>
    <w:p w14:paraId="4DE35188" w14:textId="77777777" w:rsidR="00E1061C" w:rsidRDefault="00E1061C" w:rsidP="009E71FE">
      <w:pPr>
        <w:ind w:left="720" w:hanging="720"/>
      </w:pPr>
      <w:r>
        <w:tab/>
        <w:t>NSW Procurement established the new Contract 370 after an 18-month comprehensive procurement process ending in mid-2021. Contract 370 is a cross jurisdictional agreement with participation from NSW, Queensland and Victoria. The combined annual fuel volume is approximately 272 million litres translating to annual spend of about $321 million.</w:t>
      </w:r>
    </w:p>
    <w:p w14:paraId="24BBAFD1" w14:textId="77777777" w:rsidR="00E1061C" w:rsidRDefault="00E1061C" w:rsidP="009E71FE">
      <w:pPr>
        <w:ind w:left="720" w:hanging="720"/>
      </w:pPr>
    </w:p>
    <w:p w14:paraId="4F549D7F" w14:textId="77777777" w:rsidR="00E1061C" w:rsidRDefault="00E1061C" w:rsidP="009E71FE">
      <w:pPr>
        <w:ind w:left="720" w:hanging="720"/>
      </w:pPr>
      <w:r>
        <w:tab/>
        <w:t xml:space="preserve">In 2015, Council included Fuel Card Services in the tender for bulk fuel and lubricants. The tendered pricing offered by six tenderers was compared to the pricing offered under Contract 370. The price analysis was done by an independent fuel industry expert, </w:t>
      </w:r>
      <w:proofErr w:type="spellStart"/>
      <w:r>
        <w:t>FUELtrac</w:t>
      </w:r>
      <w:proofErr w:type="spellEnd"/>
      <w:r>
        <w:t xml:space="preserve">, and it confirmed that Contract 370 delivered the best VFM outcome to Council. Council approved the use of BP Fuel Card Services using Contract 370. </w:t>
      </w:r>
    </w:p>
    <w:p w14:paraId="7C2AF04B" w14:textId="77777777" w:rsidR="00E1061C" w:rsidRDefault="00E1061C" w:rsidP="009E71FE">
      <w:pPr>
        <w:ind w:left="720" w:hanging="720"/>
      </w:pPr>
    </w:p>
    <w:p w14:paraId="16516150" w14:textId="60ADFF08" w:rsidR="00E1061C" w:rsidRDefault="00E1061C" w:rsidP="009E71FE">
      <w:pPr>
        <w:ind w:left="720" w:hanging="720"/>
      </w:pPr>
      <w:r>
        <w:tab/>
        <w:t>Council has done a review and assessment of the value proposition under the new Contract 370. The Contract 370 panel includes three of the major oil companies operating in Australia, and one multi-brand fuel card supplier, WEX Australia. Pricing is the most competitive in Australia due to the combined fuel purchasing volumes across the eastern seaboard states, which account for approximately 78.6% of total motor fuel consumption. The fuel purchasing volumes tendered for Contract 370 are more than 65 times that of Council</w:t>
      </w:r>
      <w:r w:rsidR="00F42D61">
        <w:t>’</w:t>
      </w:r>
      <w:r>
        <w:t xml:space="preserve">s consumption alone, resulting in fuel discounts significantly better than those that Council could achieve through a standalone procurement process. The Contract 370 panel includes the </w:t>
      </w:r>
      <w:r>
        <w:lastRenderedPageBreak/>
        <w:t xml:space="preserve">major oil companies that Council would seek to contract with for fuel card services. These oil companies have the most extensive network of service stations in the greater Brisbane region. </w:t>
      </w:r>
    </w:p>
    <w:p w14:paraId="4B0EFB79" w14:textId="77777777" w:rsidR="00E1061C" w:rsidRDefault="00E1061C" w:rsidP="009E71FE">
      <w:pPr>
        <w:ind w:left="720" w:hanging="720"/>
      </w:pPr>
    </w:p>
    <w:p w14:paraId="18D240C1" w14:textId="192F9221" w:rsidR="00E1061C" w:rsidRDefault="00E1061C" w:rsidP="009E71FE">
      <w:pPr>
        <w:ind w:left="720" w:hanging="720"/>
      </w:pPr>
      <w:r>
        <w:tab/>
        <w:t>Council has benchmarked the provision of fuel card services in two ways – price and service station network coverage. BP offers the lowest pricing, the broadest site coverage in the Brisbane region, and the best availability of service stations for Council</w:t>
      </w:r>
      <w:r w:rsidR="00F42D61">
        <w:t>’</w:t>
      </w:r>
      <w:r>
        <w:t>s fuel purchasing patterns. The weekly price formula under Contract 370 returned an average discount off the pump price, for the period July 2020 to June</w:t>
      </w:r>
      <w:r w:rsidR="00393BF8">
        <w:t> </w:t>
      </w:r>
      <w:r>
        <w:t xml:space="preserve">2021, of </w:t>
      </w:r>
      <w:r w:rsidRPr="00D54C75">
        <w:rPr>
          <w:highlight w:val="yellow"/>
        </w:rPr>
        <w:t>[Commercial-in-Confidence]</w:t>
      </w:r>
      <w:r>
        <w:t xml:space="preserve"> cents per litre across all products and savings, totalling </w:t>
      </w:r>
      <w:r w:rsidRPr="00D54C75">
        <w:rPr>
          <w:highlight w:val="yellow"/>
        </w:rPr>
        <w:t>[Commercial-in-Confidence]</w:t>
      </w:r>
      <w:r>
        <w:t>. BP is the only Contract 370 panel supplier that doesn</w:t>
      </w:r>
      <w:r w:rsidR="00F42D61">
        <w:t>’</w:t>
      </w:r>
      <w:r>
        <w:t>t charge monthly card fees or fees per transaction, which amounts to a cost avoidance of a further estimated $43,000</w:t>
      </w:r>
      <w:r w:rsidR="00FE4755">
        <w:t> </w:t>
      </w:r>
      <w:r>
        <w:t>per</w:t>
      </w:r>
      <w:r w:rsidR="00393BF8">
        <w:t> </w:t>
      </w:r>
      <w:r>
        <w:t>annum.</w:t>
      </w:r>
    </w:p>
    <w:p w14:paraId="550ADFE3" w14:textId="77777777" w:rsidR="00E1061C" w:rsidRDefault="00E1061C" w:rsidP="009E71FE">
      <w:pPr>
        <w:ind w:left="720" w:hanging="720"/>
      </w:pPr>
    </w:p>
    <w:p w14:paraId="1D3BF503" w14:textId="77777777" w:rsidR="00E1061C" w:rsidRDefault="00E1061C" w:rsidP="009E71FE">
      <w:pPr>
        <w:ind w:left="720" w:hanging="720"/>
      </w:pPr>
      <w:r>
        <w:tab/>
        <w:t>In addition to substantial point of sale discounts and extensive network coverage that the economies of scale deliver under Contract 370, Council is achieving savings in time and resources by not undertaking an in-house procurement process.</w:t>
      </w:r>
    </w:p>
    <w:p w14:paraId="20333CFF" w14:textId="77777777" w:rsidR="00E1061C" w:rsidRDefault="00E1061C" w:rsidP="009E71FE">
      <w:pPr>
        <w:ind w:left="720" w:hanging="720"/>
      </w:pPr>
    </w:p>
    <w:p w14:paraId="68B7D25C" w14:textId="77777777" w:rsidR="00E1061C" w:rsidRPr="00706875" w:rsidRDefault="00E1061C" w:rsidP="009E71FE">
      <w:pPr>
        <w:ind w:left="720" w:hanging="720"/>
        <w:rPr>
          <w:u w:val="single"/>
        </w:rPr>
      </w:pPr>
      <w:r>
        <w:tab/>
      </w:r>
      <w:r>
        <w:rPr>
          <w:u w:val="single"/>
        </w:rPr>
        <w:t>Procurement strategy and activity plan</w:t>
      </w:r>
    </w:p>
    <w:p w14:paraId="6F0DF773" w14:textId="77777777" w:rsidR="00E1061C" w:rsidRDefault="00E1061C" w:rsidP="009E71FE">
      <w:pPr>
        <w:ind w:left="720" w:hanging="720"/>
      </w:pPr>
    </w:p>
    <w:p w14:paraId="05DAE36D" w14:textId="77777777" w:rsidR="00E1061C" w:rsidRDefault="00E1061C" w:rsidP="009E71FE">
      <w:pPr>
        <w:ind w:left="720" w:hanging="720"/>
      </w:pPr>
      <w:r>
        <w:t>21.</w:t>
      </w:r>
      <w:r>
        <w:tab/>
      </w:r>
    </w:p>
    <w:tbl>
      <w:tblPr>
        <w:tblW w:w="85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5" w:type="dxa"/>
          <w:bottom w:w="28" w:type="dxa"/>
        </w:tblCellMar>
        <w:tblLook w:val="01E0" w:firstRow="1" w:lastRow="1" w:firstColumn="1" w:lastColumn="1" w:noHBand="0" w:noVBand="0"/>
      </w:tblPr>
      <w:tblGrid>
        <w:gridCol w:w="1985"/>
        <w:gridCol w:w="6565"/>
      </w:tblGrid>
      <w:tr w:rsidR="00E1061C" w:rsidRPr="00C42386" w14:paraId="5908355C" w14:textId="77777777" w:rsidTr="00627A01">
        <w:trPr>
          <w:cantSplit/>
        </w:trPr>
        <w:tc>
          <w:tcPr>
            <w:tcW w:w="1985" w:type="dxa"/>
          </w:tcPr>
          <w:p w14:paraId="39538EC3" w14:textId="77777777" w:rsidR="00E1061C" w:rsidRPr="00706875" w:rsidRDefault="00E1061C" w:rsidP="009E71FE">
            <w:pPr>
              <w:tabs>
                <w:tab w:val="left" w:pos="-5148"/>
              </w:tabs>
              <w:jc w:val="left"/>
            </w:pPr>
            <w:r w:rsidRPr="00706875">
              <w:t>Procurement objective:</w:t>
            </w:r>
          </w:p>
        </w:tc>
        <w:tc>
          <w:tcPr>
            <w:tcW w:w="6565" w:type="dxa"/>
          </w:tcPr>
          <w:p w14:paraId="5598913A" w14:textId="77777777" w:rsidR="00E1061C" w:rsidRPr="00706875" w:rsidRDefault="00E1061C" w:rsidP="009E71FE">
            <w:pPr>
              <w:tabs>
                <w:tab w:val="left" w:pos="-7488"/>
              </w:tabs>
              <w:jc w:val="left"/>
            </w:pPr>
            <w:r w:rsidRPr="00706875">
              <w:t xml:space="preserve">To procure Fuel Card Services in a way which complies with the Sound Contracting Principles set out in section 103(3) of the </w:t>
            </w:r>
            <w:r w:rsidRPr="00706875">
              <w:rPr>
                <w:i/>
              </w:rPr>
              <w:t>City of Brisbane Act 2010</w:t>
            </w:r>
            <w:r w:rsidRPr="00706875">
              <w:t xml:space="preserve"> and provides the most advantageous outcome for Council.</w:t>
            </w:r>
          </w:p>
        </w:tc>
      </w:tr>
      <w:tr w:rsidR="00E1061C" w:rsidRPr="00C42386" w14:paraId="0FECB443" w14:textId="77777777" w:rsidTr="00627A01">
        <w:trPr>
          <w:cantSplit/>
        </w:trPr>
        <w:tc>
          <w:tcPr>
            <w:tcW w:w="1985" w:type="dxa"/>
          </w:tcPr>
          <w:p w14:paraId="2AF3FBB7" w14:textId="77777777" w:rsidR="00E1061C" w:rsidRPr="00706875" w:rsidRDefault="00E1061C" w:rsidP="009E71FE">
            <w:pPr>
              <w:tabs>
                <w:tab w:val="left" w:pos="-5148"/>
              </w:tabs>
              <w:jc w:val="left"/>
            </w:pPr>
            <w:r w:rsidRPr="00706875">
              <w:t>Title of contract:</w:t>
            </w:r>
          </w:p>
        </w:tc>
        <w:tc>
          <w:tcPr>
            <w:tcW w:w="6565" w:type="dxa"/>
          </w:tcPr>
          <w:p w14:paraId="6D0C6788" w14:textId="77777777" w:rsidR="00E1061C" w:rsidRPr="00706875" w:rsidRDefault="00E1061C" w:rsidP="009E71FE">
            <w:pPr>
              <w:tabs>
                <w:tab w:val="left" w:pos="-7488"/>
              </w:tabs>
              <w:jc w:val="left"/>
            </w:pPr>
            <w:r w:rsidRPr="00706875">
              <w:t>Provision of Fuel Card Services</w:t>
            </w:r>
          </w:p>
        </w:tc>
      </w:tr>
      <w:tr w:rsidR="00E1061C" w:rsidRPr="00C42386" w14:paraId="04E1538B" w14:textId="77777777" w:rsidTr="00627A01">
        <w:trPr>
          <w:cantSplit/>
        </w:trPr>
        <w:tc>
          <w:tcPr>
            <w:tcW w:w="1985" w:type="dxa"/>
          </w:tcPr>
          <w:p w14:paraId="06CC1887" w14:textId="77777777" w:rsidR="00E1061C" w:rsidRPr="00706875" w:rsidRDefault="00E1061C" w:rsidP="009E71FE">
            <w:pPr>
              <w:keepNext/>
              <w:keepLines/>
              <w:tabs>
                <w:tab w:val="left" w:pos="-5148"/>
              </w:tabs>
              <w:jc w:val="left"/>
            </w:pPr>
            <w:r w:rsidRPr="00706875">
              <w:t xml:space="preserve">Type of procurement and how will it be operated: </w:t>
            </w:r>
          </w:p>
        </w:tc>
        <w:tc>
          <w:tcPr>
            <w:tcW w:w="6565" w:type="dxa"/>
          </w:tcPr>
          <w:p w14:paraId="5ED5B0A2" w14:textId="77777777" w:rsidR="00E1061C" w:rsidRPr="00706875" w:rsidRDefault="00E1061C" w:rsidP="009E71FE">
            <w:pPr>
              <w:keepNext/>
              <w:keepLines/>
              <w:tabs>
                <w:tab w:val="left" w:pos="-7488"/>
              </w:tabs>
              <w:spacing w:after="120"/>
              <w:jc w:val="left"/>
            </w:pPr>
            <w:r w:rsidRPr="00706875">
              <w:t>Orders placed under NSW Government Contract 370.</w:t>
            </w:r>
          </w:p>
          <w:p w14:paraId="46E61C87" w14:textId="77777777" w:rsidR="00E1061C" w:rsidRPr="00706875" w:rsidRDefault="00E1061C" w:rsidP="009E71FE">
            <w:pPr>
              <w:keepNext/>
              <w:keepLines/>
              <w:tabs>
                <w:tab w:val="left" w:pos="-7488"/>
              </w:tabs>
              <w:jc w:val="left"/>
            </w:pPr>
            <w:r w:rsidRPr="00706875">
              <w:t xml:space="preserve">Fleet Solutions, City Standards, Brisbane Infrastructure, will place initial orders with BP for a period of one year. Further orders will be placed with BP, or another panel provider, for a period of one year on the basis of the most advantageous outcome for Council. Orders are subject to approval by the appropriately delegated Council officers. As this is a newly established arrangement, the best pricing and network coverage is anticipated to continue to be delivered by BP for a minimum of two years. </w:t>
            </w:r>
          </w:p>
        </w:tc>
      </w:tr>
      <w:tr w:rsidR="00E1061C" w:rsidRPr="00C42386" w14:paraId="30C41281" w14:textId="77777777" w:rsidTr="00627A01">
        <w:trPr>
          <w:cantSplit/>
        </w:trPr>
        <w:tc>
          <w:tcPr>
            <w:tcW w:w="1985" w:type="dxa"/>
          </w:tcPr>
          <w:p w14:paraId="534EAF92" w14:textId="77777777" w:rsidR="00E1061C" w:rsidRPr="00706875" w:rsidRDefault="00E1061C" w:rsidP="009E71FE">
            <w:pPr>
              <w:jc w:val="left"/>
            </w:pPr>
            <w:r w:rsidRPr="00706875">
              <w:t>Process to be used:</w:t>
            </w:r>
          </w:p>
        </w:tc>
        <w:tc>
          <w:tcPr>
            <w:tcW w:w="6565" w:type="dxa"/>
          </w:tcPr>
          <w:p w14:paraId="0CB25719" w14:textId="6653A9EC" w:rsidR="00E1061C" w:rsidRPr="00706875" w:rsidRDefault="00E1061C" w:rsidP="009E71FE">
            <w:pPr>
              <w:jc w:val="left"/>
            </w:pPr>
            <w:r w:rsidRPr="00706875">
              <w:t>Exemption from tender under section B.4 of Council</w:t>
            </w:r>
            <w:r w:rsidR="00F42D61">
              <w:t>’</w:t>
            </w:r>
            <w:r w:rsidRPr="00706875">
              <w:t xml:space="preserve">s </w:t>
            </w:r>
            <w:r w:rsidRPr="00706875">
              <w:rPr>
                <w:i/>
                <w:iCs/>
              </w:rPr>
              <w:t>SP103 Procurement Policy and Plan 2021-22</w:t>
            </w:r>
            <w:r w:rsidRPr="00706875">
              <w:t>.</w:t>
            </w:r>
          </w:p>
        </w:tc>
      </w:tr>
      <w:tr w:rsidR="00E1061C" w:rsidRPr="00C42386" w14:paraId="68B24FAB" w14:textId="77777777" w:rsidTr="00627A01">
        <w:trPr>
          <w:cantSplit/>
        </w:trPr>
        <w:tc>
          <w:tcPr>
            <w:tcW w:w="1985" w:type="dxa"/>
          </w:tcPr>
          <w:p w14:paraId="6D06B015" w14:textId="77777777" w:rsidR="00E1061C" w:rsidRPr="00706875" w:rsidRDefault="00E1061C" w:rsidP="009E71FE">
            <w:pPr>
              <w:jc w:val="left"/>
            </w:pPr>
            <w:r w:rsidRPr="00706875">
              <w:t xml:space="preserve">Market engagement e.g. public tender/sole or select sourcing/Exemption under </w:t>
            </w:r>
            <w:r w:rsidRPr="00706875">
              <w:rPr>
                <w:i/>
                <w:iCs/>
              </w:rPr>
              <w:t>SP103 Procurement Policy and Plan:</w:t>
            </w:r>
          </w:p>
        </w:tc>
        <w:tc>
          <w:tcPr>
            <w:tcW w:w="6565" w:type="dxa"/>
          </w:tcPr>
          <w:p w14:paraId="349E11F0" w14:textId="570BDC26" w:rsidR="00E1061C" w:rsidRPr="00706875" w:rsidRDefault="00E1061C" w:rsidP="009E71FE">
            <w:pPr>
              <w:jc w:val="left"/>
            </w:pPr>
            <w:r w:rsidRPr="00706875">
              <w:t>Exemption under section B.4 of Council</w:t>
            </w:r>
            <w:r w:rsidR="00F42D61">
              <w:t>’</w:t>
            </w:r>
            <w:r w:rsidRPr="00706875">
              <w:t xml:space="preserve">s </w:t>
            </w:r>
            <w:r w:rsidRPr="00706875">
              <w:rPr>
                <w:i/>
                <w:iCs/>
              </w:rPr>
              <w:t>SP103 Procurement Policy and Plan 2021-22</w:t>
            </w:r>
            <w:r w:rsidRPr="00706875">
              <w:t xml:space="preserve"> to access a contract made with another government entity. </w:t>
            </w:r>
          </w:p>
          <w:p w14:paraId="2F22E4DA" w14:textId="77777777" w:rsidR="00E1061C" w:rsidRPr="00706875" w:rsidRDefault="00E1061C" w:rsidP="009E71FE">
            <w:pPr>
              <w:keepNext/>
              <w:keepLines/>
              <w:jc w:val="left"/>
            </w:pPr>
          </w:p>
        </w:tc>
      </w:tr>
      <w:tr w:rsidR="00E1061C" w:rsidRPr="00C42386" w14:paraId="695FD76E" w14:textId="77777777" w:rsidTr="00627A01">
        <w:trPr>
          <w:cantSplit/>
        </w:trPr>
        <w:tc>
          <w:tcPr>
            <w:tcW w:w="1985" w:type="dxa"/>
          </w:tcPr>
          <w:p w14:paraId="1BA7301C" w14:textId="77777777" w:rsidR="00E1061C" w:rsidRPr="00706875" w:rsidRDefault="00E1061C" w:rsidP="009E71FE">
            <w:pPr>
              <w:tabs>
                <w:tab w:val="left" w:pos="-5148"/>
              </w:tabs>
              <w:jc w:val="left"/>
            </w:pPr>
            <w:r w:rsidRPr="00706875">
              <w:t>Contract standard to be used (and any amends):</w:t>
            </w:r>
          </w:p>
        </w:tc>
        <w:tc>
          <w:tcPr>
            <w:tcW w:w="6565" w:type="dxa"/>
          </w:tcPr>
          <w:p w14:paraId="77ED659B" w14:textId="33194359" w:rsidR="00E1061C" w:rsidRPr="00706875" w:rsidRDefault="00E1061C" w:rsidP="009E71FE">
            <w:pPr>
              <w:tabs>
                <w:tab w:val="left" w:pos="-7488"/>
              </w:tabs>
              <w:jc w:val="left"/>
            </w:pPr>
            <w:r w:rsidRPr="00706875">
              <w:t>The orders placed under Contract 370 will be on the terms and conditions agreed by NSW Procurement and the supplier.</w:t>
            </w:r>
            <w:r w:rsidR="00F42D61">
              <w:t xml:space="preserve"> </w:t>
            </w:r>
          </w:p>
        </w:tc>
      </w:tr>
      <w:tr w:rsidR="00E1061C" w:rsidRPr="00C42386" w14:paraId="1066A0B6" w14:textId="77777777" w:rsidTr="00627A01">
        <w:trPr>
          <w:cantSplit/>
        </w:trPr>
        <w:tc>
          <w:tcPr>
            <w:tcW w:w="1985" w:type="dxa"/>
          </w:tcPr>
          <w:p w14:paraId="1CD87500" w14:textId="77777777" w:rsidR="00E1061C" w:rsidRPr="00706875" w:rsidRDefault="00E1061C" w:rsidP="009E71FE">
            <w:pPr>
              <w:tabs>
                <w:tab w:val="left" w:pos="-5148"/>
              </w:tabs>
              <w:jc w:val="left"/>
              <w:rPr>
                <w:i/>
              </w:rPr>
            </w:pPr>
            <w:r w:rsidRPr="00706875">
              <w:t>Period/term of contract:</w:t>
            </w:r>
            <w:r w:rsidRPr="00706875">
              <w:rPr>
                <w:i/>
              </w:rPr>
              <w:t xml:space="preserve"> </w:t>
            </w:r>
          </w:p>
        </w:tc>
        <w:tc>
          <w:tcPr>
            <w:tcW w:w="6565" w:type="dxa"/>
          </w:tcPr>
          <w:p w14:paraId="370D32E7" w14:textId="5AABB2AA" w:rsidR="00E1061C" w:rsidRPr="00706875" w:rsidRDefault="00E1061C" w:rsidP="009E71FE">
            <w:pPr>
              <w:tabs>
                <w:tab w:val="left" w:pos="-7488"/>
              </w:tabs>
              <w:jc w:val="left"/>
            </w:pPr>
            <w:r w:rsidRPr="00706875">
              <w:t>Council will only place orders as and when required for term/s that best align with operational requirements. The current Contract 370 term is until 30</w:t>
            </w:r>
            <w:r w:rsidR="00393BF8">
              <w:t> </w:t>
            </w:r>
            <w:r w:rsidRPr="00706875">
              <w:t>June</w:t>
            </w:r>
            <w:r w:rsidR="00393BF8">
              <w:t> </w:t>
            </w:r>
            <w:r w:rsidRPr="00706875">
              <w:t>2026, which is inclusive of one extension option which is traditionally taken up.</w:t>
            </w:r>
          </w:p>
        </w:tc>
      </w:tr>
      <w:tr w:rsidR="00E1061C" w:rsidRPr="00C42386" w14:paraId="1347918E" w14:textId="77777777" w:rsidTr="00627A01">
        <w:trPr>
          <w:cantSplit/>
        </w:trPr>
        <w:tc>
          <w:tcPr>
            <w:tcW w:w="1985" w:type="dxa"/>
          </w:tcPr>
          <w:p w14:paraId="4C3022F5" w14:textId="77777777" w:rsidR="00E1061C" w:rsidRPr="00706875" w:rsidRDefault="00E1061C" w:rsidP="009E71FE">
            <w:pPr>
              <w:tabs>
                <w:tab w:val="left" w:pos="-5148"/>
              </w:tabs>
              <w:jc w:val="left"/>
            </w:pPr>
            <w:r w:rsidRPr="00706875">
              <w:t>Insurance requirements:</w:t>
            </w:r>
          </w:p>
        </w:tc>
        <w:tc>
          <w:tcPr>
            <w:tcW w:w="6565" w:type="dxa"/>
          </w:tcPr>
          <w:p w14:paraId="6DB9FDB9" w14:textId="728FC076" w:rsidR="00E1061C" w:rsidRPr="00393BF8" w:rsidRDefault="00E1061C" w:rsidP="009E71FE">
            <w:pPr>
              <w:tabs>
                <w:tab w:val="left" w:pos="-7488"/>
              </w:tabs>
              <w:jc w:val="left"/>
            </w:pPr>
            <w:r w:rsidRPr="00393BF8">
              <w:t>Public liability insurance of $20 million and product liability insurance of $20</w:t>
            </w:r>
            <w:r w:rsidR="00393BF8" w:rsidRPr="00393BF8">
              <w:t> </w:t>
            </w:r>
            <w:r w:rsidRPr="00393BF8">
              <w:t>million. Workers</w:t>
            </w:r>
            <w:r w:rsidR="00F42D61">
              <w:t>’</w:t>
            </w:r>
            <w:r w:rsidRPr="00393BF8">
              <w:t xml:space="preserve"> compensation insurance to an amount as required by legislative requirements in Queensland.</w:t>
            </w:r>
          </w:p>
        </w:tc>
      </w:tr>
      <w:tr w:rsidR="00E1061C" w:rsidRPr="00C42386" w14:paraId="49B14D00" w14:textId="77777777" w:rsidTr="00627A01">
        <w:trPr>
          <w:cantSplit/>
        </w:trPr>
        <w:tc>
          <w:tcPr>
            <w:tcW w:w="1985" w:type="dxa"/>
          </w:tcPr>
          <w:p w14:paraId="3BA7A511" w14:textId="77777777" w:rsidR="00E1061C" w:rsidRPr="00706875" w:rsidRDefault="00E1061C" w:rsidP="009E71FE">
            <w:pPr>
              <w:tabs>
                <w:tab w:val="left" w:pos="-5148"/>
              </w:tabs>
              <w:jc w:val="left"/>
            </w:pPr>
            <w:r w:rsidRPr="00706875">
              <w:t>Price basis:</w:t>
            </w:r>
          </w:p>
        </w:tc>
        <w:tc>
          <w:tcPr>
            <w:tcW w:w="6565" w:type="dxa"/>
          </w:tcPr>
          <w:p w14:paraId="297444A9" w14:textId="77777777" w:rsidR="00E1061C" w:rsidRPr="00393BF8" w:rsidRDefault="00E1061C" w:rsidP="009E71FE">
            <w:pPr>
              <w:tabs>
                <w:tab w:val="left" w:pos="-7488"/>
              </w:tabs>
              <w:jc w:val="left"/>
            </w:pPr>
            <w:r w:rsidRPr="00393BF8">
              <w:t>Card transactions will be charged at the lower of:</w:t>
            </w:r>
          </w:p>
          <w:p w14:paraId="6C7AC5CF" w14:textId="77777777" w:rsidR="00E1061C" w:rsidRPr="00393BF8" w:rsidRDefault="00E1061C" w:rsidP="009E71FE">
            <w:pPr>
              <w:pStyle w:val="ListParagraph"/>
              <w:widowControl/>
              <w:numPr>
                <w:ilvl w:val="0"/>
                <w:numId w:val="11"/>
              </w:numPr>
              <w:tabs>
                <w:tab w:val="left" w:pos="-7488"/>
              </w:tabs>
              <w:ind w:hanging="720"/>
              <w:rPr>
                <w:sz w:val="20"/>
              </w:rPr>
            </w:pPr>
            <w:r w:rsidRPr="00393BF8">
              <w:rPr>
                <w:sz w:val="20"/>
              </w:rPr>
              <w:t>the Weekly Formula Prices (Contractors Reference Prices); or</w:t>
            </w:r>
          </w:p>
          <w:p w14:paraId="3D037BCD" w14:textId="77777777" w:rsidR="00E1061C" w:rsidRPr="00393BF8" w:rsidRDefault="00E1061C" w:rsidP="009E71FE">
            <w:pPr>
              <w:pStyle w:val="ListParagraph"/>
              <w:widowControl/>
              <w:numPr>
                <w:ilvl w:val="0"/>
                <w:numId w:val="11"/>
              </w:numPr>
              <w:tabs>
                <w:tab w:val="left" w:pos="-7488"/>
              </w:tabs>
              <w:ind w:hanging="720"/>
              <w:rPr>
                <w:sz w:val="20"/>
              </w:rPr>
            </w:pPr>
            <w:r w:rsidRPr="00393BF8">
              <w:rPr>
                <w:sz w:val="20"/>
              </w:rPr>
              <w:t xml:space="preserve">the pump price less the applicable discounts agreed in the Contract 370. </w:t>
            </w:r>
          </w:p>
        </w:tc>
      </w:tr>
      <w:tr w:rsidR="00E1061C" w:rsidRPr="00C42386" w14:paraId="591AE1CB" w14:textId="77777777" w:rsidTr="00627A01">
        <w:trPr>
          <w:cantSplit/>
        </w:trPr>
        <w:tc>
          <w:tcPr>
            <w:tcW w:w="1985" w:type="dxa"/>
          </w:tcPr>
          <w:p w14:paraId="31E3D790" w14:textId="77777777" w:rsidR="00E1061C" w:rsidRPr="00706875" w:rsidRDefault="00E1061C" w:rsidP="009E71FE">
            <w:pPr>
              <w:jc w:val="left"/>
            </w:pPr>
            <w:r w:rsidRPr="00706875">
              <w:t>Price adjustment:</w:t>
            </w:r>
          </w:p>
        </w:tc>
        <w:tc>
          <w:tcPr>
            <w:tcW w:w="6565" w:type="dxa"/>
          </w:tcPr>
          <w:p w14:paraId="0CD16BA2" w14:textId="77777777" w:rsidR="00E1061C" w:rsidRPr="00393BF8" w:rsidRDefault="00E1061C" w:rsidP="009E71FE">
            <w:pPr>
              <w:jc w:val="left"/>
            </w:pPr>
            <w:r w:rsidRPr="00393BF8">
              <w:t xml:space="preserve">Not applicable </w:t>
            </w:r>
          </w:p>
        </w:tc>
      </w:tr>
      <w:tr w:rsidR="00E1061C" w:rsidRPr="00C42386" w14:paraId="1268814E" w14:textId="77777777" w:rsidTr="00627A01">
        <w:trPr>
          <w:cantSplit/>
        </w:trPr>
        <w:tc>
          <w:tcPr>
            <w:tcW w:w="1985" w:type="dxa"/>
          </w:tcPr>
          <w:p w14:paraId="77550E92" w14:textId="77777777" w:rsidR="00E1061C" w:rsidRPr="00706875" w:rsidRDefault="00E1061C" w:rsidP="009E71FE">
            <w:pPr>
              <w:jc w:val="left"/>
            </w:pPr>
            <w:r w:rsidRPr="00706875">
              <w:lastRenderedPageBreak/>
              <w:t>Liquidated damages:</w:t>
            </w:r>
          </w:p>
        </w:tc>
        <w:tc>
          <w:tcPr>
            <w:tcW w:w="6565" w:type="dxa"/>
          </w:tcPr>
          <w:p w14:paraId="151CF17A" w14:textId="77777777" w:rsidR="00E1061C" w:rsidRPr="00393BF8" w:rsidRDefault="00E1061C" w:rsidP="009E71FE">
            <w:pPr>
              <w:jc w:val="left"/>
            </w:pPr>
            <w:r w:rsidRPr="00393BF8">
              <w:t>Not applicable</w:t>
            </w:r>
          </w:p>
        </w:tc>
      </w:tr>
      <w:tr w:rsidR="00E1061C" w:rsidRPr="00C42386" w14:paraId="3F61F058" w14:textId="77777777" w:rsidTr="00627A01">
        <w:trPr>
          <w:cantSplit/>
        </w:trPr>
        <w:tc>
          <w:tcPr>
            <w:tcW w:w="1985" w:type="dxa"/>
          </w:tcPr>
          <w:p w14:paraId="4E3558B7" w14:textId="77777777" w:rsidR="00E1061C" w:rsidRPr="00706875" w:rsidRDefault="00E1061C" w:rsidP="009E71FE">
            <w:pPr>
              <w:jc w:val="left"/>
            </w:pPr>
            <w:r w:rsidRPr="00706875">
              <w:t>Security for the contract:</w:t>
            </w:r>
          </w:p>
        </w:tc>
        <w:tc>
          <w:tcPr>
            <w:tcW w:w="6565" w:type="dxa"/>
          </w:tcPr>
          <w:p w14:paraId="6F9933FA" w14:textId="77777777" w:rsidR="00E1061C" w:rsidRPr="00706875" w:rsidRDefault="00E1061C" w:rsidP="009E71FE">
            <w:pPr>
              <w:jc w:val="left"/>
            </w:pPr>
            <w:r w:rsidRPr="00706875">
              <w:t>Not applicable</w:t>
            </w:r>
          </w:p>
          <w:p w14:paraId="636BF34E" w14:textId="77777777" w:rsidR="00E1061C" w:rsidRPr="00706875" w:rsidRDefault="00E1061C" w:rsidP="009E71FE">
            <w:pPr>
              <w:jc w:val="left"/>
            </w:pPr>
          </w:p>
        </w:tc>
      </w:tr>
      <w:tr w:rsidR="00E1061C" w:rsidRPr="00C42386" w14:paraId="5E9ACDD4" w14:textId="77777777" w:rsidTr="00627A01">
        <w:trPr>
          <w:cantSplit/>
        </w:trPr>
        <w:tc>
          <w:tcPr>
            <w:tcW w:w="1985" w:type="dxa"/>
            <w:shd w:val="clear" w:color="auto" w:fill="auto"/>
          </w:tcPr>
          <w:p w14:paraId="2B4E4739" w14:textId="77777777" w:rsidR="00E1061C" w:rsidRPr="00706875" w:rsidRDefault="00E1061C" w:rsidP="009E71FE">
            <w:pPr>
              <w:jc w:val="left"/>
            </w:pPr>
            <w:r w:rsidRPr="00706875">
              <w:t>Defects liability period/warranty period:</w:t>
            </w:r>
          </w:p>
        </w:tc>
        <w:tc>
          <w:tcPr>
            <w:tcW w:w="6565" w:type="dxa"/>
            <w:shd w:val="clear" w:color="auto" w:fill="auto"/>
          </w:tcPr>
          <w:p w14:paraId="750F14B8" w14:textId="77777777" w:rsidR="00E1061C" w:rsidRPr="00706875" w:rsidRDefault="00E1061C" w:rsidP="009E71FE">
            <w:pPr>
              <w:jc w:val="left"/>
            </w:pPr>
            <w:r w:rsidRPr="00706875">
              <w:t>Not applicable</w:t>
            </w:r>
          </w:p>
        </w:tc>
      </w:tr>
      <w:tr w:rsidR="00E1061C" w:rsidRPr="00C42386" w14:paraId="606E460B" w14:textId="77777777" w:rsidTr="00627A01">
        <w:trPr>
          <w:cantSplit/>
        </w:trPr>
        <w:tc>
          <w:tcPr>
            <w:tcW w:w="1985" w:type="dxa"/>
          </w:tcPr>
          <w:p w14:paraId="73D728EF" w14:textId="77777777" w:rsidR="00E1061C" w:rsidRPr="00706875" w:rsidRDefault="00E1061C" w:rsidP="009E71FE">
            <w:pPr>
              <w:jc w:val="left"/>
            </w:pPr>
            <w:r w:rsidRPr="00706875">
              <w:t xml:space="preserve">Other strategy elements: </w:t>
            </w:r>
          </w:p>
        </w:tc>
        <w:tc>
          <w:tcPr>
            <w:tcW w:w="6565" w:type="dxa"/>
          </w:tcPr>
          <w:p w14:paraId="204A60BF" w14:textId="77777777" w:rsidR="00E1061C" w:rsidRPr="00706875" w:rsidRDefault="00E1061C" w:rsidP="009E71FE">
            <w:pPr>
              <w:jc w:val="left"/>
            </w:pPr>
            <w:r w:rsidRPr="00706875">
              <w:t>Potential opt-in offer for carbon-neutral petrol and diesel purchases, certified by Climate Active, directly from the fuel retailer. This is still in the pilot phase and requires a financial assessment.</w:t>
            </w:r>
          </w:p>
        </w:tc>
      </w:tr>
      <w:tr w:rsidR="00E1061C" w:rsidRPr="00C42386" w14:paraId="648815D3" w14:textId="77777777" w:rsidTr="00627A01">
        <w:trPr>
          <w:cantSplit/>
        </w:trPr>
        <w:tc>
          <w:tcPr>
            <w:tcW w:w="1985" w:type="dxa"/>
          </w:tcPr>
          <w:p w14:paraId="0181F8DB" w14:textId="77777777" w:rsidR="00E1061C" w:rsidRPr="00706875" w:rsidRDefault="00E1061C" w:rsidP="009E71FE">
            <w:pPr>
              <w:tabs>
                <w:tab w:val="left" w:pos="-5148"/>
              </w:tabs>
              <w:jc w:val="left"/>
            </w:pPr>
            <w:r w:rsidRPr="00706875">
              <w:t>Alternative strategies considered:</w:t>
            </w:r>
          </w:p>
        </w:tc>
        <w:tc>
          <w:tcPr>
            <w:tcW w:w="6565" w:type="dxa"/>
          </w:tcPr>
          <w:p w14:paraId="72348966" w14:textId="52C7C595" w:rsidR="00E1061C" w:rsidRPr="00706875" w:rsidRDefault="00E1061C" w:rsidP="009E71FE">
            <w:pPr>
              <w:tabs>
                <w:tab w:val="left" w:pos="-7488"/>
              </w:tabs>
              <w:jc w:val="left"/>
            </w:pPr>
            <w:r w:rsidRPr="00706875">
              <w:t>Council undertaking an open market tender to establish its own CPA. Council</w:t>
            </w:r>
            <w:r w:rsidR="00F42D61">
              <w:t>’</w:t>
            </w:r>
            <w:r w:rsidRPr="00706875">
              <w:t xml:space="preserve">s fuel purchase volumes are insufficient to achieve an improved VFM outcome. Tendering for fuel cards in combination with bulk fuel would not achieve the savings achieved via Contract 370. Using Contract 370 achieves the most advantageous outcome for Council. </w:t>
            </w:r>
          </w:p>
        </w:tc>
      </w:tr>
    </w:tbl>
    <w:p w14:paraId="53BA2A20" w14:textId="77777777" w:rsidR="00E1061C" w:rsidRDefault="00E1061C" w:rsidP="009E71FE">
      <w:pPr>
        <w:ind w:left="720" w:hanging="720"/>
      </w:pPr>
    </w:p>
    <w:p w14:paraId="27EEEBBD" w14:textId="77777777" w:rsidR="00E1061C" w:rsidRPr="00706875" w:rsidRDefault="00E1061C" w:rsidP="009E71FE">
      <w:pPr>
        <w:ind w:left="720" w:hanging="720"/>
        <w:rPr>
          <w:u w:val="single"/>
        </w:rPr>
      </w:pPr>
      <w:r>
        <w:tab/>
      </w:r>
      <w:r w:rsidRPr="00706875">
        <w:rPr>
          <w:u w:val="single"/>
        </w:rPr>
        <w:t>Contract expenditure and budget availability</w:t>
      </w:r>
    </w:p>
    <w:p w14:paraId="13D66A89" w14:textId="77777777" w:rsidR="00E1061C" w:rsidRDefault="00E1061C" w:rsidP="009E71FE">
      <w:pPr>
        <w:ind w:left="720" w:hanging="720"/>
      </w:pPr>
    </w:p>
    <w:p w14:paraId="23C1B814" w14:textId="77777777" w:rsidR="00E1061C" w:rsidRDefault="00E1061C" w:rsidP="009E71FE">
      <w:pPr>
        <w:ind w:left="720" w:hanging="720"/>
      </w:pPr>
      <w:r>
        <w:t>22.</w:t>
      </w:r>
      <w:r>
        <w:tab/>
        <w:t>Estimated total expenditure under this CPA/contract (including any optional additional periods):</w:t>
      </w:r>
    </w:p>
    <w:p w14:paraId="59BF947B" w14:textId="77777777" w:rsidR="00E1061C" w:rsidRDefault="00E1061C" w:rsidP="009E71FE">
      <w:pPr>
        <w:ind w:left="720" w:hanging="720"/>
      </w:pPr>
      <w:r>
        <w:tab/>
        <w:t>This approval does not establish a CPA or contract. It is anticipated Council will place orders for an estimated expenditure of $21,000,000 over the potential maximum term until 30 June 2026.</w:t>
      </w:r>
    </w:p>
    <w:p w14:paraId="25B01BE3" w14:textId="77777777" w:rsidR="00E1061C" w:rsidRDefault="00E1061C" w:rsidP="009E71FE">
      <w:pPr>
        <w:ind w:left="720" w:hanging="720"/>
      </w:pPr>
    </w:p>
    <w:p w14:paraId="702A87D6" w14:textId="77777777" w:rsidR="00E1061C" w:rsidRDefault="00E1061C" w:rsidP="009E71FE">
      <w:pPr>
        <w:ind w:left="720" w:hanging="720"/>
      </w:pPr>
      <w:r>
        <w:t>23.</w:t>
      </w:r>
      <w:r>
        <w:tab/>
        <w:t>Sufficient approved budget to meet the total spend under this CPA/contract?</w:t>
      </w:r>
    </w:p>
    <w:p w14:paraId="2AAA1BAC" w14:textId="77777777" w:rsidR="00E1061C" w:rsidRDefault="00E1061C" w:rsidP="009E71FE">
      <w:pPr>
        <w:ind w:left="720" w:hanging="720"/>
      </w:pPr>
      <w:r>
        <w:tab/>
        <w:t>Establishing the authority to order under Contract 370 does not commit Council to any expenditure. Expenditure is only committed when fuel is purchased.</w:t>
      </w:r>
    </w:p>
    <w:p w14:paraId="5AF463EF" w14:textId="77777777" w:rsidR="00E1061C" w:rsidRDefault="00E1061C" w:rsidP="009E71FE">
      <w:pPr>
        <w:ind w:left="720" w:hanging="720"/>
      </w:pPr>
    </w:p>
    <w:p w14:paraId="6CAAA87B" w14:textId="77777777" w:rsidR="00E1061C" w:rsidRDefault="00E1061C" w:rsidP="009E71FE">
      <w:pPr>
        <w:ind w:left="720" w:hanging="720"/>
      </w:pPr>
      <w:r>
        <w:t>24.</w:t>
      </w:r>
      <w:r>
        <w:tab/>
        <w:t xml:space="preserve">Program budget line item: </w:t>
      </w:r>
    </w:p>
    <w:p w14:paraId="6A0E5CA9" w14:textId="77777777" w:rsidR="00E1061C" w:rsidRDefault="00E1061C" w:rsidP="009E71FE">
      <w:pPr>
        <w:ind w:left="720" w:hanging="720"/>
      </w:pPr>
      <w:r>
        <w:tab/>
        <w:t>Program:</w:t>
      </w:r>
      <w:r>
        <w:tab/>
      </w:r>
      <w:r>
        <w:tab/>
        <w:t>Program B – External Business</w:t>
      </w:r>
    </w:p>
    <w:p w14:paraId="4405A17A" w14:textId="77777777" w:rsidR="00E1061C" w:rsidRDefault="00E1061C" w:rsidP="009E71FE">
      <w:pPr>
        <w:ind w:left="720" w:hanging="720"/>
      </w:pPr>
      <w:r>
        <w:tab/>
        <w:t>Outcome:</w:t>
      </w:r>
      <w:r>
        <w:tab/>
      </w:r>
      <w:r>
        <w:tab/>
        <w:t xml:space="preserve">B.2 Brisbane Infrastructure </w:t>
      </w:r>
    </w:p>
    <w:p w14:paraId="2710963F" w14:textId="77777777" w:rsidR="00E1061C" w:rsidRDefault="00E1061C" w:rsidP="009E71FE">
      <w:pPr>
        <w:ind w:left="720" w:hanging="720"/>
      </w:pPr>
      <w:r>
        <w:tab/>
        <w:t>Strategy:</w:t>
      </w:r>
      <w:r>
        <w:tab/>
      </w:r>
      <w:r>
        <w:tab/>
        <w:t xml:space="preserve">B.2.2 City Standards </w:t>
      </w:r>
    </w:p>
    <w:p w14:paraId="4260A8F5" w14:textId="5A33EE87" w:rsidR="00E1061C" w:rsidRDefault="00E1061C" w:rsidP="009E71FE">
      <w:pPr>
        <w:ind w:left="720" w:hanging="720"/>
      </w:pPr>
      <w:r>
        <w:tab/>
        <w:t>Service:</w:t>
      </w:r>
      <w:r>
        <w:tab/>
      </w:r>
      <w:r>
        <w:tab/>
      </w:r>
      <w:r w:rsidR="00627A01">
        <w:tab/>
      </w:r>
      <w:r>
        <w:t xml:space="preserve">B.2.2.1 Ops Services </w:t>
      </w:r>
    </w:p>
    <w:p w14:paraId="113E9014" w14:textId="77777777" w:rsidR="00E1061C" w:rsidRDefault="00E1061C" w:rsidP="009E71FE">
      <w:pPr>
        <w:ind w:left="720" w:hanging="720"/>
      </w:pPr>
      <w:r>
        <w:tab/>
        <w:t xml:space="preserve">Operating/projects: </w:t>
      </w:r>
      <w:r>
        <w:tab/>
        <w:t>Operating – Fleet Solutions</w:t>
      </w:r>
    </w:p>
    <w:p w14:paraId="282A1746" w14:textId="77777777" w:rsidR="00E1061C" w:rsidRDefault="00E1061C" w:rsidP="009E71FE">
      <w:pPr>
        <w:ind w:left="720" w:hanging="720"/>
      </w:pPr>
    </w:p>
    <w:p w14:paraId="71CBA142" w14:textId="77777777" w:rsidR="00E1061C" w:rsidRDefault="00E1061C" w:rsidP="009E71FE">
      <w:pPr>
        <w:ind w:left="720" w:hanging="720"/>
      </w:pPr>
      <w:r>
        <w:t>25.</w:t>
      </w:r>
      <w:r>
        <w:tab/>
        <w:t>Anticipated procurement savings (if any):</w:t>
      </w:r>
    </w:p>
    <w:p w14:paraId="2BF65019" w14:textId="77777777" w:rsidR="00E1061C" w:rsidRDefault="00E1061C" w:rsidP="009E71FE">
      <w:pPr>
        <w:ind w:left="720" w:hanging="720"/>
      </w:pPr>
      <w:r>
        <w:tab/>
        <w:t>Not applicable</w:t>
      </w:r>
    </w:p>
    <w:p w14:paraId="236B90F2" w14:textId="77777777" w:rsidR="00E1061C" w:rsidRDefault="00E1061C" w:rsidP="009E71FE">
      <w:pPr>
        <w:ind w:left="720" w:hanging="720"/>
      </w:pPr>
    </w:p>
    <w:p w14:paraId="70A460CA" w14:textId="77777777" w:rsidR="00E1061C" w:rsidRPr="00706875" w:rsidRDefault="00E1061C" w:rsidP="009E71FE">
      <w:pPr>
        <w:keepNext/>
        <w:keepLines/>
        <w:ind w:left="720" w:hanging="720"/>
        <w:rPr>
          <w:u w:val="single"/>
        </w:rPr>
      </w:pPr>
      <w:r>
        <w:tab/>
      </w:r>
      <w:r>
        <w:rPr>
          <w:u w:val="single"/>
        </w:rPr>
        <w:t>Procurement risk</w:t>
      </w:r>
    </w:p>
    <w:p w14:paraId="6D220D28" w14:textId="77777777" w:rsidR="00E1061C" w:rsidRDefault="00E1061C" w:rsidP="009E71FE">
      <w:pPr>
        <w:keepNext/>
        <w:keepLines/>
        <w:ind w:left="720" w:hanging="720"/>
      </w:pPr>
    </w:p>
    <w:p w14:paraId="4E5FA766" w14:textId="77777777" w:rsidR="00E1061C" w:rsidRDefault="00E1061C" w:rsidP="009E71FE">
      <w:pPr>
        <w:ind w:left="720" w:hanging="720"/>
      </w:pPr>
      <w:r>
        <w:t>26.</w:t>
      </w:r>
      <w:r>
        <w:tab/>
        <w:t>S</w:t>
      </w:r>
      <w:r w:rsidRPr="00706875">
        <w:t>ummary of key risks associated with this procurement: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985"/>
        <w:gridCol w:w="1275"/>
        <w:gridCol w:w="3544"/>
        <w:gridCol w:w="1559"/>
      </w:tblGrid>
      <w:tr w:rsidR="00E1061C" w:rsidRPr="00C42386" w14:paraId="343AFBD1" w14:textId="77777777" w:rsidTr="00627A01">
        <w:trPr>
          <w:cantSplit/>
          <w:tblHeader/>
        </w:trPr>
        <w:tc>
          <w:tcPr>
            <w:tcW w:w="1985" w:type="dxa"/>
            <w:shd w:val="clear" w:color="auto" w:fill="D9D9D9" w:themeFill="background1" w:themeFillShade="D9"/>
          </w:tcPr>
          <w:p w14:paraId="46A5D53D" w14:textId="77777777" w:rsidR="00E1061C" w:rsidRPr="00C42386" w:rsidRDefault="00E1061C" w:rsidP="009E71FE">
            <w:pPr>
              <w:jc w:val="left"/>
              <w:rPr>
                <w:rFonts w:cs="Arial"/>
                <w:b/>
              </w:rPr>
            </w:pPr>
            <w:r w:rsidRPr="00C42386">
              <w:rPr>
                <w:rFonts w:cs="Arial"/>
                <w:b/>
              </w:rPr>
              <w:t xml:space="preserve">Procurement </w:t>
            </w:r>
            <w:r>
              <w:rPr>
                <w:rFonts w:cs="Arial"/>
                <w:b/>
              </w:rPr>
              <w:t>r</w:t>
            </w:r>
            <w:r w:rsidRPr="00C42386">
              <w:rPr>
                <w:rFonts w:cs="Arial"/>
                <w:b/>
              </w:rPr>
              <w:t>isk</w:t>
            </w:r>
          </w:p>
        </w:tc>
        <w:tc>
          <w:tcPr>
            <w:tcW w:w="1275" w:type="dxa"/>
            <w:shd w:val="clear" w:color="auto" w:fill="D9D9D9" w:themeFill="background1" w:themeFillShade="D9"/>
          </w:tcPr>
          <w:p w14:paraId="62F24F30" w14:textId="77777777" w:rsidR="00E1061C" w:rsidRPr="00C42386" w:rsidRDefault="00E1061C" w:rsidP="009E71FE">
            <w:pPr>
              <w:jc w:val="left"/>
              <w:rPr>
                <w:rFonts w:cs="Arial"/>
                <w:b/>
              </w:rPr>
            </w:pPr>
            <w:r w:rsidRPr="00C42386">
              <w:rPr>
                <w:rFonts w:cs="Arial"/>
                <w:b/>
              </w:rPr>
              <w:t xml:space="preserve">Risk </w:t>
            </w:r>
            <w:r>
              <w:rPr>
                <w:rFonts w:cs="Arial"/>
                <w:b/>
              </w:rPr>
              <w:t>r</w:t>
            </w:r>
            <w:r w:rsidRPr="00C42386">
              <w:rPr>
                <w:rFonts w:cs="Arial"/>
                <w:b/>
              </w:rPr>
              <w:t>ating</w:t>
            </w:r>
          </w:p>
        </w:tc>
        <w:tc>
          <w:tcPr>
            <w:tcW w:w="3544" w:type="dxa"/>
            <w:shd w:val="clear" w:color="auto" w:fill="D9D9D9" w:themeFill="background1" w:themeFillShade="D9"/>
          </w:tcPr>
          <w:p w14:paraId="04D4CFF7" w14:textId="77777777" w:rsidR="00E1061C" w:rsidRPr="00C42386" w:rsidRDefault="00E1061C" w:rsidP="009E71FE">
            <w:pPr>
              <w:jc w:val="left"/>
              <w:rPr>
                <w:rFonts w:cs="Arial"/>
                <w:b/>
              </w:rPr>
            </w:pPr>
            <w:r w:rsidRPr="00C42386">
              <w:rPr>
                <w:rFonts w:cs="Arial"/>
                <w:b/>
              </w:rPr>
              <w:t xml:space="preserve">Risk </w:t>
            </w:r>
            <w:r>
              <w:rPr>
                <w:rFonts w:cs="Arial"/>
                <w:b/>
              </w:rPr>
              <w:t>m</w:t>
            </w:r>
            <w:r w:rsidRPr="00C42386">
              <w:rPr>
                <w:rFonts w:cs="Arial"/>
                <w:b/>
              </w:rPr>
              <w:t xml:space="preserve">itigation </w:t>
            </w:r>
            <w:r>
              <w:rPr>
                <w:rFonts w:cs="Arial"/>
                <w:b/>
              </w:rPr>
              <w:t>s</w:t>
            </w:r>
            <w:r w:rsidRPr="00C42386">
              <w:rPr>
                <w:rFonts w:cs="Arial"/>
                <w:b/>
              </w:rPr>
              <w:t>trategy</w:t>
            </w:r>
          </w:p>
        </w:tc>
        <w:tc>
          <w:tcPr>
            <w:tcW w:w="1559" w:type="dxa"/>
            <w:shd w:val="clear" w:color="auto" w:fill="D9D9D9" w:themeFill="background1" w:themeFillShade="D9"/>
          </w:tcPr>
          <w:p w14:paraId="733ADCF1" w14:textId="77777777" w:rsidR="00E1061C" w:rsidRPr="00C42386" w:rsidRDefault="00E1061C" w:rsidP="009E71FE">
            <w:pPr>
              <w:jc w:val="left"/>
              <w:rPr>
                <w:rFonts w:cs="Arial"/>
                <w:b/>
              </w:rPr>
            </w:pPr>
            <w:r w:rsidRPr="00C42386">
              <w:rPr>
                <w:rFonts w:cs="Arial"/>
                <w:b/>
              </w:rPr>
              <w:t xml:space="preserve">Risk </w:t>
            </w:r>
            <w:r>
              <w:rPr>
                <w:rFonts w:cs="Arial"/>
                <w:b/>
              </w:rPr>
              <w:t>a</w:t>
            </w:r>
            <w:r w:rsidRPr="00C42386">
              <w:rPr>
                <w:rFonts w:cs="Arial"/>
                <w:b/>
              </w:rPr>
              <w:t>llocation</w:t>
            </w:r>
          </w:p>
        </w:tc>
      </w:tr>
      <w:tr w:rsidR="00E1061C" w:rsidRPr="00C42386" w14:paraId="21AFF374" w14:textId="77777777" w:rsidTr="00627A01">
        <w:trPr>
          <w:cantSplit/>
        </w:trPr>
        <w:tc>
          <w:tcPr>
            <w:tcW w:w="1985" w:type="dxa"/>
            <w:tcBorders>
              <w:bottom w:val="single" w:sz="4" w:space="0" w:color="auto"/>
            </w:tcBorders>
          </w:tcPr>
          <w:p w14:paraId="55DB5AEA" w14:textId="77777777" w:rsidR="00E1061C" w:rsidRPr="00C42386" w:rsidRDefault="00E1061C" w:rsidP="009E71FE">
            <w:pPr>
              <w:jc w:val="left"/>
              <w:rPr>
                <w:rFonts w:cs="Arial"/>
              </w:rPr>
            </w:pPr>
            <w:r>
              <w:rPr>
                <w:rFonts w:cs="Arial"/>
              </w:rPr>
              <w:t>Continuity of supply – local</w:t>
            </w:r>
          </w:p>
        </w:tc>
        <w:tc>
          <w:tcPr>
            <w:tcW w:w="1275" w:type="dxa"/>
            <w:tcBorders>
              <w:bottom w:val="single" w:sz="4" w:space="0" w:color="auto"/>
            </w:tcBorders>
          </w:tcPr>
          <w:p w14:paraId="5B3BA29D" w14:textId="77777777" w:rsidR="00E1061C" w:rsidRPr="00C42386" w:rsidRDefault="00E1061C" w:rsidP="009E71FE">
            <w:pPr>
              <w:jc w:val="left"/>
              <w:rPr>
                <w:rFonts w:cs="Arial"/>
              </w:rPr>
            </w:pPr>
            <w:r>
              <w:rPr>
                <w:rFonts w:cs="Arial"/>
              </w:rPr>
              <w:t>Low</w:t>
            </w:r>
          </w:p>
        </w:tc>
        <w:tc>
          <w:tcPr>
            <w:tcW w:w="3544" w:type="dxa"/>
            <w:tcBorders>
              <w:bottom w:val="single" w:sz="4" w:space="0" w:color="auto"/>
            </w:tcBorders>
          </w:tcPr>
          <w:p w14:paraId="19DA588C" w14:textId="77777777" w:rsidR="00E1061C" w:rsidRPr="00C42386" w:rsidRDefault="00E1061C" w:rsidP="009E71FE">
            <w:pPr>
              <w:jc w:val="left"/>
              <w:rPr>
                <w:rFonts w:cs="Arial"/>
              </w:rPr>
            </w:pPr>
            <w:r>
              <w:rPr>
                <w:rFonts w:cs="Arial"/>
              </w:rPr>
              <w:t>In the event of a supply shortage Council has the option of three other fuel card programs on Contract 370. Switching would take a few weeks for the issuing of new cards.</w:t>
            </w:r>
          </w:p>
        </w:tc>
        <w:tc>
          <w:tcPr>
            <w:tcW w:w="1559" w:type="dxa"/>
            <w:tcBorders>
              <w:bottom w:val="single" w:sz="4" w:space="0" w:color="auto"/>
            </w:tcBorders>
          </w:tcPr>
          <w:p w14:paraId="6883C1D5" w14:textId="77777777" w:rsidR="00E1061C" w:rsidRPr="00C42386" w:rsidRDefault="00E1061C" w:rsidP="009E71FE">
            <w:pPr>
              <w:jc w:val="left"/>
              <w:rPr>
                <w:rFonts w:cs="Arial"/>
              </w:rPr>
            </w:pPr>
            <w:r w:rsidRPr="00067409">
              <w:rPr>
                <w:rFonts w:cs="Arial"/>
              </w:rPr>
              <w:t>Council</w:t>
            </w:r>
            <w:r w:rsidRPr="00C42386">
              <w:rPr>
                <w:rFonts w:cs="Arial"/>
              </w:rPr>
              <w:t xml:space="preserve"> </w:t>
            </w:r>
          </w:p>
        </w:tc>
      </w:tr>
      <w:tr w:rsidR="00E1061C" w:rsidRPr="00C42386" w14:paraId="2B88095F" w14:textId="77777777" w:rsidTr="00627A01">
        <w:trPr>
          <w:cantSplit/>
        </w:trPr>
        <w:tc>
          <w:tcPr>
            <w:tcW w:w="1985" w:type="dxa"/>
          </w:tcPr>
          <w:p w14:paraId="761B7245" w14:textId="77777777" w:rsidR="00E1061C" w:rsidRPr="00C42386" w:rsidRDefault="00E1061C" w:rsidP="009E71FE">
            <w:pPr>
              <w:jc w:val="left"/>
              <w:rPr>
                <w:rFonts w:cs="Arial"/>
              </w:rPr>
            </w:pPr>
            <w:r>
              <w:rPr>
                <w:rFonts w:cs="Arial"/>
              </w:rPr>
              <w:t>Continuity of supply – global</w:t>
            </w:r>
          </w:p>
        </w:tc>
        <w:tc>
          <w:tcPr>
            <w:tcW w:w="1275" w:type="dxa"/>
          </w:tcPr>
          <w:p w14:paraId="15FBA5B3" w14:textId="77777777" w:rsidR="00E1061C" w:rsidRPr="00C42386" w:rsidRDefault="00E1061C" w:rsidP="009E71FE">
            <w:pPr>
              <w:jc w:val="left"/>
              <w:rPr>
                <w:rFonts w:cs="Arial"/>
              </w:rPr>
            </w:pPr>
            <w:r>
              <w:rPr>
                <w:rFonts w:cs="Arial"/>
              </w:rPr>
              <w:t>Low</w:t>
            </w:r>
          </w:p>
        </w:tc>
        <w:tc>
          <w:tcPr>
            <w:tcW w:w="3544" w:type="dxa"/>
          </w:tcPr>
          <w:p w14:paraId="72107567" w14:textId="298CB841" w:rsidR="00E1061C" w:rsidRPr="008B7184" w:rsidRDefault="00E1061C" w:rsidP="009E71FE">
            <w:pPr>
              <w:jc w:val="left"/>
              <w:rPr>
                <w:rFonts w:cs="Arial"/>
              </w:rPr>
            </w:pPr>
            <w:r>
              <w:rPr>
                <w:rFonts w:cs="Arial"/>
              </w:rPr>
              <w:t>Australia</w:t>
            </w:r>
            <w:r w:rsidR="00F42D61">
              <w:rPr>
                <w:rFonts w:cs="Arial"/>
              </w:rPr>
              <w:t>’</w:t>
            </w:r>
            <w:r>
              <w:rPr>
                <w:rFonts w:cs="Arial"/>
              </w:rPr>
              <w:t>s domestic oil refining capacity has reduced, thus increasing reliance on imported oil products. Australia has 50</w:t>
            </w:r>
            <w:r w:rsidR="00393BF8">
              <w:rPr>
                <w:rFonts w:cs="Arial"/>
              </w:rPr>
              <w:t> </w:t>
            </w:r>
            <w:r>
              <w:rPr>
                <w:rFonts w:cs="Arial"/>
              </w:rPr>
              <w:t xml:space="preserve">days of consumption cover for fuel. All retailers would be equally affected. </w:t>
            </w:r>
          </w:p>
        </w:tc>
        <w:tc>
          <w:tcPr>
            <w:tcW w:w="1559" w:type="dxa"/>
          </w:tcPr>
          <w:p w14:paraId="7C74E527" w14:textId="77777777" w:rsidR="00E1061C" w:rsidRPr="00C42386" w:rsidRDefault="00E1061C" w:rsidP="009E71FE">
            <w:pPr>
              <w:jc w:val="left"/>
              <w:rPr>
                <w:rFonts w:cs="Arial"/>
              </w:rPr>
            </w:pPr>
            <w:r w:rsidRPr="00067409">
              <w:rPr>
                <w:rFonts w:cs="Arial"/>
              </w:rPr>
              <w:t>Council</w:t>
            </w:r>
          </w:p>
        </w:tc>
      </w:tr>
      <w:tr w:rsidR="00E1061C" w:rsidRPr="00C42386" w14:paraId="15613D53" w14:textId="77777777" w:rsidTr="00627A01">
        <w:trPr>
          <w:cantSplit/>
        </w:trPr>
        <w:tc>
          <w:tcPr>
            <w:tcW w:w="1985" w:type="dxa"/>
          </w:tcPr>
          <w:p w14:paraId="1CDC5343" w14:textId="77777777" w:rsidR="00E1061C" w:rsidRPr="00C42386" w:rsidRDefault="00E1061C" w:rsidP="009E71FE">
            <w:pPr>
              <w:jc w:val="left"/>
              <w:rPr>
                <w:rFonts w:cs="Arial"/>
              </w:rPr>
            </w:pPr>
            <w:r>
              <w:rPr>
                <w:rFonts w:cs="Arial"/>
              </w:rPr>
              <w:t>Quality of product</w:t>
            </w:r>
          </w:p>
        </w:tc>
        <w:tc>
          <w:tcPr>
            <w:tcW w:w="1275" w:type="dxa"/>
          </w:tcPr>
          <w:p w14:paraId="4B72EB55" w14:textId="77777777" w:rsidR="00E1061C" w:rsidRPr="00C42386" w:rsidRDefault="00E1061C" w:rsidP="009E71FE">
            <w:pPr>
              <w:jc w:val="left"/>
              <w:rPr>
                <w:rFonts w:cs="Arial"/>
              </w:rPr>
            </w:pPr>
            <w:r>
              <w:rPr>
                <w:rFonts w:cs="Arial"/>
              </w:rPr>
              <w:t>Low</w:t>
            </w:r>
          </w:p>
        </w:tc>
        <w:tc>
          <w:tcPr>
            <w:tcW w:w="3544" w:type="dxa"/>
          </w:tcPr>
          <w:p w14:paraId="12BB0C59" w14:textId="77777777" w:rsidR="00E1061C" w:rsidRPr="00067409" w:rsidRDefault="00E1061C" w:rsidP="009E71FE">
            <w:pPr>
              <w:jc w:val="left"/>
              <w:rPr>
                <w:rFonts w:cs="Arial"/>
              </w:rPr>
            </w:pPr>
            <w:r w:rsidRPr="00067409">
              <w:rPr>
                <w:rFonts w:cs="Arial"/>
              </w:rPr>
              <w:t xml:space="preserve">The </w:t>
            </w:r>
            <w:r>
              <w:rPr>
                <w:rFonts w:cs="Arial"/>
              </w:rPr>
              <w:t xml:space="preserve">petroleum </w:t>
            </w:r>
            <w:r w:rsidRPr="00067409">
              <w:rPr>
                <w:rFonts w:cs="Arial"/>
              </w:rPr>
              <w:t xml:space="preserve">industry is regulated to ensure suppliers meet standard product specifications. </w:t>
            </w:r>
          </w:p>
        </w:tc>
        <w:tc>
          <w:tcPr>
            <w:tcW w:w="1559" w:type="dxa"/>
          </w:tcPr>
          <w:p w14:paraId="2CD57E76" w14:textId="77777777" w:rsidR="00E1061C" w:rsidRPr="00067409" w:rsidRDefault="00E1061C" w:rsidP="009E71FE">
            <w:pPr>
              <w:jc w:val="left"/>
              <w:rPr>
                <w:rFonts w:cs="Arial"/>
              </w:rPr>
            </w:pPr>
            <w:r w:rsidRPr="00067409">
              <w:rPr>
                <w:rFonts w:cs="Arial"/>
              </w:rPr>
              <w:t>Council</w:t>
            </w:r>
          </w:p>
        </w:tc>
      </w:tr>
      <w:tr w:rsidR="00E1061C" w:rsidRPr="00C42386" w14:paraId="75981C46" w14:textId="77777777" w:rsidTr="00627A01">
        <w:trPr>
          <w:cantSplit/>
        </w:trPr>
        <w:tc>
          <w:tcPr>
            <w:tcW w:w="1985" w:type="dxa"/>
          </w:tcPr>
          <w:p w14:paraId="4E7A656E" w14:textId="77777777" w:rsidR="00E1061C" w:rsidRPr="00C42386" w:rsidRDefault="00E1061C" w:rsidP="009E71FE">
            <w:pPr>
              <w:jc w:val="left"/>
              <w:rPr>
                <w:rFonts w:cs="Arial"/>
              </w:rPr>
            </w:pPr>
            <w:r>
              <w:rPr>
                <w:rFonts w:cs="Arial"/>
              </w:rPr>
              <w:lastRenderedPageBreak/>
              <w:t>Price volatility</w:t>
            </w:r>
          </w:p>
        </w:tc>
        <w:tc>
          <w:tcPr>
            <w:tcW w:w="1275" w:type="dxa"/>
          </w:tcPr>
          <w:p w14:paraId="4892035A" w14:textId="77777777" w:rsidR="00E1061C" w:rsidRPr="00C42386" w:rsidRDefault="00E1061C" w:rsidP="009E71FE">
            <w:pPr>
              <w:jc w:val="left"/>
              <w:rPr>
                <w:rFonts w:cs="Arial"/>
              </w:rPr>
            </w:pPr>
            <w:r>
              <w:rPr>
                <w:rFonts w:cs="Arial"/>
              </w:rPr>
              <w:t>Medium</w:t>
            </w:r>
          </w:p>
        </w:tc>
        <w:tc>
          <w:tcPr>
            <w:tcW w:w="3544" w:type="dxa"/>
          </w:tcPr>
          <w:p w14:paraId="24977E18" w14:textId="153A4789" w:rsidR="00E1061C" w:rsidRPr="00067409" w:rsidRDefault="00E1061C" w:rsidP="009E71FE">
            <w:pPr>
              <w:jc w:val="left"/>
              <w:rPr>
                <w:rFonts w:cs="Arial"/>
              </w:rPr>
            </w:pPr>
            <w:r>
              <w:rPr>
                <w:rFonts w:cs="Arial"/>
              </w:rPr>
              <w:t xml:space="preserve">Fluctuations in global oil prices over the past five years has driven price volatility. </w:t>
            </w:r>
            <w:r w:rsidRPr="00067409">
              <w:rPr>
                <w:rFonts w:cs="Arial"/>
              </w:rPr>
              <w:t xml:space="preserve">Pricing is based on </w:t>
            </w:r>
            <w:r>
              <w:rPr>
                <w:rFonts w:cs="Arial"/>
              </w:rPr>
              <w:t xml:space="preserve">weekly formula prices </w:t>
            </w:r>
            <w:r w:rsidRPr="00067409">
              <w:rPr>
                <w:rFonts w:cs="Arial"/>
              </w:rPr>
              <w:t>ensur</w:t>
            </w:r>
            <w:r>
              <w:rPr>
                <w:rFonts w:cs="Arial"/>
              </w:rPr>
              <w:t xml:space="preserve">ing that </w:t>
            </w:r>
            <w:r w:rsidRPr="00067409">
              <w:rPr>
                <w:rFonts w:cs="Arial"/>
              </w:rPr>
              <w:t xml:space="preserve">Council receives the most favourable fuel price. </w:t>
            </w:r>
            <w:r>
              <w:rPr>
                <w:rFonts w:cs="Arial"/>
              </w:rPr>
              <w:t xml:space="preserve">Pricing is </w:t>
            </w:r>
            <w:r w:rsidRPr="00067409">
              <w:rPr>
                <w:rFonts w:cs="Arial"/>
              </w:rPr>
              <w:t>monitored and audited monthly by Council</w:t>
            </w:r>
            <w:r w:rsidR="00F42D61">
              <w:rPr>
                <w:rFonts w:cs="Arial"/>
              </w:rPr>
              <w:t>’</w:t>
            </w:r>
            <w:r w:rsidRPr="00067409">
              <w:rPr>
                <w:rFonts w:cs="Arial"/>
              </w:rPr>
              <w:t>s independent industry expert</w:t>
            </w:r>
            <w:r>
              <w:rPr>
                <w:rFonts w:cs="Arial"/>
              </w:rPr>
              <w:t xml:space="preserve"> (</w:t>
            </w:r>
            <w:proofErr w:type="spellStart"/>
            <w:r>
              <w:rPr>
                <w:rFonts w:cs="Arial"/>
              </w:rPr>
              <w:t>FUELtrac</w:t>
            </w:r>
            <w:proofErr w:type="spellEnd"/>
            <w:r>
              <w:rPr>
                <w:rFonts w:cs="Arial"/>
              </w:rPr>
              <w:t>)</w:t>
            </w:r>
            <w:r w:rsidRPr="00067409">
              <w:rPr>
                <w:rFonts w:cs="Arial"/>
              </w:rPr>
              <w:t xml:space="preserve">. </w:t>
            </w:r>
          </w:p>
        </w:tc>
        <w:tc>
          <w:tcPr>
            <w:tcW w:w="1559" w:type="dxa"/>
          </w:tcPr>
          <w:p w14:paraId="62CD35DC" w14:textId="77777777" w:rsidR="00E1061C" w:rsidRPr="00067409" w:rsidRDefault="00E1061C" w:rsidP="009E71FE">
            <w:pPr>
              <w:jc w:val="left"/>
              <w:rPr>
                <w:rFonts w:cs="Arial"/>
              </w:rPr>
            </w:pPr>
            <w:r w:rsidRPr="00067409">
              <w:rPr>
                <w:rFonts w:cs="Arial"/>
              </w:rPr>
              <w:t>Council</w:t>
            </w:r>
          </w:p>
        </w:tc>
      </w:tr>
      <w:tr w:rsidR="00E1061C" w:rsidRPr="00C42386" w14:paraId="1A7E08DB" w14:textId="77777777" w:rsidTr="00627A01">
        <w:trPr>
          <w:cantSplit/>
        </w:trPr>
        <w:tc>
          <w:tcPr>
            <w:tcW w:w="1985" w:type="dxa"/>
          </w:tcPr>
          <w:p w14:paraId="6781A416" w14:textId="77777777" w:rsidR="00E1061C" w:rsidRDefault="00E1061C" w:rsidP="009E71FE">
            <w:pPr>
              <w:jc w:val="left"/>
              <w:rPr>
                <w:rFonts w:cs="Arial"/>
              </w:rPr>
            </w:pPr>
            <w:r>
              <w:rPr>
                <w:rFonts w:cs="Arial"/>
              </w:rPr>
              <w:t>Transitioning to a new supplier</w:t>
            </w:r>
          </w:p>
        </w:tc>
        <w:tc>
          <w:tcPr>
            <w:tcW w:w="1275" w:type="dxa"/>
          </w:tcPr>
          <w:p w14:paraId="7380C72A" w14:textId="77777777" w:rsidR="00E1061C" w:rsidRDefault="00E1061C" w:rsidP="009E71FE">
            <w:pPr>
              <w:jc w:val="left"/>
              <w:rPr>
                <w:rFonts w:cs="Arial"/>
              </w:rPr>
            </w:pPr>
            <w:r>
              <w:rPr>
                <w:rFonts w:cs="Arial"/>
              </w:rPr>
              <w:t>Low</w:t>
            </w:r>
          </w:p>
        </w:tc>
        <w:tc>
          <w:tcPr>
            <w:tcW w:w="3544" w:type="dxa"/>
          </w:tcPr>
          <w:p w14:paraId="2E659B08" w14:textId="77777777" w:rsidR="00E1061C" w:rsidRPr="00067409" w:rsidRDefault="00E1061C" w:rsidP="009E71FE">
            <w:pPr>
              <w:jc w:val="left"/>
              <w:rPr>
                <w:rFonts w:cs="Arial"/>
              </w:rPr>
            </w:pPr>
            <w:r>
              <w:rPr>
                <w:rFonts w:cs="Arial"/>
              </w:rPr>
              <w:t>Change management would be carefully planned to manage the transition efficiently in terms of resources and minimising potential errors.</w:t>
            </w:r>
          </w:p>
        </w:tc>
        <w:tc>
          <w:tcPr>
            <w:tcW w:w="1559" w:type="dxa"/>
          </w:tcPr>
          <w:p w14:paraId="0AF956A7" w14:textId="77777777" w:rsidR="00E1061C" w:rsidRPr="00067409" w:rsidRDefault="00E1061C" w:rsidP="009E71FE">
            <w:pPr>
              <w:jc w:val="left"/>
              <w:rPr>
                <w:rFonts w:cs="Arial"/>
              </w:rPr>
            </w:pPr>
            <w:r>
              <w:rPr>
                <w:rFonts w:cs="Arial"/>
              </w:rPr>
              <w:t>Council</w:t>
            </w:r>
          </w:p>
        </w:tc>
      </w:tr>
    </w:tbl>
    <w:p w14:paraId="70267845" w14:textId="77777777" w:rsidR="00E1061C" w:rsidRDefault="00E1061C" w:rsidP="009E71FE">
      <w:pPr>
        <w:ind w:left="720" w:hanging="720"/>
      </w:pPr>
    </w:p>
    <w:bookmarkEnd w:id="16"/>
    <w:p w14:paraId="0EE0F08C" w14:textId="749BCEF2" w:rsidR="00E1061C" w:rsidRDefault="00E1061C" w:rsidP="009E71FE">
      <w:pPr>
        <w:ind w:left="720" w:hanging="720"/>
      </w:pPr>
      <w:r>
        <w:t>27.</w:t>
      </w:r>
      <w:r>
        <w:tab/>
        <w:t xml:space="preserve">Is this contract listed as a </w:t>
      </w:r>
      <w:r w:rsidR="00F42D61">
        <w:t>‘</w:t>
      </w:r>
      <w:r>
        <w:t>critical contract</w:t>
      </w:r>
      <w:r w:rsidR="00F42D61">
        <w:t>’</w:t>
      </w:r>
      <w:r>
        <w:t xml:space="preserve"> requiring the contractor to have in place a Business Continuity Plan approved by Council? </w:t>
      </w:r>
    </w:p>
    <w:p w14:paraId="6678D98A" w14:textId="77777777" w:rsidR="00E1061C" w:rsidRDefault="00E1061C" w:rsidP="009E71FE">
      <w:pPr>
        <w:ind w:left="720" w:hanging="720"/>
      </w:pPr>
      <w:r>
        <w:tab/>
        <w:t>Yes</w:t>
      </w:r>
    </w:p>
    <w:p w14:paraId="453E6331" w14:textId="77777777" w:rsidR="00E1061C" w:rsidRDefault="00E1061C" w:rsidP="009E71FE">
      <w:pPr>
        <w:ind w:left="720" w:hanging="720"/>
      </w:pPr>
    </w:p>
    <w:p w14:paraId="05702366" w14:textId="77777777" w:rsidR="00E1061C" w:rsidRPr="00BD3C3B" w:rsidRDefault="00E1061C" w:rsidP="009E71FE">
      <w:pPr>
        <w:ind w:left="720" w:hanging="720"/>
      </w:pPr>
      <w:r>
        <w:t>28.</w:t>
      </w:r>
      <w:r>
        <w:tab/>
      </w:r>
      <w:r w:rsidRPr="006F71B9">
        <w:t>The Chief Executive Officer provided</w:t>
      </w:r>
      <w:r w:rsidRPr="00BD3C3B">
        <w:t xml:space="preserve"> the following recommendation and the Committee agreed.</w:t>
      </w:r>
    </w:p>
    <w:p w14:paraId="3A0AB64E" w14:textId="77777777" w:rsidR="00E1061C" w:rsidRPr="00BD3C3B" w:rsidRDefault="00E1061C" w:rsidP="009E71FE"/>
    <w:p w14:paraId="4800954B" w14:textId="77777777" w:rsidR="00E1061C" w:rsidRPr="00BD3C3B" w:rsidRDefault="00E1061C" w:rsidP="009E71FE">
      <w:r>
        <w:t>29</w:t>
      </w:r>
      <w:r w:rsidRPr="00BD3C3B">
        <w:t>.</w:t>
      </w:r>
      <w:r w:rsidRPr="00BD3C3B">
        <w:tab/>
      </w:r>
      <w:r w:rsidRPr="00BD3C3B">
        <w:rPr>
          <w:b/>
        </w:rPr>
        <w:t>RECOMMENDATION:</w:t>
      </w:r>
    </w:p>
    <w:p w14:paraId="596C389C" w14:textId="77777777" w:rsidR="00E1061C" w:rsidRPr="00BD3C3B" w:rsidRDefault="00E1061C" w:rsidP="009E71FE"/>
    <w:p w14:paraId="27C494C3" w14:textId="77777777" w:rsidR="00E1061C" w:rsidRPr="00A07D45" w:rsidRDefault="00E1061C" w:rsidP="009E71FE">
      <w:pPr>
        <w:rPr>
          <w:bCs/>
          <w:lang w:val="en-US"/>
        </w:rPr>
      </w:pPr>
      <w:r>
        <w:rPr>
          <w:bCs/>
          <w:lang w:val="en-US"/>
        </w:rPr>
        <w:tab/>
      </w:r>
      <w:r w:rsidRPr="00A07D45">
        <w:rPr>
          <w:bCs/>
          <w:lang w:val="en-US"/>
        </w:rPr>
        <w:t>That the Stores Board recommends approval of the following:</w:t>
      </w:r>
    </w:p>
    <w:p w14:paraId="3B8BB962" w14:textId="77777777" w:rsidR="00E1061C" w:rsidRPr="00A07D45" w:rsidRDefault="00E1061C" w:rsidP="009E71FE">
      <w:pPr>
        <w:ind w:left="1418" w:hanging="709"/>
        <w:rPr>
          <w:bCs/>
          <w:lang w:val="en-US"/>
        </w:rPr>
      </w:pPr>
      <w:r w:rsidRPr="00A07D45">
        <w:rPr>
          <w:bCs/>
          <w:lang w:val="en-US"/>
        </w:rPr>
        <w:t>(1)</w:t>
      </w:r>
      <w:r w:rsidRPr="00A07D45">
        <w:rPr>
          <w:bCs/>
          <w:lang w:val="en-US"/>
        </w:rPr>
        <w:tab/>
        <w:t>The Significant Contracting Plan to use the New South Wales Government Card Fuel and Associated Products Contract 370, for Fuel Card Services, commencing on 1 December 2021. Use of the Contract 370 will be for the maximum term of the arrangement up to 30 June 2026. The estimated expenditure over the maximum term is $21,000,000.</w:t>
      </w:r>
    </w:p>
    <w:p w14:paraId="7A53B572" w14:textId="77777777" w:rsidR="00E1061C" w:rsidRPr="00A07D45" w:rsidRDefault="00E1061C" w:rsidP="009E71FE">
      <w:pPr>
        <w:rPr>
          <w:bCs/>
          <w:lang w:val="en-US"/>
        </w:rPr>
      </w:pPr>
      <w:r w:rsidRPr="00A07D45">
        <w:rPr>
          <w:bCs/>
          <w:lang w:val="en-US"/>
        </w:rPr>
        <w:tab/>
      </w:r>
    </w:p>
    <w:p w14:paraId="7864D63D" w14:textId="0F46B304" w:rsidR="00E1061C" w:rsidRPr="00CB59B0" w:rsidRDefault="00627A01" w:rsidP="009E71FE">
      <w:pPr>
        <w:ind w:left="1418" w:hanging="709"/>
        <w:rPr>
          <w:bCs/>
          <w:lang w:val="en-US"/>
        </w:rPr>
      </w:pPr>
      <w:r>
        <w:rPr>
          <w:bCs/>
          <w:lang w:val="en-US"/>
        </w:rPr>
        <w:t>(2)</w:t>
      </w:r>
      <w:r>
        <w:rPr>
          <w:bCs/>
          <w:lang w:val="en-US"/>
        </w:rPr>
        <w:tab/>
      </w:r>
      <w:r w:rsidR="00E1061C" w:rsidRPr="00A07D45">
        <w:rPr>
          <w:bCs/>
          <w:lang w:val="en-US"/>
        </w:rPr>
        <w:t>The authority to use Contract 370 will be made under Council</w:t>
      </w:r>
      <w:r w:rsidR="00F42D61">
        <w:rPr>
          <w:bCs/>
          <w:lang w:val="en-US"/>
        </w:rPr>
        <w:t>’</w:t>
      </w:r>
      <w:r w:rsidR="00E1061C" w:rsidRPr="00A07D45">
        <w:rPr>
          <w:bCs/>
          <w:lang w:val="en-US"/>
        </w:rPr>
        <w:t xml:space="preserve">s </w:t>
      </w:r>
      <w:r w:rsidR="00E1061C" w:rsidRPr="00393BF8">
        <w:rPr>
          <w:bCs/>
          <w:i/>
          <w:iCs/>
          <w:lang w:val="en-US"/>
        </w:rPr>
        <w:t>SP103 Procurement Policy and Plan 2021-22</w:t>
      </w:r>
      <w:r w:rsidR="00E1061C" w:rsidRPr="00A07D45">
        <w:rPr>
          <w:bCs/>
          <w:lang w:val="en-US"/>
        </w:rPr>
        <w:t>, which allows for exemption from tendering for procurement when value for money outcomes can be obtained under a contract made with another government entity or government owned entity.</w:t>
      </w:r>
    </w:p>
    <w:p w14:paraId="4F7BDDDE" w14:textId="77777777" w:rsidR="00E1061C" w:rsidRPr="00CB59B0" w:rsidRDefault="00E1061C" w:rsidP="009E71FE">
      <w:pPr>
        <w:ind w:left="1418" w:hanging="709"/>
        <w:rPr>
          <w:bCs/>
          <w:lang w:val="en-US"/>
        </w:rPr>
      </w:pPr>
    </w:p>
    <w:p w14:paraId="5DFB634A" w14:textId="27F36C3E" w:rsidR="00E1061C" w:rsidRPr="00CB59B0" w:rsidRDefault="00627A01" w:rsidP="009E71FE">
      <w:pPr>
        <w:ind w:left="1418" w:hanging="709"/>
        <w:rPr>
          <w:bCs/>
          <w:lang w:val="en-US"/>
        </w:rPr>
      </w:pPr>
      <w:r>
        <w:rPr>
          <w:bCs/>
          <w:lang w:val="en-US"/>
        </w:rPr>
        <w:t>(3)</w:t>
      </w:r>
      <w:r>
        <w:rPr>
          <w:bCs/>
          <w:lang w:val="en-US"/>
        </w:rPr>
        <w:tab/>
      </w:r>
      <w:r w:rsidR="00E1061C" w:rsidRPr="00CB59B0">
        <w:rPr>
          <w:bCs/>
          <w:lang w:val="en-US"/>
        </w:rPr>
        <w:t xml:space="preserve">That the Category Manager, Strategic Procurement Office, </w:t>
      </w:r>
      <w:proofErr w:type="spellStart"/>
      <w:r w:rsidR="00E1061C" w:rsidRPr="00CB59B0">
        <w:rPr>
          <w:bCs/>
          <w:lang w:val="en-US"/>
        </w:rPr>
        <w:t>Organisational</w:t>
      </w:r>
      <w:proofErr w:type="spellEnd"/>
      <w:r w:rsidR="00E1061C" w:rsidRPr="00CB59B0">
        <w:rPr>
          <w:bCs/>
          <w:lang w:val="en-US"/>
        </w:rPr>
        <w:t xml:space="preserve"> Services, is </w:t>
      </w:r>
      <w:proofErr w:type="spellStart"/>
      <w:r w:rsidR="00E1061C" w:rsidRPr="00CB59B0">
        <w:rPr>
          <w:bCs/>
          <w:lang w:val="en-US"/>
        </w:rPr>
        <w:t>authorised</w:t>
      </w:r>
      <w:proofErr w:type="spellEnd"/>
      <w:r w:rsidR="00E1061C" w:rsidRPr="00CB59B0">
        <w:rPr>
          <w:bCs/>
          <w:lang w:val="en-US"/>
        </w:rPr>
        <w:t xml:space="preserve"> to manage the use of the arrangement on Council</w:t>
      </w:r>
      <w:r w:rsidR="00F42D61">
        <w:rPr>
          <w:bCs/>
          <w:lang w:val="en-US"/>
        </w:rPr>
        <w:t>’</w:t>
      </w:r>
      <w:r w:rsidR="00E1061C" w:rsidRPr="00CB59B0">
        <w:rPr>
          <w:bCs/>
          <w:lang w:val="en-US"/>
        </w:rPr>
        <w:t>s behalf.</w:t>
      </w:r>
    </w:p>
    <w:p w14:paraId="792712DD" w14:textId="1DBF9E45" w:rsidR="00A07D45" w:rsidRDefault="00A07D45" w:rsidP="009E71FE">
      <w:pPr>
        <w:pStyle w:val="ListParagraph"/>
        <w:widowControl/>
        <w:jc w:val="right"/>
      </w:pPr>
      <w:r>
        <w:rPr>
          <w:rFonts w:ascii="Arial" w:hAnsi="Arial"/>
          <w:b/>
          <w:sz w:val="28"/>
        </w:rPr>
        <w:t>ADOPTED</w:t>
      </w:r>
    </w:p>
    <w:p w14:paraId="565514BC" w14:textId="77777777" w:rsidR="00A07D45" w:rsidRPr="00A07D45" w:rsidRDefault="00A07D45" w:rsidP="009E71FE">
      <w:pPr>
        <w:rPr>
          <w:bCs/>
          <w:lang w:val="en-US"/>
        </w:rPr>
      </w:pPr>
    </w:p>
    <w:p w14:paraId="0AE8AFC7" w14:textId="77777777" w:rsidR="00885F63" w:rsidRDefault="00885F63" w:rsidP="009E71FE">
      <w:pPr>
        <w:tabs>
          <w:tab w:val="left" w:pos="-1440"/>
        </w:tabs>
        <w:spacing w:line="218" w:lineRule="auto"/>
        <w:ind w:left="720" w:hanging="720"/>
        <w:rPr>
          <w:b/>
          <w:szCs w:val="24"/>
        </w:rPr>
      </w:pPr>
    </w:p>
    <w:p w14:paraId="7A017BD5" w14:textId="59BEF90F" w:rsidR="00CB59B0" w:rsidRPr="00BD3C3B" w:rsidRDefault="00BE3A69" w:rsidP="009E71FE">
      <w:pPr>
        <w:pStyle w:val="Heading4"/>
      </w:pPr>
      <w:bookmarkStart w:id="17" w:name="_Toc86669257"/>
      <w:r w:rsidRPr="002F45AC">
        <w:rPr>
          <w:u w:val="none"/>
        </w:rPr>
        <w:t>B</w:t>
      </w:r>
      <w:r w:rsidRPr="002F45AC">
        <w:rPr>
          <w:u w:val="none"/>
        </w:rPr>
        <w:tab/>
      </w:r>
      <w:r w:rsidRPr="00A436F2">
        <w:t>STORES BOARD SUBMISSION – SIGNIFICANT CONTRACTING PLAN FOR KERBSIDE LARGE ITEMS COLLECTION AND RECYCLING SERVICE</w:t>
      </w:r>
      <w:bookmarkEnd w:id="17"/>
    </w:p>
    <w:p w14:paraId="25F88946" w14:textId="77777777" w:rsidR="00CB59B0" w:rsidRPr="00BD3C3B" w:rsidRDefault="00CB59B0" w:rsidP="009E71FE">
      <w:pPr>
        <w:rPr>
          <w:b/>
        </w:rPr>
      </w:pPr>
      <w:r w:rsidRPr="00BD3C3B">
        <w:rPr>
          <w:b/>
        </w:rPr>
        <w:tab/>
      </w:r>
      <w:r>
        <w:rPr>
          <w:b/>
        </w:rPr>
        <w:tab/>
      </w:r>
      <w:r w:rsidRPr="00A436F2">
        <w:rPr>
          <w:b/>
        </w:rPr>
        <w:t>165/830/179/863</w:t>
      </w:r>
    </w:p>
    <w:p w14:paraId="4AB715AD" w14:textId="422C11A0" w:rsidR="00CB59B0" w:rsidRPr="00BD3C3B" w:rsidRDefault="002E7392" w:rsidP="009E71FE">
      <w:pPr>
        <w:jc w:val="right"/>
        <w:rPr>
          <w:b/>
        </w:rPr>
      </w:pPr>
      <w:r>
        <w:rPr>
          <w:rFonts w:ascii="Arial" w:hAnsi="Arial"/>
          <w:b/>
          <w:sz w:val="28"/>
        </w:rPr>
        <w:t>228</w:t>
      </w:r>
      <w:r w:rsidR="00CB59B0">
        <w:rPr>
          <w:rFonts w:ascii="Arial" w:hAnsi="Arial"/>
          <w:b/>
          <w:sz w:val="28"/>
        </w:rPr>
        <w:t>/2021-22</w:t>
      </w:r>
    </w:p>
    <w:p w14:paraId="6CC7601E" w14:textId="77777777" w:rsidR="00CB59B0" w:rsidRPr="00BD3C3B" w:rsidRDefault="00CB59B0" w:rsidP="009E71FE">
      <w:pPr>
        <w:ind w:left="720" w:hanging="720"/>
      </w:pPr>
      <w:r>
        <w:t>30</w:t>
      </w:r>
      <w:r w:rsidRPr="00A436F2">
        <w:t>.</w:t>
      </w:r>
      <w:r w:rsidRPr="00A436F2">
        <w:tab/>
      </w:r>
      <w:r w:rsidRPr="00A436F2">
        <w:rPr>
          <w:lang w:val="en-US"/>
        </w:rPr>
        <w:t>The Chief Executive Officer</w:t>
      </w:r>
      <w:r>
        <w:rPr>
          <w:lang w:val="en-US"/>
        </w:rPr>
        <w:t xml:space="preserve"> </w:t>
      </w:r>
      <w:r w:rsidRPr="00BD3C3B">
        <w:t>provided the information below.</w:t>
      </w:r>
    </w:p>
    <w:p w14:paraId="37BF49AC" w14:textId="77777777" w:rsidR="00CB59B0" w:rsidRPr="00BD3C3B" w:rsidRDefault="00CB59B0" w:rsidP="009E71FE"/>
    <w:p w14:paraId="407A1F2E" w14:textId="77777777" w:rsidR="00CB59B0" w:rsidRDefault="00CB59B0" w:rsidP="009E71FE">
      <w:r>
        <w:t>31</w:t>
      </w:r>
      <w:r w:rsidRPr="00BD3C3B">
        <w:t>.</w:t>
      </w:r>
      <w:r w:rsidRPr="00BD3C3B">
        <w:tab/>
      </w:r>
      <w:r w:rsidRPr="00A436F2">
        <w:t>The Chief Executive Officer and the Stores Board considered the submission, as set out in</w:t>
      </w:r>
      <w:r>
        <w:t xml:space="preserve"> </w:t>
      </w:r>
      <w:r>
        <w:tab/>
      </w:r>
      <w:r w:rsidRPr="00A436F2">
        <w:t>Attachment A</w:t>
      </w:r>
      <w:r>
        <w:t xml:space="preserve"> (submitted on file)</w:t>
      </w:r>
      <w:r w:rsidRPr="00A436F2">
        <w:t>, on 6 September 2021.</w:t>
      </w:r>
    </w:p>
    <w:p w14:paraId="280AFD6E" w14:textId="77777777" w:rsidR="00CB59B0" w:rsidRDefault="00CB59B0" w:rsidP="009E71FE"/>
    <w:p w14:paraId="48A93702" w14:textId="30D16B90" w:rsidR="00CB59B0" w:rsidRDefault="00CB59B0" w:rsidP="009E71FE">
      <w:pPr>
        <w:ind w:left="720" w:hanging="720"/>
      </w:pPr>
      <w:r>
        <w:t>32.</w:t>
      </w:r>
      <w:r>
        <w:tab/>
      </w:r>
      <w:r w:rsidRPr="00A436F2">
        <w:t>The submission is recommended to Council as it is considered the most advantageous outcome for the provision of the required services.</w:t>
      </w:r>
    </w:p>
    <w:p w14:paraId="1EB01D99" w14:textId="77777777" w:rsidR="00CB59B0" w:rsidRDefault="00CB59B0" w:rsidP="009E71FE"/>
    <w:p w14:paraId="656C3033" w14:textId="6D184609" w:rsidR="00CB59B0" w:rsidRDefault="00CB59B0" w:rsidP="009E71FE">
      <w:pPr>
        <w:ind w:left="720" w:hanging="720"/>
      </w:pPr>
      <w:r>
        <w:t>33.</w:t>
      </w:r>
      <w:r>
        <w:tab/>
      </w:r>
      <w:r w:rsidRPr="00A436F2">
        <w:t xml:space="preserve">Commercial-in-Confidence details have been removed from this report, highlighted in yellow and replaced with the word </w:t>
      </w:r>
      <w:r w:rsidRPr="00A436F2">
        <w:rPr>
          <w:highlight w:val="yellow"/>
        </w:rPr>
        <w:t>[Commercial-in-Confidence]</w:t>
      </w:r>
      <w:r w:rsidRPr="00A436F2">
        <w:t>.</w:t>
      </w:r>
    </w:p>
    <w:p w14:paraId="02820885" w14:textId="77777777" w:rsidR="00CB59B0" w:rsidRDefault="00CB59B0" w:rsidP="009E71FE"/>
    <w:p w14:paraId="518D90AF" w14:textId="77777777" w:rsidR="00CB59B0" w:rsidRPr="00A436F2" w:rsidRDefault="00CB59B0" w:rsidP="009E71FE">
      <w:pPr>
        <w:rPr>
          <w:u w:val="single"/>
        </w:rPr>
      </w:pPr>
      <w:r>
        <w:tab/>
      </w:r>
      <w:r>
        <w:rPr>
          <w:u w:val="single"/>
        </w:rPr>
        <w:t>Purpose</w:t>
      </w:r>
    </w:p>
    <w:p w14:paraId="3EF47686" w14:textId="77777777" w:rsidR="00CB59B0" w:rsidRDefault="00CB59B0" w:rsidP="009E71FE"/>
    <w:p w14:paraId="4373C134" w14:textId="77777777" w:rsidR="00CB59B0" w:rsidRDefault="00CB59B0" w:rsidP="009E71FE">
      <w:bookmarkStart w:id="18" w:name="_Hlk86053871"/>
      <w:r>
        <w:t>34.</w:t>
      </w:r>
      <w:r>
        <w:tab/>
        <w:t>The Stores Board recommends approval of the Significant Contracting Plan as follows.</w:t>
      </w:r>
    </w:p>
    <w:p w14:paraId="4AC7CF84" w14:textId="5941871F" w:rsidR="00CB59B0" w:rsidRDefault="00CB59B0" w:rsidP="009E71FE">
      <w:pPr>
        <w:ind w:left="1418" w:hanging="698"/>
      </w:pPr>
      <w:r>
        <w:lastRenderedPageBreak/>
        <w:t>(1)</w:t>
      </w:r>
      <w:r>
        <w:tab/>
        <w:t>Establishing a Corporate Procurement Arrangement (CPA) in the form of a Preferred</w:t>
      </w:r>
      <w:r w:rsidR="00627A01">
        <w:t xml:space="preserve"> </w:t>
      </w:r>
      <w:r>
        <w:t xml:space="preserve">Supplier Arrangement (PSA) for a Kerbside Large Items Collection and Recycling Service. The CPA will be for an initial term of four years, with options to extend for additional periods of up to four years, for a maximum term of eight years. The estimated expenditure is </w:t>
      </w:r>
      <w:r w:rsidRPr="00A436F2">
        <w:rPr>
          <w:highlight w:val="yellow"/>
        </w:rPr>
        <w:t>[Commercial-in-Confidence]</w:t>
      </w:r>
      <w:r>
        <w:t xml:space="preserve"> over the potential eight year term. </w:t>
      </w:r>
    </w:p>
    <w:p w14:paraId="6E70DCCF" w14:textId="7633251E" w:rsidR="00CB59B0" w:rsidRDefault="00CB59B0" w:rsidP="009E71FE">
      <w:pPr>
        <w:ind w:left="1418" w:hanging="709"/>
      </w:pPr>
      <w:r>
        <w:t>(2)</w:t>
      </w:r>
      <w:r>
        <w:tab/>
        <w:t xml:space="preserve">To extend the existing CPA with </w:t>
      </w:r>
      <w:proofErr w:type="spellStart"/>
      <w:r>
        <w:t>Curbside</w:t>
      </w:r>
      <w:proofErr w:type="spellEnd"/>
      <w:r>
        <w:t xml:space="preserve"> Services Pty Ltd (</w:t>
      </w:r>
      <w:proofErr w:type="spellStart"/>
      <w:r>
        <w:t>Curbside</w:t>
      </w:r>
      <w:proofErr w:type="spellEnd"/>
      <w:r>
        <w:t>) for the provision of the Kerbside Large Items Collection and Recycling Service for an initial term of six months with options to extend for two additional periods of three months each, for</w:t>
      </w:r>
      <w:r w:rsidR="00F42D61">
        <w:t xml:space="preserve"> </w:t>
      </w:r>
      <w:r>
        <w:t>a maximum term of 12</w:t>
      </w:r>
      <w:r w:rsidR="00393BF8">
        <w:t> </w:t>
      </w:r>
      <w:r>
        <w:t xml:space="preserve">months from 1 July 2022 to 30 June 2023, for the estimated expenditure of </w:t>
      </w:r>
      <w:r w:rsidRPr="00A436F2">
        <w:rPr>
          <w:highlight w:val="yellow"/>
        </w:rPr>
        <w:t>[Commercial-in-Confidence]</w:t>
      </w:r>
      <w:r>
        <w:t xml:space="preserve"> in accordance with Council</w:t>
      </w:r>
      <w:r w:rsidR="00F42D61">
        <w:t>’</w:t>
      </w:r>
      <w:r>
        <w:t xml:space="preserve">s </w:t>
      </w:r>
      <w:r w:rsidRPr="00A436F2">
        <w:rPr>
          <w:i/>
          <w:iCs/>
        </w:rPr>
        <w:t>SP103</w:t>
      </w:r>
      <w:r>
        <w:rPr>
          <w:i/>
          <w:iCs/>
        </w:rPr>
        <w:t> </w:t>
      </w:r>
      <w:r w:rsidRPr="00A436F2">
        <w:rPr>
          <w:i/>
          <w:iCs/>
        </w:rPr>
        <w:t>Procurement Policy and Plan 2021-22</w:t>
      </w:r>
      <w:r>
        <w:t xml:space="preserve"> that allows for entering into a contract without seeking competitive tenders from industry where it is in the public interest.</w:t>
      </w:r>
    </w:p>
    <w:bookmarkEnd w:id="18"/>
    <w:p w14:paraId="7AD3D394" w14:textId="77777777" w:rsidR="00CB59B0" w:rsidRDefault="00CB59B0" w:rsidP="009E71FE"/>
    <w:p w14:paraId="2B68C1A3" w14:textId="77777777" w:rsidR="00CB59B0" w:rsidRPr="00A436F2" w:rsidRDefault="00CB59B0" w:rsidP="009E71FE">
      <w:pPr>
        <w:rPr>
          <w:u w:val="single"/>
        </w:rPr>
      </w:pPr>
      <w:r>
        <w:tab/>
      </w:r>
      <w:r>
        <w:rPr>
          <w:u w:val="single"/>
        </w:rPr>
        <w:t>Background/business case</w:t>
      </w:r>
    </w:p>
    <w:p w14:paraId="6CD96134" w14:textId="77777777" w:rsidR="00CB59B0" w:rsidRDefault="00CB59B0" w:rsidP="009E71FE"/>
    <w:p w14:paraId="6A7303AB" w14:textId="3AE50009" w:rsidR="00CB59B0" w:rsidRDefault="00CB59B0" w:rsidP="009E71FE">
      <w:pPr>
        <w:ind w:left="720" w:hanging="720"/>
      </w:pPr>
      <w:bookmarkStart w:id="19" w:name="_Hlk86053900"/>
      <w:r>
        <w:t>35.</w:t>
      </w:r>
      <w:r>
        <w:tab/>
      </w:r>
      <w:r w:rsidRPr="00A436F2">
        <w:t>The Kerbside Large Items Collection and Recycling Service is a Council service collecting large items placed on the kerbside in grouped suburbs across Brisbane. The service is typically scheduled across 41</w:t>
      </w:r>
      <w:r w:rsidR="00627A01">
        <w:t> </w:t>
      </w:r>
      <w:r w:rsidRPr="00A436F2">
        <w:t>weeks of the year. It is estimated that approximately 230,000, or 47%, of the city</w:t>
      </w:r>
      <w:r w:rsidR="00F42D61">
        <w:t>’</w:t>
      </w:r>
      <w:r w:rsidRPr="00A436F2">
        <w:t xml:space="preserve">s approximate 488,000 households participate directly in the collection service. The cost of the collection service is approximately </w:t>
      </w:r>
      <w:r w:rsidRPr="00A436F2">
        <w:rPr>
          <w:highlight w:val="yellow"/>
        </w:rPr>
        <w:t>[Commercial-in-Confidence]</w:t>
      </w:r>
      <w:r w:rsidRPr="00A436F2">
        <w:t xml:space="preserve"> per year.</w:t>
      </w:r>
    </w:p>
    <w:bookmarkEnd w:id="19"/>
    <w:p w14:paraId="5960BA05" w14:textId="77777777" w:rsidR="00CB59B0" w:rsidRDefault="00CB59B0" w:rsidP="009E71FE">
      <w:pPr>
        <w:ind w:left="720" w:hanging="720"/>
      </w:pPr>
    </w:p>
    <w:p w14:paraId="6ECD382A" w14:textId="3F1553B0" w:rsidR="00CB59B0" w:rsidRDefault="00CB59B0" w:rsidP="009E71FE">
      <w:pPr>
        <w:ind w:left="720" w:hanging="720"/>
      </w:pPr>
      <w:r>
        <w:t>36.</w:t>
      </w:r>
      <w:r>
        <w:tab/>
      </w:r>
      <w:r w:rsidRPr="00A436F2">
        <w:t>Council collects approximately 12,500 tonnes of material per year. The current collection service recovers steel and other metal goods during the collection process that equates to approximately two per cent of the total amount of unwanted goods presented for collection. However, due to residents</w:t>
      </w:r>
      <w:r w:rsidR="00F42D61">
        <w:t>’</w:t>
      </w:r>
      <w:r w:rsidRPr="00A436F2">
        <w:t xml:space="preserve"> recycling activity, the real level of reuse and recycling is significantly higher at around 40%, with 50% of residents having undertaken kerbside recycling activity in the past. Community recycling and resource recovery undertaken by the kerbside collection service provider allows Council to minimise waste disposal and waste levy impacts for the residual waste requiring disposal.</w:t>
      </w:r>
    </w:p>
    <w:p w14:paraId="51F0A81B" w14:textId="77777777" w:rsidR="00CB59B0" w:rsidRPr="00C94B85" w:rsidRDefault="00CB59B0" w:rsidP="009E71FE">
      <w:pPr>
        <w:ind w:left="720" w:hanging="720"/>
      </w:pPr>
    </w:p>
    <w:p w14:paraId="186DEF99" w14:textId="0D16134C" w:rsidR="00CB59B0" w:rsidRDefault="00CB59B0" w:rsidP="009E71FE">
      <w:pPr>
        <w:ind w:left="720" w:hanging="720"/>
      </w:pPr>
      <w:r>
        <w:t>37.</w:t>
      </w:r>
      <w:r>
        <w:tab/>
      </w:r>
      <w:r w:rsidRPr="00A436F2">
        <w:t>The collection service was paused in April 2020 due to COVID-19 to redirect funds to Brisbane businesses and community groups requiring financial assistance at the peak of the pandemic. In July</w:t>
      </w:r>
      <w:r w:rsidR="00393BF8">
        <w:t> </w:t>
      </w:r>
      <w:r w:rsidRPr="00A436F2">
        <w:t>2020, Council introduced the small scale on-demand Good Neighbour Scheme to collect large unwanted items on behalf of eligible elderly and vulnerable residents. The Good Neighbour Scheme is managed and scheduled by Council staff requiring significant customer interaction and manual processing.</w:t>
      </w:r>
    </w:p>
    <w:p w14:paraId="4C8D879D" w14:textId="77777777" w:rsidR="00CB59B0" w:rsidRPr="00C94B85" w:rsidRDefault="00CB59B0" w:rsidP="009E71FE">
      <w:pPr>
        <w:ind w:left="720" w:hanging="720"/>
      </w:pPr>
    </w:p>
    <w:p w14:paraId="6C98735D" w14:textId="60356FA0" w:rsidR="00CB59B0" w:rsidRDefault="00CB59B0" w:rsidP="009E71FE">
      <w:pPr>
        <w:ind w:left="720" w:hanging="720"/>
      </w:pPr>
      <w:r>
        <w:t>38.</w:t>
      </w:r>
      <w:r>
        <w:tab/>
      </w:r>
      <w:r w:rsidRPr="00A436F2">
        <w:t>In early 2021, Council conducted research to gauge the community</w:t>
      </w:r>
      <w:r w:rsidR="00F42D61">
        <w:t>’</w:t>
      </w:r>
      <w:r w:rsidRPr="00A436F2">
        <w:t>s view of the traditional kerbside collection service, as well as alternative models including an on-demand collection and a hybrid model. The research suggests that the community has embraced the existing model of scheduled collection service and enjoys the social cohesion that it brings.</w:t>
      </w:r>
      <w:r w:rsidR="00F42D61">
        <w:t xml:space="preserve"> </w:t>
      </w:r>
    </w:p>
    <w:p w14:paraId="2F8EB51E" w14:textId="77777777" w:rsidR="00CB59B0" w:rsidRPr="00C94B85" w:rsidRDefault="00CB59B0" w:rsidP="009E71FE">
      <w:pPr>
        <w:ind w:left="720" w:hanging="720"/>
      </w:pPr>
    </w:p>
    <w:p w14:paraId="10C6FCF8" w14:textId="77777777" w:rsidR="00CB59B0" w:rsidRDefault="00CB59B0" w:rsidP="009E71FE">
      <w:pPr>
        <w:ind w:left="720" w:hanging="720"/>
      </w:pPr>
      <w:r>
        <w:t>39.</w:t>
      </w:r>
      <w:r>
        <w:tab/>
        <w:t>The research identified that:</w:t>
      </w:r>
    </w:p>
    <w:p w14:paraId="3CE36AFE" w14:textId="77777777" w:rsidR="00CB59B0" w:rsidRDefault="00CB59B0" w:rsidP="009E71FE">
      <w:pPr>
        <w:ind w:left="720" w:hanging="720"/>
      </w:pPr>
      <w:r>
        <w:tab/>
        <w:t>-</w:t>
      </w:r>
      <w:r>
        <w:tab/>
        <w:t xml:space="preserve">residents are happy to separate large items into categories if it helps Council with its </w:t>
      </w:r>
      <w:r>
        <w:tab/>
        <w:t>recycling endeavours</w:t>
      </w:r>
    </w:p>
    <w:p w14:paraId="7B8C7540" w14:textId="78A47D9A" w:rsidR="00CB59B0" w:rsidRDefault="00CB59B0" w:rsidP="009E71FE">
      <w:pPr>
        <w:ind w:left="720" w:hanging="720"/>
      </w:pPr>
      <w:r>
        <w:tab/>
        <w:t>-</w:t>
      </w:r>
      <w:r>
        <w:tab/>
        <w:t>the unkempt nature of the streets is the biggest drawback</w:t>
      </w:r>
      <w:r w:rsidR="00487CF2">
        <w:t>, but</w:t>
      </w:r>
      <w:r>
        <w:t xml:space="preserve"> an on-demand collection </w:t>
      </w:r>
      <w:r>
        <w:tab/>
        <w:t>service may result in a perpetual and random state of untidiness</w:t>
      </w:r>
    </w:p>
    <w:p w14:paraId="567B166E" w14:textId="3D1F3D5D" w:rsidR="00CB59B0" w:rsidRDefault="00CB59B0" w:rsidP="009E71FE">
      <w:pPr>
        <w:ind w:left="1440" w:hanging="720"/>
      </w:pPr>
      <w:r>
        <w:t>-</w:t>
      </w:r>
      <w:r>
        <w:tab/>
        <w:t>an on-demand collection service promises additional convenience</w:t>
      </w:r>
      <w:r w:rsidR="00487CF2">
        <w:t>, but</w:t>
      </w:r>
      <w:r>
        <w:t xml:space="preserve"> many are </w:t>
      </w:r>
      <w:r>
        <w:tab/>
        <w:t>nonetheless happy to store large items for up to 12 months in anticipation of the scheduled collection service</w:t>
      </w:r>
    </w:p>
    <w:p w14:paraId="4B184F4E" w14:textId="77777777" w:rsidR="00CB59B0" w:rsidRDefault="00CB59B0" w:rsidP="009E71FE">
      <w:pPr>
        <w:ind w:left="720" w:hanging="720"/>
      </w:pPr>
      <w:r>
        <w:tab/>
        <w:t>-</w:t>
      </w:r>
      <w:r>
        <w:tab/>
        <w:t>residents would like to see large items recycled and reused rather than going to landfill.</w:t>
      </w:r>
    </w:p>
    <w:p w14:paraId="7EA738E7" w14:textId="77777777" w:rsidR="00CB59B0" w:rsidRPr="00C94B85" w:rsidRDefault="00CB59B0" w:rsidP="009E71FE">
      <w:pPr>
        <w:ind w:left="720" w:hanging="720"/>
      </w:pPr>
    </w:p>
    <w:p w14:paraId="703EE063" w14:textId="77777777" w:rsidR="00CB59B0" w:rsidRDefault="00CB59B0" w:rsidP="009E71FE">
      <w:pPr>
        <w:ind w:left="720" w:hanging="720"/>
      </w:pPr>
      <w:r>
        <w:t>40.</w:t>
      </w:r>
      <w:r>
        <w:tab/>
      </w:r>
      <w:r w:rsidRPr="00A436F2">
        <w:t>Customer experience of the kerbside collection service has been overwhelmingly positive, and the community supports the collection service.</w:t>
      </w:r>
    </w:p>
    <w:p w14:paraId="37333A84" w14:textId="77777777" w:rsidR="00CB59B0" w:rsidRPr="00C94B85" w:rsidRDefault="00CB59B0" w:rsidP="009E71FE">
      <w:pPr>
        <w:ind w:left="720" w:hanging="720"/>
      </w:pPr>
    </w:p>
    <w:p w14:paraId="435899DE" w14:textId="77777777" w:rsidR="00CB59B0" w:rsidRPr="00A436F2" w:rsidRDefault="00CB59B0" w:rsidP="009E71FE">
      <w:pPr>
        <w:ind w:left="720" w:hanging="720"/>
        <w:rPr>
          <w:u w:val="single"/>
        </w:rPr>
      </w:pPr>
      <w:r>
        <w:tab/>
      </w:r>
      <w:r>
        <w:rPr>
          <w:u w:val="single"/>
        </w:rPr>
        <w:t>Policy and other considerations</w:t>
      </w:r>
    </w:p>
    <w:p w14:paraId="3913B12A" w14:textId="77777777" w:rsidR="00CB59B0" w:rsidRPr="00C94B85" w:rsidRDefault="00CB59B0" w:rsidP="009E71FE">
      <w:pPr>
        <w:ind w:left="720" w:hanging="720"/>
      </w:pPr>
    </w:p>
    <w:p w14:paraId="43807817" w14:textId="77777777" w:rsidR="00CB59B0" w:rsidRDefault="00CB59B0" w:rsidP="009E71FE">
      <w:pPr>
        <w:ind w:left="720" w:hanging="720"/>
      </w:pPr>
      <w:r>
        <w:t>41.</w:t>
      </w:r>
      <w:r>
        <w:tab/>
        <w:t>Is there an existing CPA/contract for these goods/services/works?</w:t>
      </w:r>
    </w:p>
    <w:p w14:paraId="328BF069" w14:textId="77777777" w:rsidR="00CB59B0" w:rsidRDefault="00CB59B0" w:rsidP="009E71FE">
      <w:pPr>
        <w:ind w:left="720" w:hanging="720"/>
      </w:pPr>
      <w:r>
        <w:tab/>
        <w:t>The current Kerbside Large Items Collection and Recycling Service contract ends on 30 June 2022. The contract was suspended in April 2020 due to COVID-19 concerns and restrictions.</w:t>
      </w:r>
    </w:p>
    <w:p w14:paraId="3D92AEC2" w14:textId="77777777" w:rsidR="00CB59B0" w:rsidRPr="00C94B85" w:rsidRDefault="00CB59B0" w:rsidP="009E71FE">
      <w:pPr>
        <w:ind w:left="720" w:hanging="720"/>
      </w:pPr>
    </w:p>
    <w:p w14:paraId="3F470E4F" w14:textId="77777777" w:rsidR="00CB59B0" w:rsidRDefault="00CB59B0" w:rsidP="009E71FE">
      <w:pPr>
        <w:ind w:left="720" w:hanging="720"/>
      </w:pPr>
      <w:r>
        <w:lastRenderedPageBreak/>
        <w:t>42.</w:t>
      </w:r>
      <w:r>
        <w:tab/>
        <w:t>Could Council businesses provide the services/works?</w:t>
      </w:r>
    </w:p>
    <w:p w14:paraId="23FCD1A1" w14:textId="3CBA642E" w:rsidR="00CB59B0" w:rsidRDefault="00CB59B0" w:rsidP="009E71FE">
      <w:pPr>
        <w:ind w:left="720" w:hanging="720"/>
      </w:pPr>
      <w:r>
        <w:tab/>
        <w:t>No. Council does not have the fleet of specialist collection vehicles and the operational capability to perform this service in an efficient manner. The service is completed over 41 weeks per annum.</w:t>
      </w:r>
      <w:r w:rsidR="00F42D61">
        <w:t xml:space="preserve"> </w:t>
      </w:r>
    </w:p>
    <w:p w14:paraId="3502DAAA" w14:textId="77777777" w:rsidR="00CB59B0" w:rsidRPr="00C94B85" w:rsidRDefault="00CB59B0" w:rsidP="009E71FE">
      <w:pPr>
        <w:ind w:left="720" w:hanging="720"/>
      </w:pPr>
    </w:p>
    <w:p w14:paraId="498B890B" w14:textId="77777777" w:rsidR="00CB59B0" w:rsidRDefault="00CB59B0" w:rsidP="009E71FE">
      <w:pPr>
        <w:ind w:left="720" w:hanging="720"/>
      </w:pPr>
      <w:r>
        <w:t>43.</w:t>
      </w:r>
      <w:r>
        <w:tab/>
        <w:t>Are there policy or other issues that the delegate should be aware of?</w:t>
      </w:r>
    </w:p>
    <w:p w14:paraId="09154A4F" w14:textId="43999A8E" w:rsidR="00CB59B0" w:rsidRDefault="00CB59B0" w:rsidP="009E71FE">
      <w:pPr>
        <w:ind w:left="720" w:hanging="720"/>
      </w:pPr>
      <w:r>
        <w:tab/>
        <w:t>It is anticipated that a new contract will be awarded in May 2022. The new contractor would require six</w:t>
      </w:r>
      <w:r w:rsidR="00393BF8">
        <w:t> </w:t>
      </w:r>
      <w:r>
        <w:t xml:space="preserve">to eight months to mobilise and complete the transition activities prior to commencing the collection service. </w:t>
      </w:r>
    </w:p>
    <w:p w14:paraId="10D06DFA" w14:textId="77777777" w:rsidR="00CB59B0" w:rsidRPr="00C94B85" w:rsidRDefault="00CB59B0" w:rsidP="009E71FE">
      <w:pPr>
        <w:ind w:left="720" w:hanging="720"/>
      </w:pPr>
    </w:p>
    <w:p w14:paraId="2717C8EB" w14:textId="67B7EE23" w:rsidR="00CB59B0" w:rsidRDefault="00CB59B0" w:rsidP="009E71FE">
      <w:pPr>
        <w:ind w:left="720" w:hanging="720"/>
      </w:pPr>
      <w:r>
        <w:tab/>
        <w:t xml:space="preserve">To provide continuity of the collection service and meet community expectations during the transition period, it is recommended to vary and extend the current contract with </w:t>
      </w:r>
      <w:proofErr w:type="spellStart"/>
      <w:r>
        <w:t>Curbside</w:t>
      </w:r>
      <w:proofErr w:type="spellEnd"/>
      <w:r>
        <w:t xml:space="preserve"> for an initial term of six</w:t>
      </w:r>
      <w:r w:rsidR="00393BF8">
        <w:t> </w:t>
      </w:r>
      <w:r>
        <w:t>months with options to extend for two additional periods of three months each, for a maximum term of 12 months from 1 July 2022.</w:t>
      </w:r>
    </w:p>
    <w:p w14:paraId="5683A295" w14:textId="77777777" w:rsidR="00CB59B0" w:rsidRPr="00C94B85" w:rsidRDefault="00CB59B0" w:rsidP="009E71FE">
      <w:pPr>
        <w:ind w:left="720" w:hanging="720"/>
      </w:pPr>
    </w:p>
    <w:p w14:paraId="13010559" w14:textId="77777777" w:rsidR="00CB59B0" w:rsidRDefault="00CB59B0" w:rsidP="009E71FE">
      <w:pPr>
        <w:ind w:left="720" w:hanging="720"/>
      </w:pPr>
      <w:r>
        <w:tab/>
        <w:t xml:space="preserve">The rationale for directly entering into a contract with </w:t>
      </w:r>
      <w:proofErr w:type="spellStart"/>
      <w:r>
        <w:t>Curbside</w:t>
      </w:r>
      <w:proofErr w:type="spellEnd"/>
      <w:r>
        <w:t xml:space="preserve"> is as follows.</w:t>
      </w:r>
    </w:p>
    <w:p w14:paraId="2936EB4B" w14:textId="77D40C12" w:rsidR="00CB59B0" w:rsidRDefault="00CB59B0" w:rsidP="009E71FE">
      <w:pPr>
        <w:ind w:left="720" w:hanging="720"/>
      </w:pPr>
      <w:r>
        <w:tab/>
        <w:t>-</w:t>
      </w:r>
      <w:r>
        <w:tab/>
        <w:t>The current collection service is scheduled over 41 weeks over a 12-month period. The</w:t>
      </w:r>
      <w:r w:rsidR="006F641B">
        <w:tab/>
      </w:r>
      <w:r>
        <w:t xml:space="preserve">extension of the contract will enable all households to partake in the collection service for that </w:t>
      </w:r>
      <w:r w:rsidR="00627A01">
        <w:tab/>
      </w:r>
      <w:r>
        <w:t>period.</w:t>
      </w:r>
    </w:p>
    <w:p w14:paraId="3AED6C6C" w14:textId="43921535" w:rsidR="00CB59B0" w:rsidRDefault="00CB59B0" w:rsidP="009E71FE">
      <w:pPr>
        <w:ind w:left="720" w:hanging="720"/>
      </w:pPr>
      <w:r>
        <w:tab/>
        <w:t>-</w:t>
      </w:r>
      <w:r>
        <w:tab/>
        <w:t xml:space="preserve">Significant time, effort, and resources are required to mobilise a new fleet and contractor. This </w:t>
      </w:r>
      <w:r w:rsidR="00627A01">
        <w:tab/>
      </w:r>
      <w:r>
        <w:t xml:space="preserve">period is used to ensure no disruption to the collection service is encountered and the user </w:t>
      </w:r>
      <w:r w:rsidR="00627A01">
        <w:tab/>
      </w:r>
      <w:r>
        <w:t xml:space="preserve">experience meets resident expectation. It is unlikely that a new provider would be capable of </w:t>
      </w:r>
      <w:r w:rsidR="00627A01">
        <w:tab/>
      </w:r>
      <w:r>
        <w:t>upscaling fleet and staff immediately.</w:t>
      </w:r>
      <w:r w:rsidR="00F42D61">
        <w:t xml:space="preserve"> </w:t>
      </w:r>
    </w:p>
    <w:p w14:paraId="41652C59" w14:textId="2CC4EEC7" w:rsidR="00CB59B0" w:rsidRDefault="00CB59B0" w:rsidP="009E71FE">
      <w:pPr>
        <w:ind w:left="720" w:hanging="720"/>
      </w:pPr>
      <w:r>
        <w:tab/>
        <w:t>-</w:t>
      </w:r>
      <w:r>
        <w:tab/>
        <w:t xml:space="preserve">The new contract (511564) would commence in 2023-24 and would align with the current </w:t>
      </w:r>
      <w:r w:rsidR="006F641B">
        <w:tab/>
      </w:r>
      <w:r>
        <w:t>collection service schedule.</w:t>
      </w:r>
    </w:p>
    <w:p w14:paraId="61632640" w14:textId="40C5FC5D" w:rsidR="00CB59B0" w:rsidRDefault="00CB59B0" w:rsidP="009E71FE">
      <w:pPr>
        <w:ind w:left="720" w:hanging="720"/>
      </w:pPr>
      <w:r>
        <w:tab/>
        <w:t>-</w:t>
      </w:r>
      <w:r>
        <w:tab/>
      </w:r>
      <w:proofErr w:type="spellStart"/>
      <w:r>
        <w:t>Curbside</w:t>
      </w:r>
      <w:proofErr w:type="spellEnd"/>
      <w:r>
        <w:t xml:space="preserve"> has sufficient resources, established systems and processes, and experience in </w:t>
      </w:r>
      <w:r w:rsidR="006F641B">
        <w:tab/>
      </w:r>
      <w:r>
        <w:t xml:space="preserve">providing the collection service. </w:t>
      </w:r>
      <w:proofErr w:type="spellStart"/>
      <w:r>
        <w:t>Curbside</w:t>
      </w:r>
      <w:proofErr w:type="spellEnd"/>
      <w:r>
        <w:t xml:space="preserve"> can maintain the continuity of the collection service </w:t>
      </w:r>
      <w:r w:rsidR="006F641B">
        <w:tab/>
      </w:r>
      <w:r>
        <w:t>for up to an additional 12-month period.</w:t>
      </w:r>
    </w:p>
    <w:p w14:paraId="33BF4FE0" w14:textId="30CA63BB" w:rsidR="00CB59B0" w:rsidRDefault="00CB59B0" w:rsidP="009E71FE">
      <w:pPr>
        <w:ind w:left="720" w:hanging="720"/>
      </w:pPr>
      <w:r>
        <w:tab/>
        <w:t>-</w:t>
      </w:r>
      <w:r>
        <w:tab/>
      </w:r>
      <w:proofErr w:type="spellStart"/>
      <w:r>
        <w:t>Curbside</w:t>
      </w:r>
      <w:proofErr w:type="spellEnd"/>
      <w:r>
        <w:t xml:space="preserve"> is based in Salisbury and has a local workforce. An extension of the contract with </w:t>
      </w:r>
      <w:r w:rsidR="006F641B">
        <w:tab/>
      </w:r>
      <w:proofErr w:type="spellStart"/>
      <w:r>
        <w:t>Curbside</w:t>
      </w:r>
      <w:proofErr w:type="spellEnd"/>
      <w:r>
        <w:t xml:space="preserve"> aligns with Council</w:t>
      </w:r>
      <w:r w:rsidR="00F42D61">
        <w:t>’</w:t>
      </w:r>
      <w:r>
        <w:t>s strategy of supporting local jobs and economic recovery.</w:t>
      </w:r>
    </w:p>
    <w:p w14:paraId="4D680A0F" w14:textId="0D297378" w:rsidR="00CB59B0" w:rsidRDefault="00CB59B0" w:rsidP="009E71FE">
      <w:pPr>
        <w:ind w:left="1440" w:hanging="720"/>
      </w:pPr>
      <w:r>
        <w:t>-</w:t>
      </w:r>
      <w:r>
        <w:tab/>
      </w:r>
      <w:proofErr w:type="spellStart"/>
      <w:r>
        <w:t>Curbside</w:t>
      </w:r>
      <w:proofErr w:type="spellEnd"/>
      <w:r>
        <w:t xml:space="preserve"> has agreed to provide the collection service for a further term of six months with options to extend for two additional periods of three months each, for a maximum term of 12</w:t>
      </w:r>
      <w:r w:rsidR="00393BF8">
        <w:t> </w:t>
      </w:r>
      <w:r>
        <w:t>months, on the current terms and conditions with no changes in the current pricing. This is considered good value for money for Council.</w:t>
      </w:r>
    </w:p>
    <w:p w14:paraId="2B56B871" w14:textId="77777777" w:rsidR="00CB59B0" w:rsidRPr="00C94B85" w:rsidRDefault="00CB59B0" w:rsidP="009E71FE">
      <w:pPr>
        <w:ind w:left="720" w:hanging="720"/>
      </w:pPr>
      <w:r>
        <w:tab/>
      </w:r>
    </w:p>
    <w:p w14:paraId="38EE9C78" w14:textId="77777777" w:rsidR="00CB59B0" w:rsidRDefault="00CB59B0" w:rsidP="009E71FE">
      <w:pPr>
        <w:ind w:left="720" w:hanging="720"/>
      </w:pPr>
      <w:r>
        <w:tab/>
        <w:t xml:space="preserve">It is therefore considered that extending the existing contract for the provision of Kerbside Large Items Collection Service and Recycling Service with </w:t>
      </w:r>
      <w:proofErr w:type="spellStart"/>
      <w:r>
        <w:t>Curbside</w:t>
      </w:r>
      <w:proofErr w:type="spellEnd"/>
      <w:r>
        <w:t xml:space="preserve"> is in the public interest and is the most advantageous outcome for the provision of the required services.</w:t>
      </w:r>
    </w:p>
    <w:p w14:paraId="34F58422" w14:textId="77777777" w:rsidR="00CB59B0" w:rsidRPr="00C94B85" w:rsidRDefault="00CB59B0" w:rsidP="009E71FE"/>
    <w:p w14:paraId="49DACC57" w14:textId="77777777" w:rsidR="00CB59B0" w:rsidRDefault="00CB59B0" w:rsidP="009E71FE">
      <w:pPr>
        <w:ind w:left="720" w:hanging="720"/>
      </w:pPr>
      <w:r>
        <w:t>44.</w:t>
      </w:r>
      <w:r>
        <w:tab/>
        <w:t xml:space="preserve">Have the following issues been considered in the development of the specifications and evaluation criteria: Environmental compliance, access and equity, Zero Harm, quality assurance (QA), local benefit and support for locally produced and Australian products? </w:t>
      </w:r>
    </w:p>
    <w:p w14:paraId="69DE0416" w14:textId="77777777" w:rsidR="00CB59B0" w:rsidRDefault="00CB59B0" w:rsidP="009E71FE">
      <w:pPr>
        <w:ind w:left="720" w:hanging="720"/>
      </w:pPr>
      <w:r>
        <w:tab/>
        <w:t xml:space="preserve">Yes. Tenderers will be required to provide their environmental policies and management plan, list their experience in managing environmental risks and past environmental enforcement activities including details of measures taken to remedy such activities. </w:t>
      </w:r>
    </w:p>
    <w:p w14:paraId="054FC212" w14:textId="77777777" w:rsidR="00CB59B0" w:rsidRPr="00C94B85" w:rsidRDefault="00CB59B0" w:rsidP="009E71FE">
      <w:pPr>
        <w:ind w:left="720" w:hanging="720"/>
      </w:pPr>
    </w:p>
    <w:p w14:paraId="5FD4EC9A" w14:textId="77777777" w:rsidR="00CB59B0" w:rsidRDefault="00CB59B0" w:rsidP="009E71FE">
      <w:pPr>
        <w:ind w:left="720" w:hanging="720"/>
      </w:pPr>
      <w:r>
        <w:tab/>
        <w:t xml:space="preserve">Tenderers will also be required to provide their access and equity policy and evidence of employment and adherence to this policy through their current workforce. The length of tenure for long term unemployed, people with a disability or people from a non-English speaking background will be highly regarded. </w:t>
      </w:r>
    </w:p>
    <w:p w14:paraId="0685B567" w14:textId="77777777" w:rsidR="00CB59B0" w:rsidRPr="00C94B85" w:rsidRDefault="00CB59B0" w:rsidP="009E71FE">
      <w:pPr>
        <w:ind w:left="720" w:hanging="720"/>
      </w:pPr>
    </w:p>
    <w:p w14:paraId="528CE1A5" w14:textId="77777777" w:rsidR="00CB59B0" w:rsidRPr="00BD3C3B" w:rsidRDefault="00CB59B0" w:rsidP="009E71FE">
      <w:pPr>
        <w:ind w:left="720" w:hanging="720"/>
      </w:pPr>
      <w:r>
        <w:tab/>
        <w:t>A 30% weighting for local benefits has been applied to support Brisbane and South East Queensland (SEQ) based business.</w:t>
      </w:r>
    </w:p>
    <w:p w14:paraId="01B95DBF" w14:textId="77777777" w:rsidR="00CB59B0" w:rsidRPr="00C94B85" w:rsidRDefault="00CB59B0" w:rsidP="009E71FE"/>
    <w:p w14:paraId="3F4E23F5" w14:textId="77777777" w:rsidR="00CB59B0" w:rsidRDefault="00CB59B0" w:rsidP="009E71FE">
      <w:r>
        <w:t>45.</w:t>
      </w:r>
      <w:r>
        <w:tab/>
        <w:t xml:space="preserve">Does this procurement exercise need to be managed under the PM2 Governance and Assurance </w:t>
      </w:r>
      <w:r>
        <w:tab/>
        <w:t>Framework?</w:t>
      </w:r>
    </w:p>
    <w:p w14:paraId="33C630FE" w14:textId="77777777" w:rsidR="00CB59B0" w:rsidRDefault="00CB59B0" w:rsidP="009E71FE">
      <w:r>
        <w:tab/>
        <w:t>No</w:t>
      </w:r>
    </w:p>
    <w:p w14:paraId="55525996" w14:textId="77777777" w:rsidR="00CB59B0" w:rsidRPr="00C94B85" w:rsidRDefault="00CB59B0" w:rsidP="009E71FE"/>
    <w:p w14:paraId="5343BD1D" w14:textId="77777777" w:rsidR="00CB59B0" w:rsidRDefault="00CB59B0" w:rsidP="009E71FE">
      <w:r>
        <w:t>46.</w:t>
      </w:r>
      <w:r>
        <w:tab/>
        <w:t>Does this proposed contract involve leasing?</w:t>
      </w:r>
    </w:p>
    <w:p w14:paraId="68BAD168" w14:textId="77777777" w:rsidR="00CB59B0" w:rsidRDefault="00CB59B0" w:rsidP="009E71FE">
      <w:r>
        <w:tab/>
        <w:t>No</w:t>
      </w:r>
    </w:p>
    <w:p w14:paraId="620074BF" w14:textId="77777777" w:rsidR="00CB59B0" w:rsidRPr="00C94B85" w:rsidRDefault="00CB59B0" w:rsidP="009E71FE"/>
    <w:p w14:paraId="468BA7CA" w14:textId="77777777" w:rsidR="00CB59B0" w:rsidRPr="00A769F6" w:rsidRDefault="00CB59B0" w:rsidP="009E71FE">
      <w:pPr>
        <w:rPr>
          <w:u w:val="single"/>
        </w:rPr>
      </w:pPr>
      <w:r>
        <w:tab/>
      </w:r>
      <w:r>
        <w:rPr>
          <w:u w:val="single"/>
        </w:rPr>
        <w:t>Market analysis</w:t>
      </w:r>
    </w:p>
    <w:p w14:paraId="76B0D981" w14:textId="77777777" w:rsidR="00CB59B0" w:rsidRPr="00C94B85" w:rsidRDefault="00CB59B0" w:rsidP="009E71FE"/>
    <w:p w14:paraId="799523FE" w14:textId="77777777" w:rsidR="00CB59B0" w:rsidRDefault="00CB59B0" w:rsidP="009E71FE">
      <w:pPr>
        <w:ind w:left="720" w:hanging="720"/>
      </w:pPr>
      <w:r>
        <w:t>47.</w:t>
      </w:r>
      <w:r>
        <w:tab/>
      </w:r>
      <w:r w:rsidRPr="00A769F6">
        <w:t>Council has conducted research with more than 10 local governments to confirm their current large items collection service offering, diversion rates and costs. The collection models are quite unique and vary based on the number of properties, products recovered and customer expectations.</w:t>
      </w:r>
    </w:p>
    <w:p w14:paraId="6992CA78" w14:textId="77777777" w:rsidR="00CB59B0" w:rsidRPr="00C94B85" w:rsidRDefault="00CB59B0" w:rsidP="009E71FE">
      <w:pPr>
        <w:ind w:left="720" w:hanging="720"/>
      </w:pPr>
    </w:p>
    <w:p w14:paraId="3F6E5FE5" w14:textId="153AE57D" w:rsidR="00CB59B0" w:rsidRDefault="00CB59B0" w:rsidP="009E71FE">
      <w:pPr>
        <w:ind w:left="720" w:hanging="720"/>
      </w:pPr>
      <w:bookmarkStart w:id="20" w:name="_Hlk86053932"/>
      <w:r>
        <w:t>48.</w:t>
      </w:r>
      <w:r>
        <w:tab/>
      </w:r>
      <w:r w:rsidRPr="00A769F6">
        <w:t xml:space="preserve">Some neighbouring SEQ councils offer alternate models including a user pays on-demand service, starting at $71.50 for waste collections with a low take-up of less than one per cent. A user pays on demand collection via a </w:t>
      </w:r>
      <w:r w:rsidR="00F42D61">
        <w:t>‘</w:t>
      </w:r>
      <w:r w:rsidRPr="00A769F6">
        <w:t>skip bag</w:t>
      </w:r>
      <w:r w:rsidR="00F42D61">
        <w:t>’</w:t>
      </w:r>
      <w:r w:rsidRPr="00A769F6">
        <w:t xml:space="preserve"> that results in circa 30% recovery (including green waste) also exist. The on-demand services cost between </w:t>
      </w:r>
      <w:r w:rsidRPr="00A436F2">
        <w:rPr>
          <w:highlight w:val="yellow"/>
        </w:rPr>
        <w:t>[Commercial-in-Confidence]</w:t>
      </w:r>
      <w:r w:rsidRPr="00A769F6">
        <w:t xml:space="preserve"> to </w:t>
      </w:r>
      <w:r w:rsidRPr="00A436F2">
        <w:rPr>
          <w:highlight w:val="yellow"/>
        </w:rPr>
        <w:t>[Commercial-in-Confidence]</w:t>
      </w:r>
      <w:r w:rsidRPr="00A769F6">
        <w:t xml:space="preserve"> per collection and has additional charges if the waste is not presented when the contractor attends and requires an additional booking to collect.</w:t>
      </w:r>
    </w:p>
    <w:bookmarkEnd w:id="20"/>
    <w:p w14:paraId="0861A92A" w14:textId="77777777" w:rsidR="00CB59B0" w:rsidRDefault="00CB59B0" w:rsidP="009E71FE">
      <w:pPr>
        <w:ind w:left="720" w:hanging="720"/>
      </w:pPr>
    </w:p>
    <w:p w14:paraId="25A362FC" w14:textId="77777777" w:rsidR="00CB59B0" w:rsidRDefault="00CB59B0" w:rsidP="009E71FE">
      <w:pPr>
        <w:ind w:left="720" w:hanging="720"/>
      </w:pPr>
      <w:r>
        <w:t>49.</w:t>
      </w:r>
      <w:r>
        <w:tab/>
      </w:r>
      <w:r w:rsidRPr="00A769F6">
        <w:t>New South Wales and Victorian councils also have on-demand services where collections are scheduled based on location to improve efficiency. One council has reduced costs to $40 per collection with this approach and another has appointments available for customers to book online. The appointments are aligned to their waste bin collection day and customers must queue until the next available appointment.</w:t>
      </w:r>
    </w:p>
    <w:p w14:paraId="08193644" w14:textId="77777777" w:rsidR="00CB59B0" w:rsidRPr="00C94B85" w:rsidRDefault="00CB59B0" w:rsidP="009E71FE">
      <w:pPr>
        <w:ind w:left="720" w:hanging="720"/>
      </w:pPr>
    </w:p>
    <w:p w14:paraId="4A438494" w14:textId="77777777" w:rsidR="00CB59B0" w:rsidRDefault="00CB59B0" w:rsidP="009E71FE">
      <w:pPr>
        <w:ind w:left="720" w:hanging="720"/>
      </w:pPr>
      <w:r>
        <w:t>50.</w:t>
      </w:r>
      <w:r>
        <w:tab/>
      </w:r>
      <w:r w:rsidRPr="00A769F6">
        <w:t>There are several waste collection services operating in Brisbane. The industry is competitive, innovative, and looking at ways to collect and recover recyclable and reclaimable materials. The larger waste companies, including Cleanaway, JJ Richards and Suez, offer this collection service to other councils across Australia. There have been several new entrants into the waste collection market since the beginning of the previous contract. Several charity and social enterprises have also expressed interest in participating in the market process.</w:t>
      </w:r>
    </w:p>
    <w:p w14:paraId="1B41EC3F" w14:textId="77777777" w:rsidR="00CB59B0" w:rsidRPr="00C94B85" w:rsidRDefault="00CB59B0" w:rsidP="009E71FE">
      <w:pPr>
        <w:ind w:left="720" w:hanging="720"/>
      </w:pPr>
    </w:p>
    <w:p w14:paraId="4B10F57E" w14:textId="6B223695" w:rsidR="00CB59B0" w:rsidRDefault="00CB59B0" w:rsidP="009E71FE">
      <w:pPr>
        <w:ind w:left="720" w:hanging="720"/>
      </w:pPr>
      <w:r>
        <w:t>51.</w:t>
      </w:r>
      <w:r>
        <w:tab/>
      </w:r>
      <w:r w:rsidRPr="00A769F6">
        <w:t>It is expected that Council will receive responses from the current provider, waste companies operating nationwide, social enterprises and charities such as Lifeline, World</w:t>
      </w:r>
      <w:r w:rsidR="00F42D61">
        <w:t>’</w:t>
      </w:r>
      <w:r w:rsidRPr="00A769F6">
        <w:t>s Biggest Garage Sale and new market entrants. Given the scale of the collection service in Brisbane, interstate businesses may also tender and use the contract as an opportunity to establish a market presence locally.</w:t>
      </w:r>
    </w:p>
    <w:p w14:paraId="64A6BCFC" w14:textId="77777777" w:rsidR="00CB59B0" w:rsidRPr="00C94B85" w:rsidRDefault="00CB59B0" w:rsidP="009E71FE">
      <w:pPr>
        <w:ind w:left="720" w:hanging="720"/>
      </w:pPr>
    </w:p>
    <w:p w14:paraId="6BAD040F" w14:textId="77777777" w:rsidR="00CB59B0" w:rsidRDefault="00CB59B0" w:rsidP="009E71FE">
      <w:pPr>
        <w:ind w:left="720" w:hanging="720"/>
        <w:rPr>
          <w:u w:val="single"/>
        </w:rPr>
      </w:pPr>
      <w:r>
        <w:tab/>
      </w:r>
      <w:r>
        <w:rPr>
          <w:u w:val="single"/>
        </w:rPr>
        <w:t xml:space="preserve">Procurement strategy </w:t>
      </w:r>
    </w:p>
    <w:p w14:paraId="67819E98" w14:textId="77777777" w:rsidR="00CB59B0" w:rsidRPr="00C94B85" w:rsidRDefault="00CB59B0" w:rsidP="009E71FE">
      <w:pPr>
        <w:ind w:left="720" w:hanging="720"/>
      </w:pPr>
    </w:p>
    <w:p w14:paraId="72AE23D4" w14:textId="77777777" w:rsidR="00CB59B0" w:rsidRPr="00A769F6" w:rsidRDefault="00CB59B0" w:rsidP="009E71FE">
      <w:pPr>
        <w:ind w:left="720" w:hanging="720"/>
      </w:pPr>
      <w:r>
        <w:t>52.</w:t>
      </w:r>
      <w:r>
        <w:tab/>
      </w:r>
    </w:p>
    <w:tbl>
      <w:tblPr>
        <w:tblW w:w="85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tblCellMar>
        <w:tblLook w:val="01E0" w:firstRow="1" w:lastRow="1" w:firstColumn="1" w:lastColumn="1" w:noHBand="0" w:noVBand="0"/>
      </w:tblPr>
      <w:tblGrid>
        <w:gridCol w:w="2110"/>
        <w:gridCol w:w="6440"/>
      </w:tblGrid>
      <w:tr w:rsidR="00CB59B0" w:rsidRPr="00E840BD" w14:paraId="10D67E60" w14:textId="77777777" w:rsidTr="00627A01">
        <w:tc>
          <w:tcPr>
            <w:tcW w:w="2110" w:type="dxa"/>
          </w:tcPr>
          <w:p w14:paraId="1DA16A76" w14:textId="77777777" w:rsidR="00CB59B0" w:rsidRPr="00E840BD" w:rsidRDefault="00CB59B0" w:rsidP="009E71FE">
            <w:pPr>
              <w:tabs>
                <w:tab w:val="left" w:pos="-5148"/>
              </w:tabs>
              <w:jc w:val="left"/>
            </w:pPr>
            <w:bookmarkStart w:id="21" w:name="_Hlk73692043"/>
            <w:r w:rsidRPr="00E840BD">
              <w:t>Procurement objective:</w:t>
            </w:r>
          </w:p>
        </w:tc>
        <w:tc>
          <w:tcPr>
            <w:tcW w:w="6440" w:type="dxa"/>
          </w:tcPr>
          <w:p w14:paraId="547E00D1" w14:textId="77777777" w:rsidR="00CB59B0" w:rsidRPr="00627A01" w:rsidRDefault="00CB59B0" w:rsidP="009E71FE">
            <w:pPr>
              <w:spacing w:after="120"/>
              <w:jc w:val="left"/>
            </w:pPr>
            <w:r w:rsidRPr="00627A01">
              <w:t xml:space="preserve">To procure a new contract for the kerbside large items collection and recycling service in a way that complies with the Sound Contracting Principles set out in section 103(3) of the </w:t>
            </w:r>
            <w:r w:rsidRPr="00627A01">
              <w:rPr>
                <w:i/>
              </w:rPr>
              <w:t>City of Brisbane Act 2010</w:t>
            </w:r>
            <w:r w:rsidRPr="00627A01">
              <w:t xml:space="preserve"> and provides the most advantageous outcome for Council.</w:t>
            </w:r>
          </w:p>
          <w:p w14:paraId="00F22480" w14:textId="77777777" w:rsidR="00CB59B0" w:rsidRPr="00627A01" w:rsidRDefault="00CB59B0" w:rsidP="009E71FE">
            <w:pPr>
              <w:spacing w:after="120"/>
              <w:jc w:val="left"/>
            </w:pPr>
            <w:r w:rsidRPr="00627A01">
              <w:t>The achievement of the above procurement objective will be measured in the post-market submission.</w:t>
            </w:r>
          </w:p>
          <w:p w14:paraId="646EFC6B" w14:textId="77777777" w:rsidR="00CB59B0" w:rsidRPr="00627A01" w:rsidRDefault="00CB59B0" w:rsidP="009E71FE">
            <w:pPr>
              <w:tabs>
                <w:tab w:val="left" w:pos="-7488"/>
              </w:tabs>
              <w:jc w:val="left"/>
            </w:pPr>
            <w:r w:rsidRPr="00627A01">
              <w:t xml:space="preserve">To extend the existing contract with </w:t>
            </w:r>
            <w:proofErr w:type="spellStart"/>
            <w:r w:rsidRPr="00627A01">
              <w:t>Curbside</w:t>
            </w:r>
            <w:proofErr w:type="spellEnd"/>
            <w:r w:rsidRPr="00627A01">
              <w:t xml:space="preserve"> to maintain continuity of service for the residents of Brisbane.</w:t>
            </w:r>
          </w:p>
        </w:tc>
      </w:tr>
      <w:bookmarkEnd w:id="21"/>
      <w:tr w:rsidR="00CB59B0" w:rsidRPr="00E840BD" w14:paraId="124058CF" w14:textId="77777777" w:rsidTr="00627A01">
        <w:tc>
          <w:tcPr>
            <w:tcW w:w="2110" w:type="dxa"/>
          </w:tcPr>
          <w:p w14:paraId="0FBADE3A" w14:textId="77777777" w:rsidR="00CB59B0" w:rsidRPr="00E840BD" w:rsidRDefault="00CB59B0" w:rsidP="009E71FE">
            <w:pPr>
              <w:tabs>
                <w:tab w:val="left" w:pos="-5148"/>
              </w:tabs>
              <w:jc w:val="left"/>
            </w:pPr>
            <w:r w:rsidRPr="00E840BD">
              <w:t>Title of contract:</w:t>
            </w:r>
          </w:p>
        </w:tc>
        <w:tc>
          <w:tcPr>
            <w:tcW w:w="6440" w:type="dxa"/>
          </w:tcPr>
          <w:p w14:paraId="0EEC1723" w14:textId="77777777" w:rsidR="00CB59B0" w:rsidRPr="00627A01" w:rsidRDefault="00CB59B0" w:rsidP="009E71FE">
            <w:pPr>
              <w:tabs>
                <w:tab w:val="left" w:pos="-7488"/>
              </w:tabs>
              <w:jc w:val="left"/>
            </w:pPr>
            <w:r w:rsidRPr="00627A01">
              <w:t>Kerbside Large Items Collection and Recycling Service</w:t>
            </w:r>
          </w:p>
        </w:tc>
      </w:tr>
      <w:tr w:rsidR="00CB59B0" w:rsidRPr="00E840BD" w14:paraId="585494FC" w14:textId="77777777" w:rsidTr="00627A01">
        <w:tc>
          <w:tcPr>
            <w:tcW w:w="2110" w:type="dxa"/>
          </w:tcPr>
          <w:p w14:paraId="499BAE6D" w14:textId="77777777" w:rsidR="00CB59B0" w:rsidRPr="00E840BD" w:rsidRDefault="00CB59B0" w:rsidP="009E71FE">
            <w:pPr>
              <w:keepNext/>
              <w:keepLines/>
              <w:tabs>
                <w:tab w:val="left" w:pos="-5148"/>
              </w:tabs>
              <w:jc w:val="left"/>
            </w:pPr>
            <w:r w:rsidRPr="00E840BD">
              <w:t xml:space="preserve">Type of procurement: </w:t>
            </w:r>
          </w:p>
        </w:tc>
        <w:tc>
          <w:tcPr>
            <w:tcW w:w="6440" w:type="dxa"/>
          </w:tcPr>
          <w:p w14:paraId="747F7265" w14:textId="77777777" w:rsidR="00CB59B0" w:rsidRPr="00627A01" w:rsidRDefault="00CB59B0" w:rsidP="009E71FE">
            <w:pPr>
              <w:tabs>
                <w:tab w:val="left" w:pos="-7488"/>
              </w:tabs>
              <w:jc w:val="left"/>
            </w:pPr>
            <w:r w:rsidRPr="00627A01">
              <w:t>Establishing a CPA i</w:t>
            </w:r>
            <w:r w:rsidRPr="00627A01">
              <w:rPr>
                <w:snapToGrid w:val="0"/>
              </w:rPr>
              <w:t xml:space="preserve">n the form of a Preferred Supplier </w:t>
            </w:r>
          </w:p>
        </w:tc>
      </w:tr>
      <w:tr w:rsidR="00CB59B0" w:rsidRPr="00E840BD" w14:paraId="4D1E23DD" w14:textId="77777777" w:rsidTr="00627A01">
        <w:tc>
          <w:tcPr>
            <w:tcW w:w="2110" w:type="dxa"/>
          </w:tcPr>
          <w:p w14:paraId="3FE470F9" w14:textId="77777777" w:rsidR="00CB59B0" w:rsidRPr="00E840BD" w:rsidRDefault="00CB59B0" w:rsidP="009E71FE">
            <w:pPr>
              <w:jc w:val="left"/>
            </w:pPr>
            <w:r w:rsidRPr="00E840BD">
              <w:t>Process to be used:</w:t>
            </w:r>
          </w:p>
        </w:tc>
        <w:tc>
          <w:tcPr>
            <w:tcW w:w="6440" w:type="dxa"/>
          </w:tcPr>
          <w:p w14:paraId="39CEC9BD" w14:textId="77777777" w:rsidR="00CB59B0" w:rsidRPr="00627A01" w:rsidRDefault="00CB59B0" w:rsidP="009E71FE">
            <w:pPr>
              <w:jc w:val="left"/>
            </w:pPr>
            <w:r w:rsidRPr="00627A01">
              <w:t>Request for Proposals (RFP)</w:t>
            </w:r>
          </w:p>
        </w:tc>
      </w:tr>
      <w:tr w:rsidR="00CB59B0" w:rsidRPr="00E840BD" w14:paraId="758C1B0A" w14:textId="77777777" w:rsidTr="00627A01">
        <w:tc>
          <w:tcPr>
            <w:tcW w:w="2110" w:type="dxa"/>
          </w:tcPr>
          <w:p w14:paraId="1852A4B6" w14:textId="77777777" w:rsidR="00CB59B0" w:rsidRPr="00E840BD" w:rsidRDefault="00CB59B0" w:rsidP="009E71FE">
            <w:pPr>
              <w:keepNext/>
              <w:keepLines/>
              <w:jc w:val="left"/>
            </w:pPr>
            <w:r w:rsidRPr="00E840BD">
              <w:t>RFP or EOI standard to be used (and any amendments to the standard):</w:t>
            </w:r>
          </w:p>
        </w:tc>
        <w:tc>
          <w:tcPr>
            <w:tcW w:w="6440" w:type="dxa"/>
          </w:tcPr>
          <w:p w14:paraId="3585A246" w14:textId="5D6C8C48" w:rsidR="00CB59B0" w:rsidRPr="00627A01" w:rsidRDefault="00CB59B0" w:rsidP="009E71FE">
            <w:pPr>
              <w:keepNext/>
              <w:keepLines/>
              <w:jc w:val="left"/>
            </w:pPr>
            <w:r w:rsidRPr="00627A01">
              <w:t>The RFP standard will be Council</w:t>
            </w:r>
            <w:r w:rsidR="00F42D61">
              <w:t>’</w:t>
            </w:r>
            <w:r w:rsidRPr="00627A01">
              <w:t xml:space="preserve">s corporate standard with no amendments. </w:t>
            </w:r>
          </w:p>
          <w:p w14:paraId="62AF2E32" w14:textId="77777777" w:rsidR="00CB59B0" w:rsidRPr="00627A01" w:rsidRDefault="00CB59B0" w:rsidP="009E71FE">
            <w:pPr>
              <w:keepNext/>
              <w:keepLines/>
              <w:jc w:val="left"/>
            </w:pPr>
          </w:p>
        </w:tc>
      </w:tr>
      <w:tr w:rsidR="00CB59B0" w:rsidRPr="00E840BD" w14:paraId="618BCCE6" w14:textId="77777777" w:rsidTr="00627A01">
        <w:tc>
          <w:tcPr>
            <w:tcW w:w="2110" w:type="dxa"/>
          </w:tcPr>
          <w:p w14:paraId="1AF63789" w14:textId="77777777" w:rsidR="00CB59B0" w:rsidRPr="00E840BD" w:rsidRDefault="00CB59B0" w:rsidP="009E71FE">
            <w:pPr>
              <w:jc w:val="left"/>
            </w:pPr>
            <w:r w:rsidRPr="00E840BD">
              <w:t xml:space="preserve">Market engagement: </w:t>
            </w:r>
          </w:p>
        </w:tc>
        <w:tc>
          <w:tcPr>
            <w:tcW w:w="6440" w:type="dxa"/>
          </w:tcPr>
          <w:p w14:paraId="72BD41A2" w14:textId="696E2A54" w:rsidR="00CB59B0" w:rsidRPr="00627A01" w:rsidRDefault="00CB59B0" w:rsidP="009E71FE">
            <w:pPr>
              <w:jc w:val="left"/>
            </w:pPr>
            <w:r w:rsidRPr="00627A01">
              <w:t>Offers are to be sought publicly via Council</w:t>
            </w:r>
            <w:r w:rsidR="00F42D61">
              <w:t>’</w:t>
            </w:r>
            <w:r w:rsidRPr="00627A01">
              <w:t>s supplier portal.</w:t>
            </w:r>
          </w:p>
        </w:tc>
      </w:tr>
      <w:tr w:rsidR="00CB59B0" w:rsidRPr="00E840BD" w14:paraId="6B7FCB83" w14:textId="77777777" w:rsidTr="00627A01">
        <w:tc>
          <w:tcPr>
            <w:tcW w:w="2110" w:type="dxa"/>
          </w:tcPr>
          <w:p w14:paraId="4B4086DE" w14:textId="77777777" w:rsidR="00CB59B0" w:rsidRPr="00E840BD" w:rsidRDefault="00CB59B0" w:rsidP="009E71FE">
            <w:pPr>
              <w:keepNext/>
              <w:keepLines/>
              <w:tabs>
                <w:tab w:val="left" w:pos="-5148"/>
              </w:tabs>
              <w:jc w:val="left"/>
            </w:pPr>
            <w:r w:rsidRPr="00E840BD">
              <w:t>How RFP or EOI is to be distributed and submitted:</w:t>
            </w:r>
          </w:p>
        </w:tc>
        <w:tc>
          <w:tcPr>
            <w:tcW w:w="6440" w:type="dxa"/>
          </w:tcPr>
          <w:p w14:paraId="0582E165" w14:textId="2FE5D74A" w:rsidR="00CB59B0" w:rsidRPr="00627A01" w:rsidRDefault="00CB59B0" w:rsidP="009E71FE">
            <w:pPr>
              <w:keepNext/>
              <w:keepLines/>
              <w:tabs>
                <w:tab w:val="left" w:pos="-7488"/>
              </w:tabs>
              <w:jc w:val="left"/>
            </w:pPr>
            <w:r w:rsidRPr="00627A01">
              <w:t>Via Council</w:t>
            </w:r>
            <w:r w:rsidR="00F42D61">
              <w:t>’</w:t>
            </w:r>
            <w:r w:rsidRPr="00627A01">
              <w:t>s supplier portal</w:t>
            </w:r>
          </w:p>
          <w:p w14:paraId="090DA501" w14:textId="77777777" w:rsidR="00CB59B0" w:rsidRPr="00627A01" w:rsidRDefault="00CB59B0" w:rsidP="009E71FE">
            <w:pPr>
              <w:keepNext/>
              <w:keepLines/>
              <w:tabs>
                <w:tab w:val="left" w:pos="-7488"/>
              </w:tabs>
              <w:jc w:val="left"/>
            </w:pPr>
          </w:p>
        </w:tc>
      </w:tr>
      <w:tr w:rsidR="00CB59B0" w:rsidRPr="00E840BD" w14:paraId="270ADB7F" w14:textId="77777777" w:rsidTr="00627A01">
        <w:tc>
          <w:tcPr>
            <w:tcW w:w="2110" w:type="dxa"/>
          </w:tcPr>
          <w:p w14:paraId="20AF4A9E" w14:textId="77777777" w:rsidR="00CB59B0" w:rsidRPr="00E840BD" w:rsidRDefault="00CB59B0" w:rsidP="009E71FE">
            <w:pPr>
              <w:tabs>
                <w:tab w:val="left" w:pos="-5148"/>
              </w:tabs>
              <w:jc w:val="left"/>
            </w:pPr>
            <w:r w:rsidRPr="00E840BD">
              <w:t>How tenders/proposals are to be lodged:</w:t>
            </w:r>
          </w:p>
        </w:tc>
        <w:tc>
          <w:tcPr>
            <w:tcW w:w="6440" w:type="dxa"/>
          </w:tcPr>
          <w:p w14:paraId="7FCE43C5" w14:textId="30365D39" w:rsidR="00CB59B0" w:rsidRPr="00627A01" w:rsidRDefault="00CB59B0" w:rsidP="009E71FE">
            <w:pPr>
              <w:tabs>
                <w:tab w:val="left" w:pos="-7488"/>
              </w:tabs>
              <w:jc w:val="left"/>
            </w:pPr>
            <w:r w:rsidRPr="00627A01">
              <w:t>Via Council</w:t>
            </w:r>
            <w:r w:rsidR="00F42D61">
              <w:t>’</w:t>
            </w:r>
            <w:r w:rsidRPr="00627A01">
              <w:t>s supplier portal</w:t>
            </w:r>
          </w:p>
        </w:tc>
      </w:tr>
      <w:tr w:rsidR="00CB59B0" w:rsidRPr="00E840BD" w14:paraId="6CB7F3C8" w14:textId="77777777" w:rsidTr="00627A01">
        <w:tc>
          <w:tcPr>
            <w:tcW w:w="2110" w:type="dxa"/>
          </w:tcPr>
          <w:p w14:paraId="66936596" w14:textId="77777777" w:rsidR="00CB59B0" w:rsidRPr="00E840BD" w:rsidRDefault="00CB59B0" w:rsidP="009E71FE">
            <w:pPr>
              <w:tabs>
                <w:tab w:val="left" w:pos="-5148"/>
              </w:tabs>
              <w:jc w:val="left"/>
            </w:pPr>
            <w:r w:rsidRPr="00E840BD">
              <w:lastRenderedPageBreak/>
              <w:t>Part offers:</w:t>
            </w:r>
          </w:p>
        </w:tc>
        <w:tc>
          <w:tcPr>
            <w:tcW w:w="6440" w:type="dxa"/>
          </w:tcPr>
          <w:p w14:paraId="3FAD0C26" w14:textId="77777777" w:rsidR="00CB59B0" w:rsidRPr="00627A01" w:rsidRDefault="00CB59B0" w:rsidP="009E71FE">
            <w:pPr>
              <w:tabs>
                <w:tab w:val="left" w:pos="-7488"/>
              </w:tabs>
              <w:jc w:val="left"/>
            </w:pPr>
            <w:r w:rsidRPr="00627A01">
              <w:t>Part offers will not be considered.</w:t>
            </w:r>
          </w:p>
        </w:tc>
      </w:tr>
      <w:tr w:rsidR="00CB59B0" w:rsidRPr="00E840BD" w14:paraId="62076AAB" w14:textId="77777777" w:rsidTr="00627A01">
        <w:tc>
          <w:tcPr>
            <w:tcW w:w="2110" w:type="dxa"/>
          </w:tcPr>
          <w:p w14:paraId="681021A9" w14:textId="77777777" w:rsidR="00CB59B0" w:rsidRPr="00E840BD" w:rsidRDefault="00CB59B0" w:rsidP="009E71FE">
            <w:pPr>
              <w:tabs>
                <w:tab w:val="left" w:pos="-5148"/>
              </w:tabs>
              <w:jc w:val="left"/>
            </w:pPr>
            <w:r w:rsidRPr="00E840BD">
              <w:t>Joint offers:</w:t>
            </w:r>
          </w:p>
        </w:tc>
        <w:tc>
          <w:tcPr>
            <w:tcW w:w="6440" w:type="dxa"/>
          </w:tcPr>
          <w:p w14:paraId="4DE840B6" w14:textId="3D6318CE" w:rsidR="00CB59B0" w:rsidRPr="00627A01" w:rsidRDefault="00CB59B0" w:rsidP="009E71FE">
            <w:pPr>
              <w:tabs>
                <w:tab w:val="left" w:pos="-7488"/>
              </w:tabs>
              <w:jc w:val="left"/>
            </w:pPr>
            <w:r w:rsidRPr="00627A01">
              <w:t>Joint offers with a principal contractor may be considered.</w:t>
            </w:r>
            <w:r w:rsidR="00F42D61">
              <w:t xml:space="preserve">      </w:t>
            </w:r>
            <w:r w:rsidRPr="00627A01">
              <w:t xml:space="preserve"> </w:t>
            </w:r>
          </w:p>
        </w:tc>
      </w:tr>
      <w:tr w:rsidR="00CB59B0" w:rsidRPr="00E840BD" w14:paraId="6DD95061" w14:textId="77777777" w:rsidTr="00627A01">
        <w:trPr>
          <w:trHeight w:val="407"/>
        </w:trPr>
        <w:tc>
          <w:tcPr>
            <w:tcW w:w="2110" w:type="dxa"/>
          </w:tcPr>
          <w:p w14:paraId="5194192E" w14:textId="77777777" w:rsidR="00CB59B0" w:rsidRPr="00E840BD" w:rsidRDefault="00CB59B0" w:rsidP="009E71FE">
            <w:pPr>
              <w:tabs>
                <w:tab w:val="left" w:pos="-5148"/>
              </w:tabs>
              <w:jc w:val="left"/>
            </w:pPr>
            <w:r w:rsidRPr="00E840BD">
              <w:t>Contract standard to be used (and any amends):</w:t>
            </w:r>
          </w:p>
        </w:tc>
        <w:tc>
          <w:tcPr>
            <w:tcW w:w="6440" w:type="dxa"/>
          </w:tcPr>
          <w:p w14:paraId="3996EB9A" w14:textId="77777777" w:rsidR="00CB59B0" w:rsidRPr="00627A01" w:rsidRDefault="00CB59B0" w:rsidP="009E71FE">
            <w:pPr>
              <w:tabs>
                <w:tab w:val="left" w:pos="-7488"/>
              </w:tabs>
              <w:jc w:val="left"/>
            </w:pPr>
            <w:r w:rsidRPr="00627A01">
              <w:t>Council standard goods/services once-off contract</w:t>
            </w:r>
          </w:p>
        </w:tc>
      </w:tr>
      <w:tr w:rsidR="00CB59B0" w:rsidRPr="00E840BD" w14:paraId="2CF6134A" w14:textId="77777777" w:rsidTr="00627A01">
        <w:tc>
          <w:tcPr>
            <w:tcW w:w="2110" w:type="dxa"/>
          </w:tcPr>
          <w:p w14:paraId="44ED867C" w14:textId="77777777" w:rsidR="00CB59B0" w:rsidRPr="00E840BD" w:rsidRDefault="00CB59B0" w:rsidP="009E71FE">
            <w:pPr>
              <w:tabs>
                <w:tab w:val="left" w:pos="-5148"/>
              </w:tabs>
              <w:jc w:val="left"/>
              <w:rPr>
                <w:i/>
              </w:rPr>
            </w:pPr>
            <w:r w:rsidRPr="00E840BD">
              <w:t>Period/term of contract:</w:t>
            </w:r>
            <w:r w:rsidRPr="00E840BD">
              <w:rPr>
                <w:i/>
              </w:rPr>
              <w:t xml:space="preserve"> </w:t>
            </w:r>
          </w:p>
        </w:tc>
        <w:tc>
          <w:tcPr>
            <w:tcW w:w="6440" w:type="dxa"/>
          </w:tcPr>
          <w:p w14:paraId="674D1697" w14:textId="77777777" w:rsidR="00CB59B0" w:rsidRPr="00627A01" w:rsidRDefault="00CB59B0" w:rsidP="009E71FE">
            <w:pPr>
              <w:tabs>
                <w:tab w:val="left" w:pos="-7488"/>
              </w:tabs>
              <w:spacing w:after="120"/>
              <w:jc w:val="left"/>
            </w:pPr>
            <w:r w:rsidRPr="00627A01">
              <w:t>An initial term of four years with options to extend for additional periods of up to four years, for a maximum term of eight years.</w:t>
            </w:r>
          </w:p>
          <w:p w14:paraId="13688D01" w14:textId="77777777" w:rsidR="00CB59B0" w:rsidRPr="00627A01" w:rsidRDefault="00CB59B0" w:rsidP="009E71FE">
            <w:pPr>
              <w:keepNext/>
              <w:keepLines/>
              <w:tabs>
                <w:tab w:val="left" w:pos="-7488"/>
              </w:tabs>
              <w:jc w:val="left"/>
            </w:pPr>
            <w:r w:rsidRPr="00627A01">
              <w:t xml:space="preserve">The extension of the current contract for </w:t>
            </w:r>
            <w:r w:rsidRPr="00627A01">
              <w:rPr>
                <w:snapToGrid w:val="0"/>
              </w:rPr>
              <w:t>an initial term of six months with options to extend for two additional periods of three months each, for a maximum term of 12 months.</w:t>
            </w:r>
          </w:p>
        </w:tc>
      </w:tr>
      <w:tr w:rsidR="00CB59B0" w:rsidRPr="00E840BD" w14:paraId="02A56073" w14:textId="77777777" w:rsidTr="00627A01">
        <w:tc>
          <w:tcPr>
            <w:tcW w:w="2110" w:type="dxa"/>
          </w:tcPr>
          <w:p w14:paraId="774ED300" w14:textId="77777777" w:rsidR="00CB59B0" w:rsidRPr="00E840BD" w:rsidRDefault="00CB59B0" w:rsidP="009E71FE">
            <w:pPr>
              <w:tabs>
                <w:tab w:val="left" w:pos="-5148"/>
              </w:tabs>
              <w:jc w:val="left"/>
            </w:pPr>
            <w:bookmarkStart w:id="22" w:name="_Hlk77073791"/>
            <w:r w:rsidRPr="00E840BD">
              <w:t>Insurance requirements:</w:t>
            </w:r>
          </w:p>
        </w:tc>
        <w:tc>
          <w:tcPr>
            <w:tcW w:w="6440" w:type="dxa"/>
          </w:tcPr>
          <w:p w14:paraId="26018E07" w14:textId="77777777" w:rsidR="00CB59B0" w:rsidRPr="00627A01" w:rsidRDefault="00CB59B0" w:rsidP="009E71FE">
            <w:pPr>
              <w:tabs>
                <w:tab w:val="left" w:pos="-7488"/>
              </w:tabs>
              <w:spacing w:after="120"/>
              <w:jc w:val="left"/>
            </w:pPr>
            <w:r w:rsidRPr="00627A01">
              <w:t>Public liability insurance of $20 million.</w:t>
            </w:r>
          </w:p>
          <w:p w14:paraId="24B27318" w14:textId="77777777" w:rsidR="00CB59B0" w:rsidRPr="00627A01" w:rsidRDefault="00CB59B0" w:rsidP="009E71FE">
            <w:pPr>
              <w:tabs>
                <w:tab w:val="left" w:pos="-7488"/>
              </w:tabs>
              <w:spacing w:after="120"/>
              <w:jc w:val="left"/>
            </w:pPr>
            <w:r w:rsidRPr="00627A01">
              <w:t>Motor vehicle legal liability insurance including supplementary bodily injury of $20 million.</w:t>
            </w:r>
          </w:p>
          <w:p w14:paraId="6CF61D4F" w14:textId="77777777" w:rsidR="00CB59B0" w:rsidRPr="00627A01" w:rsidRDefault="00CB59B0" w:rsidP="009E71FE">
            <w:pPr>
              <w:tabs>
                <w:tab w:val="left" w:pos="-7488"/>
              </w:tabs>
              <w:jc w:val="left"/>
            </w:pPr>
            <w:r w:rsidRPr="00627A01">
              <w:t xml:space="preserve">Environmental Impairment Liability Insurance of $20 million. </w:t>
            </w:r>
          </w:p>
          <w:p w14:paraId="38CF4561" w14:textId="7CFD9DB6" w:rsidR="00CB59B0" w:rsidRPr="00627A01" w:rsidRDefault="00CB59B0" w:rsidP="009E71FE">
            <w:pPr>
              <w:tabs>
                <w:tab w:val="left" w:pos="-7488"/>
              </w:tabs>
              <w:spacing w:before="120"/>
              <w:jc w:val="left"/>
            </w:pPr>
            <w:r w:rsidRPr="00627A01">
              <w:t>Workers</w:t>
            </w:r>
            <w:r w:rsidR="00F42D61">
              <w:t>’</w:t>
            </w:r>
            <w:r w:rsidRPr="00627A01">
              <w:t xml:space="preserve"> compensation insurance to an extent required by laws of the State</w:t>
            </w:r>
            <w:r w:rsidR="00393BF8">
              <w:t> </w:t>
            </w:r>
            <w:r w:rsidRPr="00627A01">
              <w:t>of Queensland.</w:t>
            </w:r>
          </w:p>
        </w:tc>
      </w:tr>
      <w:bookmarkEnd w:id="22"/>
      <w:tr w:rsidR="00CB59B0" w:rsidRPr="00E840BD" w14:paraId="627A21DE" w14:textId="77777777" w:rsidTr="00627A01">
        <w:tc>
          <w:tcPr>
            <w:tcW w:w="2110" w:type="dxa"/>
          </w:tcPr>
          <w:p w14:paraId="1D71D6D3" w14:textId="77777777" w:rsidR="00CB59B0" w:rsidRPr="00E840BD" w:rsidRDefault="00CB59B0" w:rsidP="009E71FE">
            <w:pPr>
              <w:tabs>
                <w:tab w:val="left" w:pos="-5148"/>
              </w:tabs>
              <w:jc w:val="left"/>
            </w:pPr>
            <w:r w:rsidRPr="00E840BD">
              <w:t>Price basis:</w:t>
            </w:r>
          </w:p>
        </w:tc>
        <w:tc>
          <w:tcPr>
            <w:tcW w:w="6440" w:type="dxa"/>
          </w:tcPr>
          <w:p w14:paraId="334B153A" w14:textId="77777777" w:rsidR="00CB59B0" w:rsidRPr="00627A01" w:rsidRDefault="00CB59B0" w:rsidP="009E71FE">
            <w:pPr>
              <w:tabs>
                <w:tab w:val="left" w:pos="-7488"/>
              </w:tabs>
              <w:jc w:val="left"/>
            </w:pPr>
            <w:r w:rsidRPr="00627A01">
              <w:t>To be determined during the tender and negotiation process.</w:t>
            </w:r>
          </w:p>
        </w:tc>
      </w:tr>
      <w:tr w:rsidR="00CB59B0" w:rsidRPr="00E840BD" w14:paraId="17F723FC" w14:textId="77777777" w:rsidTr="00627A01">
        <w:tc>
          <w:tcPr>
            <w:tcW w:w="2110" w:type="dxa"/>
          </w:tcPr>
          <w:p w14:paraId="02722CA6" w14:textId="77777777" w:rsidR="00CB59B0" w:rsidRPr="00E840BD" w:rsidRDefault="00CB59B0" w:rsidP="009E71FE">
            <w:pPr>
              <w:jc w:val="left"/>
            </w:pPr>
            <w:r w:rsidRPr="00E840BD">
              <w:t>Price adjustment:</w:t>
            </w:r>
          </w:p>
        </w:tc>
        <w:tc>
          <w:tcPr>
            <w:tcW w:w="6440" w:type="dxa"/>
          </w:tcPr>
          <w:p w14:paraId="71279E77" w14:textId="77777777" w:rsidR="00CB59B0" w:rsidRPr="00627A01" w:rsidRDefault="00CB59B0" w:rsidP="009E71FE">
            <w:pPr>
              <w:jc w:val="left"/>
            </w:pPr>
            <w:r w:rsidRPr="00627A01">
              <w:t xml:space="preserve">To be established as a result of negotiations and advised in the </w:t>
            </w:r>
            <w:r w:rsidRPr="00627A01">
              <w:br/>
              <w:t>post-market submission.</w:t>
            </w:r>
          </w:p>
        </w:tc>
      </w:tr>
      <w:tr w:rsidR="00CB59B0" w:rsidRPr="00E840BD" w14:paraId="495673A0" w14:textId="77777777" w:rsidTr="00627A01">
        <w:tc>
          <w:tcPr>
            <w:tcW w:w="2110" w:type="dxa"/>
          </w:tcPr>
          <w:p w14:paraId="7F2C428D" w14:textId="77777777" w:rsidR="00CB59B0" w:rsidRPr="00E840BD" w:rsidRDefault="00CB59B0" w:rsidP="009E71FE">
            <w:pPr>
              <w:jc w:val="left"/>
            </w:pPr>
            <w:r w:rsidRPr="00E840BD">
              <w:t>Liquidated damages:</w:t>
            </w:r>
          </w:p>
        </w:tc>
        <w:tc>
          <w:tcPr>
            <w:tcW w:w="6440" w:type="dxa"/>
          </w:tcPr>
          <w:p w14:paraId="60020A6A" w14:textId="77777777" w:rsidR="00CB59B0" w:rsidRPr="00627A01" w:rsidRDefault="00CB59B0" w:rsidP="009E71FE">
            <w:pPr>
              <w:jc w:val="left"/>
            </w:pPr>
            <w:r w:rsidRPr="00627A01">
              <w:t>Not applicable</w:t>
            </w:r>
          </w:p>
        </w:tc>
      </w:tr>
      <w:tr w:rsidR="00CB59B0" w:rsidRPr="00E840BD" w14:paraId="69DC1127" w14:textId="77777777" w:rsidTr="00627A01">
        <w:tc>
          <w:tcPr>
            <w:tcW w:w="2110" w:type="dxa"/>
          </w:tcPr>
          <w:p w14:paraId="149EA947" w14:textId="77777777" w:rsidR="00CB59B0" w:rsidRPr="00E840BD" w:rsidRDefault="00CB59B0" w:rsidP="009E71FE">
            <w:pPr>
              <w:jc w:val="left"/>
            </w:pPr>
            <w:r w:rsidRPr="00E840BD">
              <w:t>Security for the contract:</w:t>
            </w:r>
          </w:p>
        </w:tc>
        <w:tc>
          <w:tcPr>
            <w:tcW w:w="6440" w:type="dxa"/>
          </w:tcPr>
          <w:p w14:paraId="25D0CEB4" w14:textId="77777777" w:rsidR="00CB59B0" w:rsidRPr="00627A01" w:rsidRDefault="00CB59B0" w:rsidP="009E71FE">
            <w:pPr>
              <w:jc w:val="left"/>
            </w:pPr>
            <w:r w:rsidRPr="00627A01">
              <w:t>Not applicable</w:t>
            </w:r>
          </w:p>
          <w:p w14:paraId="569694EC" w14:textId="77777777" w:rsidR="00CB59B0" w:rsidRPr="00627A01" w:rsidRDefault="00CB59B0" w:rsidP="009E71FE">
            <w:pPr>
              <w:jc w:val="left"/>
            </w:pPr>
          </w:p>
        </w:tc>
      </w:tr>
      <w:tr w:rsidR="00CB59B0" w:rsidRPr="00E840BD" w14:paraId="380737DE" w14:textId="77777777" w:rsidTr="00627A01">
        <w:tc>
          <w:tcPr>
            <w:tcW w:w="2110" w:type="dxa"/>
            <w:shd w:val="clear" w:color="auto" w:fill="auto"/>
          </w:tcPr>
          <w:p w14:paraId="3A8AE2D4" w14:textId="77777777" w:rsidR="00CB59B0" w:rsidRPr="00E840BD" w:rsidRDefault="00CB59B0" w:rsidP="009E71FE">
            <w:pPr>
              <w:jc w:val="left"/>
            </w:pPr>
            <w:r w:rsidRPr="00E840BD">
              <w:t>Defects liability period/warranty period:</w:t>
            </w:r>
          </w:p>
        </w:tc>
        <w:tc>
          <w:tcPr>
            <w:tcW w:w="6440" w:type="dxa"/>
            <w:shd w:val="clear" w:color="auto" w:fill="auto"/>
          </w:tcPr>
          <w:p w14:paraId="7D2CBACD" w14:textId="77777777" w:rsidR="00CB59B0" w:rsidRPr="00627A01" w:rsidRDefault="00CB59B0" w:rsidP="009E71FE">
            <w:pPr>
              <w:jc w:val="left"/>
            </w:pPr>
            <w:r w:rsidRPr="00627A01">
              <w:t xml:space="preserve">Not applicable </w:t>
            </w:r>
          </w:p>
        </w:tc>
      </w:tr>
      <w:tr w:rsidR="00CB59B0" w:rsidRPr="00E840BD" w14:paraId="25B624E6" w14:textId="77777777" w:rsidTr="00627A01">
        <w:tc>
          <w:tcPr>
            <w:tcW w:w="2110" w:type="dxa"/>
          </w:tcPr>
          <w:p w14:paraId="07F720FC" w14:textId="77777777" w:rsidR="00CB59B0" w:rsidRPr="00E840BD" w:rsidRDefault="00CB59B0" w:rsidP="009E71FE">
            <w:pPr>
              <w:jc w:val="left"/>
            </w:pPr>
            <w:r w:rsidRPr="00E840BD">
              <w:t xml:space="preserve">Other strategy elements: </w:t>
            </w:r>
          </w:p>
        </w:tc>
        <w:tc>
          <w:tcPr>
            <w:tcW w:w="6440" w:type="dxa"/>
          </w:tcPr>
          <w:p w14:paraId="2EB91527" w14:textId="77777777" w:rsidR="00CB59B0" w:rsidRPr="00627A01" w:rsidRDefault="00CB59B0" w:rsidP="009E71FE">
            <w:pPr>
              <w:pStyle w:val="xmsonormal"/>
              <w:keepNext/>
              <w:keepLines/>
              <w:rPr>
                <w:rFonts w:ascii="Times New Roman" w:hAnsi="Times New Roman" w:cs="Times New Roman"/>
                <w:color w:val="000000" w:themeColor="text1"/>
                <w:sz w:val="20"/>
                <w:szCs w:val="20"/>
              </w:rPr>
            </w:pPr>
            <w:r w:rsidRPr="00627A01">
              <w:rPr>
                <w:rFonts w:ascii="Times New Roman" w:hAnsi="Times New Roman" w:cs="Times New Roman"/>
                <w:color w:val="000000" w:themeColor="text1"/>
                <w:sz w:val="20"/>
                <w:szCs w:val="20"/>
              </w:rPr>
              <w:t xml:space="preserve">Council will consider alternative offers. Tenderers will be able to propose alternative collection solutions other than the scheduled collection service model requested in this RFP. </w:t>
            </w:r>
          </w:p>
          <w:p w14:paraId="0D6D3617" w14:textId="77777777" w:rsidR="00CB59B0" w:rsidRPr="00627A01" w:rsidRDefault="00CB59B0" w:rsidP="009E71FE">
            <w:pPr>
              <w:pStyle w:val="xmsonormal"/>
              <w:keepNext/>
              <w:keepLines/>
              <w:rPr>
                <w:rFonts w:ascii="Times New Roman" w:hAnsi="Times New Roman" w:cs="Times New Roman"/>
                <w:color w:val="000000" w:themeColor="text1"/>
                <w:sz w:val="20"/>
                <w:szCs w:val="20"/>
              </w:rPr>
            </w:pPr>
          </w:p>
          <w:p w14:paraId="31C0B752" w14:textId="77777777" w:rsidR="00CB59B0" w:rsidRPr="00627A01" w:rsidRDefault="00CB59B0" w:rsidP="009E71FE">
            <w:pPr>
              <w:pStyle w:val="xmsonormal"/>
              <w:keepNext/>
              <w:keepLines/>
              <w:rPr>
                <w:rFonts w:ascii="Times New Roman" w:hAnsi="Times New Roman" w:cs="Times New Roman"/>
                <w:color w:val="000000" w:themeColor="text1"/>
                <w:sz w:val="20"/>
                <w:szCs w:val="20"/>
              </w:rPr>
            </w:pPr>
            <w:r w:rsidRPr="00627A01">
              <w:rPr>
                <w:rFonts w:ascii="Times New Roman" w:hAnsi="Times New Roman" w:cs="Times New Roman"/>
                <w:color w:val="000000" w:themeColor="text1"/>
                <w:sz w:val="20"/>
                <w:szCs w:val="20"/>
              </w:rPr>
              <w:t>In addition to the annual large items collection service, the contractor will be required to:</w:t>
            </w:r>
          </w:p>
          <w:p w14:paraId="494589A6" w14:textId="77777777" w:rsidR="00CB59B0" w:rsidRPr="00627A01" w:rsidRDefault="00CB59B0" w:rsidP="009E71FE">
            <w:pPr>
              <w:pStyle w:val="xmsonormal"/>
              <w:keepNext/>
              <w:keepLines/>
              <w:ind w:left="720" w:hanging="720"/>
              <w:rPr>
                <w:rFonts w:ascii="Times New Roman" w:hAnsi="Times New Roman" w:cs="Times New Roman"/>
                <w:sz w:val="20"/>
                <w:szCs w:val="20"/>
              </w:rPr>
            </w:pPr>
            <w:r w:rsidRPr="00627A01">
              <w:rPr>
                <w:rFonts w:ascii="Times New Roman" w:hAnsi="Times New Roman" w:cs="Times New Roman"/>
                <w:sz w:val="20"/>
                <w:szCs w:val="20"/>
              </w:rPr>
              <w:t>-</w:t>
            </w:r>
            <w:r w:rsidRPr="00627A01">
              <w:rPr>
                <w:rFonts w:ascii="Times New Roman" w:hAnsi="Times New Roman" w:cs="Times New Roman"/>
                <w:sz w:val="20"/>
                <w:szCs w:val="20"/>
              </w:rPr>
              <w:tab/>
              <w:t>provide large items collection service for emergency and disaster events, hoarder clean-ups, illegal dumping and Council depot and event large items collections</w:t>
            </w:r>
          </w:p>
          <w:p w14:paraId="0BBE7C60" w14:textId="79BC4FC9" w:rsidR="00CB59B0" w:rsidRPr="00627A01" w:rsidRDefault="00CB59B0" w:rsidP="009E71FE">
            <w:pPr>
              <w:pStyle w:val="xmsonormal"/>
              <w:keepNext/>
              <w:keepLines/>
              <w:ind w:left="720" w:hanging="720"/>
              <w:rPr>
                <w:rFonts w:ascii="Times New Roman" w:hAnsi="Times New Roman" w:cs="Times New Roman"/>
                <w:color w:val="000000" w:themeColor="text1"/>
                <w:sz w:val="20"/>
                <w:szCs w:val="20"/>
              </w:rPr>
            </w:pPr>
            <w:r w:rsidRPr="00627A01">
              <w:rPr>
                <w:rFonts w:ascii="Times New Roman" w:hAnsi="Times New Roman" w:cs="Times New Roman"/>
                <w:sz w:val="20"/>
                <w:szCs w:val="20"/>
              </w:rPr>
              <w:t>-</w:t>
            </w:r>
            <w:r w:rsidRPr="00627A01">
              <w:rPr>
                <w:rFonts w:ascii="Times New Roman" w:hAnsi="Times New Roman" w:cs="Times New Roman"/>
                <w:sz w:val="20"/>
                <w:szCs w:val="20"/>
              </w:rPr>
              <w:tab/>
              <w:t>propose how data will be captured and to provide technology to integrate with Council</w:t>
            </w:r>
            <w:r w:rsidR="00F42D61">
              <w:rPr>
                <w:rFonts w:ascii="Times New Roman" w:hAnsi="Times New Roman" w:cs="Times New Roman"/>
                <w:sz w:val="20"/>
                <w:szCs w:val="20"/>
              </w:rPr>
              <w:t>’</w:t>
            </w:r>
            <w:r w:rsidRPr="00627A01">
              <w:rPr>
                <w:rFonts w:ascii="Times New Roman" w:hAnsi="Times New Roman" w:cs="Times New Roman"/>
                <w:sz w:val="20"/>
                <w:szCs w:val="20"/>
              </w:rPr>
              <w:t xml:space="preserve">s waste management technology to manage the daily routing and general management of the collection service. </w:t>
            </w:r>
          </w:p>
        </w:tc>
      </w:tr>
      <w:tr w:rsidR="00CB59B0" w:rsidRPr="00E840BD" w14:paraId="58FA7CE2" w14:textId="77777777" w:rsidTr="00627A01">
        <w:tc>
          <w:tcPr>
            <w:tcW w:w="2110" w:type="dxa"/>
          </w:tcPr>
          <w:p w14:paraId="57B263F8" w14:textId="77777777" w:rsidR="00CB59B0" w:rsidRPr="00E840BD" w:rsidRDefault="00CB59B0" w:rsidP="009E71FE">
            <w:pPr>
              <w:tabs>
                <w:tab w:val="left" w:pos="-5148"/>
              </w:tabs>
              <w:jc w:val="left"/>
            </w:pPr>
            <w:r w:rsidRPr="00E840BD">
              <w:t>Alternative strategies considered:</w:t>
            </w:r>
          </w:p>
        </w:tc>
        <w:tc>
          <w:tcPr>
            <w:tcW w:w="6440" w:type="dxa"/>
          </w:tcPr>
          <w:p w14:paraId="71B207D1" w14:textId="77777777" w:rsidR="00CB59B0" w:rsidRPr="00627A01" w:rsidRDefault="00CB59B0" w:rsidP="009E71FE">
            <w:pPr>
              <w:pStyle w:val="xmsonormal"/>
              <w:keepNext/>
              <w:keepLines/>
              <w:rPr>
                <w:rFonts w:ascii="Times New Roman" w:hAnsi="Times New Roman" w:cs="Times New Roman"/>
                <w:sz w:val="20"/>
                <w:szCs w:val="20"/>
              </w:rPr>
            </w:pPr>
            <w:r w:rsidRPr="00627A01">
              <w:rPr>
                <w:rFonts w:ascii="Times New Roman" w:hAnsi="Times New Roman" w:cs="Times New Roman"/>
                <w:sz w:val="20"/>
                <w:szCs w:val="20"/>
              </w:rPr>
              <w:t xml:space="preserve">On-demand collection service model was considered. </w:t>
            </w:r>
          </w:p>
          <w:p w14:paraId="55E2DE40" w14:textId="77777777" w:rsidR="00CB59B0" w:rsidRPr="00627A01" w:rsidRDefault="00CB59B0" w:rsidP="009E71FE">
            <w:pPr>
              <w:pStyle w:val="xmsonormal"/>
              <w:keepNext/>
              <w:keepLines/>
              <w:ind w:left="720" w:hanging="720"/>
              <w:rPr>
                <w:rFonts w:ascii="Times New Roman" w:hAnsi="Times New Roman" w:cs="Times New Roman"/>
                <w:sz w:val="20"/>
                <w:szCs w:val="20"/>
              </w:rPr>
            </w:pPr>
            <w:r w:rsidRPr="00627A01">
              <w:rPr>
                <w:rFonts w:ascii="Times New Roman" w:hAnsi="Times New Roman" w:cs="Times New Roman"/>
                <w:sz w:val="20"/>
                <w:szCs w:val="20"/>
              </w:rPr>
              <w:t>-</w:t>
            </w:r>
            <w:r w:rsidRPr="00627A01">
              <w:rPr>
                <w:rFonts w:ascii="Times New Roman" w:hAnsi="Times New Roman" w:cs="Times New Roman"/>
                <w:sz w:val="20"/>
                <w:szCs w:val="20"/>
              </w:rPr>
              <w:tab/>
              <w:t xml:space="preserve">The community has embraced the existing model and enjoys the social cohesion that it brings. Kerbside collection brings neighbours together and people organise clean-ups around the schedule. </w:t>
            </w:r>
          </w:p>
          <w:p w14:paraId="7B752ADE" w14:textId="6CB7842E" w:rsidR="00CB59B0" w:rsidRPr="00627A01" w:rsidRDefault="00CB59B0" w:rsidP="009E71FE">
            <w:pPr>
              <w:pStyle w:val="xmsonormal"/>
              <w:keepNext/>
              <w:keepLines/>
              <w:ind w:left="720" w:hanging="720"/>
              <w:rPr>
                <w:rFonts w:ascii="Times New Roman" w:hAnsi="Times New Roman" w:cs="Times New Roman"/>
                <w:sz w:val="20"/>
                <w:szCs w:val="20"/>
              </w:rPr>
            </w:pPr>
            <w:r w:rsidRPr="00627A01">
              <w:rPr>
                <w:rFonts w:ascii="Times New Roman" w:hAnsi="Times New Roman" w:cs="Times New Roman"/>
                <w:sz w:val="20"/>
                <w:szCs w:val="20"/>
              </w:rPr>
              <w:t>-</w:t>
            </w:r>
            <w:r w:rsidRPr="00627A01">
              <w:rPr>
                <w:rFonts w:ascii="Times New Roman" w:hAnsi="Times New Roman" w:cs="Times New Roman"/>
                <w:sz w:val="20"/>
                <w:szCs w:val="20"/>
              </w:rPr>
              <w:tab/>
              <w:t>Keeping the community in mind, Council</w:t>
            </w:r>
            <w:r w:rsidR="00F42D61">
              <w:rPr>
                <w:rFonts w:ascii="Times New Roman" w:hAnsi="Times New Roman" w:cs="Times New Roman"/>
                <w:sz w:val="20"/>
                <w:szCs w:val="20"/>
              </w:rPr>
              <w:t>’</w:t>
            </w:r>
            <w:r w:rsidRPr="00627A01">
              <w:rPr>
                <w:rFonts w:ascii="Times New Roman" w:hAnsi="Times New Roman" w:cs="Times New Roman"/>
                <w:sz w:val="20"/>
                <w:szCs w:val="20"/>
              </w:rPr>
              <w:t xml:space="preserve">s preferred model is a scheduled collection and recycling service. Council will consider alternative offers from the market if they present best value for money. </w:t>
            </w:r>
          </w:p>
        </w:tc>
      </w:tr>
    </w:tbl>
    <w:p w14:paraId="1C95DC38" w14:textId="77777777" w:rsidR="00CB59B0" w:rsidRPr="00A769F6" w:rsidRDefault="00CB59B0" w:rsidP="009E71FE">
      <w:pPr>
        <w:ind w:left="720" w:hanging="720"/>
      </w:pPr>
    </w:p>
    <w:p w14:paraId="3C2E1C52" w14:textId="77777777" w:rsidR="00CB59B0" w:rsidRDefault="00CB59B0" w:rsidP="009E71FE">
      <w:pPr>
        <w:rPr>
          <w:u w:val="single"/>
        </w:rPr>
      </w:pPr>
      <w:r>
        <w:tab/>
      </w:r>
      <w:r>
        <w:rPr>
          <w:u w:val="single"/>
        </w:rPr>
        <w:t>Anticipated schedule</w:t>
      </w:r>
    </w:p>
    <w:p w14:paraId="500156AC" w14:textId="77777777" w:rsidR="00CB59B0" w:rsidRPr="00A769F6" w:rsidRDefault="00CB59B0" w:rsidP="009E71FE"/>
    <w:p w14:paraId="5E66D901" w14:textId="15E66341" w:rsidR="00CB59B0" w:rsidRDefault="00CB59B0" w:rsidP="009E71FE">
      <w:r w:rsidRPr="00A769F6">
        <w:t>5</w:t>
      </w:r>
      <w:r>
        <w:t>3.</w:t>
      </w:r>
      <w:r>
        <w:tab/>
        <w:t>Pre-market approval:</w:t>
      </w:r>
      <w:r>
        <w:tab/>
        <w:t>2 November 2021</w:t>
      </w:r>
    </w:p>
    <w:p w14:paraId="2A9FD102" w14:textId="77777777" w:rsidR="00CB59B0" w:rsidRDefault="00CB59B0" w:rsidP="009E71FE">
      <w:r>
        <w:tab/>
        <w:t>Date of release to market:</w:t>
      </w:r>
      <w:r>
        <w:tab/>
        <w:t>5 November 2021</w:t>
      </w:r>
    </w:p>
    <w:p w14:paraId="502204CE" w14:textId="6BBEE865" w:rsidR="00CB59B0" w:rsidRDefault="00CB59B0" w:rsidP="009E71FE">
      <w:r>
        <w:tab/>
        <w:t>Tender closing:</w:t>
      </w:r>
      <w:r>
        <w:tab/>
      </w:r>
      <w:r>
        <w:tab/>
        <w:t>14 January 2022</w:t>
      </w:r>
    </w:p>
    <w:p w14:paraId="441F2CD3" w14:textId="0FCDF865" w:rsidR="00CB59B0" w:rsidRDefault="00CB59B0" w:rsidP="009E71FE">
      <w:r>
        <w:tab/>
        <w:t>Evaluation completion:</w:t>
      </w:r>
      <w:r>
        <w:tab/>
        <w:t>11 March 2022</w:t>
      </w:r>
    </w:p>
    <w:p w14:paraId="7B077A42" w14:textId="6A5D13D0" w:rsidR="00CB59B0" w:rsidRDefault="00CB59B0" w:rsidP="009E71FE">
      <w:r>
        <w:tab/>
        <w:t>Contract prepared:</w:t>
      </w:r>
      <w:r>
        <w:tab/>
        <w:t>25 March 2022</w:t>
      </w:r>
    </w:p>
    <w:p w14:paraId="68EA2D7C" w14:textId="4BBE9B6A" w:rsidR="00CB59B0" w:rsidRDefault="00CB59B0" w:rsidP="009E71FE">
      <w:r>
        <w:tab/>
        <w:t>Post-market approval:</w:t>
      </w:r>
      <w:r>
        <w:tab/>
        <w:t>11 July 2022</w:t>
      </w:r>
    </w:p>
    <w:p w14:paraId="7ADFE375" w14:textId="57CC17EC" w:rsidR="00CB59B0" w:rsidRDefault="00CB59B0" w:rsidP="009E71FE">
      <w:r>
        <w:tab/>
        <w:t>Contract execution:</w:t>
      </w:r>
      <w:r>
        <w:tab/>
        <w:t>1 August 2022</w:t>
      </w:r>
    </w:p>
    <w:p w14:paraId="7A25F18B" w14:textId="77777777" w:rsidR="00CB59B0" w:rsidRPr="00A769F6" w:rsidRDefault="00CB59B0" w:rsidP="009E71FE">
      <w:r>
        <w:lastRenderedPageBreak/>
        <w:tab/>
        <w:t xml:space="preserve">Service Commencement: </w:t>
      </w:r>
      <w:r>
        <w:tab/>
        <w:t>17 April 2023</w:t>
      </w:r>
    </w:p>
    <w:p w14:paraId="1CB04D05" w14:textId="77777777" w:rsidR="00CB59B0" w:rsidRDefault="00CB59B0" w:rsidP="009E71FE"/>
    <w:p w14:paraId="32878578" w14:textId="77777777" w:rsidR="00CB59B0" w:rsidRPr="00A769F6" w:rsidRDefault="00CB59B0" w:rsidP="009E71FE">
      <w:pPr>
        <w:keepNext/>
        <w:keepLines/>
        <w:rPr>
          <w:u w:val="single"/>
        </w:rPr>
      </w:pPr>
      <w:r>
        <w:tab/>
      </w:r>
      <w:r w:rsidRPr="00A769F6">
        <w:rPr>
          <w:u w:val="single"/>
        </w:rPr>
        <w:t>Contract expenditure and budget availability</w:t>
      </w:r>
    </w:p>
    <w:p w14:paraId="14181F78" w14:textId="77777777" w:rsidR="00CB59B0" w:rsidRDefault="00CB59B0" w:rsidP="009E71FE">
      <w:pPr>
        <w:keepNext/>
        <w:keepLines/>
      </w:pPr>
    </w:p>
    <w:p w14:paraId="7C7BEE05" w14:textId="17D949E1" w:rsidR="00CB59B0" w:rsidRDefault="00CB59B0" w:rsidP="009E71FE">
      <w:bookmarkStart w:id="23" w:name="_Hlk86053969"/>
      <w:r>
        <w:t>54.</w:t>
      </w:r>
      <w:r>
        <w:tab/>
        <w:t>Estimated total expenditure under this CPA/contract (including any optional additional periods):</w:t>
      </w:r>
    </w:p>
    <w:p w14:paraId="39673532" w14:textId="77777777" w:rsidR="00CB59B0" w:rsidRDefault="00CB59B0" w:rsidP="009E71FE">
      <w:pPr>
        <w:ind w:left="720"/>
      </w:pPr>
      <w:r>
        <w:t xml:space="preserve">Based on the current model, the total expenditure for the new CPA is estimated at </w:t>
      </w:r>
      <w:r w:rsidRPr="00A436F2">
        <w:rPr>
          <w:highlight w:val="yellow"/>
        </w:rPr>
        <w:t>[Commercial-in-Confidence]</w:t>
      </w:r>
      <w:r>
        <w:t xml:space="preserve"> over the potential eight-year term depending on the preferred collection model. </w:t>
      </w:r>
    </w:p>
    <w:p w14:paraId="477090E9" w14:textId="77777777" w:rsidR="00CB59B0" w:rsidRDefault="00CB59B0" w:rsidP="009E71FE"/>
    <w:p w14:paraId="44741B01" w14:textId="34FB3250" w:rsidR="00CB59B0" w:rsidRDefault="00CB59B0" w:rsidP="009E71FE">
      <w:pPr>
        <w:ind w:left="720"/>
      </w:pPr>
      <w:r>
        <w:t xml:space="preserve">The cost is approximately </w:t>
      </w:r>
      <w:r w:rsidRPr="00A436F2">
        <w:rPr>
          <w:highlight w:val="yellow"/>
        </w:rPr>
        <w:t>[Commercial-in-Confidence]</w:t>
      </w:r>
      <w:r w:rsidRPr="00E840BD">
        <w:t xml:space="preserve"> </w:t>
      </w:r>
      <w:r>
        <w:t xml:space="preserve">per property based on 230,000 properties directly using the collection service each year out of a total of approximately 488,000 properties. The per property cost is lower than </w:t>
      </w:r>
      <w:r w:rsidRPr="00A436F2">
        <w:rPr>
          <w:highlight w:val="yellow"/>
        </w:rPr>
        <w:t>[Commercial-in-Confidence]</w:t>
      </w:r>
      <w:r>
        <w:t xml:space="preserve"> as the real level of participation is more than 230,000 households as some prefer to add to their neighbour</w:t>
      </w:r>
      <w:r w:rsidR="00F42D61">
        <w:t>’</w:t>
      </w:r>
      <w:r>
        <w:t xml:space="preserve">s pile rather than start a new pile, and some piles are removed by others prior to collection. </w:t>
      </w:r>
    </w:p>
    <w:p w14:paraId="353CBF78" w14:textId="77777777" w:rsidR="00CB59B0" w:rsidRDefault="00CB59B0" w:rsidP="009E71FE">
      <w:pPr>
        <w:ind w:left="720"/>
      </w:pPr>
    </w:p>
    <w:p w14:paraId="768A2AB8" w14:textId="77777777" w:rsidR="00CB59B0" w:rsidRDefault="00CB59B0" w:rsidP="009E71FE">
      <w:pPr>
        <w:ind w:left="720"/>
      </w:pPr>
      <w:r>
        <w:t xml:space="preserve">The proposed Kerbside Large Items Collection and Recycling Service for an initial term of six months with options to extend for two additional periods of three months each, for a maximum term of 12 months, from 1 July 2022 to 30 June 2023, is for the estimated expenditure of </w:t>
      </w:r>
      <w:r w:rsidRPr="00A436F2">
        <w:rPr>
          <w:highlight w:val="yellow"/>
        </w:rPr>
        <w:t>[Commercial-in-Confidence]</w:t>
      </w:r>
      <w:r>
        <w:t>.</w:t>
      </w:r>
    </w:p>
    <w:bookmarkEnd w:id="23"/>
    <w:p w14:paraId="2D95C3AA" w14:textId="77777777" w:rsidR="00CB59B0" w:rsidRDefault="00CB59B0" w:rsidP="009E71FE"/>
    <w:p w14:paraId="65801D1C" w14:textId="77777777" w:rsidR="00CB59B0" w:rsidRDefault="00CB59B0" w:rsidP="009E71FE">
      <w:r>
        <w:t>55.</w:t>
      </w:r>
      <w:r>
        <w:tab/>
        <w:t xml:space="preserve">Sufficient approved budget to meet the total spend under this CPA/contract? </w:t>
      </w:r>
    </w:p>
    <w:p w14:paraId="7EE99887" w14:textId="77777777" w:rsidR="00CB59B0" w:rsidRDefault="00CB59B0" w:rsidP="009E71FE">
      <w:pPr>
        <w:ind w:left="720"/>
      </w:pPr>
      <w:r>
        <w:t>Budget is confirmed for the financial years from 2022 through to 2026. Future years will be added during future budget cycles each year.</w:t>
      </w:r>
    </w:p>
    <w:p w14:paraId="628D7FAE" w14:textId="77777777" w:rsidR="00CB59B0" w:rsidRDefault="00CB59B0" w:rsidP="009E71FE">
      <w:pPr>
        <w:ind w:left="720"/>
      </w:pPr>
    </w:p>
    <w:p w14:paraId="6968342A" w14:textId="77777777" w:rsidR="00CB59B0" w:rsidRDefault="00CB59B0" w:rsidP="009E71FE">
      <w:pPr>
        <w:ind w:left="720"/>
      </w:pPr>
      <w:r>
        <w:t>The establishment of the CPA will not commit Council to any purchases. Funding is only required when an appropriately delegated Council officer approves entering into a contract made under the CPA, subject to approved funding availability.</w:t>
      </w:r>
    </w:p>
    <w:p w14:paraId="5DA6160F" w14:textId="77777777" w:rsidR="00CB59B0" w:rsidRDefault="00CB59B0" w:rsidP="009E71FE"/>
    <w:p w14:paraId="47A91F61" w14:textId="77777777" w:rsidR="00CB59B0" w:rsidRDefault="00CB59B0" w:rsidP="009E71FE">
      <w:r>
        <w:t>56.</w:t>
      </w:r>
      <w:r>
        <w:tab/>
        <w:t xml:space="preserve">Program budget line item: </w:t>
      </w:r>
    </w:p>
    <w:p w14:paraId="3E25B597" w14:textId="49442F01" w:rsidR="00CB59B0" w:rsidRDefault="00CB59B0" w:rsidP="009E71FE">
      <w:r>
        <w:tab/>
        <w:t>Program:</w:t>
      </w:r>
      <w:r>
        <w:tab/>
        <w:t>Program 6 – City Standards, Community Health and Safety</w:t>
      </w:r>
    </w:p>
    <w:p w14:paraId="47B4242B" w14:textId="6CE4E6E5" w:rsidR="00CB59B0" w:rsidRDefault="00CB59B0" w:rsidP="009E71FE">
      <w:r>
        <w:tab/>
        <w:t>Outcome:</w:t>
      </w:r>
      <w:r>
        <w:tab/>
        <w:t>6.3 Managing and Reducing Brisbane</w:t>
      </w:r>
      <w:r w:rsidR="00F42D61">
        <w:t>’</w:t>
      </w:r>
      <w:r>
        <w:t xml:space="preserve">s Waste and Litter </w:t>
      </w:r>
    </w:p>
    <w:p w14:paraId="64DC55F1" w14:textId="5C5A8448" w:rsidR="00CB59B0" w:rsidRDefault="00CB59B0" w:rsidP="009E71FE">
      <w:r>
        <w:tab/>
        <w:t>Strategy:</w:t>
      </w:r>
      <w:r>
        <w:tab/>
        <w:t>6.3.1 Effective Waste Stream Management and Reduction</w:t>
      </w:r>
    </w:p>
    <w:p w14:paraId="73D9F3F6" w14:textId="055D0376" w:rsidR="00CB59B0" w:rsidRDefault="00CB59B0" w:rsidP="009E71FE">
      <w:r>
        <w:tab/>
        <w:t>Service:</w:t>
      </w:r>
      <w:r>
        <w:tab/>
      </w:r>
      <w:r>
        <w:tab/>
        <w:t>6.3.1.1 Waste Stream Management and Reduction</w:t>
      </w:r>
    </w:p>
    <w:p w14:paraId="0B711669" w14:textId="474A3841" w:rsidR="00CB59B0" w:rsidRDefault="00CB59B0" w:rsidP="009E71FE">
      <w:r>
        <w:tab/>
        <w:t xml:space="preserve">Projects: </w:t>
      </w:r>
      <w:r>
        <w:tab/>
        <w:t>Annual Kerbside Large Item Collection.</w:t>
      </w:r>
    </w:p>
    <w:p w14:paraId="0C757F4F" w14:textId="77777777" w:rsidR="00CB59B0" w:rsidRDefault="00CB59B0" w:rsidP="009E71FE"/>
    <w:p w14:paraId="12A19FEA" w14:textId="77777777" w:rsidR="00CB59B0" w:rsidRDefault="00CB59B0" w:rsidP="009E71FE">
      <w:r>
        <w:t>57.</w:t>
      </w:r>
      <w:r>
        <w:tab/>
        <w:t>Anticipated procurement savings (if any):</w:t>
      </w:r>
    </w:p>
    <w:p w14:paraId="5D809FE9" w14:textId="77777777" w:rsidR="00CB59B0" w:rsidRDefault="00CB59B0" w:rsidP="009E71FE">
      <w:r>
        <w:tab/>
        <w:t>To be established and reported in the post-market submission.</w:t>
      </w:r>
    </w:p>
    <w:p w14:paraId="2A83878F" w14:textId="77777777" w:rsidR="00CB59B0" w:rsidRDefault="00CB59B0" w:rsidP="009E71FE"/>
    <w:p w14:paraId="12F45198" w14:textId="77777777" w:rsidR="00CB59B0" w:rsidRDefault="00CB59B0" w:rsidP="009E71FE">
      <w:pPr>
        <w:rPr>
          <w:u w:val="single"/>
        </w:rPr>
      </w:pPr>
      <w:r>
        <w:tab/>
      </w:r>
      <w:r>
        <w:rPr>
          <w:u w:val="single"/>
        </w:rPr>
        <w:t>Procurement risk</w:t>
      </w:r>
    </w:p>
    <w:p w14:paraId="41EAE320" w14:textId="77777777" w:rsidR="00CB59B0" w:rsidRDefault="00CB59B0" w:rsidP="009E71FE">
      <w:pPr>
        <w:rPr>
          <w:u w:val="single"/>
        </w:rPr>
      </w:pPr>
    </w:p>
    <w:p w14:paraId="6B181139" w14:textId="77777777" w:rsidR="00CB59B0" w:rsidRDefault="00CB59B0" w:rsidP="009E71FE">
      <w:pPr>
        <w:jc w:val="left"/>
      </w:pPr>
      <w:r>
        <w:t>58.</w:t>
      </w:r>
      <w:r>
        <w:tab/>
        <w:t>S</w:t>
      </w:r>
      <w:r w:rsidRPr="00E840BD">
        <w:t>ummary of key risks associated with this procurement: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3260"/>
        <w:gridCol w:w="1701"/>
      </w:tblGrid>
      <w:tr w:rsidR="00CB59B0" w:rsidRPr="00C42386" w14:paraId="5B8C7F35" w14:textId="77777777" w:rsidTr="00627A01">
        <w:trPr>
          <w:cantSplit/>
          <w:tblHeader/>
        </w:trPr>
        <w:tc>
          <w:tcPr>
            <w:tcW w:w="2410" w:type="dxa"/>
            <w:shd w:val="clear" w:color="auto" w:fill="D9D9D9" w:themeFill="background1" w:themeFillShade="D9"/>
          </w:tcPr>
          <w:p w14:paraId="1559A64E" w14:textId="77777777" w:rsidR="00CB59B0" w:rsidRPr="00C42386" w:rsidRDefault="00CB59B0" w:rsidP="009E71FE">
            <w:pPr>
              <w:keepNext/>
              <w:keepLines/>
              <w:jc w:val="left"/>
              <w:rPr>
                <w:rFonts w:cs="Arial"/>
                <w:b/>
              </w:rPr>
            </w:pPr>
            <w:r w:rsidRPr="00C42386">
              <w:rPr>
                <w:rFonts w:cs="Arial"/>
                <w:b/>
              </w:rPr>
              <w:t xml:space="preserve">Procurement </w:t>
            </w:r>
            <w:r>
              <w:rPr>
                <w:rFonts w:cs="Arial"/>
                <w:b/>
              </w:rPr>
              <w:t>r</w:t>
            </w:r>
            <w:r w:rsidRPr="00C42386">
              <w:rPr>
                <w:rFonts w:cs="Arial"/>
                <w:b/>
              </w:rPr>
              <w:t>isk</w:t>
            </w:r>
          </w:p>
        </w:tc>
        <w:tc>
          <w:tcPr>
            <w:tcW w:w="992" w:type="dxa"/>
            <w:shd w:val="clear" w:color="auto" w:fill="D9D9D9" w:themeFill="background1" w:themeFillShade="D9"/>
          </w:tcPr>
          <w:p w14:paraId="2B4DB5B6" w14:textId="77777777" w:rsidR="00CB59B0" w:rsidRPr="00C42386" w:rsidRDefault="00CB59B0" w:rsidP="009E71FE">
            <w:pPr>
              <w:keepNext/>
              <w:keepLines/>
              <w:jc w:val="left"/>
              <w:rPr>
                <w:rFonts w:cs="Arial"/>
                <w:b/>
              </w:rPr>
            </w:pPr>
            <w:r w:rsidRPr="00C42386">
              <w:rPr>
                <w:rFonts w:cs="Arial"/>
                <w:b/>
              </w:rPr>
              <w:t xml:space="preserve">Risk </w:t>
            </w:r>
            <w:r>
              <w:rPr>
                <w:rFonts w:cs="Arial"/>
                <w:b/>
              </w:rPr>
              <w:t>r</w:t>
            </w:r>
            <w:r w:rsidRPr="00C42386">
              <w:rPr>
                <w:rFonts w:cs="Arial"/>
                <w:b/>
              </w:rPr>
              <w:t>ating</w:t>
            </w:r>
          </w:p>
        </w:tc>
        <w:tc>
          <w:tcPr>
            <w:tcW w:w="3260" w:type="dxa"/>
            <w:shd w:val="clear" w:color="auto" w:fill="D9D9D9" w:themeFill="background1" w:themeFillShade="D9"/>
          </w:tcPr>
          <w:p w14:paraId="5F40C382" w14:textId="77777777" w:rsidR="00CB59B0" w:rsidRPr="00C42386" w:rsidRDefault="00CB59B0" w:rsidP="009E71FE">
            <w:pPr>
              <w:keepNext/>
              <w:keepLines/>
              <w:jc w:val="left"/>
              <w:rPr>
                <w:rFonts w:cs="Arial"/>
                <w:b/>
              </w:rPr>
            </w:pPr>
            <w:r w:rsidRPr="00C42386">
              <w:rPr>
                <w:rFonts w:cs="Arial"/>
                <w:b/>
              </w:rPr>
              <w:t xml:space="preserve">Risk </w:t>
            </w:r>
            <w:r>
              <w:rPr>
                <w:rFonts w:cs="Arial"/>
                <w:b/>
              </w:rPr>
              <w:t>m</w:t>
            </w:r>
            <w:r w:rsidRPr="00C42386">
              <w:rPr>
                <w:rFonts w:cs="Arial"/>
                <w:b/>
              </w:rPr>
              <w:t xml:space="preserve">itigation </w:t>
            </w:r>
            <w:r>
              <w:rPr>
                <w:rFonts w:cs="Arial"/>
                <w:b/>
              </w:rPr>
              <w:t>s</w:t>
            </w:r>
            <w:r w:rsidRPr="00C42386">
              <w:rPr>
                <w:rFonts w:cs="Arial"/>
                <w:b/>
              </w:rPr>
              <w:t>trategy</w:t>
            </w:r>
          </w:p>
        </w:tc>
        <w:tc>
          <w:tcPr>
            <w:tcW w:w="1701" w:type="dxa"/>
            <w:shd w:val="clear" w:color="auto" w:fill="D9D9D9" w:themeFill="background1" w:themeFillShade="D9"/>
          </w:tcPr>
          <w:p w14:paraId="52993B80" w14:textId="77777777" w:rsidR="00CB59B0" w:rsidRPr="00C42386" w:rsidRDefault="00CB59B0" w:rsidP="009E71FE">
            <w:pPr>
              <w:keepNext/>
              <w:keepLines/>
              <w:jc w:val="left"/>
              <w:rPr>
                <w:rFonts w:cs="Arial"/>
                <w:b/>
              </w:rPr>
            </w:pPr>
            <w:r w:rsidRPr="00C42386">
              <w:rPr>
                <w:rFonts w:cs="Arial"/>
                <w:b/>
              </w:rPr>
              <w:t xml:space="preserve">Risk </w:t>
            </w:r>
            <w:r>
              <w:rPr>
                <w:rFonts w:cs="Arial"/>
                <w:b/>
              </w:rPr>
              <w:t>a</w:t>
            </w:r>
            <w:r w:rsidRPr="00C42386">
              <w:rPr>
                <w:rFonts w:cs="Arial"/>
                <w:b/>
              </w:rPr>
              <w:t>llocation</w:t>
            </w:r>
          </w:p>
        </w:tc>
      </w:tr>
      <w:tr w:rsidR="00CB59B0" w:rsidRPr="00C42386" w14:paraId="2C1DC5BA" w14:textId="77777777" w:rsidTr="00627A01">
        <w:trPr>
          <w:cantSplit/>
        </w:trPr>
        <w:tc>
          <w:tcPr>
            <w:tcW w:w="2410" w:type="dxa"/>
            <w:tcBorders>
              <w:bottom w:val="single" w:sz="4" w:space="0" w:color="auto"/>
            </w:tcBorders>
          </w:tcPr>
          <w:p w14:paraId="37F8E8B3" w14:textId="77777777" w:rsidR="00CB59B0" w:rsidRPr="00C42386" w:rsidRDefault="00CB59B0" w:rsidP="009E71FE">
            <w:pPr>
              <w:keepNext/>
              <w:keepLines/>
              <w:jc w:val="left"/>
              <w:rPr>
                <w:rFonts w:cs="Arial"/>
              </w:rPr>
            </w:pPr>
            <w:r>
              <w:rPr>
                <w:rFonts w:cs="Arial"/>
              </w:rPr>
              <w:t>Procurement process may exceed planned timeframe.</w:t>
            </w:r>
          </w:p>
        </w:tc>
        <w:tc>
          <w:tcPr>
            <w:tcW w:w="992" w:type="dxa"/>
            <w:tcBorders>
              <w:bottom w:val="single" w:sz="4" w:space="0" w:color="auto"/>
            </w:tcBorders>
          </w:tcPr>
          <w:p w14:paraId="6303E9B3" w14:textId="77777777" w:rsidR="00CB59B0" w:rsidRPr="00C42386" w:rsidRDefault="00CB59B0" w:rsidP="009E71FE">
            <w:pPr>
              <w:keepNext/>
              <w:keepLines/>
              <w:jc w:val="left"/>
              <w:rPr>
                <w:rFonts w:cs="Arial"/>
              </w:rPr>
            </w:pPr>
            <w:r>
              <w:rPr>
                <w:rFonts w:cs="Arial"/>
              </w:rPr>
              <w:t>Low</w:t>
            </w:r>
          </w:p>
        </w:tc>
        <w:tc>
          <w:tcPr>
            <w:tcW w:w="3260" w:type="dxa"/>
            <w:tcBorders>
              <w:bottom w:val="single" w:sz="4" w:space="0" w:color="auto"/>
            </w:tcBorders>
          </w:tcPr>
          <w:p w14:paraId="28296D97" w14:textId="77777777" w:rsidR="00CB59B0" w:rsidRPr="0009689F" w:rsidRDefault="00CB59B0" w:rsidP="009E71FE">
            <w:pPr>
              <w:jc w:val="left"/>
              <w:rPr>
                <w:rFonts w:cs="Arial"/>
              </w:rPr>
            </w:pPr>
            <w:r w:rsidRPr="00CD68A7">
              <w:rPr>
                <w:rFonts w:cs="Arial"/>
              </w:rPr>
              <w:t>Relevant</w:t>
            </w:r>
            <w:r>
              <w:rPr>
                <w:rFonts w:cs="Arial"/>
              </w:rPr>
              <w:t xml:space="preserve"> subject matter experts and </w:t>
            </w:r>
            <w:r w:rsidRPr="00CD68A7">
              <w:rPr>
                <w:rFonts w:cs="Arial"/>
              </w:rPr>
              <w:t xml:space="preserve">teams across Council are engaged </w:t>
            </w:r>
            <w:r>
              <w:rPr>
                <w:rFonts w:cs="Arial"/>
              </w:rPr>
              <w:t xml:space="preserve">in schedule planning, </w:t>
            </w:r>
            <w:r w:rsidRPr="00CD68A7">
              <w:rPr>
                <w:rFonts w:cs="Arial"/>
              </w:rPr>
              <w:t>progress</w:t>
            </w:r>
            <w:r>
              <w:rPr>
                <w:rFonts w:cs="Arial"/>
              </w:rPr>
              <w:t>ing,</w:t>
            </w:r>
            <w:r w:rsidRPr="00CD68A7">
              <w:rPr>
                <w:rFonts w:cs="Arial"/>
              </w:rPr>
              <w:t xml:space="preserve"> and maintain</w:t>
            </w:r>
            <w:r>
              <w:rPr>
                <w:rFonts w:cs="Arial"/>
              </w:rPr>
              <w:t xml:space="preserve">ing the </w:t>
            </w:r>
            <w:r w:rsidRPr="00CD68A7">
              <w:rPr>
                <w:rFonts w:cs="Arial"/>
              </w:rPr>
              <w:t>schedule.</w:t>
            </w:r>
          </w:p>
        </w:tc>
        <w:tc>
          <w:tcPr>
            <w:tcW w:w="1701" w:type="dxa"/>
            <w:tcBorders>
              <w:bottom w:val="single" w:sz="4" w:space="0" w:color="auto"/>
            </w:tcBorders>
          </w:tcPr>
          <w:p w14:paraId="585E1378" w14:textId="77777777" w:rsidR="00CB59B0" w:rsidRPr="00CD68A7" w:rsidRDefault="00CB59B0" w:rsidP="009E71FE">
            <w:pPr>
              <w:keepNext/>
              <w:keepLines/>
              <w:jc w:val="left"/>
              <w:rPr>
                <w:rFonts w:cs="Arial"/>
              </w:rPr>
            </w:pPr>
            <w:r w:rsidRPr="00CD68A7">
              <w:rPr>
                <w:rFonts w:cs="Arial"/>
              </w:rPr>
              <w:t xml:space="preserve">Council </w:t>
            </w:r>
          </w:p>
        </w:tc>
      </w:tr>
      <w:tr w:rsidR="00CB59B0" w:rsidRPr="0045163A" w14:paraId="5F3F542A" w14:textId="77777777" w:rsidTr="00627A01">
        <w:trPr>
          <w:cantSplit/>
        </w:trPr>
        <w:tc>
          <w:tcPr>
            <w:tcW w:w="2410" w:type="dxa"/>
          </w:tcPr>
          <w:p w14:paraId="0D372FF7" w14:textId="77777777" w:rsidR="00CB59B0" w:rsidRPr="00CD68A7" w:rsidRDefault="00CB59B0" w:rsidP="009E71FE">
            <w:pPr>
              <w:jc w:val="left"/>
              <w:rPr>
                <w:rFonts w:cs="Arial"/>
                <w:color w:val="000000" w:themeColor="text1"/>
              </w:rPr>
            </w:pPr>
            <w:r>
              <w:rPr>
                <w:rFonts w:cs="Arial"/>
              </w:rPr>
              <w:t>W</w:t>
            </w:r>
            <w:r w:rsidRPr="00CD68A7">
              <w:rPr>
                <w:rFonts w:cs="Arial"/>
              </w:rPr>
              <w:t xml:space="preserve">orkplace </w:t>
            </w:r>
            <w:r>
              <w:rPr>
                <w:rFonts w:cs="Arial"/>
              </w:rPr>
              <w:t>H</w:t>
            </w:r>
            <w:r w:rsidRPr="00CD68A7">
              <w:rPr>
                <w:rFonts w:cs="Arial"/>
              </w:rPr>
              <w:t xml:space="preserve">ealth and </w:t>
            </w:r>
            <w:r>
              <w:rPr>
                <w:rFonts w:cs="Arial"/>
              </w:rPr>
              <w:t>S</w:t>
            </w:r>
            <w:r w:rsidRPr="00CD68A7">
              <w:rPr>
                <w:rFonts w:cs="Arial"/>
              </w:rPr>
              <w:t xml:space="preserve">afety </w:t>
            </w:r>
            <w:r>
              <w:rPr>
                <w:rFonts w:cs="Arial"/>
              </w:rPr>
              <w:t xml:space="preserve">(WH&amp;S) </w:t>
            </w:r>
            <w:r w:rsidRPr="00CD68A7">
              <w:rPr>
                <w:rFonts w:cs="Arial"/>
              </w:rPr>
              <w:t>risk</w:t>
            </w:r>
            <w:r>
              <w:rPr>
                <w:rFonts w:cs="Arial"/>
              </w:rPr>
              <w:t>s</w:t>
            </w:r>
            <w:r w:rsidRPr="00CD68A7">
              <w:rPr>
                <w:rFonts w:cs="Arial"/>
              </w:rPr>
              <w:t xml:space="preserve"> with the service.</w:t>
            </w:r>
          </w:p>
        </w:tc>
        <w:tc>
          <w:tcPr>
            <w:tcW w:w="992" w:type="dxa"/>
          </w:tcPr>
          <w:p w14:paraId="1937BD79" w14:textId="77777777" w:rsidR="00CB59B0" w:rsidRPr="00CD68A7" w:rsidRDefault="00CB59B0" w:rsidP="009E71FE">
            <w:pPr>
              <w:jc w:val="left"/>
              <w:rPr>
                <w:rFonts w:cs="Arial"/>
              </w:rPr>
            </w:pPr>
            <w:r w:rsidRPr="00CD68A7">
              <w:rPr>
                <w:rFonts w:cs="Arial"/>
              </w:rPr>
              <w:t>Medium</w:t>
            </w:r>
          </w:p>
        </w:tc>
        <w:tc>
          <w:tcPr>
            <w:tcW w:w="3260" w:type="dxa"/>
            <w:shd w:val="clear" w:color="auto" w:fill="auto"/>
          </w:tcPr>
          <w:p w14:paraId="0A6C7AEA" w14:textId="77777777" w:rsidR="00CB59B0" w:rsidRPr="00CD68A7" w:rsidRDefault="00CB59B0" w:rsidP="009E71FE">
            <w:pPr>
              <w:jc w:val="left"/>
              <w:rPr>
                <w:rFonts w:cs="Arial"/>
              </w:rPr>
            </w:pPr>
            <w:r w:rsidRPr="00CD68A7">
              <w:rPr>
                <w:rFonts w:cs="Arial"/>
              </w:rPr>
              <w:t xml:space="preserve">Tenderers are required to address </w:t>
            </w:r>
            <w:r>
              <w:rPr>
                <w:rFonts w:cs="Arial"/>
              </w:rPr>
              <w:t>WH&amp;S</w:t>
            </w:r>
            <w:r w:rsidRPr="00CD68A7">
              <w:rPr>
                <w:rFonts w:cs="Arial"/>
              </w:rPr>
              <w:t xml:space="preserve"> issues and provide detailed evidence in support of their claims. </w:t>
            </w:r>
          </w:p>
        </w:tc>
        <w:tc>
          <w:tcPr>
            <w:tcW w:w="1701" w:type="dxa"/>
          </w:tcPr>
          <w:p w14:paraId="7EB42012" w14:textId="77777777" w:rsidR="00CB59B0" w:rsidRPr="00CD68A7" w:rsidRDefault="00CB59B0" w:rsidP="009E71FE">
            <w:pPr>
              <w:jc w:val="left"/>
              <w:rPr>
                <w:rFonts w:cs="Arial"/>
              </w:rPr>
            </w:pPr>
            <w:r>
              <w:rPr>
                <w:rFonts w:cs="Arial"/>
              </w:rPr>
              <w:t>Council</w:t>
            </w:r>
          </w:p>
        </w:tc>
      </w:tr>
      <w:tr w:rsidR="00CB59B0" w:rsidRPr="0045163A" w14:paraId="73BE9CBB" w14:textId="77777777" w:rsidTr="00627A01">
        <w:trPr>
          <w:cantSplit/>
        </w:trPr>
        <w:tc>
          <w:tcPr>
            <w:tcW w:w="2410" w:type="dxa"/>
          </w:tcPr>
          <w:p w14:paraId="1B8CB264" w14:textId="77777777" w:rsidR="00CB59B0" w:rsidRPr="00CD68A7" w:rsidRDefault="00CB59B0" w:rsidP="009E71FE">
            <w:pPr>
              <w:jc w:val="left"/>
              <w:rPr>
                <w:rFonts w:cs="Arial"/>
                <w:color w:val="000000" w:themeColor="text1"/>
              </w:rPr>
            </w:pPr>
            <w:r w:rsidRPr="00CD68A7">
              <w:rPr>
                <w:rFonts w:cs="Arial"/>
                <w:color w:val="000000" w:themeColor="text1"/>
              </w:rPr>
              <w:t>Public perceptions and expectations around recycling and landfill diversion</w:t>
            </w:r>
          </w:p>
        </w:tc>
        <w:tc>
          <w:tcPr>
            <w:tcW w:w="992" w:type="dxa"/>
          </w:tcPr>
          <w:p w14:paraId="7FA465B7" w14:textId="77777777" w:rsidR="00CB59B0" w:rsidRPr="00CD68A7" w:rsidRDefault="00CB59B0" w:rsidP="009E71FE">
            <w:pPr>
              <w:jc w:val="left"/>
              <w:rPr>
                <w:rFonts w:cs="Arial"/>
              </w:rPr>
            </w:pPr>
            <w:r w:rsidRPr="00CD68A7">
              <w:rPr>
                <w:rFonts w:cs="Arial"/>
              </w:rPr>
              <w:t>Medium</w:t>
            </w:r>
          </w:p>
        </w:tc>
        <w:tc>
          <w:tcPr>
            <w:tcW w:w="3260" w:type="dxa"/>
            <w:shd w:val="clear" w:color="auto" w:fill="auto"/>
          </w:tcPr>
          <w:p w14:paraId="60DF10F1" w14:textId="77777777" w:rsidR="00CB59B0" w:rsidRPr="007D5A1D" w:rsidRDefault="00CB59B0" w:rsidP="009E71FE">
            <w:pPr>
              <w:jc w:val="left"/>
              <w:rPr>
                <w:rFonts w:cs="Arial"/>
                <w:highlight w:val="green"/>
              </w:rPr>
            </w:pPr>
            <w:r w:rsidRPr="00E03FD1">
              <w:rPr>
                <w:rFonts w:cs="Arial"/>
              </w:rPr>
              <w:t xml:space="preserve">Tenderers will be evaluated on their approach and strategies to maximise recycling and landfill diversion. </w:t>
            </w:r>
          </w:p>
        </w:tc>
        <w:tc>
          <w:tcPr>
            <w:tcW w:w="1701" w:type="dxa"/>
          </w:tcPr>
          <w:p w14:paraId="6899EA4E" w14:textId="77777777" w:rsidR="00CB59B0" w:rsidRPr="00CD68A7" w:rsidRDefault="00CB59B0" w:rsidP="009E71FE">
            <w:pPr>
              <w:jc w:val="left"/>
              <w:rPr>
                <w:rFonts w:cs="Arial"/>
              </w:rPr>
            </w:pPr>
            <w:r>
              <w:rPr>
                <w:rFonts w:cs="Arial"/>
              </w:rPr>
              <w:t>Council</w:t>
            </w:r>
          </w:p>
        </w:tc>
      </w:tr>
      <w:tr w:rsidR="00CB59B0" w:rsidRPr="00C42386" w14:paraId="45911217" w14:textId="77777777" w:rsidTr="00627A01">
        <w:trPr>
          <w:cantSplit/>
        </w:trPr>
        <w:tc>
          <w:tcPr>
            <w:tcW w:w="2410" w:type="dxa"/>
          </w:tcPr>
          <w:p w14:paraId="728FAF70" w14:textId="77777777" w:rsidR="00CB59B0" w:rsidRDefault="00CB59B0" w:rsidP="009E71FE">
            <w:pPr>
              <w:jc w:val="left"/>
              <w:rPr>
                <w:rFonts w:cs="Arial"/>
              </w:rPr>
            </w:pPr>
            <w:r>
              <w:rPr>
                <w:rFonts w:cs="Arial"/>
              </w:rPr>
              <w:t>Transition arrangements with the incumbent supplier</w:t>
            </w:r>
          </w:p>
          <w:p w14:paraId="0D4A3F1F" w14:textId="77777777" w:rsidR="00CB59B0" w:rsidRDefault="00CB59B0" w:rsidP="009E71FE">
            <w:pPr>
              <w:jc w:val="left"/>
              <w:rPr>
                <w:rFonts w:cs="Arial"/>
                <w:color w:val="000000" w:themeColor="text1"/>
              </w:rPr>
            </w:pPr>
          </w:p>
        </w:tc>
        <w:tc>
          <w:tcPr>
            <w:tcW w:w="992" w:type="dxa"/>
          </w:tcPr>
          <w:p w14:paraId="74643D3C" w14:textId="77777777" w:rsidR="00CB59B0" w:rsidRDefault="00CB59B0" w:rsidP="009E71FE">
            <w:pPr>
              <w:jc w:val="left"/>
              <w:rPr>
                <w:rFonts w:cs="Arial"/>
              </w:rPr>
            </w:pPr>
            <w:r>
              <w:rPr>
                <w:rFonts w:cs="Arial"/>
              </w:rPr>
              <w:t>Medium</w:t>
            </w:r>
          </w:p>
        </w:tc>
        <w:tc>
          <w:tcPr>
            <w:tcW w:w="3260" w:type="dxa"/>
            <w:shd w:val="clear" w:color="auto" w:fill="auto"/>
          </w:tcPr>
          <w:p w14:paraId="448E10BF" w14:textId="77777777" w:rsidR="00CB59B0" w:rsidRPr="00C22D3E" w:rsidRDefault="00CB59B0" w:rsidP="009E71FE">
            <w:pPr>
              <w:jc w:val="left"/>
              <w:rPr>
                <w:rFonts w:cs="Arial"/>
              </w:rPr>
            </w:pPr>
            <w:r>
              <w:rPr>
                <w:rFonts w:cs="Arial"/>
              </w:rPr>
              <w:t>Appropriate transition arrangements with the incumbent supplier will be agreed during service mobilisation period to maintain the continuity of the service.</w:t>
            </w:r>
          </w:p>
        </w:tc>
        <w:tc>
          <w:tcPr>
            <w:tcW w:w="1701" w:type="dxa"/>
          </w:tcPr>
          <w:p w14:paraId="1925433C" w14:textId="77777777" w:rsidR="00CB59B0" w:rsidRPr="00C42386" w:rsidRDefault="00CB59B0" w:rsidP="009E71FE">
            <w:pPr>
              <w:jc w:val="left"/>
              <w:rPr>
                <w:rFonts w:cs="Arial"/>
              </w:rPr>
            </w:pPr>
            <w:r>
              <w:rPr>
                <w:rFonts w:cs="Arial"/>
              </w:rPr>
              <w:t>Council and Contractor</w:t>
            </w:r>
          </w:p>
        </w:tc>
      </w:tr>
      <w:tr w:rsidR="00CB59B0" w:rsidRPr="00C42386" w14:paraId="389C5031" w14:textId="77777777" w:rsidTr="00627A01">
        <w:trPr>
          <w:cantSplit/>
        </w:trPr>
        <w:tc>
          <w:tcPr>
            <w:tcW w:w="2410" w:type="dxa"/>
          </w:tcPr>
          <w:p w14:paraId="696FC628" w14:textId="77777777" w:rsidR="00CB59B0" w:rsidRDefault="00CB59B0" w:rsidP="009E71FE">
            <w:pPr>
              <w:jc w:val="left"/>
              <w:rPr>
                <w:rFonts w:cs="Arial"/>
              </w:rPr>
            </w:pPr>
            <w:r>
              <w:rPr>
                <w:rFonts w:cs="Arial"/>
              </w:rPr>
              <w:lastRenderedPageBreak/>
              <w:t>No market for diversion items</w:t>
            </w:r>
          </w:p>
        </w:tc>
        <w:tc>
          <w:tcPr>
            <w:tcW w:w="992" w:type="dxa"/>
          </w:tcPr>
          <w:p w14:paraId="0011E984" w14:textId="77777777" w:rsidR="00CB59B0" w:rsidRDefault="00CB59B0" w:rsidP="009E71FE">
            <w:pPr>
              <w:jc w:val="left"/>
              <w:rPr>
                <w:rFonts w:cs="Arial"/>
              </w:rPr>
            </w:pPr>
            <w:r>
              <w:rPr>
                <w:rFonts w:cs="Arial"/>
              </w:rPr>
              <w:t xml:space="preserve">Medium </w:t>
            </w:r>
          </w:p>
        </w:tc>
        <w:tc>
          <w:tcPr>
            <w:tcW w:w="3260" w:type="dxa"/>
            <w:shd w:val="clear" w:color="auto" w:fill="auto"/>
          </w:tcPr>
          <w:p w14:paraId="4A381F88" w14:textId="77777777" w:rsidR="00CB59B0" w:rsidRDefault="00CB59B0" w:rsidP="009E71FE">
            <w:pPr>
              <w:jc w:val="left"/>
              <w:rPr>
                <w:rFonts w:cs="Arial"/>
              </w:rPr>
            </w:pPr>
            <w:r>
              <w:rPr>
                <w:rFonts w:cs="Arial"/>
              </w:rPr>
              <w:t xml:space="preserve">Residents would like to see a greater diversion from landfill. If no sustainable, long term, market can be built and maintained, goods will continue to flow to landfill. </w:t>
            </w:r>
          </w:p>
        </w:tc>
        <w:tc>
          <w:tcPr>
            <w:tcW w:w="1701" w:type="dxa"/>
          </w:tcPr>
          <w:p w14:paraId="661E6F2F" w14:textId="77777777" w:rsidR="00CB59B0" w:rsidRDefault="00CB59B0" w:rsidP="009E71FE">
            <w:pPr>
              <w:jc w:val="left"/>
              <w:rPr>
                <w:rFonts w:cs="Arial"/>
              </w:rPr>
            </w:pPr>
            <w:r>
              <w:rPr>
                <w:rFonts w:cs="Arial"/>
              </w:rPr>
              <w:t>Council and Contractor</w:t>
            </w:r>
          </w:p>
        </w:tc>
      </w:tr>
      <w:tr w:rsidR="00CB59B0" w:rsidRPr="00C42386" w14:paraId="0B843E54" w14:textId="77777777" w:rsidTr="00627A01">
        <w:trPr>
          <w:cantSplit/>
        </w:trPr>
        <w:tc>
          <w:tcPr>
            <w:tcW w:w="2410" w:type="dxa"/>
          </w:tcPr>
          <w:p w14:paraId="5FBD33C7" w14:textId="77777777" w:rsidR="00CB59B0" w:rsidRDefault="00CB59B0" w:rsidP="009E71FE">
            <w:pPr>
              <w:jc w:val="left"/>
              <w:rPr>
                <w:rFonts w:cs="Arial"/>
              </w:rPr>
            </w:pPr>
            <w:r>
              <w:rPr>
                <w:rFonts w:cs="Arial"/>
              </w:rPr>
              <w:t xml:space="preserve">Quantity of kerbside recycling undertaken by neighbours, businesses, and other residents during scheduled kerbside collection </w:t>
            </w:r>
          </w:p>
        </w:tc>
        <w:tc>
          <w:tcPr>
            <w:tcW w:w="992" w:type="dxa"/>
          </w:tcPr>
          <w:p w14:paraId="78783A2C" w14:textId="77777777" w:rsidR="00CB59B0" w:rsidRDefault="00CB59B0" w:rsidP="009E71FE">
            <w:pPr>
              <w:jc w:val="left"/>
              <w:rPr>
                <w:rFonts w:cs="Arial"/>
              </w:rPr>
            </w:pPr>
            <w:r>
              <w:rPr>
                <w:rFonts w:cs="Arial"/>
              </w:rPr>
              <w:t>High</w:t>
            </w:r>
          </w:p>
        </w:tc>
        <w:tc>
          <w:tcPr>
            <w:tcW w:w="3260" w:type="dxa"/>
            <w:shd w:val="clear" w:color="auto" w:fill="auto"/>
          </w:tcPr>
          <w:p w14:paraId="375CA4DE" w14:textId="0C463640" w:rsidR="00CB59B0" w:rsidRDefault="00CB59B0" w:rsidP="009E71FE">
            <w:pPr>
              <w:jc w:val="left"/>
              <w:rPr>
                <w:rFonts w:cs="Arial"/>
              </w:rPr>
            </w:pPr>
            <w:r>
              <w:rPr>
                <w:rFonts w:cs="Arial"/>
              </w:rPr>
              <w:t>A scheduled service allows for this resource recovery activity to continue at no cost to Council. Moderation of tonnages may be required for alternate offers.</w:t>
            </w:r>
            <w:r w:rsidR="00F42D61">
              <w:rPr>
                <w:rFonts w:cs="Arial"/>
              </w:rPr>
              <w:t xml:space="preserve"> </w:t>
            </w:r>
          </w:p>
        </w:tc>
        <w:tc>
          <w:tcPr>
            <w:tcW w:w="1701" w:type="dxa"/>
          </w:tcPr>
          <w:p w14:paraId="782DAE4A" w14:textId="77777777" w:rsidR="00CB59B0" w:rsidRDefault="00CB59B0" w:rsidP="009E71FE">
            <w:pPr>
              <w:jc w:val="left"/>
              <w:rPr>
                <w:rFonts w:cs="Arial"/>
              </w:rPr>
            </w:pPr>
            <w:r>
              <w:rPr>
                <w:rFonts w:cs="Arial"/>
              </w:rPr>
              <w:t>Council</w:t>
            </w:r>
          </w:p>
        </w:tc>
      </w:tr>
      <w:tr w:rsidR="00CB59B0" w:rsidRPr="00C42386" w14:paraId="5D848052" w14:textId="77777777" w:rsidTr="00627A01">
        <w:trPr>
          <w:cantSplit/>
        </w:trPr>
        <w:tc>
          <w:tcPr>
            <w:tcW w:w="2410" w:type="dxa"/>
          </w:tcPr>
          <w:p w14:paraId="6B57D04A" w14:textId="77777777" w:rsidR="00CB59B0" w:rsidRDefault="00CB59B0" w:rsidP="009E71FE">
            <w:pPr>
              <w:jc w:val="left"/>
              <w:rPr>
                <w:rFonts w:cs="Arial"/>
              </w:rPr>
            </w:pPr>
            <w:r>
              <w:rPr>
                <w:rFonts w:cs="Arial"/>
              </w:rPr>
              <w:t>Financial outlay for recycling</w:t>
            </w:r>
          </w:p>
        </w:tc>
        <w:tc>
          <w:tcPr>
            <w:tcW w:w="992" w:type="dxa"/>
          </w:tcPr>
          <w:p w14:paraId="22DE946E" w14:textId="77777777" w:rsidR="00CB59B0" w:rsidRDefault="00CB59B0" w:rsidP="009E71FE">
            <w:pPr>
              <w:jc w:val="left"/>
              <w:rPr>
                <w:rFonts w:cs="Arial"/>
              </w:rPr>
            </w:pPr>
            <w:r>
              <w:rPr>
                <w:rFonts w:cs="Arial"/>
              </w:rPr>
              <w:t>High</w:t>
            </w:r>
          </w:p>
        </w:tc>
        <w:tc>
          <w:tcPr>
            <w:tcW w:w="3260" w:type="dxa"/>
            <w:shd w:val="clear" w:color="auto" w:fill="auto"/>
          </w:tcPr>
          <w:p w14:paraId="4FF10904" w14:textId="77777777" w:rsidR="00CB59B0" w:rsidRDefault="00CB59B0" w:rsidP="009E71FE">
            <w:pPr>
              <w:jc w:val="left"/>
              <w:rPr>
                <w:rFonts w:cs="Arial"/>
              </w:rPr>
            </w:pPr>
            <w:r>
              <w:rPr>
                <w:rFonts w:cs="Arial"/>
              </w:rPr>
              <w:t xml:space="preserve">The cost of the recycling service may exceed the budget constraints, with delivery of the program not resulting in any diversion from landfill. </w:t>
            </w:r>
          </w:p>
        </w:tc>
        <w:tc>
          <w:tcPr>
            <w:tcW w:w="1701" w:type="dxa"/>
          </w:tcPr>
          <w:p w14:paraId="6CF3BC1C" w14:textId="77777777" w:rsidR="00CB59B0" w:rsidRDefault="00CB59B0" w:rsidP="009E71FE">
            <w:pPr>
              <w:jc w:val="left"/>
              <w:rPr>
                <w:rFonts w:cs="Arial"/>
              </w:rPr>
            </w:pPr>
            <w:r>
              <w:rPr>
                <w:rFonts w:cs="Arial"/>
              </w:rPr>
              <w:t>Council</w:t>
            </w:r>
          </w:p>
        </w:tc>
      </w:tr>
    </w:tbl>
    <w:p w14:paraId="3F3BB742" w14:textId="77777777" w:rsidR="00CB59B0" w:rsidRPr="00E840BD" w:rsidRDefault="00CB59B0" w:rsidP="009E71FE"/>
    <w:p w14:paraId="70F24746" w14:textId="61611813" w:rsidR="00CB59B0" w:rsidRDefault="00CB59B0" w:rsidP="009E71FE">
      <w:r>
        <w:t>59.</w:t>
      </w:r>
      <w:r>
        <w:tab/>
        <w:t xml:space="preserve">Is this contract listed as a </w:t>
      </w:r>
      <w:r w:rsidR="00F42D61">
        <w:t>‘</w:t>
      </w:r>
      <w:r>
        <w:t>critical contract</w:t>
      </w:r>
      <w:r w:rsidR="00F42D61">
        <w:t>’</w:t>
      </w:r>
      <w:r>
        <w:t xml:space="preserve"> requiring the contractor to have in place a Business </w:t>
      </w:r>
      <w:r>
        <w:tab/>
        <w:t xml:space="preserve">Continuity Plan approved by Council? </w:t>
      </w:r>
    </w:p>
    <w:p w14:paraId="19A542A4" w14:textId="77777777" w:rsidR="00CB59B0" w:rsidRDefault="00CB59B0" w:rsidP="009E71FE">
      <w:r>
        <w:tab/>
        <w:t>No</w:t>
      </w:r>
    </w:p>
    <w:p w14:paraId="73FA4AF1" w14:textId="77777777" w:rsidR="00CB59B0" w:rsidRDefault="00CB59B0" w:rsidP="009E71FE"/>
    <w:p w14:paraId="6419F6AF" w14:textId="77777777" w:rsidR="00CB59B0" w:rsidRPr="00E840BD" w:rsidRDefault="00CB59B0" w:rsidP="009E71FE">
      <w:pPr>
        <w:rPr>
          <w:u w:val="single"/>
        </w:rPr>
      </w:pPr>
      <w:r>
        <w:tab/>
      </w:r>
      <w:r>
        <w:rPr>
          <w:u w:val="single"/>
        </w:rPr>
        <w:t xml:space="preserve">Tender evaluation </w:t>
      </w:r>
    </w:p>
    <w:p w14:paraId="53199095" w14:textId="77777777" w:rsidR="00CB59B0" w:rsidRDefault="00CB59B0" w:rsidP="009E71FE"/>
    <w:p w14:paraId="16CC8B62" w14:textId="77777777" w:rsidR="00CB59B0" w:rsidRDefault="00CB59B0" w:rsidP="009E71FE">
      <w:bookmarkStart w:id="24" w:name="_Hlk86054009"/>
      <w:r>
        <w:t>60.</w:t>
      </w:r>
      <w:r>
        <w:tab/>
        <w:t xml:space="preserve">Evaluation criteria: </w:t>
      </w:r>
    </w:p>
    <w:p w14:paraId="400BED9E" w14:textId="77777777" w:rsidR="00CB59B0" w:rsidRDefault="00CB59B0" w:rsidP="009E71FE">
      <w:r>
        <w:tab/>
        <w:t>(a)</w:t>
      </w:r>
      <w:r>
        <w:tab/>
        <w:t>Mandatory/essential criteria:</w:t>
      </w:r>
    </w:p>
    <w:p w14:paraId="24A79706" w14:textId="77777777" w:rsidR="00CB59B0" w:rsidRDefault="00CB59B0" w:rsidP="009E71FE">
      <w:r>
        <w:tab/>
      </w:r>
      <w:r>
        <w:tab/>
        <w:t>-</w:t>
      </w:r>
      <w:r>
        <w:tab/>
        <w:t xml:space="preserve">Tenderers to attend a scheduled tour to a Resource Recovery Centre. </w:t>
      </w:r>
    </w:p>
    <w:p w14:paraId="4C5985BD" w14:textId="77777777" w:rsidR="00CB59B0" w:rsidRDefault="00CB59B0" w:rsidP="009E71FE">
      <w:r>
        <w:tab/>
      </w:r>
      <w:r>
        <w:tab/>
        <w:t>-</w:t>
      </w:r>
      <w:r>
        <w:tab/>
        <w:t>Satisfactory financial status.</w:t>
      </w:r>
    </w:p>
    <w:p w14:paraId="216C8538" w14:textId="77777777" w:rsidR="00CB59B0" w:rsidRDefault="00CB59B0" w:rsidP="009E71FE">
      <w:r>
        <w:tab/>
      </w:r>
      <w:r>
        <w:tab/>
        <w:t>-</w:t>
      </w:r>
      <w:r>
        <w:tab/>
        <w:t>Satisfactory response in relation to legislative compliance.</w:t>
      </w:r>
    </w:p>
    <w:p w14:paraId="5B3F7BDA" w14:textId="77777777" w:rsidR="00CB59B0" w:rsidRDefault="00CB59B0" w:rsidP="009E71FE">
      <w:r>
        <w:tab/>
      </w:r>
    </w:p>
    <w:p w14:paraId="2D7F311D" w14:textId="77777777" w:rsidR="00CB59B0" w:rsidRDefault="00CB59B0" w:rsidP="009E71FE">
      <w:r>
        <w:tab/>
        <w:t>(b)</w:t>
      </w:r>
      <w:r>
        <w:tab/>
        <w:t>Non-price weighted evaluation criteria:</w:t>
      </w:r>
    </w:p>
    <w:tbl>
      <w:tblPr>
        <w:tblStyle w:val="TableGrid"/>
        <w:tblW w:w="7654" w:type="dxa"/>
        <w:tblInd w:w="1413" w:type="dxa"/>
        <w:tblLook w:val="04A0" w:firstRow="1" w:lastRow="0" w:firstColumn="1" w:lastColumn="0" w:noHBand="0" w:noVBand="1"/>
      </w:tblPr>
      <w:tblGrid>
        <w:gridCol w:w="5670"/>
        <w:gridCol w:w="1984"/>
      </w:tblGrid>
      <w:tr w:rsidR="00CB59B0" w:rsidRPr="001F0EAD" w14:paraId="4E3C99A7" w14:textId="77777777" w:rsidTr="00627A01">
        <w:trPr>
          <w:tblHeader/>
        </w:trPr>
        <w:tc>
          <w:tcPr>
            <w:tcW w:w="5670" w:type="dxa"/>
            <w:shd w:val="clear" w:color="auto" w:fill="D9D9D9" w:themeFill="background1" w:themeFillShade="D9"/>
          </w:tcPr>
          <w:p w14:paraId="038BF3FD" w14:textId="0CF49486" w:rsidR="00CB59B0" w:rsidRPr="001F0EAD" w:rsidRDefault="00CB59B0" w:rsidP="009E71FE">
            <w:pPr>
              <w:jc w:val="left"/>
              <w:rPr>
                <w:b/>
                <w:bCs/>
                <w:snapToGrid w:val="0"/>
              </w:rPr>
            </w:pPr>
            <w:bookmarkStart w:id="25" w:name="_Hlk75946529"/>
            <w:r w:rsidRPr="001F0EAD">
              <w:rPr>
                <w:b/>
                <w:bCs/>
                <w:snapToGrid w:val="0"/>
              </w:rPr>
              <w:t>Weighted evaluation criteria</w:t>
            </w:r>
          </w:p>
        </w:tc>
        <w:tc>
          <w:tcPr>
            <w:tcW w:w="1984" w:type="dxa"/>
            <w:shd w:val="clear" w:color="auto" w:fill="D9D9D9" w:themeFill="background1" w:themeFillShade="D9"/>
          </w:tcPr>
          <w:p w14:paraId="2B1BEB35" w14:textId="77777777" w:rsidR="00CB59B0" w:rsidRPr="001F0EAD" w:rsidRDefault="00CB59B0" w:rsidP="009E71FE">
            <w:pPr>
              <w:jc w:val="left"/>
              <w:rPr>
                <w:b/>
                <w:bCs/>
                <w:snapToGrid w:val="0"/>
              </w:rPr>
            </w:pPr>
            <w:r w:rsidRPr="001F0EAD">
              <w:rPr>
                <w:b/>
                <w:bCs/>
                <w:snapToGrid w:val="0"/>
              </w:rPr>
              <w:t>Weighting</w:t>
            </w:r>
          </w:p>
          <w:p w14:paraId="691B0FDE" w14:textId="77777777" w:rsidR="00CB59B0" w:rsidRPr="001F0EAD" w:rsidRDefault="00CB59B0" w:rsidP="009E71FE">
            <w:pPr>
              <w:jc w:val="left"/>
              <w:rPr>
                <w:b/>
                <w:bCs/>
                <w:snapToGrid w:val="0"/>
              </w:rPr>
            </w:pPr>
            <w:r w:rsidRPr="001F0EAD">
              <w:rPr>
                <w:b/>
                <w:bCs/>
                <w:snapToGrid w:val="0"/>
              </w:rPr>
              <w:t>(%)</w:t>
            </w:r>
          </w:p>
        </w:tc>
      </w:tr>
      <w:tr w:rsidR="00CB59B0" w:rsidRPr="001F0EAD" w14:paraId="5C8AE124" w14:textId="77777777" w:rsidTr="00627A01">
        <w:tc>
          <w:tcPr>
            <w:tcW w:w="5670" w:type="dxa"/>
          </w:tcPr>
          <w:p w14:paraId="05DF8BFD" w14:textId="77777777" w:rsidR="00CB59B0" w:rsidRPr="001F0EAD" w:rsidRDefault="00CB59B0" w:rsidP="009E71FE">
            <w:pPr>
              <w:jc w:val="left"/>
              <w:rPr>
                <w:snapToGrid w:val="0"/>
              </w:rPr>
            </w:pPr>
            <w:r w:rsidRPr="001F0EAD">
              <w:rPr>
                <w:snapToGrid w:val="0"/>
              </w:rPr>
              <w:t>Local benefits</w:t>
            </w:r>
          </w:p>
        </w:tc>
        <w:tc>
          <w:tcPr>
            <w:tcW w:w="1984" w:type="dxa"/>
          </w:tcPr>
          <w:p w14:paraId="6C0A2719" w14:textId="77777777" w:rsidR="00CB59B0" w:rsidRPr="001F0EAD" w:rsidRDefault="00CB59B0" w:rsidP="009E71FE">
            <w:pPr>
              <w:jc w:val="right"/>
              <w:rPr>
                <w:snapToGrid w:val="0"/>
              </w:rPr>
            </w:pPr>
            <w:r w:rsidRPr="001F0EAD">
              <w:rPr>
                <w:snapToGrid w:val="0"/>
              </w:rPr>
              <w:t>30</w:t>
            </w:r>
          </w:p>
        </w:tc>
      </w:tr>
      <w:tr w:rsidR="00CB59B0" w:rsidRPr="001F0EAD" w14:paraId="0E00082F" w14:textId="77777777" w:rsidTr="00627A01">
        <w:tc>
          <w:tcPr>
            <w:tcW w:w="5670" w:type="dxa"/>
          </w:tcPr>
          <w:p w14:paraId="56EC140B" w14:textId="77777777" w:rsidR="00CB59B0" w:rsidRPr="001F0EAD" w:rsidRDefault="00CB59B0" w:rsidP="009E71FE">
            <w:pPr>
              <w:jc w:val="left"/>
              <w:rPr>
                <w:snapToGrid w:val="0"/>
              </w:rPr>
            </w:pPr>
            <w:r w:rsidRPr="001F0EAD">
              <w:rPr>
                <w:snapToGrid w:val="0"/>
              </w:rPr>
              <w:t>Track record and experience</w:t>
            </w:r>
          </w:p>
        </w:tc>
        <w:tc>
          <w:tcPr>
            <w:tcW w:w="1984" w:type="dxa"/>
            <w:shd w:val="clear" w:color="auto" w:fill="auto"/>
          </w:tcPr>
          <w:p w14:paraId="39C9CE67" w14:textId="77777777" w:rsidR="00CB59B0" w:rsidRPr="001F0EAD" w:rsidRDefault="00CB59B0" w:rsidP="009E71FE">
            <w:pPr>
              <w:jc w:val="right"/>
              <w:rPr>
                <w:snapToGrid w:val="0"/>
                <w:highlight w:val="yellow"/>
              </w:rPr>
            </w:pPr>
            <w:r w:rsidRPr="00A436F2">
              <w:rPr>
                <w:highlight w:val="yellow"/>
              </w:rPr>
              <w:t>[Commercial-in-Confidence]</w:t>
            </w:r>
          </w:p>
        </w:tc>
      </w:tr>
      <w:tr w:rsidR="00CB59B0" w:rsidRPr="001F0EAD" w14:paraId="182EE971" w14:textId="77777777" w:rsidTr="00627A01">
        <w:tc>
          <w:tcPr>
            <w:tcW w:w="5670" w:type="dxa"/>
          </w:tcPr>
          <w:p w14:paraId="3246A07B" w14:textId="77777777" w:rsidR="00CB59B0" w:rsidRPr="001F0EAD" w:rsidRDefault="00CB59B0" w:rsidP="009E71FE">
            <w:pPr>
              <w:jc w:val="left"/>
              <w:rPr>
                <w:snapToGrid w:val="0"/>
              </w:rPr>
            </w:pPr>
            <w:r w:rsidRPr="001F0EAD">
              <w:rPr>
                <w:snapToGrid w:val="0"/>
              </w:rPr>
              <w:t>Innovation and partnerships (e.g. with recycling industry, market development and clear pathway for recycling)</w:t>
            </w:r>
          </w:p>
        </w:tc>
        <w:tc>
          <w:tcPr>
            <w:tcW w:w="1984" w:type="dxa"/>
            <w:shd w:val="clear" w:color="auto" w:fill="auto"/>
          </w:tcPr>
          <w:p w14:paraId="5A876B5E" w14:textId="77777777" w:rsidR="00CB59B0" w:rsidRPr="001F0EAD" w:rsidRDefault="00CB59B0" w:rsidP="009E71FE">
            <w:pPr>
              <w:jc w:val="right"/>
              <w:rPr>
                <w:snapToGrid w:val="0"/>
                <w:highlight w:val="yellow"/>
              </w:rPr>
            </w:pPr>
            <w:r w:rsidRPr="00A436F2">
              <w:rPr>
                <w:highlight w:val="yellow"/>
              </w:rPr>
              <w:t>[Commercial-in-Confidence]</w:t>
            </w:r>
          </w:p>
        </w:tc>
      </w:tr>
      <w:tr w:rsidR="00CB59B0" w:rsidRPr="001F0EAD" w14:paraId="638E861E" w14:textId="77777777" w:rsidTr="00627A01">
        <w:tc>
          <w:tcPr>
            <w:tcW w:w="5670" w:type="dxa"/>
          </w:tcPr>
          <w:p w14:paraId="5ABE43EE" w14:textId="77777777" w:rsidR="00CB59B0" w:rsidRPr="001F0EAD" w:rsidRDefault="00CB59B0" w:rsidP="009E71FE">
            <w:pPr>
              <w:jc w:val="left"/>
              <w:rPr>
                <w:snapToGrid w:val="0"/>
              </w:rPr>
            </w:pPr>
            <w:r w:rsidRPr="001F0EAD">
              <w:rPr>
                <w:snapToGrid w:val="0"/>
              </w:rPr>
              <w:t>Capacity and risk management</w:t>
            </w:r>
          </w:p>
        </w:tc>
        <w:tc>
          <w:tcPr>
            <w:tcW w:w="1984" w:type="dxa"/>
            <w:shd w:val="clear" w:color="auto" w:fill="auto"/>
          </w:tcPr>
          <w:p w14:paraId="5040DDEC" w14:textId="77777777" w:rsidR="00CB59B0" w:rsidRPr="001F0EAD" w:rsidRDefault="00CB59B0" w:rsidP="009E71FE">
            <w:pPr>
              <w:jc w:val="right"/>
              <w:rPr>
                <w:snapToGrid w:val="0"/>
                <w:highlight w:val="yellow"/>
              </w:rPr>
            </w:pPr>
            <w:r w:rsidRPr="00A436F2">
              <w:rPr>
                <w:highlight w:val="yellow"/>
              </w:rPr>
              <w:t>[Commercial-in-Confidence]</w:t>
            </w:r>
          </w:p>
        </w:tc>
      </w:tr>
      <w:tr w:rsidR="00CB59B0" w:rsidRPr="001F0EAD" w14:paraId="6DA0C58C" w14:textId="77777777" w:rsidTr="00627A01">
        <w:tc>
          <w:tcPr>
            <w:tcW w:w="5670" w:type="dxa"/>
          </w:tcPr>
          <w:p w14:paraId="6DBC0F80" w14:textId="77777777" w:rsidR="00CB59B0" w:rsidRPr="001F0EAD" w:rsidRDefault="00CB59B0" w:rsidP="009E71FE">
            <w:pPr>
              <w:jc w:val="left"/>
              <w:rPr>
                <w:snapToGrid w:val="0"/>
              </w:rPr>
            </w:pPr>
            <w:r w:rsidRPr="001F0EAD">
              <w:rPr>
                <w:snapToGrid w:val="0"/>
              </w:rPr>
              <w:t>WH&amp;S and environment</w:t>
            </w:r>
          </w:p>
        </w:tc>
        <w:tc>
          <w:tcPr>
            <w:tcW w:w="1984" w:type="dxa"/>
            <w:shd w:val="clear" w:color="auto" w:fill="auto"/>
          </w:tcPr>
          <w:p w14:paraId="62ABA333" w14:textId="77777777" w:rsidR="00CB59B0" w:rsidRPr="001F0EAD" w:rsidRDefault="00CB59B0" w:rsidP="009E71FE">
            <w:pPr>
              <w:jc w:val="right"/>
              <w:rPr>
                <w:snapToGrid w:val="0"/>
                <w:highlight w:val="yellow"/>
              </w:rPr>
            </w:pPr>
            <w:r w:rsidRPr="00A436F2">
              <w:rPr>
                <w:highlight w:val="yellow"/>
              </w:rPr>
              <w:t>[Commercial-in-Confidence]</w:t>
            </w:r>
          </w:p>
        </w:tc>
      </w:tr>
      <w:tr w:rsidR="00CB59B0" w:rsidRPr="001F0EAD" w14:paraId="34E5A1FA" w14:textId="77777777" w:rsidTr="00627A01">
        <w:tc>
          <w:tcPr>
            <w:tcW w:w="5670" w:type="dxa"/>
          </w:tcPr>
          <w:p w14:paraId="4BC78CE3" w14:textId="77777777" w:rsidR="00CB59B0" w:rsidRPr="001F0EAD" w:rsidRDefault="00CB59B0" w:rsidP="009E71FE">
            <w:pPr>
              <w:pStyle w:val="Para"/>
              <w:keepLines w:val="0"/>
              <w:spacing w:after="0"/>
              <w:jc w:val="right"/>
              <w:rPr>
                <w:b/>
                <w:bCs/>
                <w:sz w:val="22"/>
                <w:szCs w:val="22"/>
              </w:rPr>
            </w:pPr>
            <w:r w:rsidRPr="001F0EAD">
              <w:rPr>
                <w:b/>
                <w:bCs/>
                <w:sz w:val="22"/>
                <w:szCs w:val="22"/>
              </w:rPr>
              <w:t>Total:</w:t>
            </w:r>
          </w:p>
        </w:tc>
        <w:tc>
          <w:tcPr>
            <w:tcW w:w="1984" w:type="dxa"/>
          </w:tcPr>
          <w:p w14:paraId="4174B236" w14:textId="77777777" w:rsidR="00CB59B0" w:rsidRPr="001F0EAD" w:rsidRDefault="00CB59B0" w:rsidP="009E71FE">
            <w:pPr>
              <w:pStyle w:val="Para"/>
              <w:keepLines w:val="0"/>
              <w:spacing w:after="0"/>
              <w:jc w:val="right"/>
              <w:rPr>
                <w:b/>
                <w:bCs/>
                <w:sz w:val="22"/>
                <w:szCs w:val="22"/>
              </w:rPr>
            </w:pPr>
            <w:r w:rsidRPr="001F0EAD">
              <w:rPr>
                <w:b/>
                <w:bCs/>
                <w:sz w:val="22"/>
                <w:szCs w:val="22"/>
              </w:rPr>
              <w:t>100</w:t>
            </w:r>
          </w:p>
        </w:tc>
      </w:tr>
    </w:tbl>
    <w:bookmarkEnd w:id="25"/>
    <w:p w14:paraId="6883BDEC" w14:textId="77777777" w:rsidR="00CB59B0" w:rsidRDefault="00CB59B0" w:rsidP="009E71FE">
      <w:r>
        <w:tab/>
      </w:r>
    </w:p>
    <w:p w14:paraId="2119F93A" w14:textId="77777777" w:rsidR="00CB59B0" w:rsidRDefault="00CB59B0" w:rsidP="009E71FE">
      <w:r>
        <w:tab/>
        <w:t>(c)</w:t>
      </w:r>
      <w:r>
        <w:tab/>
        <w:t>Price model:</w:t>
      </w:r>
    </w:p>
    <w:p w14:paraId="7C7AEE86" w14:textId="77777777" w:rsidR="00CB59B0" w:rsidRDefault="00CB59B0" w:rsidP="009E71FE">
      <w:r>
        <w:tab/>
      </w:r>
      <w:r>
        <w:tab/>
        <w:t>Normalised tendered price.</w:t>
      </w:r>
    </w:p>
    <w:bookmarkEnd w:id="24"/>
    <w:p w14:paraId="131D7D53" w14:textId="77777777" w:rsidR="00CB59B0" w:rsidRDefault="00CB59B0" w:rsidP="009E71FE"/>
    <w:p w14:paraId="6D5D8954" w14:textId="77777777" w:rsidR="00CB59B0" w:rsidRDefault="00CB59B0" w:rsidP="009E71FE">
      <w:r>
        <w:t>61.</w:t>
      </w:r>
      <w:r>
        <w:tab/>
        <w:t>Evaluation methodology:</w:t>
      </w:r>
    </w:p>
    <w:p w14:paraId="386A53DA" w14:textId="77777777" w:rsidR="00CB59B0" w:rsidRDefault="00CB59B0" w:rsidP="009E71FE">
      <w:r>
        <w:tab/>
        <w:t>(a)</w:t>
      </w:r>
      <w:r>
        <w:tab/>
        <w:t>Shortlisting process:</w:t>
      </w:r>
    </w:p>
    <w:p w14:paraId="621FA13E" w14:textId="77777777" w:rsidR="00CB59B0" w:rsidRDefault="00CB59B0" w:rsidP="009E71FE">
      <w:pPr>
        <w:ind w:left="1440"/>
      </w:pPr>
      <w:r>
        <w:t>Responses will initially undergo a preliminary compliance/conformance screen. If a response does not comply, and clarification cannot be provided, it may be excluded.</w:t>
      </w:r>
    </w:p>
    <w:p w14:paraId="7279B990" w14:textId="77777777" w:rsidR="00CB59B0" w:rsidRDefault="00CB59B0" w:rsidP="009E71FE">
      <w:pPr>
        <w:ind w:left="1440"/>
      </w:pPr>
    </w:p>
    <w:p w14:paraId="42D0B4AF" w14:textId="77777777" w:rsidR="00CB59B0" w:rsidRDefault="00CB59B0" w:rsidP="009E71FE">
      <w:pPr>
        <w:ind w:left="1440"/>
      </w:pPr>
      <w:r>
        <w:t>An initial shortlist, if required, will be based on the total score against the non-price weighted criteria. Further shortlist, if required, will be based on the value for money (VFM) score. At any time during the evaluation, a proposal may be excluded from further evaluation or a shortlist where:</w:t>
      </w:r>
    </w:p>
    <w:p w14:paraId="5BB082A7" w14:textId="77777777" w:rsidR="00CB59B0" w:rsidRDefault="00CB59B0" w:rsidP="009E71FE">
      <w:pPr>
        <w:ind w:left="1440"/>
      </w:pPr>
      <w:r>
        <w:t>-</w:t>
      </w:r>
      <w:r>
        <w:tab/>
        <w:t xml:space="preserve">a score against any criterion (regardless of weighting) is deemed to not meet </w:t>
      </w:r>
      <w:r>
        <w:tab/>
        <w:t xml:space="preserve">minimum requirements </w:t>
      </w:r>
    </w:p>
    <w:p w14:paraId="1D911BC8" w14:textId="6BB0910E" w:rsidR="00CB59B0" w:rsidRDefault="00CB59B0" w:rsidP="009E71FE">
      <w:pPr>
        <w:ind w:left="1440"/>
      </w:pPr>
      <w:r>
        <w:lastRenderedPageBreak/>
        <w:t>-</w:t>
      </w:r>
      <w:r>
        <w:tab/>
        <w:t xml:space="preserve">the proposal contains non-compliances with the specifications or draft contract that </w:t>
      </w:r>
      <w:r w:rsidR="006F641B">
        <w:tab/>
      </w:r>
      <w:r>
        <w:t xml:space="preserve">the Evaluation Team consider to be unacceptable/not advantageous for </w:t>
      </w:r>
      <w:r>
        <w:tab/>
        <w:t>Council</w:t>
      </w:r>
    </w:p>
    <w:p w14:paraId="62E39CB3" w14:textId="4443BEB4" w:rsidR="00CB59B0" w:rsidRDefault="00CB59B0" w:rsidP="009E71FE">
      <w:pPr>
        <w:ind w:left="1440"/>
      </w:pPr>
      <w:r>
        <w:t>-</w:t>
      </w:r>
      <w:r>
        <w:tab/>
        <w:t>the</w:t>
      </w:r>
      <w:r w:rsidR="006F641B">
        <w:t xml:space="preserve"> </w:t>
      </w:r>
      <w:r>
        <w:t>proposal/tenderer is considered to be high risk or not advantageous</w:t>
      </w:r>
      <w:r w:rsidR="006F641B">
        <w:t xml:space="preserve"> </w:t>
      </w:r>
      <w:r>
        <w:t xml:space="preserve">for </w:t>
      </w:r>
      <w:r>
        <w:tab/>
        <w:t>Council, regardless of the criteria stated in the tender documents.</w:t>
      </w:r>
    </w:p>
    <w:p w14:paraId="50FF5F16" w14:textId="77777777" w:rsidR="00CB59B0" w:rsidRDefault="00CB59B0" w:rsidP="009E71FE">
      <w:pPr>
        <w:ind w:left="1440"/>
      </w:pPr>
    </w:p>
    <w:p w14:paraId="6FEFA395" w14:textId="77777777" w:rsidR="00CB59B0" w:rsidRDefault="00CB59B0" w:rsidP="009E71FE">
      <w:pPr>
        <w:ind w:left="1440"/>
      </w:pPr>
      <w:r>
        <w:t xml:space="preserve">Any submission may be included on any shortlist where the Evaluation Team considers that, despite the score achieved, there are strong, documented commercial reasons for further consideration of the proposal. </w:t>
      </w:r>
    </w:p>
    <w:p w14:paraId="57638E1A" w14:textId="77777777" w:rsidR="00CB59B0" w:rsidRDefault="00CB59B0" w:rsidP="009E71FE"/>
    <w:p w14:paraId="214F68C5" w14:textId="77777777" w:rsidR="00CB59B0" w:rsidRDefault="00CB59B0" w:rsidP="009E71FE">
      <w:r>
        <w:tab/>
        <w:t>(b)</w:t>
      </w:r>
      <w:r>
        <w:tab/>
        <w:t>VFM method:</w:t>
      </w:r>
    </w:p>
    <w:p w14:paraId="7E730190" w14:textId="51989D0C" w:rsidR="00CB59B0" w:rsidRDefault="00CB59B0" w:rsidP="009E71FE">
      <w:pPr>
        <w:ind w:left="1440"/>
      </w:pPr>
      <w:r>
        <w:t>Council</w:t>
      </w:r>
      <w:r w:rsidR="00F42D61">
        <w:t>’</w:t>
      </w:r>
      <w:r>
        <w:t>s standard VFM methodology. This is non-price score divided by price to create a VFM index. Selection will be based on the most advantageous outcome for Council and may consider geographic distribution of depots and facilities which impacts fuel and wear and tear costs ongoing.</w:t>
      </w:r>
    </w:p>
    <w:p w14:paraId="1D0FF3C4" w14:textId="77777777" w:rsidR="00CB59B0" w:rsidRPr="00A769F6" w:rsidRDefault="00CB59B0" w:rsidP="009E71FE"/>
    <w:p w14:paraId="080762D3" w14:textId="77777777" w:rsidR="00CB59B0" w:rsidRPr="00BD3C3B" w:rsidRDefault="00CB59B0" w:rsidP="009E71FE">
      <w:pPr>
        <w:ind w:left="720" w:hanging="720"/>
      </w:pPr>
      <w:r>
        <w:t>62</w:t>
      </w:r>
      <w:r w:rsidRPr="00BD3C3B">
        <w:t>.</w:t>
      </w:r>
      <w:r w:rsidRPr="00BD3C3B">
        <w:tab/>
        <w:t xml:space="preserve">The </w:t>
      </w:r>
      <w:r w:rsidRPr="00E840BD">
        <w:t>Chief Executive Officer provided the following</w:t>
      </w:r>
      <w:r w:rsidRPr="00BD3C3B">
        <w:t xml:space="preserve"> recommendation and the Committee agreed.</w:t>
      </w:r>
    </w:p>
    <w:p w14:paraId="1E66EA1B" w14:textId="77777777" w:rsidR="00CB59B0" w:rsidRPr="00BD3C3B" w:rsidRDefault="00CB59B0" w:rsidP="009E71FE"/>
    <w:p w14:paraId="6D2FE326" w14:textId="77777777" w:rsidR="00CB59B0" w:rsidRPr="00BD3C3B" w:rsidRDefault="00CB59B0" w:rsidP="009E71FE">
      <w:bookmarkStart w:id="26" w:name="_Hlk86054069"/>
      <w:r>
        <w:t>63</w:t>
      </w:r>
      <w:r w:rsidRPr="00BD3C3B">
        <w:t>.</w:t>
      </w:r>
      <w:r w:rsidRPr="00BD3C3B">
        <w:tab/>
      </w:r>
      <w:r w:rsidRPr="00BD3C3B">
        <w:rPr>
          <w:b/>
        </w:rPr>
        <w:t>RECOMMENDATION:</w:t>
      </w:r>
    </w:p>
    <w:p w14:paraId="612A24BC" w14:textId="77777777" w:rsidR="00CB59B0" w:rsidRPr="00BD3C3B" w:rsidRDefault="00CB59B0" w:rsidP="009E71FE"/>
    <w:p w14:paraId="28D02AEC" w14:textId="77777777" w:rsidR="00CB59B0" w:rsidRPr="00E840BD" w:rsidRDefault="00CB59B0" w:rsidP="009E71FE">
      <w:pPr>
        <w:rPr>
          <w:bCs/>
        </w:rPr>
      </w:pPr>
      <w:r>
        <w:rPr>
          <w:b/>
        </w:rPr>
        <w:tab/>
      </w:r>
      <w:r w:rsidRPr="00E840BD">
        <w:rPr>
          <w:bCs/>
        </w:rPr>
        <w:t>That the Stores Board recommends approval of the Significant Contracting Plan as follows.</w:t>
      </w:r>
    </w:p>
    <w:p w14:paraId="550B656B" w14:textId="46535408" w:rsidR="00CB59B0" w:rsidRDefault="00CB59B0" w:rsidP="009E71FE">
      <w:pPr>
        <w:ind w:left="1440" w:hanging="720"/>
        <w:rPr>
          <w:bCs/>
        </w:rPr>
      </w:pPr>
      <w:r w:rsidRPr="00E840BD">
        <w:rPr>
          <w:bCs/>
        </w:rPr>
        <w:t>(1)</w:t>
      </w:r>
      <w:r w:rsidRPr="00E840BD">
        <w:rPr>
          <w:bCs/>
        </w:rPr>
        <w:tab/>
        <w:t>Establishing a Corporate Procurement Arrangement (CPA) in the form of a Preferred Supplier Arrangement (PSA) for Kerbside Large Items Collection and Recycling Service. The CPA will be for an initial term of four years with options to extend for additional periods of up to four</w:t>
      </w:r>
      <w:r w:rsidR="00FE4755">
        <w:rPr>
          <w:bCs/>
        </w:rPr>
        <w:t> </w:t>
      </w:r>
      <w:r w:rsidRPr="00E840BD">
        <w:rPr>
          <w:bCs/>
        </w:rPr>
        <w:t xml:space="preserve">years, for a maximum term of eight years. The estimated expenditure is </w:t>
      </w:r>
      <w:r w:rsidRPr="00A436F2">
        <w:rPr>
          <w:highlight w:val="yellow"/>
        </w:rPr>
        <w:t>[Commercial</w:t>
      </w:r>
      <w:r w:rsidR="0026368A">
        <w:rPr>
          <w:highlight w:val="yellow"/>
        </w:rPr>
        <w:noBreakHyphen/>
      </w:r>
      <w:r w:rsidRPr="00A436F2">
        <w:rPr>
          <w:highlight w:val="yellow"/>
        </w:rPr>
        <w:t>in</w:t>
      </w:r>
      <w:r w:rsidR="0026368A">
        <w:rPr>
          <w:highlight w:val="yellow"/>
        </w:rPr>
        <w:noBreakHyphen/>
      </w:r>
      <w:r w:rsidRPr="00A436F2">
        <w:rPr>
          <w:highlight w:val="yellow"/>
        </w:rPr>
        <w:t>Confidence]</w:t>
      </w:r>
      <w:r w:rsidRPr="00E840BD">
        <w:rPr>
          <w:bCs/>
        </w:rPr>
        <w:t xml:space="preserve"> over the potential eight-year term.</w:t>
      </w:r>
    </w:p>
    <w:p w14:paraId="313E90DD" w14:textId="77777777" w:rsidR="00CB59B0" w:rsidRPr="00E840BD" w:rsidRDefault="00CB59B0" w:rsidP="009E71FE">
      <w:pPr>
        <w:ind w:left="1440" w:hanging="720"/>
        <w:rPr>
          <w:bCs/>
        </w:rPr>
      </w:pPr>
    </w:p>
    <w:p w14:paraId="484843B4" w14:textId="53011B5D" w:rsidR="00CB59B0" w:rsidRDefault="00CB59B0" w:rsidP="009E71FE">
      <w:pPr>
        <w:ind w:left="1440" w:hanging="720"/>
        <w:rPr>
          <w:bCs/>
        </w:rPr>
      </w:pPr>
      <w:r w:rsidRPr="00E840BD">
        <w:rPr>
          <w:bCs/>
        </w:rPr>
        <w:t>(2)</w:t>
      </w:r>
      <w:r w:rsidRPr="00E840BD">
        <w:rPr>
          <w:bCs/>
        </w:rPr>
        <w:tab/>
        <w:t xml:space="preserve">To extend the existing CPA with </w:t>
      </w:r>
      <w:proofErr w:type="spellStart"/>
      <w:r w:rsidRPr="00E840BD">
        <w:rPr>
          <w:bCs/>
        </w:rPr>
        <w:t>Curbside</w:t>
      </w:r>
      <w:proofErr w:type="spellEnd"/>
      <w:r w:rsidRPr="00E840BD">
        <w:rPr>
          <w:bCs/>
        </w:rPr>
        <w:t xml:space="preserve"> Services Pty Ltd for the Kerbside Large Items Collection and Recycling Service for an initial term of 6 months with options to extend for two</w:t>
      </w:r>
      <w:r w:rsidR="00FE4755">
        <w:rPr>
          <w:bCs/>
        </w:rPr>
        <w:t> </w:t>
      </w:r>
      <w:r w:rsidRPr="00E840BD">
        <w:rPr>
          <w:bCs/>
        </w:rPr>
        <w:t>additional periods of three months each, for</w:t>
      </w:r>
      <w:r w:rsidR="00F42D61">
        <w:rPr>
          <w:bCs/>
        </w:rPr>
        <w:t xml:space="preserve"> </w:t>
      </w:r>
      <w:r w:rsidRPr="00E840BD">
        <w:rPr>
          <w:bCs/>
        </w:rPr>
        <w:t>a maximum term of 12</w:t>
      </w:r>
      <w:r>
        <w:rPr>
          <w:bCs/>
        </w:rPr>
        <w:t> </w:t>
      </w:r>
      <w:r w:rsidRPr="00E840BD">
        <w:rPr>
          <w:bCs/>
        </w:rPr>
        <w:t>months from 1</w:t>
      </w:r>
      <w:r w:rsidR="0026368A">
        <w:rPr>
          <w:bCs/>
        </w:rPr>
        <w:t> </w:t>
      </w:r>
      <w:r w:rsidRPr="00E840BD">
        <w:rPr>
          <w:bCs/>
        </w:rPr>
        <w:t>July</w:t>
      </w:r>
      <w:r w:rsidR="0026368A">
        <w:rPr>
          <w:bCs/>
        </w:rPr>
        <w:t> </w:t>
      </w:r>
      <w:r w:rsidRPr="00E840BD">
        <w:rPr>
          <w:bCs/>
        </w:rPr>
        <w:t xml:space="preserve">2022 to 30 June 2023, for the estimated expenditure of </w:t>
      </w:r>
      <w:r w:rsidRPr="00A436F2">
        <w:rPr>
          <w:highlight w:val="yellow"/>
        </w:rPr>
        <w:t>[Commercial-in-Confidence]</w:t>
      </w:r>
      <w:r w:rsidRPr="00E840BD">
        <w:rPr>
          <w:bCs/>
        </w:rPr>
        <w:t xml:space="preserve"> in accordance with Council</w:t>
      </w:r>
      <w:r w:rsidR="00F42D61">
        <w:rPr>
          <w:bCs/>
        </w:rPr>
        <w:t>’</w:t>
      </w:r>
      <w:r w:rsidRPr="00E840BD">
        <w:rPr>
          <w:bCs/>
        </w:rPr>
        <w:t xml:space="preserve">s </w:t>
      </w:r>
      <w:r w:rsidRPr="00E840BD">
        <w:rPr>
          <w:bCs/>
          <w:i/>
          <w:iCs/>
        </w:rPr>
        <w:t>SP103 Procurement Policy and Plan 2021</w:t>
      </w:r>
      <w:r>
        <w:rPr>
          <w:bCs/>
          <w:i/>
          <w:iCs/>
        </w:rPr>
        <w:noBreakHyphen/>
      </w:r>
      <w:r w:rsidRPr="00E840BD">
        <w:rPr>
          <w:bCs/>
          <w:i/>
          <w:iCs/>
        </w:rPr>
        <w:t>22</w:t>
      </w:r>
      <w:r w:rsidRPr="00E840BD">
        <w:rPr>
          <w:bCs/>
        </w:rPr>
        <w:t>, which allows for entering into a contract without seeking competitive tenders from industry where it is in the public interest.</w:t>
      </w:r>
    </w:p>
    <w:p w14:paraId="175A2CEE" w14:textId="77777777" w:rsidR="00CB59B0" w:rsidRPr="00E840BD" w:rsidRDefault="00CB59B0" w:rsidP="009E71FE">
      <w:pPr>
        <w:ind w:left="1440" w:hanging="720"/>
        <w:rPr>
          <w:bCs/>
        </w:rPr>
      </w:pPr>
    </w:p>
    <w:p w14:paraId="797A6672" w14:textId="77777777" w:rsidR="00CB59B0" w:rsidRDefault="00CB59B0" w:rsidP="009E71FE">
      <w:pPr>
        <w:ind w:left="1440" w:hanging="720"/>
        <w:rPr>
          <w:bCs/>
        </w:rPr>
      </w:pPr>
      <w:r w:rsidRPr="00E840BD">
        <w:rPr>
          <w:bCs/>
        </w:rPr>
        <w:t>(3)</w:t>
      </w:r>
      <w:r w:rsidRPr="00E840BD">
        <w:rPr>
          <w:bCs/>
        </w:rPr>
        <w:tab/>
        <w:t>That the Chief Executive Officer (through the Stores Board), is empowered to extend the existing CPA, beyond the initial term, subject to the satisfactory performance of the contractor.</w:t>
      </w:r>
    </w:p>
    <w:p w14:paraId="67B92843" w14:textId="77777777" w:rsidR="00CB59B0" w:rsidRPr="00E840BD" w:rsidRDefault="00CB59B0" w:rsidP="009E71FE">
      <w:pPr>
        <w:ind w:left="1440" w:hanging="720"/>
        <w:rPr>
          <w:bCs/>
        </w:rPr>
      </w:pPr>
    </w:p>
    <w:p w14:paraId="454A6E21" w14:textId="439CEE95" w:rsidR="00CB59B0" w:rsidRPr="00E840BD" w:rsidRDefault="00CB59B0" w:rsidP="009E71FE">
      <w:pPr>
        <w:ind w:left="1440" w:hanging="720"/>
        <w:rPr>
          <w:bCs/>
        </w:rPr>
      </w:pPr>
      <w:r w:rsidRPr="00E840BD">
        <w:rPr>
          <w:bCs/>
        </w:rPr>
        <w:t>(4)</w:t>
      </w:r>
      <w:r w:rsidRPr="00E840BD">
        <w:rPr>
          <w:bCs/>
        </w:rPr>
        <w:tab/>
        <w:t>That the Manager, Waste and Recovery Services, City Standards, Brisbane Infrastructure, is authorised to manage the extended CPA on Council</w:t>
      </w:r>
      <w:r w:rsidR="00F42D61">
        <w:rPr>
          <w:bCs/>
        </w:rPr>
        <w:t>’</w:t>
      </w:r>
      <w:r w:rsidRPr="00E840BD">
        <w:rPr>
          <w:bCs/>
        </w:rPr>
        <w:t>s behalf.</w:t>
      </w:r>
    </w:p>
    <w:bookmarkEnd w:id="26"/>
    <w:p w14:paraId="673648B1" w14:textId="77777777" w:rsidR="00CB59B0" w:rsidRDefault="00CB59B0" w:rsidP="009E71FE">
      <w:pPr>
        <w:pStyle w:val="ListParagraph"/>
        <w:widowControl/>
        <w:jc w:val="right"/>
      </w:pPr>
      <w:r>
        <w:rPr>
          <w:rFonts w:ascii="Arial" w:hAnsi="Arial"/>
          <w:b/>
          <w:sz w:val="28"/>
        </w:rPr>
        <w:t>ADOPTED</w:t>
      </w:r>
    </w:p>
    <w:p w14:paraId="6526BA4E" w14:textId="77777777" w:rsidR="002B0B73" w:rsidRDefault="002B0B73" w:rsidP="009E71FE">
      <w:pPr>
        <w:rPr>
          <w:sz w:val="22"/>
        </w:rPr>
      </w:pPr>
      <w:bookmarkStart w:id="27" w:name="_Toc114546464"/>
      <w:bookmarkStart w:id="28" w:name="_Toc114546753"/>
    </w:p>
    <w:p w14:paraId="6C33A6EF" w14:textId="77777777" w:rsidR="002B0B73" w:rsidRDefault="002B0B73" w:rsidP="009E71FE">
      <w:pPr>
        <w:spacing w:after="120"/>
        <w:ind w:left="2520" w:hanging="2520"/>
        <w:rPr>
          <w:lang w:eastAsia="en-US"/>
        </w:rPr>
      </w:pPr>
      <w:r w:rsidRPr="00244F76">
        <w:rPr>
          <w:lang w:eastAsia="en-US"/>
        </w:rPr>
        <w:t>Chair:</w:t>
      </w:r>
      <w:r w:rsidRPr="00244F76">
        <w:rPr>
          <w:lang w:eastAsia="en-US"/>
        </w:rPr>
        <w:tab/>
        <w:t xml:space="preserve">We now move on to the Economic Development and Brisbane 2032 Olympic and Paralympic Games Committee. </w:t>
      </w:r>
    </w:p>
    <w:p w14:paraId="5A6D6071" w14:textId="40BEA102" w:rsidR="002B0B73" w:rsidRPr="00244F76" w:rsidRDefault="002B0B73" w:rsidP="009E71FE">
      <w:pPr>
        <w:ind w:left="2517"/>
        <w:rPr>
          <w:lang w:eastAsia="en-US"/>
        </w:rPr>
      </w:pPr>
      <w:r w:rsidRPr="00244F76">
        <w:rPr>
          <w:lang w:eastAsia="en-US"/>
        </w:rPr>
        <w:t>DEPUTY MAYOR.</w:t>
      </w:r>
    </w:p>
    <w:p w14:paraId="7544AAEB" w14:textId="77777777" w:rsidR="00885F63" w:rsidRDefault="00885F63" w:rsidP="009E71FE">
      <w:pPr>
        <w:rPr>
          <w:sz w:val="22"/>
        </w:rPr>
      </w:pPr>
    </w:p>
    <w:p w14:paraId="3119AAEA" w14:textId="77777777" w:rsidR="002B0B73" w:rsidRPr="00513FEB" w:rsidRDefault="002B0B73" w:rsidP="009E71FE">
      <w:bookmarkStart w:id="29" w:name="_Toc86669258"/>
    </w:p>
    <w:p w14:paraId="6BD394C3" w14:textId="5E3ACBFC" w:rsidR="00B0352C" w:rsidRPr="00513FEB" w:rsidRDefault="00B0352C" w:rsidP="009E71FE">
      <w:pPr>
        <w:pStyle w:val="Heading3-attachment"/>
      </w:pPr>
      <w:r w:rsidRPr="00513FEB">
        <w:t>ECONOMIC DEVELOPMENT AND THE</w:t>
      </w:r>
      <w:r w:rsidR="00555F2C" w:rsidRPr="00513FEB">
        <w:t xml:space="preserve"> BRISBANE</w:t>
      </w:r>
      <w:r w:rsidRPr="00513FEB">
        <w:t xml:space="preserve"> 2032 OLYMPIC AND PARALYMPIC GAMES COMMITTEE</w:t>
      </w:r>
      <w:bookmarkEnd w:id="29"/>
    </w:p>
    <w:p w14:paraId="02CEF3C1" w14:textId="77777777" w:rsidR="00B0352C" w:rsidRDefault="00B0352C" w:rsidP="009E71FE"/>
    <w:p w14:paraId="5869F6B3" w14:textId="3AEB45C0" w:rsidR="00B0352C" w:rsidRDefault="00B0352C" w:rsidP="009E71FE">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5C336A">
        <w:t>Sarah HUTTON</w:t>
      </w:r>
      <w:r w:rsidR="00AC7223">
        <w:t>,</w:t>
      </w:r>
      <w:r>
        <w:t xml:space="preserve"> that the report of the meeting of that Committee held on </w:t>
      </w:r>
      <w:r w:rsidR="00CB59B0">
        <w:t>26 October 2021</w:t>
      </w:r>
      <w:r>
        <w:t>, be adopted.</w:t>
      </w:r>
    </w:p>
    <w:p w14:paraId="742A04B9" w14:textId="77777777" w:rsidR="00B0352C" w:rsidRDefault="00B0352C" w:rsidP="009E71FE"/>
    <w:p w14:paraId="20AB68AE"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Is there any debate?</w:t>
      </w:r>
    </w:p>
    <w:p w14:paraId="6ADB9760" w14:textId="6DF73612" w:rsidR="00244F76" w:rsidRPr="00244F76" w:rsidRDefault="00244F76" w:rsidP="009E71FE">
      <w:pPr>
        <w:spacing w:after="120"/>
        <w:ind w:left="2520" w:hanging="2520"/>
        <w:rPr>
          <w:lang w:eastAsia="en-US"/>
        </w:rPr>
      </w:pPr>
      <w:r w:rsidRPr="00244F76">
        <w:rPr>
          <w:lang w:eastAsia="en-US"/>
        </w:rPr>
        <w:t>DEPUTY MAYOR:</w:t>
      </w:r>
      <w:r w:rsidRPr="00244F76">
        <w:rPr>
          <w:lang w:eastAsia="en-US"/>
        </w:rPr>
        <w:tab/>
        <w:t>Thank you, Mr Chair. I just have to make the comment that obviously those on the other side don</w:t>
      </w:r>
      <w:r w:rsidR="00F42D61">
        <w:rPr>
          <w:lang w:eastAsia="en-US"/>
        </w:rPr>
        <w:t>’</w:t>
      </w:r>
      <w:r w:rsidRPr="00244F76">
        <w:rPr>
          <w:lang w:eastAsia="en-US"/>
        </w:rPr>
        <w:t xml:space="preserve">t need to get their fuel cards when we get round to getting the new contract sorted for their cars in the future years. Just like the LORD MAYOR </w:t>
      </w:r>
      <w:r w:rsidRPr="00244F76">
        <w:rPr>
          <w:lang w:eastAsia="en-US"/>
        </w:rPr>
        <w:lastRenderedPageBreak/>
        <w:t>goes through the lighting up of the city, I need to go through the Business Hub and the fantastic workshop and mentoring programs and what</w:t>
      </w:r>
      <w:r w:rsidR="00F42D61">
        <w:rPr>
          <w:lang w:eastAsia="en-US"/>
        </w:rPr>
        <w:t>’</w:t>
      </w:r>
      <w:r w:rsidRPr="00244F76">
        <w:rPr>
          <w:lang w:eastAsia="en-US"/>
        </w:rPr>
        <w:t>s happening on this week in the Hub. From tomorrow at 9am, Emotional Intelligence</w:t>
      </w:r>
      <w:r w:rsidR="00D03EFA">
        <w:rPr>
          <w:lang w:eastAsia="en-US"/>
        </w:rPr>
        <w:t xml:space="preserve"> (EI)</w:t>
      </w:r>
      <w:r w:rsidRPr="00244F76">
        <w:rPr>
          <w:lang w:eastAsia="en-US"/>
        </w:rPr>
        <w:t>, the driving force behind leadership effectiveness and high-performing teams. Some people in here may need that. The masterclass will cover why EI is a foundational leadership competency and how to work productively with emotions, being sponsored by Mind Cultivation.</w:t>
      </w:r>
    </w:p>
    <w:p w14:paraId="054B389D" w14:textId="0D4429FC" w:rsidR="00244F76" w:rsidRPr="00244F76" w:rsidRDefault="00244F76" w:rsidP="009E71FE">
      <w:pPr>
        <w:spacing w:after="120"/>
        <w:ind w:left="2520" w:hanging="2520"/>
        <w:rPr>
          <w:lang w:eastAsia="en-US"/>
        </w:rPr>
      </w:pPr>
      <w:r w:rsidRPr="00244F76">
        <w:rPr>
          <w:lang w:eastAsia="en-US"/>
        </w:rPr>
        <w:tab/>
        <w:t>From 3pm to 5pm on Thursday there</w:t>
      </w:r>
      <w:r w:rsidR="00F42D61">
        <w:rPr>
          <w:lang w:eastAsia="en-US"/>
        </w:rPr>
        <w:t>’</w:t>
      </w:r>
      <w:r w:rsidRPr="00244F76">
        <w:rPr>
          <w:lang w:eastAsia="en-US"/>
        </w:rPr>
        <w:t>s Mental Resilience Mastery, a session with David Nair</w:t>
      </w:r>
      <w:r w:rsidR="00A62FB2">
        <w:rPr>
          <w:lang w:eastAsia="en-US"/>
        </w:rPr>
        <w:t>,</w:t>
      </w:r>
      <w:r w:rsidRPr="00244F76">
        <w:rPr>
          <w:lang w:eastAsia="en-US"/>
        </w:rPr>
        <w:t xml:space="preserve"> and he will share his two and a half decades</w:t>
      </w:r>
      <w:r w:rsidR="00F42D61">
        <w:rPr>
          <w:lang w:eastAsia="en-US"/>
        </w:rPr>
        <w:t>’</w:t>
      </w:r>
      <w:r w:rsidRPr="00244F76">
        <w:rPr>
          <w:lang w:eastAsia="en-US"/>
        </w:rPr>
        <w:t xml:space="preserve"> experience on coaching and mentoring people. On 9 November, Purpose in Practice, learning how to adopt a purpose-led strategy, being sponsored by </w:t>
      </w:r>
      <w:proofErr w:type="spellStart"/>
      <w:r w:rsidRPr="00244F76">
        <w:rPr>
          <w:lang w:eastAsia="en-US"/>
        </w:rPr>
        <w:t>IntelliDesign</w:t>
      </w:r>
      <w:proofErr w:type="spellEnd"/>
      <w:r w:rsidRPr="00244F76">
        <w:rPr>
          <w:lang w:eastAsia="en-US"/>
        </w:rPr>
        <w:t>, People with Purpose</w:t>
      </w:r>
      <w:r w:rsidR="00A62FB2">
        <w:rPr>
          <w:lang w:eastAsia="en-US"/>
        </w:rPr>
        <w:t>,</w:t>
      </w:r>
      <w:r w:rsidRPr="00244F76">
        <w:rPr>
          <w:lang w:eastAsia="en-US"/>
        </w:rPr>
        <w:t xml:space="preserve"> </w:t>
      </w:r>
      <w:r w:rsidR="00A62FB2">
        <w:rPr>
          <w:lang w:eastAsia="en-US"/>
        </w:rPr>
        <w:t>a</w:t>
      </w:r>
      <w:r w:rsidRPr="00244F76">
        <w:rPr>
          <w:lang w:eastAsia="en-US"/>
        </w:rPr>
        <w:t>lso on the 9</w:t>
      </w:r>
      <w:r w:rsidR="00A62FB2">
        <w:rPr>
          <w:lang w:eastAsia="en-US"/>
        </w:rPr>
        <w:t>th</w:t>
      </w:r>
      <w:r w:rsidRPr="00244F76">
        <w:rPr>
          <w:lang w:eastAsia="en-US"/>
        </w:rPr>
        <w:t xml:space="preserve"> at 3pm</w:t>
      </w:r>
      <w:r w:rsidR="00A62FB2">
        <w:rPr>
          <w:lang w:eastAsia="en-US"/>
        </w:rPr>
        <w:t>.</w:t>
      </w:r>
      <w:r w:rsidRPr="00244F76">
        <w:rPr>
          <w:lang w:eastAsia="en-US"/>
        </w:rPr>
        <w:t xml:space="preserve"> How to prepare for new super legislation</w:t>
      </w:r>
      <w:r w:rsidR="00A62FB2">
        <w:rPr>
          <w:lang w:eastAsia="en-US"/>
        </w:rPr>
        <w:t>, s</w:t>
      </w:r>
      <w:r w:rsidRPr="00244F76">
        <w:rPr>
          <w:lang w:eastAsia="en-US"/>
        </w:rPr>
        <w:t>o that is a big one if you</w:t>
      </w:r>
      <w:r w:rsidR="00F42D61">
        <w:rPr>
          <w:lang w:eastAsia="en-US"/>
        </w:rPr>
        <w:t>’</w:t>
      </w:r>
      <w:r w:rsidRPr="00244F76">
        <w:rPr>
          <w:lang w:eastAsia="en-US"/>
        </w:rPr>
        <w:t xml:space="preserve">re running your own business with employees, how the single default accounting works and how to prepare for this important change. Thank you to </w:t>
      </w:r>
      <w:r w:rsidRPr="00D62DF3">
        <w:rPr>
          <w:lang w:eastAsia="en-US"/>
        </w:rPr>
        <w:t>CCIQ</w:t>
      </w:r>
      <w:r w:rsidRPr="00244F76">
        <w:rPr>
          <w:lang w:eastAsia="en-US"/>
        </w:rPr>
        <w:t xml:space="preserve"> and </w:t>
      </w:r>
      <w:proofErr w:type="spellStart"/>
      <w:r w:rsidRPr="00244F76">
        <w:rPr>
          <w:lang w:eastAsia="en-US"/>
        </w:rPr>
        <w:t>Sunsuper</w:t>
      </w:r>
      <w:proofErr w:type="spellEnd"/>
      <w:r w:rsidRPr="00244F76">
        <w:rPr>
          <w:lang w:eastAsia="en-US"/>
        </w:rPr>
        <w:t>, who are sponsoring that program as well.</w:t>
      </w:r>
    </w:p>
    <w:p w14:paraId="31C78088" w14:textId="16C0CFB4" w:rsidR="00244F76" w:rsidRPr="00244F76" w:rsidRDefault="00244F76" w:rsidP="009E71FE">
      <w:pPr>
        <w:spacing w:after="120"/>
        <w:ind w:left="2520" w:hanging="2520"/>
        <w:rPr>
          <w:lang w:eastAsia="en-US"/>
        </w:rPr>
      </w:pPr>
      <w:r w:rsidRPr="00244F76">
        <w:rPr>
          <w:lang w:eastAsia="en-US"/>
        </w:rPr>
        <w:tab/>
        <w:t>Again I reiterate, Councillors, please send your businesses, small businesses, medium or large to look at the opportunities at the Business Hub. Last week</w:t>
      </w:r>
      <w:r w:rsidR="00F42D61">
        <w:rPr>
          <w:lang w:eastAsia="en-US"/>
        </w:rPr>
        <w:t>’</w:t>
      </w:r>
      <w:r w:rsidRPr="00244F76">
        <w:rPr>
          <w:lang w:eastAsia="en-US"/>
        </w:rPr>
        <w:t>s presentation was on the City Economic Update, as we do at the start of each session we</w:t>
      </w:r>
      <w:r w:rsidR="00F42D61">
        <w:rPr>
          <w:lang w:eastAsia="en-US"/>
        </w:rPr>
        <w:t>’</w:t>
      </w:r>
      <w:r w:rsidRPr="00244F76">
        <w:rPr>
          <w:lang w:eastAsia="en-US"/>
        </w:rPr>
        <w:t>re brought up to speed on what</w:t>
      </w:r>
      <w:r w:rsidR="00F42D61">
        <w:rPr>
          <w:lang w:eastAsia="en-US"/>
        </w:rPr>
        <w:t>’</w:t>
      </w:r>
      <w:r w:rsidRPr="00244F76">
        <w:rPr>
          <w:lang w:eastAsia="en-US"/>
        </w:rPr>
        <w:t>s happening on the ground, both inside and outside the CBD in terms of retail spend, foot traffic and CBD office occupancy.</w:t>
      </w:r>
    </w:p>
    <w:p w14:paraId="4D9A9C4D" w14:textId="6D881D40" w:rsidR="00244F76" w:rsidRPr="00244F76" w:rsidRDefault="00244F76" w:rsidP="009E71FE">
      <w:pPr>
        <w:spacing w:after="120"/>
        <w:ind w:left="2520" w:hanging="2520"/>
        <w:rPr>
          <w:lang w:eastAsia="en-US"/>
        </w:rPr>
      </w:pPr>
      <w:r w:rsidRPr="00244F76">
        <w:rPr>
          <w:lang w:eastAsia="en-US"/>
        </w:rPr>
        <w:tab/>
        <w:t xml:space="preserve">Our </w:t>
      </w:r>
      <w:r w:rsidR="00A62FB2">
        <w:rPr>
          <w:lang w:eastAsia="en-US"/>
        </w:rPr>
        <w:t>E</w:t>
      </w:r>
      <w:r w:rsidRPr="00244F76">
        <w:rPr>
          <w:lang w:eastAsia="en-US"/>
        </w:rPr>
        <w:t xml:space="preserve">conomic </w:t>
      </w:r>
      <w:r w:rsidR="00A62FB2">
        <w:rPr>
          <w:lang w:eastAsia="en-US"/>
        </w:rPr>
        <w:t>D</w:t>
      </w:r>
      <w:r w:rsidRPr="00244F76">
        <w:rPr>
          <w:lang w:eastAsia="en-US"/>
        </w:rPr>
        <w:t xml:space="preserve">evelopment </w:t>
      </w:r>
      <w:r w:rsidR="00A62FB2">
        <w:rPr>
          <w:lang w:eastAsia="en-US"/>
        </w:rPr>
        <w:t>M</w:t>
      </w:r>
      <w:r w:rsidRPr="00244F76">
        <w:rPr>
          <w:lang w:eastAsia="en-US"/>
        </w:rPr>
        <w:t>anager presented some very interesting stats, including that 14,400 people moved to Brisbane in March 2021, the highest migration number of any capital city in the country and why wouldn</w:t>
      </w:r>
      <w:r w:rsidR="00F42D61">
        <w:rPr>
          <w:lang w:eastAsia="en-US"/>
        </w:rPr>
        <w:t>’</w:t>
      </w:r>
      <w:r w:rsidRPr="00244F76">
        <w:rPr>
          <w:lang w:eastAsia="en-US"/>
        </w:rPr>
        <w:t>t you is all I say. This also matches the data obviously that we are seeing on buyer search volumes and obviously what we</w:t>
      </w:r>
      <w:r w:rsidR="00F42D61">
        <w:rPr>
          <w:lang w:eastAsia="en-US"/>
        </w:rPr>
        <w:t>’</w:t>
      </w:r>
      <w:r w:rsidRPr="00244F76">
        <w:rPr>
          <w:lang w:eastAsia="en-US"/>
        </w:rPr>
        <w:t xml:space="preserve">re seeing at auctions that happen every Saturday around our suburbs as well. </w:t>
      </w:r>
    </w:p>
    <w:p w14:paraId="3F6B06F8" w14:textId="3A0F6890" w:rsidR="00244F76" w:rsidRPr="00244F76" w:rsidRDefault="00244F76" w:rsidP="009E71FE">
      <w:pPr>
        <w:spacing w:after="120"/>
        <w:ind w:left="2520" w:hanging="2520"/>
        <w:rPr>
          <w:lang w:eastAsia="en-US"/>
        </w:rPr>
      </w:pPr>
      <w:r w:rsidRPr="00244F76">
        <w:rPr>
          <w:lang w:eastAsia="en-US"/>
        </w:rPr>
        <w:tab/>
        <w:t>Unfortunately</w:t>
      </w:r>
      <w:r w:rsidR="00A62FB2">
        <w:rPr>
          <w:lang w:eastAsia="en-US"/>
        </w:rPr>
        <w:t>,</w:t>
      </w:r>
      <w:r w:rsidRPr="00244F76">
        <w:rPr>
          <w:lang w:eastAsia="en-US"/>
        </w:rPr>
        <w:t xml:space="preserve"> unemployment numbers are still high, despite there being a record number of jobs available on seek.com as well. Queen Street Mall foot traffic is sitting at about 54% of pre-</w:t>
      </w:r>
      <w:r w:rsidR="0093403B">
        <w:rPr>
          <w:lang w:eastAsia="en-US"/>
        </w:rPr>
        <w:t>COVID-19</w:t>
      </w:r>
      <w:r w:rsidRPr="00244F76">
        <w:rPr>
          <w:lang w:eastAsia="en-US"/>
        </w:rPr>
        <w:t xml:space="preserve"> levels and this data does ebb and flow as we see lockdowns occur. We</w:t>
      </w:r>
      <w:r w:rsidR="00F42D61">
        <w:rPr>
          <w:lang w:eastAsia="en-US"/>
        </w:rPr>
        <w:t>’</w:t>
      </w:r>
      <w:r w:rsidRPr="00244F76">
        <w:rPr>
          <w:lang w:eastAsia="en-US"/>
        </w:rPr>
        <w:t>re anticipating a much higher increase in foot traffic as we enter Christmas season and Christmas in the city is going to be spectacular, not just for everything that is festive</w:t>
      </w:r>
      <w:r w:rsidR="00487CF2">
        <w:rPr>
          <w:lang w:eastAsia="en-US"/>
        </w:rPr>
        <w:t>, but</w:t>
      </w:r>
      <w:r w:rsidRPr="00244F76">
        <w:rPr>
          <w:lang w:eastAsia="en-US"/>
        </w:rPr>
        <w:t xml:space="preserve"> of course factoring around shopping, don</w:t>
      </w:r>
      <w:r w:rsidR="00F42D61">
        <w:rPr>
          <w:lang w:eastAsia="en-US"/>
        </w:rPr>
        <w:t>’</w:t>
      </w:r>
      <w:r w:rsidRPr="00244F76">
        <w:rPr>
          <w:lang w:eastAsia="en-US"/>
        </w:rPr>
        <w:t>t forget that Black Friday is coming.</w:t>
      </w:r>
    </w:p>
    <w:p w14:paraId="07F73F80" w14:textId="19D71763" w:rsidR="00244F76" w:rsidRPr="00244F76" w:rsidRDefault="00244F76" w:rsidP="009E71FE">
      <w:pPr>
        <w:spacing w:after="120"/>
        <w:ind w:left="2520" w:hanging="2520"/>
        <w:rPr>
          <w:lang w:eastAsia="en-US"/>
        </w:rPr>
      </w:pPr>
      <w:r w:rsidRPr="00244F76">
        <w:rPr>
          <w:lang w:eastAsia="en-US"/>
        </w:rPr>
        <w:tab/>
        <w:t>On the topic of general traffic, Wednesdays and Thursdays are currently the busiest days on the road, with a much higher turnout of workers in the office instead of working from home. The lowest traffic congestion index was August</w:t>
      </w:r>
      <w:r>
        <w:rPr>
          <w:lang w:eastAsia="en-US"/>
        </w:rPr>
        <w:t> </w:t>
      </w:r>
      <w:r w:rsidRPr="00244F76">
        <w:rPr>
          <w:lang w:eastAsia="en-US"/>
        </w:rPr>
        <w:t>2021, with just 42% of pre-</w:t>
      </w:r>
      <w:r w:rsidR="0093403B">
        <w:rPr>
          <w:lang w:eastAsia="en-US"/>
        </w:rPr>
        <w:t>COVID-19</w:t>
      </w:r>
      <w:r w:rsidRPr="00244F76">
        <w:rPr>
          <w:lang w:eastAsia="en-US"/>
        </w:rPr>
        <w:t xml:space="preserve"> levels</w:t>
      </w:r>
      <w:r w:rsidR="00A62FB2">
        <w:rPr>
          <w:lang w:eastAsia="en-US"/>
        </w:rPr>
        <w:t>, n</w:t>
      </w:r>
      <w:r w:rsidRPr="00244F76">
        <w:rPr>
          <w:lang w:eastAsia="en-US"/>
        </w:rPr>
        <w:t>ot surprising that that was lockdown week as well. We</w:t>
      </w:r>
      <w:r w:rsidR="00F42D61">
        <w:rPr>
          <w:lang w:eastAsia="en-US"/>
        </w:rPr>
        <w:t>’</w:t>
      </w:r>
      <w:r w:rsidRPr="00244F76">
        <w:rPr>
          <w:lang w:eastAsia="en-US"/>
        </w:rPr>
        <w:t>re seeing the same within the CBD offices, the data we</w:t>
      </w:r>
      <w:r w:rsidR="00F42D61">
        <w:rPr>
          <w:lang w:eastAsia="en-US"/>
        </w:rPr>
        <w:t>’</w:t>
      </w:r>
      <w:r w:rsidRPr="00244F76">
        <w:rPr>
          <w:lang w:eastAsia="en-US"/>
        </w:rPr>
        <w:t>re getting from Property Council, occupancy rates at around 50% at the moment.</w:t>
      </w:r>
    </w:p>
    <w:p w14:paraId="703FE13E" w14:textId="77777777" w:rsidR="0026368A" w:rsidRDefault="00244F76" w:rsidP="009E71FE">
      <w:pPr>
        <w:spacing w:after="120"/>
        <w:ind w:left="2520" w:hanging="2520"/>
        <w:rPr>
          <w:lang w:eastAsia="en-US"/>
        </w:rPr>
      </w:pPr>
      <w:r w:rsidRPr="00244F76">
        <w:rPr>
          <w:lang w:eastAsia="en-US"/>
        </w:rPr>
        <w:tab/>
        <w:t xml:space="preserve">We will be working hard in the Schrinner Council with our </w:t>
      </w:r>
      <w:r w:rsidR="00A62FB2">
        <w:rPr>
          <w:lang w:eastAsia="en-US"/>
        </w:rPr>
        <w:t>S</w:t>
      </w:r>
      <w:r w:rsidRPr="00244F76">
        <w:rPr>
          <w:lang w:eastAsia="en-US"/>
        </w:rPr>
        <w:t xml:space="preserve">mall </w:t>
      </w:r>
      <w:r w:rsidR="00A62FB2">
        <w:rPr>
          <w:lang w:eastAsia="en-US"/>
        </w:rPr>
        <w:t>B</w:t>
      </w:r>
      <w:r w:rsidRPr="00244F76">
        <w:rPr>
          <w:lang w:eastAsia="en-US"/>
        </w:rPr>
        <w:t xml:space="preserve">usiness </w:t>
      </w:r>
      <w:r w:rsidR="00A62FB2">
        <w:rPr>
          <w:lang w:eastAsia="en-US"/>
        </w:rPr>
        <w:t>R</w:t>
      </w:r>
      <w:r w:rsidRPr="00244F76">
        <w:rPr>
          <w:lang w:eastAsia="en-US"/>
        </w:rPr>
        <w:t xml:space="preserve">oundtable, the </w:t>
      </w:r>
      <w:r w:rsidR="00A62FB2">
        <w:rPr>
          <w:lang w:eastAsia="en-US"/>
        </w:rPr>
        <w:t>E</w:t>
      </w:r>
      <w:r w:rsidRPr="00244F76">
        <w:rPr>
          <w:lang w:eastAsia="en-US"/>
        </w:rPr>
        <w:t xml:space="preserve">conomic </w:t>
      </w:r>
      <w:r w:rsidR="00A62FB2">
        <w:rPr>
          <w:lang w:eastAsia="en-US"/>
        </w:rPr>
        <w:t>D</w:t>
      </w:r>
      <w:r w:rsidRPr="00244F76">
        <w:rPr>
          <w:lang w:eastAsia="en-US"/>
        </w:rPr>
        <w:t>evelopment team, Brisbane Economic Development Agency, to ensure we support businesses to bring people back into the office and make sure that they</w:t>
      </w:r>
      <w:r w:rsidR="00F42D61">
        <w:rPr>
          <w:lang w:eastAsia="en-US"/>
        </w:rPr>
        <w:t>’</w:t>
      </w:r>
      <w:r w:rsidRPr="00244F76">
        <w:rPr>
          <w:lang w:eastAsia="en-US"/>
        </w:rPr>
        <w:t xml:space="preserve">re supporting our businesses right throughout the CBD. </w:t>
      </w:r>
    </w:p>
    <w:p w14:paraId="334BB817" w14:textId="05CBA32E" w:rsidR="00244F76" w:rsidRPr="00244F76" w:rsidRDefault="00244F76" w:rsidP="0026368A">
      <w:pPr>
        <w:spacing w:after="120"/>
        <w:ind w:left="2520"/>
        <w:rPr>
          <w:lang w:eastAsia="en-US"/>
        </w:rPr>
      </w:pPr>
      <w:r w:rsidRPr="00244F76">
        <w:rPr>
          <w:lang w:eastAsia="en-US"/>
        </w:rPr>
        <w:t>I recommend the report to the Chamber.</w:t>
      </w:r>
    </w:p>
    <w:p w14:paraId="7AE212BC"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Thank you.</w:t>
      </w:r>
    </w:p>
    <w:p w14:paraId="4DF5A1F8" w14:textId="77777777" w:rsidR="00244F76" w:rsidRPr="00244F76" w:rsidRDefault="00244F76" w:rsidP="009E71FE">
      <w:pPr>
        <w:spacing w:after="120"/>
        <w:ind w:left="2520"/>
        <w:rPr>
          <w:lang w:eastAsia="en-US"/>
        </w:rPr>
      </w:pPr>
      <w:r w:rsidRPr="00244F76">
        <w:rPr>
          <w:lang w:eastAsia="en-US"/>
        </w:rPr>
        <w:t>Further debate? Any further speakers?</w:t>
      </w:r>
    </w:p>
    <w:p w14:paraId="635381AE" w14:textId="682B3F2B" w:rsidR="00244F76" w:rsidRDefault="00244F76" w:rsidP="009E71FE">
      <w:pPr>
        <w:spacing w:after="120"/>
        <w:ind w:left="2520"/>
        <w:rPr>
          <w:lang w:eastAsia="en-US"/>
        </w:rPr>
      </w:pPr>
      <w:r w:rsidRPr="00244F76">
        <w:rPr>
          <w:lang w:eastAsia="en-US"/>
        </w:rPr>
        <w:t>Councillor ADAMS? Thank you.</w:t>
      </w:r>
    </w:p>
    <w:p w14:paraId="5E2353C6" w14:textId="7D1E7FCA" w:rsidR="002B0B73" w:rsidRPr="00244F76" w:rsidRDefault="002B0B73" w:rsidP="009E71FE">
      <w:pPr>
        <w:spacing w:after="120"/>
        <w:ind w:left="2520" w:hanging="2520"/>
        <w:rPr>
          <w:lang w:eastAsia="en-US"/>
        </w:rPr>
      </w:pPr>
      <w:r w:rsidRPr="002B0B73">
        <w:rPr>
          <w:lang w:eastAsia="en-US"/>
        </w:rPr>
        <w:t>Chair:</w:t>
      </w:r>
      <w:r w:rsidRPr="002B0B73">
        <w:rPr>
          <w:lang w:eastAsia="en-US"/>
        </w:rPr>
        <w:tab/>
        <w:t>We now move to the vote on the Economic Development and Brisbane 2032 Olympic and Paralympic Games Committee report.</w:t>
      </w:r>
    </w:p>
    <w:p w14:paraId="00790D9E" w14:textId="003881DD" w:rsidR="00B0352C" w:rsidRDefault="00B0352C" w:rsidP="009E71FE">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9E71FE"/>
    <w:p w14:paraId="4E9434AF" w14:textId="77777777" w:rsidR="00B0352C" w:rsidRDefault="00B0352C" w:rsidP="009E71FE">
      <w:pPr>
        <w:keepNext/>
      </w:pPr>
      <w:r>
        <w:t>The report read as follows</w:t>
      </w:r>
      <w:r>
        <w:sym w:font="Symbol" w:char="F0BE"/>
      </w:r>
    </w:p>
    <w:p w14:paraId="26B60A5F" w14:textId="77777777" w:rsidR="00B0352C" w:rsidRDefault="00B0352C" w:rsidP="009E71FE">
      <w:pPr>
        <w:keepNext/>
      </w:pPr>
    </w:p>
    <w:p w14:paraId="1CD2695F" w14:textId="5CE79B91" w:rsidR="00627A01" w:rsidRPr="00D921A7" w:rsidRDefault="00627A01" w:rsidP="009E71FE">
      <w:pPr>
        <w:pStyle w:val="Heading4"/>
        <w:keepNext/>
      </w:pPr>
      <w:bookmarkStart w:id="30" w:name="_Toc86669259"/>
      <w:r w:rsidRPr="00893A24">
        <w:rPr>
          <w:u w:val="none"/>
        </w:rPr>
        <w:t>A</w:t>
      </w:r>
      <w:r w:rsidRPr="00893A24">
        <w:rPr>
          <w:u w:val="none"/>
        </w:rPr>
        <w:tab/>
      </w:r>
      <w:r w:rsidR="00BE3A69" w:rsidRPr="00893A24">
        <w:t>COMMITTEE PRESENTATION – CITY ECONOMIC UPDATE</w:t>
      </w:r>
      <w:bookmarkEnd w:id="30"/>
    </w:p>
    <w:p w14:paraId="164545CA" w14:textId="2910D3B0" w:rsidR="00627A01" w:rsidRPr="00D921A7" w:rsidRDefault="00627A01" w:rsidP="009E71FE">
      <w:pPr>
        <w:keepNext/>
        <w:ind w:left="1440" w:hanging="720"/>
        <w:jc w:val="right"/>
        <w:rPr>
          <w:b/>
          <w:snapToGrid w:val="0"/>
        </w:rPr>
      </w:pPr>
      <w:r>
        <w:rPr>
          <w:b/>
          <w:snapToGrid w:val="0"/>
        </w:rPr>
        <w:tab/>
      </w:r>
      <w:r w:rsidR="002E7392" w:rsidRPr="002E7392">
        <w:rPr>
          <w:rFonts w:ascii="Arial" w:hAnsi="Arial"/>
          <w:b/>
          <w:sz w:val="28"/>
        </w:rPr>
        <w:t>229</w:t>
      </w:r>
      <w:r>
        <w:rPr>
          <w:rFonts w:ascii="Arial" w:hAnsi="Arial"/>
          <w:b/>
          <w:sz w:val="28"/>
        </w:rPr>
        <w:t>/</w:t>
      </w:r>
      <w:r w:rsidRPr="00A44D40">
        <w:rPr>
          <w:rFonts w:ascii="Arial" w:hAnsi="Arial"/>
          <w:b/>
          <w:sz w:val="28"/>
        </w:rPr>
        <w:t>2021-22</w:t>
      </w:r>
    </w:p>
    <w:p w14:paraId="480307F9" w14:textId="77777777" w:rsidR="00627A01" w:rsidRPr="00D921A7" w:rsidRDefault="00627A01" w:rsidP="009E71FE">
      <w:pPr>
        <w:ind w:left="720" w:hanging="720"/>
        <w:rPr>
          <w:snapToGrid w:val="0"/>
        </w:rPr>
      </w:pPr>
      <w:bookmarkStart w:id="31" w:name="_Hlk50022291"/>
      <w:r w:rsidRPr="00D921A7">
        <w:rPr>
          <w:snapToGrid w:val="0"/>
        </w:rPr>
        <w:t>1.</w:t>
      </w:r>
      <w:r w:rsidRPr="00D921A7">
        <w:rPr>
          <w:snapToGrid w:val="0"/>
        </w:rPr>
        <w:tab/>
      </w:r>
      <w:r w:rsidRPr="00893A24">
        <w:rPr>
          <w:snapToGrid w:val="0"/>
        </w:rPr>
        <w:t>The Economic Development Manager, City Planning and Economic Development, C</w:t>
      </w:r>
      <w:r>
        <w:rPr>
          <w:snapToGrid w:val="0"/>
        </w:rPr>
        <w:t>ity Planning and Sustainability</w:t>
      </w:r>
      <w:r w:rsidRPr="00D921A7">
        <w:rPr>
          <w:snapToGrid w:val="0"/>
        </w:rPr>
        <w:t xml:space="preserve">, attended the meeting to </w:t>
      </w:r>
      <w:r w:rsidRPr="00893A24">
        <w:rPr>
          <w:snapToGrid w:val="0"/>
        </w:rPr>
        <w:t>provide an update</w:t>
      </w:r>
      <w:r w:rsidRPr="00D921A7">
        <w:rPr>
          <w:snapToGrid w:val="0"/>
        </w:rPr>
        <w:t xml:space="preserve"> on </w:t>
      </w:r>
      <w:r>
        <w:rPr>
          <w:snapToGrid w:val="0"/>
        </w:rPr>
        <w:t>the Brisbane</w:t>
      </w:r>
      <w:r w:rsidRPr="00893A24">
        <w:rPr>
          <w:snapToGrid w:val="0"/>
        </w:rPr>
        <w:t xml:space="preserve"> </w:t>
      </w:r>
      <w:r>
        <w:rPr>
          <w:snapToGrid w:val="0"/>
        </w:rPr>
        <w:t>e</w:t>
      </w:r>
      <w:r w:rsidRPr="00893A24">
        <w:rPr>
          <w:snapToGrid w:val="0"/>
        </w:rPr>
        <w:t>conom</w:t>
      </w:r>
      <w:r>
        <w:rPr>
          <w:snapToGrid w:val="0"/>
        </w:rPr>
        <w:t>y</w:t>
      </w:r>
      <w:r w:rsidRPr="00D921A7">
        <w:rPr>
          <w:snapToGrid w:val="0"/>
        </w:rPr>
        <w:t xml:space="preserve">. </w:t>
      </w:r>
      <w:r w:rsidRPr="00893A24">
        <w:rPr>
          <w:snapToGrid w:val="0"/>
        </w:rPr>
        <w:t>He</w:t>
      </w:r>
      <w:r w:rsidRPr="00D921A7">
        <w:rPr>
          <w:snapToGrid w:val="0"/>
        </w:rPr>
        <w:t xml:space="preserve"> provided the information below.</w:t>
      </w:r>
    </w:p>
    <w:p w14:paraId="3755AD81" w14:textId="77777777" w:rsidR="00627A01" w:rsidRPr="00D921A7" w:rsidRDefault="00627A01" w:rsidP="009E71FE">
      <w:pPr>
        <w:ind w:left="720" w:hanging="720"/>
        <w:rPr>
          <w:snapToGrid w:val="0"/>
        </w:rPr>
      </w:pPr>
    </w:p>
    <w:p w14:paraId="6CEE03BB" w14:textId="77777777" w:rsidR="00627A01" w:rsidRDefault="00627A01" w:rsidP="009E71FE">
      <w:pPr>
        <w:ind w:left="720" w:hanging="720"/>
        <w:rPr>
          <w:snapToGrid w:val="0"/>
        </w:rPr>
      </w:pPr>
      <w:r w:rsidRPr="00D921A7">
        <w:rPr>
          <w:snapToGrid w:val="0"/>
        </w:rPr>
        <w:t>2.</w:t>
      </w:r>
      <w:r w:rsidRPr="00D921A7">
        <w:rPr>
          <w:snapToGrid w:val="0"/>
        </w:rPr>
        <w:tab/>
      </w:r>
      <w:r>
        <w:rPr>
          <w:snapToGrid w:val="0"/>
        </w:rPr>
        <w:t>A graph of the Brisbane Weekly Payroll Employee Jobs Index (percentage change from 14 March 2020 to 11 September 2021) was shown to the Committee.</w:t>
      </w:r>
    </w:p>
    <w:p w14:paraId="0211FCEC" w14:textId="77777777" w:rsidR="00627A01" w:rsidRDefault="00627A01" w:rsidP="009E71FE">
      <w:pPr>
        <w:ind w:left="720" w:hanging="720"/>
        <w:rPr>
          <w:snapToGrid w:val="0"/>
        </w:rPr>
      </w:pPr>
    </w:p>
    <w:p w14:paraId="07209113" w14:textId="7C728735" w:rsidR="00627A01" w:rsidRPr="00D921A7" w:rsidRDefault="00627A01" w:rsidP="009E71FE">
      <w:pPr>
        <w:ind w:left="720" w:hanging="720"/>
        <w:rPr>
          <w:snapToGrid w:val="0"/>
        </w:rPr>
      </w:pPr>
      <w:r>
        <w:rPr>
          <w:snapToGrid w:val="0"/>
        </w:rPr>
        <w:t>3.</w:t>
      </w:r>
      <w:r>
        <w:rPr>
          <w:snapToGrid w:val="0"/>
        </w:rPr>
        <w:tab/>
      </w:r>
      <w:r w:rsidRPr="005B034E">
        <w:rPr>
          <w:snapToGrid w:val="0"/>
        </w:rPr>
        <w:t>A graphic containing statistics about job seekers in Brisbane was shown to the Committee. In March</w:t>
      </w:r>
      <w:r w:rsidR="00393BF8">
        <w:rPr>
          <w:snapToGrid w:val="0"/>
        </w:rPr>
        <w:t> </w:t>
      </w:r>
      <w:r w:rsidRPr="005B034E">
        <w:rPr>
          <w:snapToGrid w:val="0"/>
        </w:rPr>
        <w:t xml:space="preserve">2020, there were 29,789 job seekers, increasing to 52,463 in April 2020 and 64,191 in May 2020. This figure decreased to </w:t>
      </w:r>
      <w:r>
        <w:rPr>
          <w:snapToGrid w:val="0"/>
        </w:rPr>
        <w:t>37</w:t>
      </w:r>
      <w:r w:rsidRPr="005B034E">
        <w:rPr>
          <w:snapToGrid w:val="0"/>
        </w:rPr>
        <w:t>,9</w:t>
      </w:r>
      <w:r>
        <w:rPr>
          <w:snapToGrid w:val="0"/>
        </w:rPr>
        <w:t>43</w:t>
      </w:r>
      <w:r w:rsidRPr="005B034E">
        <w:rPr>
          <w:snapToGrid w:val="0"/>
        </w:rPr>
        <w:t xml:space="preserve"> in </w:t>
      </w:r>
      <w:r>
        <w:rPr>
          <w:snapToGrid w:val="0"/>
        </w:rPr>
        <w:t>August</w:t>
      </w:r>
      <w:r w:rsidRPr="005B034E">
        <w:rPr>
          <w:snapToGrid w:val="0"/>
        </w:rPr>
        <w:t xml:space="preserve"> 2021. The unemployment rate </w:t>
      </w:r>
      <w:r>
        <w:rPr>
          <w:snapToGrid w:val="0"/>
        </w:rPr>
        <w:t xml:space="preserve">(all residents) </w:t>
      </w:r>
      <w:r w:rsidRPr="005B034E">
        <w:rPr>
          <w:snapToGrid w:val="0"/>
        </w:rPr>
        <w:t xml:space="preserve">in Brisbane in </w:t>
      </w:r>
      <w:r>
        <w:rPr>
          <w:snapToGrid w:val="0"/>
        </w:rPr>
        <w:t xml:space="preserve">August </w:t>
      </w:r>
      <w:r w:rsidRPr="005B034E">
        <w:rPr>
          <w:snapToGrid w:val="0"/>
        </w:rPr>
        <w:t>2021 was 6</w:t>
      </w:r>
      <w:r>
        <w:rPr>
          <w:snapToGrid w:val="0"/>
        </w:rPr>
        <w:t>%</w:t>
      </w:r>
      <w:r w:rsidRPr="005B034E">
        <w:rPr>
          <w:snapToGrid w:val="0"/>
        </w:rPr>
        <w:t xml:space="preserve"> and the </w:t>
      </w:r>
      <w:r>
        <w:rPr>
          <w:snapToGrid w:val="0"/>
        </w:rPr>
        <w:t xml:space="preserve">Brisbane </w:t>
      </w:r>
      <w:r w:rsidRPr="005B034E">
        <w:rPr>
          <w:snapToGrid w:val="0"/>
        </w:rPr>
        <w:t>youth unemployment rate (15</w:t>
      </w:r>
      <w:r>
        <w:rPr>
          <w:snapToGrid w:val="0"/>
        </w:rPr>
        <w:noBreakHyphen/>
      </w:r>
      <w:r w:rsidRPr="005B034E">
        <w:rPr>
          <w:snapToGrid w:val="0"/>
        </w:rPr>
        <w:t>24 years old) was 11.</w:t>
      </w:r>
      <w:r>
        <w:rPr>
          <w:snapToGrid w:val="0"/>
        </w:rPr>
        <w:t>1%</w:t>
      </w:r>
      <w:r w:rsidRPr="005B034E">
        <w:rPr>
          <w:snapToGrid w:val="0"/>
        </w:rPr>
        <w:t>.</w:t>
      </w:r>
    </w:p>
    <w:p w14:paraId="076A473F" w14:textId="77777777" w:rsidR="00627A01" w:rsidRDefault="00627A01" w:rsidP="009E71FE">
      <w:pPr>
        <w:rPr>
          <w:snapToGrid w:val="0"/>
        </w:rPr>
      </w:pPr>
    </w:p>
    <w:p w14:paraId="133BEEFB" w14:textId="77777777" w:rsidR="00627A01" w:rsidRPr="00627A01" w:rsidRDefault="00627A01" w:rsidP="009E71FE">
      <w:pPr>
        <w:ind w:left="720" w:hanging="720"/>
        <w:rPr>
          <w:snapToGrid w:val="0"/>
        </w:rPr>
      </w:pPr>
      <w:r>
        <w:rPr>
          <w:snapToGrid w:val="0"/>
        </w:rPr>
        <w:t>4.</w:t>
      </w:r>
      <w:r>
        <w:rPr>
          <w:snapToGrid w:val="0"/>
        </w:rPr>
        <w:tab/>
        <w:t xml:space="preserve">The </w:t>
      </w:r>
      <w:r w:rsidRPr="00627A01">
        <w:rPr>
          <w:snapToGrid w:val="0"/>
        </w:rPr>
        <w:t xml:space="preserve">following graphs containing information as at August 2021, were shown to the Committee. </w:t>
      </w:r>
    </w:p>
    <w:p w14:paraId="7D4BD91E" w14:textId="77777777" w:rsidR="00627A01" w:rsidRPr="00627A01" w:rsidRDefault="00627A01" w:rsidP="009E71FE">
      <w:pPr>
        <w:pStyle w:val="ListParagraph"/>
        <w:widowControl/>
        <w:numPr>
          <w:ilvl w:val="0"/>
          <w:numId w:val="12"/>
        </w:numPr>
        <w:ind w:left="1440" w:hanging="720"/>
        <w:jc w:val="both"/>
        <w:rPr>
          <w:snapToGrid w:val="0"/>
          <w:sz w:val="20"/>
        </w:rPr>
      </w:pPr>
      <w:r w:rsidRPr="00627A01">
        <w:rPr>
          <w:snapToGrid w:val="0"/>
          <w:sz w:val="20"/>
        </w:rPr>
        <w:t>A graph comparing the Brisbane and Queensland unemployment rates.</w:t>
      </w:r>
    </w:p>
    <w:p w14:paraId="61D54736" w14:textId="77777777" w:rsidR="00627A01" w:rsidRPr="00627A01" w:rsidRDefault="00627A01" w:rsidP="009E71FE">
      <w:pPr>
        <w:pStyle w:val="ListParagraph"/>
        <w:widowControl/>
        <w:numPr>
          <w:ilvl w:val="0"/>
          <w:numId w:val="12"/>
        </w:numPr>
        <w:ind w:left="1440" w:hanging="720"/>
        <w:jc w:val="both"/>
        <w:rPr>
          <w:snapToGrid w:val="0"/>
          <w:sz w:val="20"/>
        </w:rPr>
      </w:pPr>
      <w:r w:rsidRPr="00627A01">
        <w:rPr>
          <w:snapToGrid w:val="0"/>
          <w:sz w:val="20"/>
        </w:rPr>
        <w:t xml:space="preserve">A graph comparing the underemployment rate for males and females in Queensland. </w:t>
      </w:r>
    </w:p>
    <w:p w14:paraId="4E19D170" w14:textId="77777777" w:rsidR="00627A01" w:rsidRPr="00627A01" w:rsidRDefault="00627A01" w:rsidP="009E71FE">
      <w:pPr>
        <w:pStyle w:val="ListParagraph"/>
        <w:widowControl/>
        <w:numPr>
          <w:ilvl w:val="0"/>
          <w:numId w:val="12"/>
        </w:numPr>
        <w:ind w:left="1440" w:hanging="720"/>
        <w:jc w:val="both"/>
        <w:rPr>
          <w:snapToGrid w:val="0"/>
          <w:sz w:val="20"/>
        </w:rPr>
      </w:pPr>
      <w:r w:rsidRPr="00627A01">
        <w:rPr>
          <w:snapToGrid w:val="0"/>
          <w:sz w:val="20"/>
        </w:rPr>
        <w:t>A graph comparing the underutilisation rate for males and females in Queensland.</w:t>
      </w:r>
    </w:p>
    <w:p w14:paraId="4F8481F7" w14:textId="77777777" w:rsidR="00627A01" w:rsidRPr="00627A01" w:rsidRDefault="00627A01" w:rsidP="009E71FE">
      <w:pPr>
        <w:pStyle w:val="ListParagraph"/>
        <w:widowControl/>
        <w:numPr>
          <w:ilvl w:val="0"/>
          <w:numId w:val="12"/>
        </w:numPr>
        <w:ind w:left="1440" w:hanging="720"/>
        <w:jc w:val="both"/>
        <w:rPr>
          <w:snapToGrid w:val="0"/>
          <w:sz w:val="20"/>
        </w:rPr>
      </w:pPr>
      <w:r w:rsidRPr="00627A01">
        <w:rPr>
          <w:snapToGrid w:val="0"/>
          <w:sz w:val="20"/>
        </w:rPr>
        <w:t xml:space="preserve">A graph showing the number of job advertisements in Brisbane. </w:t>
      </w:r>
    </w:p>
    <w:p w14:paraId="297AB720" w14:textId="77777777" w:rsidR="00627A01" w:rsidRPr="00627A01" w:rsidRDefault="00627A01" w:rsidP="009E71FE">
      <w:pPr>
        <w:pStyle w:val="ListParagraph"/>
        <w:widowControl/>
        <w:numPr>
          <w:ilvl w:val="0"/>
          <w:numId w:val="12"/>
        </w:numPr>
        <w:ind w:left="1440" w:hanging="720"/>
        <w:jc w:val="both"/>
        <w:rPr>
          <w:snapToGrid w:val="0"/>
          <w:sz w:val="20"/>
        </w:rPr>
      </w:pPr>
      <w:r w:rsidRPr="00627A01">
        <w:rPr>
          <w:snapToGrid w:val="0"/>
          <w:sz w:val="20"/>
        </w:rPr>
        <w:t>A graph showing the number of job advertisements by occupation category.</w:t>
      </w:r>
    </w:p>
    <w:p w14:paraId="63D00AA8" w14:textId="77777777" w:rsidR="00627A01" w:rsidRPr="00627A01" w:rsidRDefault="00627A01" w:rsidP="009E71FE">
      <w:pPr>
        <w:rPr>
          <w:snapToGrid w:val="0"/>
        </w:rPr>
      </w:pPr>
    </w:p>
    <w:p w14:paraId="3F35CC89" w14:textId="77777777" w:rsidR="00627A01" w:rsidRPr="00627A01" w:rsidRDefault="00627A01" w:rsidP="009E71FE">
      <w:pPr>
        <w:ind w:left="720" w:hanging="720"/>
        <w:rPr>
          <w:snapToGrid w:val="0"/>
        </w:rPr>
      </w:pPr>
      <w:r w:rsidRPr="00627A01">
        <w:rPr>
          <w:snapToGrid w:val="0"/>
        </w:rPr>
        <w:t>5.</w:t>
      </w:r>
      <w:r w:rsidRPr="00627A01">
        <w:rPr>
          <w:snapToGrid w:val="0"/>
        </w:rPr>
        <w:tab/>
        <w:t xml:space="preserve">When borders re-open, the recommencement of interstate migration to Queensland is expected, with the majority of new arrivals coming to Brisbane. The Committee was shown a graph of net internal migration for Australian capital cities, showing that Brisbane is attracting the highest number of migrants of any capital city, with 14,400 migrants arriving in March 2021. </w:t>
      </w:r>
    </w:p>
    <w:p w14:paraId="0DF48721" w14:textId="77777777" w:rsidR="00627A01" w:rsidRPr="00627A01" w:rsidRDefault="00627A01" w:rsidP="009E71FE">
      <w:pPr>
        <w:ind w:left="720" w:hanging="720"/>
        <w:rPr>
          <w:snapToGrid w:val="0"/>
        </w:rPr>
      </w:pPr>
    </w:p>
    <w:p w14:paraId="78F0AAEB" w14:textId="77777777" w:rsidR="00627A01" w:rsidRPr="00627A01" w:rsidRDefault="00627A01" w:rsidP="009E71FE">
      <w:pPr>
        <w:ind w:left="720" w:hanging="720"/>
        <w:rPr>
          <w:snapToGrid w:val="0"/>
        </w:rPr>
      </w:pPr>
      <w:r w:rsidRPr="00627A01">
        <w:rPr>
          <w:snapToGrid w:val="0"/>
        </w:rPr>
        <w:t>6.</w:t>
      </w:r>
      <w:r w:rsidRPr="00627A01">
        <w:rPr>
          <w:snapToGrid w:val="0"/>
        </w:rPr>
        <w:tab/>
        <w:t xml:space="preserve">Information about </w:t>
      </w:r>
      <w:proofErr w:type="spellStart"/>
      <w:r w:rsidRPr="00627A01">
        <w:rPr>
          <w:snapToGrid w:val="0"/>
        </w:rPr>
        <w:t>HomeBuilder</w:t>
      </w:r>
      <w:proofErr w:type="spellEnd"/>
      <w:r w:rsidRPr="00627A01">
        <w:rPr>
          <w:snapToGrid w:val="0"/>
        </w:rPr>
        <w:t xml:space="preserve"> applications was shown to the Committee. Nationally, 135,096 preliminary </w:t>
      </w:r>
      <w:proofErr w:type="spellStart"/>
      <w:r w:rsidRPr="00627A01">
        <w:rPr>
          <w:snapToGrid w:val="0"/>
        </w:rPr>
        <w:t>HomeBuilder</w:t>
      </w:r>
      <w:proofErr w:type="spellEnd"/>
      <w:r w:rsidRPr="00627A01">
        <w:rPr>
          <w:snapToGrid w:val="0"/>
        </w:rPr>
        <w:t xml:space="preserve"> applications were received, of which 28,810 were in Queensland. This represents 21% of national preliminary applications. Queensland received 23,977 applications for new builds and 4,833 applications for renovations.</w:t>
      </w:r>
    </w:p>
    <w:p w14:paraId="43D9E079" w14:textId="77777777" w:rsidR="00627A01" w:rsidRPr="00627A01" w:rsidRDefault="00627A01" w:rsidP="009E71FE">
      <w:pPr>
        <w:ind w:left="720" w:hanging="720"/>
        <w:rPr>
          <w:snapToGrid w:val="0"/>
        </w:rPr>
      </w:pPr>
    </w:p>
    <w:p w14:paraId="18855967" w14:textId="77777777" w:rsidR="00627A01" w:rsidRPr="00627A01" w:rsidRDefault="00627A01" w:rsidP="009E71FE">
      <w:pPr>
        <w:ind w:left="720" w:hanging="720"/>
        <w:rPr>
          <w:snapToGrid w:val="0"/>
        </w:rPr>
      </w:pPr>
      <w:r w:rsidRPr="00627A01">
        <w:rPr>
          <w:snapToGrid w:val="0"/>
        </w:rPr>
        <w:t>7.</w:t>
      </w:r>
      <w:r w:rsidRPr="00627A01">
        <w:rPr>
          <w:snapToGrid w:val="0"/>
        </w:rPr>
        <w:tab/>
        <w:t>The Committee was shown a graph of private new house sales in Queensland, seasonally adjusted, based on HIA new home sales. The three months rolling average was 44.3% in August 2021.</w:t>
      </w:r>
    </w:p>
    <w:p w14:paraId="4EC376EB" w14:textId="77777777" w:rsidR="00627A01" w:rsidRPr="00627A01" w:rsidRDefault="00627A01" w:rsidP="009E71FE">
      <w:pPr>
        <w:ind w:left="720" w:hanging="720"/>
        <w:rPr>
          <w:snapToGrid w:val="0"/>
        </w:rPr>
      </w:pPr>
    </w:p>
    <w:p w14:paraId="3BB5FF8C" w14:textId="20B0754B" w:rsidR="00627A01" w:rsidRPr="00627A01" w:rsidRDefault="00627A01" w:rsidP="009E71FE">
      <w:pPr>
        <w:ind w:left="720" w:hanging="720"/>
        <w:rPr>
          <w:snapToGrid w:val="0"/>
        </w:rPr>
      </w:pPr>
      <w:r w:rsidRPr="00627A01">
        <w:rPr>
          <w:snapToGrid w:val="0"/>
        </w:rPr>
        <w:t>8.</w:t>
      </w:r>
      <w:r w:rsidRPr="00627A01">
        <w:rPr>
          <w:snapToGrid w:val="0"/>
        </w:rPr>
        <w:tab/>
        <w:t xml:space="preserve">A graph of buyer search volumes was shown to the Committee, indicating the volumes of weekly </w:t>
      </w:r>
      <w:r w:rsidR="00F42D61">
        <w:rPr>
          <w:snapToGrid w:val="0"/>
        </w:rPr>
        <w:t>‘</w:t>
      </w:r>
      <w:r w:rsidRPr="00627A01">
        <w:rPr>
          <w:snapToGrid w:val="0"/>
        </w:rPr>
        <w:t>for sale</w:t>
      </w:r>
      <w:r w:rsidR="00F42D61">
        <w:rPr>
          <w:snapToGrid w:val="0"/>
        </w:rPr>
        <w:t>’</w:t>
      </w:r>
      <w:r w:rsidRPr="00627A01">
        <w:rPr>
          <w:snapToGrid w:val="0"/>
        </w:rPr>
        <w:t xml:space="preserve"> searches (year on year) from October 2021. Queensland locations are amongst the highest in Australia. Once the demand for migration decreases, the attractiveness of Brisbane as a city will need to be maintained to ensure the continuation of migration to assist with the supply of short-term skills and filling of job gaps.</w:t>
      </w:r>
    </w:p>
    <w:p w14:paraId="50196018" w14:textId="77777777" w:rsidR="00627A01" w:rsidRPr="00627A01" w:rsidRDefault="00627A01" w:rsidP="009E71FE">
      <w:pPr>
        <w:ind w:left="720" w:hanging="720"/>
        <w:rPr>
          <w:snapToGrid w:val="0"/>
        </w:rPr>
      </w:pPr>
    </w:p>
    <w:p w14:paraId="7888686F" w14:textId="6CC5181D" w:rsidR="00627A01" w:rsidRPr="00627A01" w:rsidRDefault="00627A01" w:rsidP="009E71FE">
      <w:pPr>
        <w:ind w:left="720" w:hanging="720"/>
        <w:rPr>
          <w:snapToGrid w:val="0"/>
        </w:rPr>
      </w:pPr>
      <w:r w:rsidRPr="00627A01">
        <w:rPr>
          <w:snapToGrid w:val="0"/>
        </w:rPr>
        <w:t>9.</w:t>
      </w:r>
      <w:r w:rsidRPr="00627A01">
        <w:rPr>
          <w:snapToGrid w:val="0"/>
        </w:rPr>
        <w:tab/>
        <w:t>The Committee was shown a graph of median house prices in major Australian capital cities. Brisbane median house prices have increased sharply in 2021</w:t>
      </w:r>
      <w:r w:rsidR="00487CF2">
        <w:rPr>
          <w:snapToGrid w:val="0"/>
        </w:rPr>
        <w:t>, but</w:t>
      </w:r>
      <w:r w:rsidRPr="00627A01">
        <w:rPr>
          <w:snapToGrid w:val="0"/>
        </w:rPr>
        <w:t xml:space="preserve"> are still significantly lower than house prices in Sydney and Melbourne. Information was provided about house and apartment rental prices in Brisbane as at August 2021, indicating an increase in house prices in 2021.</w:t>
      </w:r>
    </w:p>
    <w:p w14:paraId="241B63DC" w14:textId="77777777" w:rsidR="00627A01" w:rsidRPr="00627A01" w:rsidRDefault="00627A01" w:rsidP="009E71FE">
      <w:pPr>
        <w:ind w:left="720" w:hanging="720"/>
        <w:rPr>
          <w:snapToGrid w:val="0"/>
        </w:rPr>
      </w:pPr>
    </w:p>
    <w:p w14:paraId="49D2BA60" w14:textId="403787A5" w:rsidR="00627A01" w:rsidRPr="00627A01" w:rsidRDefault="00627A01" w:rsidP="009E71FE">
      <w:pPr>
        <w:ind w:left="720" w:hanging="720"/>
        <w:rPr>
          <w:snapToGrid w:val="0"/>
        </w:rPr>
      </w:pPr>
      <w:r w:rsidRPr="00627A01">
        <w:rPr>
          <w:snapToGrid w:val="0"/>
        </w:rPr>
        <w:t>10.</w:t>
      </w:r>
      <w:r w:rsidRPr="00627A01">
        <w:rPr>
          <w:snapToGrid w:val="0"/>
        </w:rPr>
        <w:tab/>
        <w:t xml:space="preserve">Border closures, local cases, lockdowns, and mask restrictions continue to have an impact on the return to pre-COVID-19 </w:t>
      </w:r>
      <w:r w:rsidR="00F42D61">
        <w:rPr>
          <w:snapToGrid w:val="0"/>
        </w:rPr>
        <w:t>‘</w:t>
      </w:r>
      <w:r w:rsidRPr="00627A01">
        <w:rPr>
          <w:snapToGrid w:val="0"/>
        </w:rPr>
        <w:t>normal</w:t>
      </w:r>
      <w:r w:rsidR="00F42D61">
        <w:rPr>
          <w:snapToGrid w:val="0"/>
        </w:rPr>
        <w:t>’</w:t>
      </w:r>
      <w:r w:rsidRPr="00627A01">
        <w:rPr>
          <w:snapToGrid w:val="0"/>
        </w:rPr>
        <w:t xml:space="preserve"> patterns of movement and commerce. A graph showing the Monitoring Brisbane </w:t>
      </w:r>
      <w:r w:rsidRPr="00627A01">
        <w:rPr>
          <w:color w:val="202122"/>
          <w:shd w:val="clear" w:color="auto" w:fill="FDFDFD"/>
        </w:rPr>
        <w:t>–</w:t>
      </w:r>
      <w:r w:rsidRPr="00627A01">
        <w:rPr>
          <w:snapToGrid w:val="0"/>
        </w:rPr>
        <w:t xml:space="preserve"> Pedestrian Index: Combined Queen Street Mall Sensors was shown to the Committee, highlighting that Easter 2020 recorded the lowest number of pedestrians, with 17% of pre-COVID-19 levels, and that the pedestrian counts in Queen Street Mall are currently sitting around 54% of pre</w:t>
      </w:r>
      <w:r w:rsidR="00393BF8">
        <w:rPr>
          <w:snapToGrid w:val="0"/>
        </w:rPr>
        <w:noBreakHyphen/>
      </w:r>
      <w:r w:rsidRPr="00627A01">
        <w:rPr>
          <w:snapToGrid w:val="0"/>
        </w:rPr>
        <w:t>COVID</w:t>
      </w:r>
      <w:r w:rsidRPr="00627A01">
        <w:rPr>
          <w:snapToGrid w:val="0"/>
        </w:rPr>
        <w:noBreakHyphen/>
        <w:t>19 levels.</w:t>
      </w:r>
    </w:p>
    <w:p w14:paraId="3444CB58" w14:textId="77777777" w:rsidR="00627A01" w:rsidRPr="00627A01" w:rsidRDefault="00627A01" w:rsidP="009E71FE">
      <w:pPr>
        <w:ind w:left="720" w:hanging="720"/>
        <w:rPr>
          <w:snapToGrid w:val="0"/>
        </w:rPr>
      </w:pPr>
    </w:p>
    <w:p w14:paraId="4E39B9F9" w14:textId="77777777" w:rsidR="00627A01" w:rsidRPr="00627A01" w:rsidRDefault="00627A01" w:rsidP="009E71FE">
      <w:pPr>
        <w:ind w:left="720" w:hanging="720"/>
        <w:rPr>
          <w:snapToGrid w:val="0"/>
        </w:rPr>
      </w:pPr>
      <w:r w:rsidRPr="00627A01">
        <w:rPr>
          <w:snapToGrid w:val="0"/>
        </w:rPr>
        <w:t>11.</w:t>
      </w:r>
      <w:r w:rsidRPr="00627A01">
        <w:rPr>
          <w:snapToGrid w:val="0"/>
        </w:rPr>
        <w:tab/>
        <w:t xml:space="preserve">The Committee was shown a graph of CBD Office Occupancy from September 2021, indicating Brisbane office occupancy at 51%. </w:t>
      </w:r>
    </w:p>
    <w:p w14:paraId="17A0587B" w14:textId="77777777" w:rsidR="00627A01" w:rsidRPr="00627A01" w:rsidRDefault="00627A01" w:rsidP="009E71FE">
      <w:pPr>
        <w:ind w:left="720" w:hanging="720"/>
        <w:rPr>
          <w:snapToGrid w:val="0"/>
        </w:rPr>
      </w:pPr>
    </w:p>
    <w:p w14:paraId="7D6F240C" w14:textId="77777777" w:rsidR="00627A01" w:rsidRPr="00627A01" w:rsidRDefault="00627A01" w:rsidP="009E71FE">
      <w:pPr>
        <w:ind w:left="720" w:hanging="720"/>
        <w:rPr>
          <w:snapToGrid w:val="0"/>
        </w:rPr>
      </w:pPr>
      <w:r w:rsidRPr="00627A01">
        <w:rPr>
          <w:snapToGrid w:val="0"/>
        </w:rPr>
        <w:lastRenderedPageBreak/>
        <w:t>12.</w:t>
      </w:r>
      <w:r w:rsidRPr="00627A01">
        <w:rPr>
          <w:snapToGrid w:val="0"/>
        </w:rPr>
        <w:tab/>
        <w:t>A graph showing the Traffic Congestion Index since April 2020 from TomTom, was shown to the Committee, indicating the lowest point was 42% of pre-COVID levels in August 2021. The Traffic Congestion Index in Brisbane is currently sitting at 106% of pre-COVID-19 levels. In 2021, Wednesday and Thursday are recorded as being the busiest days of the week.</w:t>
      </w:r>
    </w:p>
    <w:p w14:paraId="2BC6D77F" w14:textId="77777777" w:rsidR="00627A01" w:rsidRPr="00627A01" w:rsidRDefault="00627A01" w:rsidP="009E71FE">
      <w:pPr>
        <w:rPr>
          <w:snapToGrid w:val="0"/>
        </w:rPr>
      </w:pPr>
    </w:p>
    <w:p w14:paraId="0645F5C9" w14:textId="77777777" w:rsidR="00627A01" w:rsidRPr="00D921A7" w:rsidRDefault="00627A01" w:rsidP="009E71FE">
      <w:pPr>
        <w:ind w:left="720" w:hanging="720"/>
        <w:rPr>
          <w:snapToGrid w:val="0"/>
        </w:rPr>
      </w:pPr>
      <w:r w:rsidRPr="00627A01">
        <w:rPr>
          <w:snapToGrid w:val="0"/>
        </w:rPr>
        <w:t>13.</w:t>
      </w:r>
      <w:r w:rsidRPr="00627A01">
        <w:rPr>
          <w:snapToGrid w:val="0"/>
        </w:rPr>
        <w:tab/>
        <w:t>Following a number of questions from the Committee, the Civic Cabinet Chair thanked the Economic Development Manager for his informative</w:t>
      </w:r>
      <w:r w:rsidRPr="00D921A7">
        <w:rPr>
          <w:snapToGrid w:val="0"/>
        </w:rPr>
        <w:t xml:space="preserve"> presentation.</w:t>
      </w:r>
    </w:p>
    <w:bookmarkEnd w:id="31"/>
    <w:p w14:paraId="44F2E0E8" w14:textId="77777777" w:rsidR="00627A01" w:rsidRPr="00D921A7" w:rsidRDefault="00627A01" w:rsidP="009E71FE">
      <w:pPr>
        <w:rPr>
          <w:snapToGrid w:val="0"/>
        </w:rPr>
      </w:pPr>
    </w:p>
    <w:p w14:paraId="34AB09A9" w14:textId="77777777" w:rsidR="00627A01" w:rsidRPr="00D921A7" w:rsidRDefault="00627A01" w:rsidP="009E71FE">
      <w:pPr>
        <w:ind w:left="720" w:hanging="720"/>
        <w:rPr>
          <w:snapToGrid w:val="0"/>
        </w:rPr>
      </w:pPr>
      <w:r>
        <w:rPr>
          <w:snapToGrid w:val="0"/>
        </w:rPr>
        <w:t>14</w:t>
      </w:r>
      <w:r w:rsidRPr="00D921A7">
        <w:rPr>
          <w:snapToGrid w:val="0"/>
        </w:rPr>
        <w:t>.</w:t>
      </w:r>
      <w:r w:rsidRPr="00D921A7">
        <w:rPr>
          <w:snapToGrid w:val="0"/>
        </w:rPr>
        <w:tab/>
      </w:r>
      <w:r w:rsidRPr="00D921A7">
        <w:rPr>
          <w:b/>
          <w:snapToGrid w:val="0"/>
        </w:rPr>
        <w:t>RECOMMENDATION:</w:t>
      </w:r>
    </w:p>
    <w:p w14:paraId="209E6905" w14:textId="77777777" w:rsidR="00627A01" w:rsidRPr="00D921A7" w:rsidRDefault="00627A01" w:rsidP="009E71FE">
      <w:pPr>
        <w:ind w:left="720" w:hanging="720"/>
        <w:rPr>
          <w:snapToGrid w:val="0"/>
        </w:rPr>
      </w:pPr>
    </w:p>
    <w:p w14:paraId="782FA95F" w14:textId="77777777" w:rsidR="00627A01" w:rsidRPr="00D921A7" w:rsidRDefault="00627A01" w:rsidP="009E71FE">
      <w:pPr>
        <w:ind w:left="720" w:hanging="720"/>
        <w:rPr>
          <w:b/>
          <w:snapToGrid w:val="0"/>
        </w:rPr>
      </w:pPr>
      <w:r w:rsidRPr="00D921A7">
        <w:rPr>
          <w:snapToGrid w:val="0"/>
        </w:rPr>
        <w:tab/>
      </w:r>
      <w:r w:rsidRPr="00D921A7">
        <w:rPr>
          <w:b/>
          <w:snapToGrid w:val="0"/>
        </w:rPr>
        <w:t>THAT COUNCIL NOTE THE INFORMATION CONTAINED IN THE ABOVE REPORT.</w:t>
      </w:r>
    </w:p>
    <w:p w14:paraId="31D88ABF" w14:textId="77777777" w:rsidR="00627A01" w:rsidRDefault="00627A01" w:rsidP="009E71FE">
      <w:pPr>
        <w:pStyle w:val="ListParagraph"/>
        <w:widowControl/>
        <w:jc w:val="right"/>
      </w:pPr>
      <w:r>
        <w:rPr>
          <w:rFonts w:ascii="Arial" w:hAnsi="Arial"/>
          <w:b/>
          <w:sz w:val="28"/>
        </w:rPr>
        <w:t>ADOPTED</w:t>
      </w:r>
    </w:p>
    <w:p w14:paraId="130E2C31" w14:textId="77777777" w:rsidR="000D28AD" w:rsidRDefault="000D28AD" w:rsidP="009E71FE"/>
    <w:p w14:paraId="21C209E7" w14:textId="77777777" w:rsidR="000D28AD" w:rsidRPr="00244F76" w:rsidRDefault="000D28AD" w:rsidP="009E71FE">
      <w:pPr>
        <w:ind w:left="2517" w:hanging="2517"/>
        <w:rPr>
          <w:lang w:eastAsia="en-US"/>
        </w:rPr>
      </w:pPr>
      <w:r w:rsidRPr="00244F76">
        <w:rPr>
          <w:lang w:eastAsia="en-US"/>
        </w:rPr>
        <w:t>Chair:</w:t>
      </w:r>
      <w:r w:rsidRPr="00244F76">
        <w:rPr>
          <w:lang w:eastAsia="en-US"/>
        </w:rPr>
        <w:tab/>
        <w:t>Councillor MURPHY, Transport Committee report.</w:t>
      </w:r>
    </w:p>
    <w:p w14:paraId="238AC2EA" w14:textId="2C02AA4F" w:rsidR="000D28AD" w:rsidRDefault="000D28AD" w:rsidP="009E71FE"/>
    <w:p w14:paraId="7D4C5803" w14:textId="77777777" w:rsidR="000D28AD" w:rsidRDefault="000D28AD" w:rsidP="009E71FE"/>
    <w:p w14:paraId="35BC6948" w14:textId="77777777" w:rsidR="00B67F68" w:rsidRDefault="00B67F68" w:rsidP="009E71FE">
      <w:pPr>
        <w:pStyle w:val="Heading3-attachment"/>
        <w:tabs>
          <w:tab w:val="left" w:pos="5245"/>
        </w:tabs>
      </w:pPr>
      <w:bookmarkStart w:id="32" w:name="_Toc86669260"/>
      <w:r>
        <w:t>TRANSPORT COMMITTEE</w:t>
      </w:r>
      <w:bookmarkEnd w:id="32"/>
    </w:p>
    <w:p w14:paraId="0DC7C25A" w14:textId="77777777" w:rsidR="00244F76" w:rsidRDefault="00244F76" w:rsidP="009E71FE"/>
    <w:p w14:paraId="146667B8" w14:textId="02C924FD" w:rsidR="00B67F68" w:rsidRDefault="00B67F68" w:rsidP="009E71FE">
      <w:r>
        <w:t>Counci</w:t>
      </w:r>
      <w:r w:rsidRPr="001308F1">
        <w:t xml:space="preserve">llor </w:t>
      </w:r>
      <w:r>
        <w:t>Ryan MURPHY</w:t>
      </w:r>
      <w:r w:rsidRPr="001308F1">
        <w:t>,</w:t>
      </w:r>
      <w:r>
        <w:t xml:space="preserve"> Civic Cabinet Chair of the </w:t>
      </w:r>
      <w:r w:rsidRPr="00A90E82">
        <w:t xml:space="preserve">Transport </w:t>
      </w:r>
      <w:r>
        <w:t xml:space="preserve">Committee, moved, seconded by Councillor </w:t>
      </w:r>
      <w:r w:rsidR="005C336A">
        <w:t>Angela OWEN</w:t>
      </w:r>
      <w:r>
        <w:t xml:space="preserve">, that the report of the meeting of that Committee held on </w:t>
      </w:r>
      <w:r w:rsidR="00817753">
        <w:t>26 October 2021</w:t>
      </w:r>
      <w:r>
        <w:t>, be adopted.</w:t>
      </w:r>
    </w:p>
    <w:p w14:paraId="37A5C1E1" w14:textId="77777777" w:rsidR="00B67F68" w:rsidRDefault="00B67F68" w:rsidP="009E71FE"/>
    <w:p w14:paraId="1FA912FB" w14:textId="77777777" w:rsidR="00244F76" w:rsidRPr="00244F76" w:rsidRDefault="00244F76" w:rsidP="009E71FE">
      <w:pPr>
        <w:spacing w:after="120"/>
        <w:ind w:left="2520" w:hanging="2520"/>
        <w:rPr>
          <w:lang w:eastAsia="en-US"/>
        </w:rPr>
      </w:pPr>
      <w:r w:rsidRPr="00244F76">
        <w:rPr>
          <w:lang w:eastAsia="en-US"/>
        </w:rPr>
        <w:t>Chair:</w:t>
      </w:r>
      <w:r w:rsidRPr="00244F76">
        <w:rPr>
          <w:lang w:eastAsia="en-US"/>
        </w:rPr>
        <w:tab/>
        <w:t>Is there any debate?</w:t>
      </w:r>
    </w:p>
    <w:p w14:paraId="3449E141" w14:textId="330DC71B" w:rsidR="00244F76" w:rsidRPr="00244F76" w:rsidRDefault="00244F76" w:rsidP="009E71FE">
      <w:pPr>
        <w:spacing w:after="120"/>
        <w:ind w:left="2520" w:hanging="2520"/>
        <w:rPr>
          <w:lang w:eastAsia="en-US"/>
        </w:rPr>
      </w:pPr>
      <w:r w:rsidRPr="00244F76">
        <w:rPr>
          <w:lang w:eastAsia="en-US"/>
        </w:rPr>
        <w:t>Councillor MURPHY:</w:t>
      </w:r>
      <w:r w:rsidRPr="00244F76">
        <w:rPr>
          <w:lang w:eastAsia="en-US"/>
        </w:rPr>
        <w:tab/>
        <w:t>Thanks, Chair. Firstly, I</w:t>
      </w:r>
      <w:r w:rsidR="00F42D61">
        <w:rPr>
          <w:lang w:eastAsia="en-US"/>
        </w:rPr>
        <w:t>’</w:t>
      </w:r>
      <w:r w:rsidRPr="00244F76">
        <w:rPr>
          <w:lang w:eastAsia="en-US"/>
        </w:rPr>
        <w:t xml:space="preserve">d like to update the Chamber on a number of issues in the </w:t>
      </w:r>
      <w:r w:rsidR="00A62FB2">
        <w:rPr>
          <w:lang w:eastAsia="en-US"/>
        </w:rPr>
        <w:t>T</w:t>
      </w:r>
      <w:r w:rsidRPr="00244F76">
        <w:rPr>
          <w:lang w:eastAsia="en-US"/>
        </w:rPr>
        <w:t xml:space="preserve">ransport portfolio. Firstly, to our </w:t>
      </w:r>
      <w:r w:rsidR="003B4EC7">
        <w:rPr>
          <w:lang w:eastAsia="en-US"/>
        </w:rPr>
        <w:t>Committee</w:t>
      </w:r>
      <w:r w:rsidRPr="00244F76">
        <w:rPr>
          <w:lang w:eastAsia="en-US"/>
        </w:rPr>
        <w:t xml:space="preserve"> presentation the other week, the Schrinner Council is getting on with the job of delivering our new Green Bridges Program. Following Connect Brisbane</w:t>
      </w:r>
      <w:r w:rsidR="00982820">
        <w:rPr>
          <w:lang w:eastAsia="en-US"/>
        </w:rPr>
        <w:t>,</w:t>
      </w:r>
      <w:r w:rsidRPr="00244F76">
        <w:rPr>
          <w:lang w:eastAsia="en-US"/>
        </w:rPr>
        <w:t xml:space="preserve"> led by BESIX Watpac</w:t>
      </w:r>
      <w:r w:rsidR="00982820">
        <w:rPr>
          <w:lang w:eastAsia="en-US"/>
        </w:rPr>
        <w:t>,</w:t>
      </w:r>
      <w:r w:rsidRPr="00244F76">
        <w:rPr>
          <w:lang w:eastAsia="en-US"/>
        </w:rPr>
        <w:t xml:space="preserve"> being awarded the contract to build the Kangaroo Point Green Bridge earlier this year, we</w:t>
      </w:r>
      <w:r w:rsidR="00F42D61">
        <w:rPr>
          <w:lang w:eastAsia="en-US"/>
        </w:rPr>
        <w:t>’</w:t>
      </w:r>
      <w:r w:rsidRPr="00244F76">
        <w:rPr>
          <w:lang w:eastAsia="en-US"/>
        </w:rPr>
        <w:t>ve now released the final design for the Breakfast Creek Green Bridge and what an impressive bridge it is.</w:t>
      </w:r>
    </w:p>
    <w:p w14:paraId="11534BB0" w14:textId="7F0C0CDF" w:rsidR="00244F76" w:rsidRPr="00244F76" w:rsidRDefault="00244F76" w:rsidP="009E71FE">
      <w:pPr>
        <w:spacing w:after="120"/>
        <w:ind w:left="2520" w:hanging="2520"/>
        <w:rPr>
          <w:lang w:eastAsia="en-US"/>
        </w:rPr>
      </w:pPr>
      <w:r w:rsidRPr="00244F76">
        <w:rPr>
          <w:lang w:eastAsia="en-US"/>
        </w:rPr>
        <w:tab/>
        <w:t>It</w:t>
      </w:r>
      <w:r w:rsidR="00F42D61">
        <w:rPr>
          <w:lang w:eastAsia="en-US"/>
        </w:rPr>
        <w:t>’</w:t>
      </w:r>
      <w:r w:rsidRPr="00244F76">
        <w:rPr>
          <w:lang w:eastAsia="en-US"/>
        </w:rPr>
        <w:t>s always exciting to talk about this bridge, Chair. Not only will it be an excellent walking and riding connection in its own right</w:t>
      </w:r>
      <w:r w:rsidR="00487CF2">
        <w:rPr>
          <w:lang w:eastAsia="en-US"/>
        </w:rPr>
        <w:t>, but</w:t>
      </w:r>
      <w:r w:rsidRPr="00244F76">
        <w:rPr>
          <w:lang w:eastAsia="en-US"/>
        </w:rPr>
        <w:t xml:space="preserve"> it augments the existing and highly successful </w:t>
      </w:r>
      <w:proofErr w:type="spellStart"/>
      <w:r w:rsidRPr="00244F76">
        <w:rPr>
          <w:lang w:eastAsia="en-US"/>
        </w:rPr>
        <w:t>Lores</w:t>
      </w:r>
      <w:proofErr w:type="spellEnd"/>
      <w:r w:rsidRPr="00244F76">
        <w:rPr>
          <w:lang w:eastAsia="en-US"/>
        </w:rPr>
        <w:t xml:space="preserve"> Bonney Riverwalk, which I think we can all agree is a five-star example of green transport in our city. Since the Riverwalk was opened, more than 2,300 people use it to walk or ride around our city every single day. Of course, the Breakfast Creek Green Bridge will provide an extension to this Riverwalk and also provide ongoing connections through Newstead Park, Newstead Avenue and Newstead Terrace.</w:t>
      </w:r>
    </w:p>
    <w:p w14:paraId="438B66F2" w14:textId="329C1646" w:rsidR="00244F76" w:rsidRPr="00244F76" w:rsidRDefault="00244F76" w:rsidP="009E71FE">
      <w:pPr>
        <w:spacing w:after="120"/>
        <w:ind w:left="2520" w:hanging="2520"/>
        <w:rPr>
          <w:lang w:eastAsia="en-US"/>
        </w:rPr>
      </w:pPr>
      <w:r w:rsidRPr="00244F76">
        <w:rPr>
          <w:lang w:eastAsia="en-US"/>
        </w:rPr>
        <w:tab/>
        <w:t>The walking path on the existing Breakfast Creek Road bridge is about 2.5 metres wide, compared to the minimum width of six metres along the length of the new Breakfast Creek Green Bridge, which is a far better outcome for walkers and riders. The star of the show in this final design really is the bridge itself, designed to complement the unique natural and heritage features of the setting of Newstead Park. It will be an 80-metre</w:t>
      </w:r>
      <w:r w:rsidR="00145DA1">
        <w:rPr>
          <w:lang w:eastAsia="en-US"/>
        </w:rPr>
        <w:t>-</w:t>
      </w:r>
      <w:r w:rsidRPr="00244F76">
        <w:rPr>
          <w:lang w:eastAsia="en-US"/>
        </w:rPr>
        <w:t>long arch bridge with about 2.8 metres of clearance over Breakfast Creek.</w:t>
      </w:r>
    </w:p>
    <w:p w14:paraId="55F91ABE" w14:textId="77777777" w:rsidR="00244F76" w:rsidRPr="00244F76" w:rsidRDefault="00244F76" w:rsidP="009E71FE">
      <w:pPr>
        <w:spacing w:after="120"/>
        <w:ind w:left="2520" w:hanging="2520"/>
        <w:rPr>
          <w:lang w:eastAsia="en-US"/>
        </w:rPr>
      </w:pPr>
      <w:r w:rsidRPr="00244F76">
        <w:rPr>
          <w:lang w:eastAsia="en-US"/>
        </w:rPr>
        <w:tab/>
        <w:t>The arch structure will also feature a distinctive green and brown colour palette, drawn from the leaves of the Moreton Bay fig tree, which I assure you, Councillors, looks a lot better than it sounds. Drawn from the leaves of the Moreton Bay fig tree, which features prominently in Newstead Park. Pause points will be delivered at the southern and northern ends, which will provide an opportunity to enjoy the views of Newstead House and of the Brisbane River.</w:t>
      </w:r>
    </w:p>
    <w:p w14:paraId="5083DA24" w14:textId="5C49981D" w:rsidR="00244F76" w:rsidRPr="00244F76" w:rsidRDefault="00244F76" w:rsidP="009E71FE">
      <w:pPr>
        <w:spacing w:after="120"/>
        <w:ind w:left="2520" w:hanging="2520"/>
        <w:rPr>
          <w:lang w:eastAsia="en-US"/>
        </w:rPr>
      </w:pPr>
      <w:r w:rsidRPr="00244F76">
        <w:rPr>
          <w:lang w:eastAsia="en-US"/>
        </w:rPr>
        <w:tab/>
        <w:t>To complement existing lighting in key heritage places, including Newstead House and Newstead Park, the bridge and the landing points will also feature controllable LED lighting, just like our other city assets that we light up on a regular basis. I</w:t>
      </w:r>
      <w:r w:rsidR="00F42D61">
        <w:rPr>
          <w:lang w:eastAsia="en-US"/>
        </w:rPr>
        <w:t>’</w:t>
      </w:r>
      <w:r w:rsidRPr="00244F76">
        <w:rPr>
          <w:lang w:eastAsia="en-US"/>
        </w:rPr>
        <w:t xml:space="preserve">m sure Councillor WINES is looking forward to getting his hands on that. The landing point in Newstead Park will be delivered with new signage, </w:t>
      </w:r>
      <w:r w:rsidRPr="00244F76">
        <w:rPr>
          <w:lang w:eastAsia="en-US"/>
        </w:rPr>
        <w:lastRenderedPageBreak/>
        <w:t>new rest areas and drinking fountains, which is truly a better outcome for the entire park and its amenities as well.</w:t>
      </w:r>
    </w:p>
    <w:p w14:paraId="6D547F3A" w14:textId="57A535F1" w:rsidR="00244F76" w:rsidRPr="00244F76" w:rsidRDefault="00244F76" w:rsidP="009E71FE">
      <w:pPr>
        <w:spacing w:after="120"/>
        <w:ind w:left="2520" w:hanging="2520"/>
        <w:rPr>
          <w:lang w:eastAsia="en-US"/>
        </w:rPr>
      </w:pPr>
      <w:r w:rsidRPr="00244F76">
        <w:rPr>
          <w:lang w:eastAsia="en-US"/>
        </w:rPr>
        <w:tab/>
        <w:t>We do acknowledge that there has been a lot of construction in the vicinity of the bridge over the last few years, as I</w:t>
      </w:r>
      <w:r w:rsidR="00F42D61">
        <w:rPr>
          <w:lang w:eastAsia="en-US"/>
        </w:rPr>
        <w:t>’</w:t>
      </w:r>
      <w:r w:rsidRPr="00244F76">
        <w:rPr>
          <w:lang w:eastAsia="en-US"/>
        </w:rPr>
        <w:t>m sure you</w:t>
      </w:r>
      <w:r w:rsidR="00F42D61">
        <w:rPr>
          <w:lang w:eastAsia="en-US"/>
        </w:rPr>
        <w:t>’</w:t>
      </w:r>
      <w:r w:rsidRPr="00244F76">
        <w:rPr>
          <w:lang w:eastAsia="en-US"/>
        </w:rPr>
        <w:t>re aware of, Chair. We know that much of that has been due to the multi-award winning Kingsford Smith Drive upgrade. As part of delivering this bridge, much of the construction work will occur from the river itself and Breakfast Creek by barge, alongside work on sites in Newstead Park and Cameron Rocks Reserve. We are looking forward to awarding the contract and starting construction of the bridge early next year and we hope to absolutely minimise the disruption for residents and for motorists and communities along that section of the river. Lord knows they</w:t>
      </w:r>
      <w:r w:rsidR="00F42D61">
        <w:rPr>
          <w:lang w:eastAsia="en-US"/>
        </w:rPr>
        <w:t>’</w:t>
      </w:r>
      <w:r w:rsidRPr="00244F76">
        <w:rPr>
          <w:lang w:eastAsia="en-US"/>
        </w:rPr>
        <w:t>ve had enough disruption as it has been.</w:t>
      </w:r>
    </w:p>
    <w:p w14:paraId="5DA1C057" w14:textId="290F4F80" w:rsidR="00244F76" w:rsidRPr="00244F76" w:rsidRDefault="00244F76" w:rsidP="009E71FE">
      <w:pPr>
        <w:spacing w:after="120"/>
        <w:ind w:left="2520" w:hanging="2520"/>
        <w:rPr>
          <w:lang w:eastAsia="en-US"/>
        </w:rPr>
      </w:pPr>
      <w:r w:rsidRPr="00244F76">
        <w:rPr>
          <w:lang w:eastAsia="en-US"/>
        </w:rPr>
        <w:tab/>
        <w:t xml:space="preserve">Mr Chair, at </w:t>
      </w:r>
      <w:r w:rsidR="003B4EC7">
        <w:rPr>
          <w:lang w:eastAsia="en-US"/>
        </w:rPr>
        <w:t>Committee</w:t>
      </w:r>
      <w:r w:rsidRPr="00244F76">
        <w:rPr>
          <w:lang w:eastAsia="en-US"/>
        </w:rPr>
        <w:t xml:space="preserve"> last week I committed to giving an update to the Chamber about the significant amount of work that has been completed over the last few months to improve the on-road facilities for our bus drivers. I am committed to ensuring that our bus operators are able to use bathroom and meal facilities that are clean and that are well maintained. We regularly clean facilities throughout the network and we</w:t>
      </w:r>
      <w:r w:rsidR="00F42D61">
        <w:rPr>
          <w:lang w:eastAsia="en-US"/>
        </w:rPr>
        <w:t>’</w:t>
      </w:r>
      <w:r w:rsidRPr="00244F76">
        <w:rPr>
          <w:lang w:eastAsia="en-US"/>
        </w:rPr>
        <w:t xml:space="preserve">ve doubled the regular cleaning schedule in line with </w:t>
      </w:r>
      <w:r w:rsidR="0093403B">
        <w:rPr>
          <w:lang w:eastAsia="en-US"/>
        </w:rPr>
        <w:t>COVID</w:t>
      </w:r>
      <w:r w:rsidR="00145DA1">
        <w:rPr>
          <w:lang w:eastAsia="en-US"/>
        </w:rPr>
        <w:noBreakHyphen/>
      </w:r>
      <w:r w:rsidR="0093403B">
        <w:rPr>
          <w:lang w:eastAsia="en-US"/>
        </w:rPr>
        <w:t>19</w:t>
      </w:r>
      <w:r w:rsidRPr="00244F76">
        <w:rPr>
          <w:lang w:eastAsia="en-US"/>
        </w:rPr>
        <w:t xml:space="preserve"> requirements.</w:t>
      </w:r>
    </w:p>
    <w:p w14:paraId="215CB594" w14:textId="72B4DE5D" w:rsidR="00244F76" w:rsidRPr="00244F76" w:rsidRDefault="00244F76" w:rsidP="009E71FE">
      <w:pPr>
        <w:spacing w:after="120"/>
        <w:ind w:left="2520" w:hanging="2520"/>
        <w:rPr>
          <w:lang w:eastAsia="en-US"/>
        </w:rPr>
      </w:pPr>
      <w:r w:rsidRPr="00244F76">
        <w:rPr>
          <w:lang w:eastAsia="en-US"/>
        </w:rPr>
        <w:tab/>
        <w:t>I</w:t>
      </w:r>
      <w:r w:rsidR="00F42D61">
        <w:rPr>
          <w:lang w:eastAsia="en-US"/>
        </w:rPr>
        <w:t>’</w:t>
      </w:r>
      <w:r w:rsidRPr="00244F76">
        <w:rPr>
          <w:lang w:eastAsia="en-US"/>
        </w:rPr>
        <w:t>m pleased to say, Chair, that since June 2021, 22 chemical toilets have been upgraded with new parts. In the same timeframe, 14 facilities have received deep cleans and others have received additional cleaning on top of routine cleans. In fact since June, Council has delivered over 85 different upgrades to chemical facilities across the city. These include improvements such as new toilet infrastructure, flooring replacement, new sinks, repainting, deep cleans, new mirrors and much, much more. Every single Council-owned chemical facility has received some kind of an upgrade during this period and many have received multiple enhancements.</w:t>
      </w:r>
    </w:p>
    <w:p w14:paraId="7CAEBEC9" w14:textId="5ED88475" w:rsidR="00244F76" w:rsidRPr="00244F76" w:rsidRDefault="00244F76" w:rsidP="009E71FE">
      <w:pPr>
        <w:spacing w:after="120"/>
        <w:ind w:left="2520" w:hanging="2520"/>
        <w:rPr>
          <w:lang w:eastAsia="en-US"/>
        </w:rPr>
      </w:pPr>
      <w:r w:rsidRPr="00244F76">
        <w:rPr>
          <w:lang w:eastAsia="en-US"/>
        </w:rPr>
        <w:tab/>
        <w:t>This is work that is happening on the ground every single week and it is enhancing facilities for our bus drivers. I was with a group of bus drivers just this morning out at Eagle Farm depot and from everything they</w:t>
      </w:r>
      <w:r w:rsidR="00F42D61">
        <w:rPr>
          <w:lang w:eastAsia="en-US"/>
        </w:rPr>
        <w:t>’</w:t>
      </w:r>
      <w:r w:rsidRPr="00244F76">
        <w:rPr>
          <w:lang w:eastAsia="en-US"/>
        </w:rPr>
        <w:t>ve said to me, that work is being noticed. Of course, it</w:t>
      </w:r>
      <w:r w:rsidR="00F42D61">
        <w:rPr>
          <w:lang w:eastAsia="en-US"/>
        </w:rPr>
        <w:t>’</w:t>
      </w:r>
      <w:r w:rsidRPr="00244F76">
        <w:rPr>
          <w:lang w:eastAsia="en-US"/>
        </w:rPr>
        <w:t>s not just chemical facilities, it</w:t>
      </w:r>
      <w:r w:rsidR="00F42D61">
        <w:rPr>
          <w:lang w:eastAsia="en-US"/>
        </w:rPr>
        <w:t>’</w:t>
      </w:r>
      <w:r w:rsidRPr="00244F76">
        <w:rPr>
          <w:lang w:eastAsia="en-US"/>
        </w:rPr>
        <w:t>s many other plumbed toilets and meal rooms that have received upgrades and deep cleans over the last few months too. Part of this much more recent work has resulted from an audit that I asked for all on-road facilities to be completed in June in line with the LORD</w:t>
      </w:r>
      <w:r>
        <w:rPr>
          <w:lang w:eastAsia="en-US"/>
        </w:rPr>
        <w:t> </w:t>
      </w:r>
      <w:r w:rsidRPr="00244F76">
        <w:rPr>
          <w:lang w:eastAsia="en-US"/>
        </w:rPr>
        <w:t>MAYOR</w:t>
      </w:r>
      <w:r w:rsidR="00F42D61">
        <w:rPr>
          <w:lang w:eastAsia="en-US"/>
        </w:rPr>
        <w:t>’</w:t>
      </w:r>
      <w:r w:rsidRPr="00244F76">
        <w:rPr>
          <w:lang w:eastAsia="en-US"/>
        </w:rPr>
        <w:t>s request. We are always happy to receive genuine feedback from our drivers about the condition of these facilities and where we can improve things, we will.</w:t>
      </w:r>
    </w:p>
    <w:p w14:paraId="56DA24EC" w14:textId="75B876A9" w:rsidR="00244F76" w:rsidRPr="00244F76" w:rsidRDefault="00244F76" w:rsidP="009E71FE">
      <w:pPr>
        <w:spacing w:after="120"/>
        <w:ind w:left="2520" w:hanging="2520"/>
        <w:rPr>
          <w:lang w:eastAsia="en-US"/>
        </w:rPr>
      </w:pPr>
      <w:r w:rsidRPr="00244F76">
        <w:rPr>
          <w:lang w:eastAsia="en-US"/>
        </w:rPr>
        <w:tab/>
        <w:t>It</w:t>
      </w:r>
      <w:r w:rsidR="00F42D61">
        <w:rPr>
          <w:lang w:eastAsia="en-US"/>
        </w:rPr>
        <w:t>’</w:t>
      </w:r>
      <w:r w:rsidRPr="00244F76">
        <w:rPr>
          <w:lang w:eastAsia="en-US"/>
        </w:rPr>
        <w:t>s also important to note, Chair, that Council doesn</w:t>
      </w:r>
      <w:r w:rsidR="00F42D61">
        <w:rPr>
          <w:lang w:eastAsia="en-US"/>
        </w:rPr>
        <w:t>’</w:t>
      </w:r>
      <w:r w:rsidRPr="00244F76">
        <w:rPr>
          <w:lang w:eastAsia="en-US"/>
        </w:rPr>
        <w:t>t maintain all bus operator facilities. Facilities along busways are the responsibility of TransLink</w:t>
      </w:r>
      <w:r w:rsidR="00487CF2">
        <w:rPr>
          <w:lang w:eastAsia="en-US"/>
        </w:rPr>
        <w:t>, but</w:t>
      </w:r>
      <w:r w:rsidRPr="00244F76">
        <w:rPr>
          <w:lang w:eastAsia="en-US"/>
        </w:rPr>
        <w:t xml:space="preserve"> our drivers also use those facilities. So sometimes there is some confusion about who is responsible. In the past, Council has had to step in and repair some TransLink</w:t>
      </w:r>
      <w:r>
        <w:rPr>
          <w:lang w:eastAsia="en-US"/>
        </w:rPr>
        <w:noBreakHyphen/>
      </w:r>
      <w:r w:rsidRPr="00244F76">
        <w:rPr>
          <w:lang w:eastAsia="en-US"/>
        </w:rPr>
        <w:t>owned facilities because of a lack of action from TransLink. We</w:t>
      </w:r>
      <w:r w:rsidR="00F42D61">
        <w:rPr>
          <w:lang w:eastAsia="en-US"/>
        </w:rPr>
        <w:t>’</w:t>
      </w:r>
      <w:r w:rsidRPr="00244F76">
        <w:rPr>
          <w:lang w:eastAsia="en-US"/>
        </w:rPr>
        <w:t>re always happy to do so because our drivers come first.</w:t>
      </w:r>
    </w:p>
    <w:p w14:paraId="09C74DFA" w14:textId="2402AE56" w:rsidR="00244F76" w:rsidRPr="00244F76" w:rsidRDefault="00244F76" w:rsidP="009E71FE">
      <w:pPr>
        <w:spacing w:after="120"/>
        <w:ind w:left="2520" w:hanging="2520"/>
        <w:rPr>
          <w:lang w:eastAsia="en-US"/>
        </w:rPr>
      </w:pPr>
      <w:r w:rsidRPr="00244F76">
        <w:rPr>
          <w:lang w:eastAsia="en-US"/>
        </w:rPr>
        <w:tab/>
        <w:t>We also are doing a body of work at the moment to determine which chemical facilities we will be able to transition to plumbed facilities in the future, in line with budget funding</w:t>
      </w:r>
      <w:r w:rsidR="0025501E">
        <w:rPr>
          <w:lang w:eastAsia="en-US"/>
        </w:rPr>
        <w:t>, b</w:t>
      </w:r>
      <w:r w:rsidRPr="00244F76">
        <w:rPr>
          <w:lang w:eastAsia="en-US"/>
        </w:rPr>
        <w:t>ut as you</w:t>
      </w:r>
      <w:r w:rsidR="00F42D61">
        <w:rPr>
          <w:lang w:eastAsia="en-US"/>
        </w:rPr>
        <w:t>’</w:t>
      </w:r>
      <w:r w:rsidRPr="00244F76">
        <w:rPr>
          <w:lang w:eastAsia="en-US"/>
        </w:rPr>
        <w:t>re aware, Chair, we don</w:t>
      </w:r>
      <w:r w:rsidR="00F42D61">
        <w:rPr>
          <w:lang w:eastAsia="en-US"/>
        </w:rPr>
        <w:t>’</w:t>
      </w:r>
      <w:r w:rsidRPr="00244F76">
        <w:rPr>
          <w:lang w:eastAsia="en-US"/>
        </w:rPr>
        <w:t>t operate chemical toilets at end</w:t>
      </w:r>
      <w:r w:rsidR="0025501E">
        <w:rPr>
          <w:lang w:eastAsia="en-US"/>
        </w:rPr>
        <w:t>-</w:t>
      </w:r>
      <w:r w:rsidRPr="00244F76">
        <w:rPr>
          <w:lang w:eastAsia="en-US"/>
        </w:rPr>
        <w:t>of</w:t>
      </w:r>
      <w:r w:rsidR="0025501E">
        <w:rPr>
          <w:lang w:eastAsia="en-US"/>
        </w:rPr>
        <w:t>-</w:t>
      </w:r>
      <w:r w:rsidRPr="00244F76">
        <w:rPr>
          <w:lang w:eastAsia="en-US"/>
        </w:rPr>
        <w:t>trip facilities as a choice. Sometimes we don</w:t>
      </w:r>
      <w:r w:rsidR="00F42D61">
        <w:rPr>
          <w:lang w:eastAsia="en-US"/>
        </w:rPr>
        <w:t>’</w:t>
      </w:r>
      <w:r w:rsidRPr="00244F76">
        <w:rPr>
          <w:lang w:eastAsia="en-US"/>
        </w:rPr>
        <w:t>t have a choice, sometimes there is no appropriate plumbing connection for that facility</w:t>
      </w:r>
      <w:r w:rsidR="00487CF2">
        <w:rPr>
          <w:lang w:eastAsia="en-US"/>
        </w:rPr>
        <w:t>, but</w:t>
      </w:r>
      <w:r w:rsidRPr="00244F76">
        <w:rPr>
          <w:lang w:eastAsia="en-US"/>
        </w:rPr>
        <w:t xml:space="preserve"> the route goes there so we need to provide facilities for our drivers and we do that.</w:t>
      </w:r>
    </w:p>
    <w:p w14:paraId="3E0713F0" w14:textId="15E6E79F" w:rsidR="00244F76" w:rsidRPr="00244F76" w:rsidRDefault="00244F76" w:rsidP="009E71FE">
      <w:pPr>
        <w:spacing w:after="120"/>
        <w:ind w:left="2520" w:hanging="2520"/>
        <w:rPr>
          <w:lang w:eastAsia="en-US"/>
        </w:rPr>
      </w:pPr>
      <w:r w:rsidRPr="00244F76">
        <w:rPr>
          <w:lang w:eastAsia="en-US"/>
        </w:rPr>
        <w:tab/>
        <w:t xml:space="preserve">I also wanted to address a question from Councillor SRI, who last week in </w:t>
      </w:r>
      <w:r w:rsidR="003B4EC7">
        <w:rPr>
          <w:lang w:eastAsia="en-US"/>
        </w:rPr>
        <w:t>Committee</w:t>
      </w:r>
      <w:r w:rsidRPr="00244F76">
        <w:rPr>
          <w:lang w:eastAsia="en-US"/>
        </w:rPr>
        <w:t xml:space="preserve"> raised with me the possibility of adding another stop to the Blue </w:t>
      </w:r>
      <w:proofErr w:type="spellStart"/>
      <w:r w:rsidRPr="00244F76">
        <w:rPr>
          <w:lang w:eastAsia="en-US"/>
        </w:rPr>
        <w:t>CityGlider</w:t>
      </w:r>
      <w:proofErr w:type="spellEnd"/>
      <w:r w:rsidRPr="00244F76">
        <w:rPr>
          <w:lang w:eastAsia="en-US"/>
        </w:rPr>
        <w:t xml:space="preserve"> outside the Woolworths on Montague Road, where Councillor SRI has previously liaised with Transport for Brisbane about this issue, who has described some of the issues with this option. Through you, Mr Chair, Transport for Brisbane </w:t>
      </w:r>
      <w:r w:rsidRPr="00244F76">
        <w:rPr>
          <w:lang w:eastAsia="en-US"/>
        </w:rPr>
        <w:lastRenderedPageBreak/>
        <w:t>will be in contact with you again, Councillor SRI, regarding a way forward</w:t>
      </w:r>
      <w:r w:rsidR="0025501E">
        <w:rPr>
          <w:lang w:eastAsia="en-US"/>
        </w:rPr>
        <w:t>, b</w:t>
      </w:r>
      <w:r w:rsidRPr="00244F76">
        <w:rPr>
          <w:lang w:eastAsia="en-US"/>
        </w:rPr>
        <w:t>ut I can also provide some more insight today.</w:t>
      </w:r>
    </w:p>
    <w:p w14:paraId="3094A6CB" w14:textId="4E38E4FA" w:rsidR="00244F76" w:rsidRPr="00244F76" w:rsidRDefault="00244F76" w:rsidP="009E71FE">
      <w:pPr>
        <w:spacing w:after="120"/>
        <w:ind w:left="2520" w:hanging="2520"/>
        <w:rPr>
          <w:lang w:eastAsia="en-US"/>
        </w:rPr>
      </w:pPr>
      <w:r w:rsidRPr="00244F76">
        <w:rPr>
          <w:lang w:eastAsia="en-US"/>
        </w:rPr>
        <w:tab/>
        <w:t>It</w:t>
      </w:r>
      <w:r w:rsidR="00F42D61">
        <w:rPr>
          <w:lang w:eastAsia="en-US"/>
        </w:rPr>
        <w:t>’</w:t>
      </w:r>
      <w:r w:rsidRPr="00244F76">
        <w:rPr>
          <w:lang w:eastAsia="en-US"/>
        </w:rPr>
        <w:t xml:space="preserve">s important for us all to remember that </w:t>
      </w:r>
      <w:proofErr w:type="spellStart"/>
      <w:r w:rsidRPr="00244F76">
        <w:rPr>
          <w:lang w:eastAsia="en-US"/>
        </w:rPr>
        <w:t>CityGlider</w:t>
      </w:r>
      <w:proofErr w:type="spellEnd"/>
      <w:r w:rsidRPr="00244F76">
        <w:rPr>
          <w:lang w:eastAsia="en-US"/>
        </w:rPr>
        <w:t xml:space="preserve"> services are so attractive because they offer quick trips with limited stops and that is what is central to their success. That is why they are one of Council</w:t>
      </w:r>
      <w:r w:rsidR="00F42D61">
        <w:rPr>
          <w:lang w:eastAsia="en-US"/>
        </w:rPr>
        <w:t>’</w:t>
      </w:r>
      <w:r w:rsidRPr="00244F76">
        <w:rPr>
          <w:lang w:eastAsia="en-US"/>
        </w:rPr>
        <w:t>s most popular bus services. Transport for Brisbane as a rule does not consider adding another stop as feasible, either as a trial or a permanent solution. Transport for Brisbane is concerned that any consultation suggesting that this option is feasible would produce community expectations that Council simply cannot deliver.</w:t>
      </w:r>
    </w:p>
    <w:p w14:paraId="51CF93F6" w14:textId="7CE466B3" w:rsidR="00244F76" w:rsidRPr="00244F76" w:rsidRDefault="00244F76" w:rsidP="009E71FE">
      <w:pPr>
        <w:spacing w:after="120"/>
        <w:ind w:left="2520" w:hanging="2520"/>
        <w:rPr>
          <w:lang w:eastAsia="en-US"/>
        </w:rPr>
      </w:pPr>
      <w:r w:rsidRPr="00244F76">
        <w:rPr>
          <w:lang w:eastAsia="en-US"/>
        </w:rPr>
        <w:tab/>
        <w:t xml:space="preserve">The Blue </w:t>
      </w:r>
      <w:proofErr w:type="spellStart"/>
      <w:r w:rsidRPr="00244F76">
        <w:rPr>
          <w:lang w:eastAsia="en-US"/>
        </w:rPr>
        <w:t>CityGlider</w:t>
      </w:r>
      <w:proofErr w:type="spellEnd"/>
      <w:r w:rsidRPr="00244F76">
        <w:rPr>
          <w:lang w:eastAsia="en-US"/>
        </w:rPr>
        <w:t xml:space="preserve"> being the highest frequency service that already experiences significant on-time running pressures as a result of running on the road network. The service is also scheduled very tightly, has minimum turnaround times at the terminus. Drivers received a four-minute meal break and services are on about a four-minute frequency at times during the peak. There</w:t>
      </w:r>
      <w:r w:rsidR="00F42D61">
        <w:rPr>
          <w:lang w:eastAsia="en-US"/>
        </w:rPr>
        <w:t>’</w:t>
      </w:r>
      <w:r w:rsidRPr="00244F76">
        <w:rPr>
          <w:lang w:eastAsia="en-US"/>
        </w:rPr>
        <w:t>s absolutely no give in the timetable to add another stop as a result of these issues.</w:t>
      </w:r>
    </w:p>
    <w:p w14:paraId="236C1285" w14:textId="28FA77C5" w:rsidR="00244F76" w:rsidRPr="00244F76" w:rsidRDefault="00244F76" w:rsidP="009E71FE">
      <w:pPr>
        <w:spacing w:after="120"/>
        <w:ind w:left="2520" w:hanging="2520"/>
        <w:rPr>
          <w:lang w:eastAsia="en-US"/>
        </w:rPr>
      </w:pPr>
      <w:r w:rsidRPr="00244F76">
        <w:rPr>
          <w:lang w:eastAsia="en-US"/>
        </w:rPr>
        <w:tab/>
        <w:t>The additional operational costs would also be quite significant. We don</w:t>
      </w:r>
      <w:r w:rsidR="00F42D61">
        <w:rPr>
          <w:lang w:eastAsia="en-US"/>
        </w:rPr>
        <w:t>’</w:t>
      </w:r>
      <w:r w:rsidRPr="00244F76">
        <w:rPr>
          <w:lang w:eastAsia="en-US"/>
        </w:rPr>
        <w:t>t have the extra articulated buses at this point to put on the service. We have modelled the additional cost as a result of retaining that stop at an additional $300,000 to $400,000 per annum. I understand that there are some residents that are catching the service in this area who have mobility issues and the additional distance of the 140 metres to Cordeaux Street is a challenge for them. But there are very real restraints around adding additional stops, so we need to be able to make the timetable work, we need to make the additional costs work as well. Even then that was only if we had the buses.</w:t>
      </w:r>
    </w:p>
    <w:p w14:paraId="040F3D1B" w14:textId="3C585262" w:rsidR="00244F76" w:rsidRDefault="00244F76" w:rsidP="009E71FE">
      <w:pPr>
        <w:spacing w:after="120"/>
        <w:ind w:left="2520" w:hanging="2520"/>
        <w:rPr>
          <w:lang w:eastAsia="en-US"/>
        </w:rPr>
      </w:pPr>
      <w:r w:rsidRPr="00244F76">
        <w:rPr>
          <w:lang w:eastAsia="en-US"/>
        </w:rPr>
        <w:tab/>
        <w:t>In the past, Transport for Brisbane, through my office, has suggested that Councillor SRI undertakes some community consultation to gauge himself community</w:t>
      </w:r>
      <w:r w:rsidR="003B4EC7">
        <w:rPr>
          <w:lang w:eastAsia="en-US"/>
        </w:rPr>
        <w:t xml:space="preserve"> sentiment</w:t>
      </w:r>
      <w:r w:rsidRPr="00244F76">
        <w:rPr>
          <w:lang w:eastAsia="en-US"/>
        </w:rPr>
        <w:t xml:space="preserve"> about possible bus stop changes. I understand that Councillor SRI has not provided details of that consultation to officers, detailed consultation to date. That being said, Councillor SRI, Transport for Brisbane are willing to engage with any individuals that would be adversely affected by this change, to understand their individual circumstances and have further discussions with them. So that may be something that you would be interested to take up. I will leave further debate to the Chamber. Thank you, Chair.</w:t>
      </w:r>
    </w:p>
    <w:p w14:paraId="3081B57F"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Thank you, Councillor MURPHY.</w:t>
      </w:r>
    </w:p>
    <w:p w14:paraId="7B1C99AE" w14:textId="4504FAA4" w:rsidR="00A0742B" w:rsidRDefault="00A0742B" w:rsidP="009E71FE">
      <w:pPr>
        <w:spacing w:after="120"/>
        <w:ind w:left="2520"/>
        <w:rPr>
          <w:lang w:eastAsia="en-US"/>
        </w:rPr>
      </w:pPr>
      <w:r w:rsidRPr="00A0742B">
        <w:rPr>
          <w:lang w:eastAsia="en-US"/>
        </w:rPr>
        <w:t>Further debate? Any debate? None? Thank you.</w:t>
      </w:r>
    </w:p>
    <w:p w14:paraId="6B10432A" w14:textId="21D88812" w:rsidR="00C93CB4" w:rsidRPr="00A0742B" w:rsidRDefault="00C93CB4" w:rsidP="009E71FE">
      <w:pPr>
        <w:spacing w:after="120"/>
        <w:ind w:left="2520"/>
        <w:rPr>
          <w:lang w:eastAsia="en-US"/>
        </w:rPr>
      </w:pPr>
      <w:r w:rsidRPr="00C93CB4">
        <w:rPr>
          <w:lang w:eastAsia="en-US"/>
        </w:rPr>
        <w:t>We</w:t>
      </w:r>
      <w:r w:rsidR="00F42D61">
        <w:rPr>
          <w:lang w:eastAsia="en-US"/>
        </w:rPr>
        <w:t>’</w:t>
      </w:r>
      <w:r w:rsidRPr="00C93CB4">
        <w:rPr>
          <w:lang w:eastAsia="en-US"/>
        </w:rPr>
        <w:t>ll now move the motion, the Transport Committee report.</w:t>
      </w:r>
    </w:p>
    <w:p w14:paraId="3668FF2A" w14:textId="77777777" w:rsidR="00B67F68" w:rsidRDefault="00B67F68" w:rsidP="009E71FE">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7511BD01" w14:textId="77777777" w:rsidR="00B67F68" w:rsidRDefault="00B67F68" w:rsidP="009E71FE"/>
    <w:p w14:paraId="5B98573A" w14:textId="7A4BEF02" w:rsidR="002B0B73" w:rsidRDefault="00B67F68" w:rsidP="009E71FE">
      <w:r>
        <w:t>The report read as follows</w:t>
      </w:r>
      <w:r>
        <w:sym w:font="Symbol" w:char="F0BE"/>
      </w:r>
    </w:p>
    <w:p w14:paraId="2F1647B9" w14:textId="6257755A" w:rsidR="00B67F68" w:rsidRDefault="00B67F68" w:rsidP="009E71FE"/>
    <w:p w14:paraId="440E5420" w14:textId="761E9A09" w:rsidR="00817753" w:rsidRPr="00932DDB" w:rsidRDefault="00817753" w:rsidP="009E71FE">
      <w:pPr>
        <w:pStyle w:val="Heading4"/>
      </w:pPr>
      <w:bookmarkStart w:id="33" w:name="_Toc86669261"/>
      <w:r w:rsidRPr="00DA6AE6">
        <w:rPr>
          <w:u w:val="none"/>
        </w:rPr>
        <w:t>A</w:t>
      </w:r>
      <w:r w:rsidRPr="00DA6AE6">
        <w:rPr>
          <w:u w:val="none"/>
        </w:rPr>
        <w:tab/>
      </w:r>
      <w:r w:rsidRPr="00DA6AE6">
        <w:t xml:space="preserve">COMMITTEE PRESENTATION – </w:t>
      </w:r>
      <w:r>
        <w:t xml:space="preserve">GREEN BRIDGES PROGRAM – </w:t>
      </w:r>
      <w:r w:rsidRPr="00DA6AE6">
        <w:t>BREAKFAST</w:t>
      </w:r>
      <w:r w:rsidR="00513FEB">
        <w:t> </w:t>
      </w:r>
      <w:r w:rsidRPr="00DA6AE6">
        <w:t>CREEK GREEN BRIDGE UPDATE</w:t>
      </w:r>
      <w:bookmarkEnd w:id="33"/>
    </w:p>
    <w:p w14:paraId="74BE3B72" w14:textId="1C5B4E5D" w:rsidR="00817753" w:rsidRPr="00932DDB" w:rsidRDefault="002E7392" w:rsidP="009E71FE">
      <w:pPr>
        <w:ind w:left="1440" w:hanging="720"/>
        <w:jc w:val="right"/>
        <w:rPr>
          <w:b/>
          <w:snapToGrid w:val="0"/>
        </w:rPr>
      </w:pPr>
      <w:r>
        <w:rPr>
          <w:rFonts w:ascii="Arial" w:hAnsi="Arial"/>
          <w:b/>
          <w:sz w:val="28"/>
        </w:rPr>
        <w:t>230</w:t>
      </w:r>
      <w:r w:rsidR="00817753">
        <w:rPr>
          <w:rFonts w:ascii="Arial" w:hAnsi="Arial"/>
          <w:b/>
          <w:sz w:val="28"/>
        </w:rPr>
        <w:t>/</w:t>
      </w:r>
      <w:r w:rsidR="00817753" w:rsidRPr="00A44D40">
        <w:rPr>
          <w:rFonts w:ascii="Arial" w:hAnsi="Arial"/>
          <w:b/>
          <w:sz w:val="28"/>
        </w:rPr>
        <w:t>2021-22</w:t>
      </w:r>
    </w:p>
    <w:p w14:paraId="40FB6CDD" w14:textId="77777777" w:rsidR="00817753" w:rsidRPr="00932DDB" w:rsidRDefault="00817753" w:rsidP="009E71FE">
      <w:pPr>
        <w:ind w:left="720" w:hanging="720"/>
        <w:rPr>
          <w:snapToGrid w:val="0"/>
        </w:rPr>
      </w:pPr>
      <w:r w:rsidRPr="00932DDB">
        <w:rPr>
          <w:snapToGrid w:val="0"/>
        </w:rPr>
        <w:t>1.</w:t>
      </w:r>
      <w:r w:rsidRPr="00932DDB">
        <w:rPr>
          <w:snapToGrid w:val="0"/>
        </w:rPr>
        <w:tab/>
      </w:r>
      <w:r>
        <w:rPr>
          <w:snapToGrid w:val="0"/>
        </w:rPr>
        <w:t>The Project Director Green Bridges, Major Projects, City Projects Office, Brisbane Infrastructure</w:t>
      </w:r>
      <w:r w:rsidRPr="00932DDB">
        <w:rPr>
          <w:snapToGrid w:val="0"/>
        </w:rPr>
        <w:t xml:space="preserve">, attended the meeting to </w:t>
      </w:r>
      <w:r w:rsidRPr="0002020D">
        <w:rPr>
          <w:snapToGrid w:val="0"/>
        </w:rPr>
        <w:t>provide an update</w:t>
      </w:r>
      <w:r w:rsidRPr="00932DDB">
        <w:rPr>
          <w:snapToGrid w:val="0"/>
        </w:rPr>
        <w:t xml:space="preserve"> on </w:t>
      </w:r>
      <w:r>
        <w:rPr>
          <w:snapToGrid w:val="0"/>
        </w:rPr>
        <w:t xml:space="preserve">the </w:t>
      </w:r>
      <w:r w:rsidRPr="00DA6AE6">
        <w:rPr>
          <w:snapToGrid w:val="0"/>
        </w:rPr>
        <w:t>Breakfast Creek Green Bridge</w:t>
      </w:r>
      <w:r w:rsidRPr="00932DDB">
        <w:rPr>
          <w:snapToGrid w:val="0"/>
        </w:rPr>
        <w:t xml:space="preserve">. </w:t>
      </w:r>
      <w:r w:rsidRPr="0002020D">
        <w:rPr>
          <w:snapToGrid w:val="0"/>
        </w:rPr>
        <w:t>He</w:t>
      </w:r>
      <w:r w:rsidRPr="00932DDB">
        <w:rPr>
          <w:snapToGrid w:val="0"/>
        </w:rPr>
        <w:t xml:space="preserve"> provided the information below.</w:t>
      </w:r>
    </w:p>
    <w:p w14:paraId="088C3C38" w14:textId="77777777" w:rsidR="00817753" w:rsidRPr="00932DDB" w:rsidRDefault="00817753" w:rsidP="009E71FE">
      <w:pPr>
        <w:ind w:left="720" w:hanging="720"/>
        <w:rPr>
          <w:snapToGrid w:val="0"/>
        </w:rPr>
      </w:pPr>
    </w:p>
    <w:p w14:paraId="06EEF355" w14:textId="20EF18B9" w:rsidR="00817753" w:rsidRDefault="00817753" w:rsidP="009E71FE">
      <w:pPr>
        <w:ind w:left="720" w:hanging="720"/>
        <w:rPr>
          <w:snapToGrid w:val="0"/>
        </w:rPr>
      </w:pPr>
      <w:r w:rsidRPr="00932DDB">
        <w:rPr>
          <w:snapToGrid w:val="0"/>
        </w:rPr>
        <w:t>2.</w:t>
      </w:r>
      <w:r w:rsidRPr="00932DDB">
        <w:rPr>
          <w:snapToGrid w:val="0"/>
        </w:rPr>
        <w:tab/>
      </w:r>
      <w:r w:rsidRPr="009D1DEC">
        <w:rPr>
          <w:snapToGrid w:val="0"/>
        </w:rPr>
        <w:t>The Breakfast Creek Green Bridge will provide an improved active transport link along the river, connecting business and employment opportunities in Newstead, Teneriffe, Fortitude</w:t>
      </w:r>
      <w:r>
        <w:rPr>
          <w:snapToGrid w:val="0"/>
        </w:rPr>
        <w:t> </w:t>
      </w:r>
      <w:r w:rsidRPr="009D1DEC">
        <w:rPr>
          <w:snapToGrid w:val="0"/>
        </w:rPr>
        <w:t>Valley and the City</w:t>
      </w:r>
      <w:r w:rsidR="00393BF8">
        <w:rPr>
          <w:snapToGrid w:val="0"/>
        </w:rPr>
        <w:t> </w:t>
      </w:r>
      <w:r w:rsidRPr="009D1DEC">
        <w:rPr>
          <w:snapToGrid w:val="0"/>
        </w:rPr>
        <w:t>Centre with growing lifestyle precincts including Northshore Hamilton and Racecourse Road</w:t>
      </w:r>
      <w:r>
        <w:rPr>
          <w:snapToGrid w:val="0"/>
        </w:rPr>
        <w:t xml:space="preserve">. </w:t>
      </w:r>
      <w:r w:rsidRPr="009D1DEC">
        <w:rPr>
          <w:snapToGrid w:val="0"/>
        </w:rPr>
        <w:t xml:space="preserve">The new bridge will connect to the </w:t>
      </w:r>
      <w:proofErr w:type="spellStart"/>
      <w:r w:rsidRPr="009D1DEC">
        <w:rPr>
          <w:snapToGrid w:val="0"/>
        </w:rPr>
        <w:t>Lores</w:t>
      </w:r>
      <w:proofErr w:type="spellEnd"/>
      <w:r w:rsidRPr="009D1DEC">
        <w:rPr>
          <w:snapToGrid w:val="0"/>
        </w:rPr>
        <w:t xml:space="preserve"> Bonney Riverwalk which has been a resounding success, with more than 2,300 pedestrians and cyclists using the Riverwalk since it opened as part of Council</w:t>
      </w:r>
      <w:r w:rsidR="00F42D61">
        <w:rPr>
          <w:snapToGrid w:val="0"/>
        </w:rPr>
        <w:t>’</w:t>
      </w:r>
      <w:r w:rsidRPr="009D1DEC">
        <w:rPr>
          <w:snapToGrid w:val="0"/>
        </w:rPr>
        <w:t xml:space="preserve">s </w:t>
      </w:r>
      <w:r w:rsidRPr="00393BF8">
        <w:t>Kingsford</w:t>
      </w:r>
      <w:r w:rsidR="00393BF8">
        <w:rPr>
          <w:snapToGrid w:val="0"/>
        </w:rPr>
        <w:t> </w:t>
      </w:r>
      <w:r w:rsidRPr="009D1DEC">
        <w:rPr>
          <w:snapToGrid w:val="0"/>
        </w:rPr>
        <w:t>Smith Drive upgrade in December</w:t>
      </w:r>
      <w:r>
        <w:rPr>
          <w:snapToGrid w:val="0"/>
        </w:rPr>
        <w:t> </w:t>
      </w:r>
      <w:r w:rsidRPr="009D1DEC">
        <w:rPr>
          <w:snapToGrid w:val="0"/>
        </w:rPr>
        <w:t>2018.</w:t>
      </w:r>
    </w:p>
    <w:p w14:paraId="17F9C631" w14:textId="77777777" w:rsidR="00817753" w:rsidRDefault="00817753" w:rsidP="009E71FE">
      <w:pPr>
        <w:ind w:left="720" w:hanging="720"/>
        <w:rPr>
          <w:snapToGrid w:val="0"/>
        </w:rPr>
      </w:pPr>
    </w:p>
    <w:p w14:paraId="6435161F" w14:textId="4158BEDC" w:rsidR="00817753" w:rsidRPr="00932DDB" w:rsidRDefault="00817753" w:rsidP="009E71FE">
      <w:pPr>
        <w:ind w:left="720" w:hanging="720"/>
        <w:rPr>
          <w:snapToGrid w:val="0"/>
        </w:rPr>
      </w:pPr>
      <w:r>
        <w:rPr>
          <w:snapToGrid w:val="0"/>
        </w:rPr>
        <w:t>3.</w:t>
      </w:r>
      <w:r>
        <w:rPr>
          <w:snapToGrid w:val="0"/>
        </w:rPr>
        <w:tab/>
      </w:r>
      <w:r w:rsidRPr="009D1DEC">
        <w:rPr>
          <w:snapToGrid w:val="0"/>
        </w:rPr>
        <w:t>Increasing the capacity of this key link will improve safety and accessibility for users crossing Breakfast</w:t>
      </w:r>
      <w:r w:rsidR="00FE4755">
        <w:rPr>
          <w:snapToGrid w:val="0"/>
        </w:rPr>
        <w:t> </w:t>
      </w:r>
      <w:r w:rsidRPr="009D1DEC">
        <w:rPr>
          <w:snapToGrid w:val="0"/>
        </w:rPr>
        <w:t>Creek and will increase use of the Riverwalk pathways around the New Farm peninsula for recreational and local trips.</w:t>
      </w:r>
      <w:r>
        <w:rPr>
          <w:snapToGrid w:val="0"/>
        </w:rPr>
        <w:t xml:space="preserve"> </w:t>
      </w:r>
      <w:r w:rsidRPr="009D1DEC">
        <w:rPr>
          <w:snapToGrid w:val="0"/>
        </w:rPr>
        <w:t>The bridge will also provide a critical active transport connection to the Brisbane</w:t>
      </w:r>
      <w:r w:rsidR="00393BF8">
        <w:rPr>
          <w:snapToGrid w:val="0"/>
        </w:rPr>
        <w:t> </w:t>
      </w:r>
      <w:r w:rsidRPr="009D1DEC">
        <w:rPr>
          <w:snapToGrid w:val="0"/>
        </w:rPr>
        <w:t>2032</w:t>
      </w:r>
      <w:r w:rsidR="00393BF8">
        <w:rPr>
          <w:snapToGrid w:val="0"/>
        </w:rPr>
        <w:t> </w:t>
      </w:r>
      <w:r>
        <w:rPr>
          <w:snapToGrid w:val="0"/>
        </w:rPr>
        <w:t xml:space="preserve">Olympic and Paralympic Games </w:t>
      </w:r>
      <w:r w:rsidRPr="009D1DEC">
        <w:rPr>
          <w:snapToGrid w:val="0"/>
        </w:rPr>
        <w:t>Athletes</w:t>
      </w:r>
      <w:r w:rsidR="00F42D61">
        <w:rPr>
          <w:snapToGrid w:val="0"/>
        </w:rPr>
        <w:t>’</w:t>
      </w:r>
      <w:r w:rsidRPr="009D1DEC">
        <w:rPr>
          <w:snapToGrid w:val="0"/>
        </w:rPr>
        <w:t xml:space="preserve"> Village at Northshore Hamilton.</w:t>
      </w:r>
    </w:p>
    <w:p w14:paraId="639E98AC" w14:textId="77777777" w:rsidR="00817753" w:rsidRPr="00932DDB" w:rsidRDefault="00817753" w:rsidP="009E71FE">
      <w:pPr>
        <w:rPr>
          <w:snapToGrid w:val="0"/>
        </w:rPr>
      </w:pPr>
    </w:p>
    <w:p w14:paraId="5653F086" w14:textId="77777777" w:rsidR="00817753" w:rsidRPr="009D1DEC" w:rsidRDefault="00817753" w:rsidP="009E71FE">
      <w:pPr>
        <w:rPr>
          <w:snapToGrid w:val="0"/>
        </w:rPr>
      </w:pPr>
      <w:r>
        <w:rPr>
          <w:snapToGrid w:val="0"/>
        </w:rPr>
        <w:t>4.</w:t>
      </w:r>
      <w:r>
        <w:rPr>
          <w:snapToGrid w:val="0"/>
        </w:rPr>
        <w:tab/>
      </w:r>
      <w:r w:rsidRPr="009D1DEC">
        <w:rPr>
          <w:snapToGrid w:val="0"/>
        </w:rPr>
        <w:t>Key benefits of the final design include:</w:t>
      </w:r>
    </w:p>
    <w:p w14:paraId="6D3F300D" w14:textId="77777777" w:rsidR="00817753" w:rsidRPr="009D1DEC" w:rsidRDefault="00817753" w:rsidP="009E71FE">
      <w:pPr>
        <w:ind w:firstLine="720"/>
        <w:rPr>
          <w:snapToGrid w:val="0"/>
        </w:rPr>
      </w:pPr>
      <w:r>
        <w:rPr>
          <w:snapToGrid w:val="0"/>
        </w:rPr>
        <w:t>-</w:t>
      </w:r>
      <w:r>
        <w:rPr>
          <w:snapToGrid w:val="0"/>
        </w:rPr>
        <w:tab/>
      </w:r>
      <w:r w:rsidRPr="009D1DEC">
        <w:rPr>
          <w:snapToGrid w:val="0"/>
        </w:rPr>
        <w:t>minimise</w:t>
      </w:r>
      <w:r>
        <w:rPr>
          <w:snapToGrid w:val="0"/>
        </w:rPr>
        <w:t>d</w:t>
      </w:r>
      <w:r w:rsidRPr="009D1DEC">
        <w:rPr>
          <w:snapToGrid w:val="0"/>
        </w:rPr>
        <w:t xml:space="preserve"> impacts to existing views of Newstead House and Newstead Park</w:t>
      </w:r>
    </w:p>
    <w:p w14:paraId="2C2347BA" w14:textId="77777777" w:rsidR="00817753" w:rsidRPr="009D1DEC" w:rsidRDefault="00817753" w:rsidP="009E71FE">
      <w:pPr>
        <w:ind w:firstLine="720"/>
        <w:rPr>
          <w:snapToGrid w:val="0"/>
        </w:rPr>
      </w:pPr>
      <w:r>
        <w:rPr>
          <w:snapToGrid w:val="0"/>
        </w:rPr>
        <w:t>-</w:t>
      </w:r>
      <w:r>
        <w:rPr>
          <w:snapToGrid w:val="0"/>
        </w:rPr>
        <w:tab/>
      </w:r>
      <w:r w:rsidRPr="009D1DEC">
        <w:rPr>
          <w:snapToGrid w:val="0"/>
        </w:rPr>
        <w:t>maintain</w:t>
      </w:r>
      <w:r>
        <w:rPr>
          <w:snapToGrid w:val="0"/>
        </w:rPr>
        <w:t>ed</w:t>
      </w:r>
      <w:r w:rsidRPr="009D1DEC">
        <w:rPr>
          <w:snapToGrid w:val="0"/>
        </w:rPr>
        <w:t xml:space="preserve"> existing navigational channel and vessel height clearance</w:t>
      </w:r>
    </w:p>
    <w:p w14:paraId="60837EB7" w14:textId="77777777" w:rsidR="00817753" w:rsidRPr="009D1DEC" w:rsidRDefault="00817753" w:rsidP="009E71FE">
      <w:pPr>
        <w:ind w:left="1440" w:hanging="720"/>
        <w:rPr>
          <w:snapToGrid w:val="0"/>
        </w:rPr>
      </w:pPr>
      <w:r>
        <w:rPr>
          <w:snapToGrid w:val="0"/>
        </w:rPr>
        <w:t>-</w:t>
      </w:r>
      <w:r>
        <w:rPr>
          <w:snapToGrid w:val="0"/>
        </w:rPr>
        <w:tab/>
      </w:r>
      <w:r w:rsidRPr="009D1DEC">
        <w:rPr>
          <w:snapToGrid w:val="0"/>
        </w:rPr>
        <w:t>avoid</w:t>
      </w:r>
      <w:r>
        <w:rPr>
          <w:snapToGrid w:val="0"/>
        </w:rPr>
        <w:t>ance of</w:t>
      </w:r>
      <w:r w:rsidRPr="009D1DEC">
        <w:rPr>
          <w:snapToGrid w:val="0"/>
        </w:rPr>
        <w:t xml:space="preserve"> adverse flooding impacts by providing a single span across Breakfast Creek</w:t>
      </w:r>
    </w:p>
    <w:p w14:paraId="2FA10BA5" w14:textId="77777777" w:rsidR="00817753" w:rsidRPr="00932DDB" w:rsidRDefault="00817753" w:rsidP="009E71FE">
      <w:pPr>
        <w:ind w:left="1440" w:hanging="720"/>
        <w:rPr>
          <w:snapToGrid w:val="0"/>
        </w:rPr>
      </w:pPr>
      <w:r>
        <w:rPr>
          <w:snapToGrid w:val="0"/>
        </w:rPr>
        <w:t>-</w:t>
      </w:r>
      <w:r>
        <w:rPr>
          <w:snapToGrid w:val="0"/>
        </w:rPr>
        <w:tab/>
      </w:r>
      <w:r w:rsidRPr="009D1DEC">
        <w:rPr>
          <w:snapToGrid w:val="0"/>
        </w:rPr>
        <w:t>maintain</w:t>
      </w:r>
      <w:r>
        <w:rPr>
          <w:snapToGrid w:val="0"/>
        </w:rPr>
        <w:t>ed</w:t>
      </w:r>
      <w:r w:rsidRPr="009D1DEC">
        <w:rPr>
          <w:snapToGrid w:val="0"/>
        </w:rPr>
        <w:t xml:space="preserve"> access to the existing east-west boardwalk and road bridge throughout construction and once the bridge is complete.</w:t>
      </w:r>
    </w:p>
    <w:p w14:paraId="504898A0" w14:textId="77777777" w:rsidR="00817753" w:rsidRPr="00932DDB" w:rsidRDefault="00817753" w:rsidP="009E71FE">
      <w:pPr>
        <w:rPr>
          <w:snapToGrid w:val="0"/>
        </w:rPr>
      </w:pPr>
    </w:p>
    <w:p w14:paraId="0C140A3F" w14:textId="285C671B" w:rsidR="00817753" w:rsidRPr="00932DDB" w:rsidRDefault="00817753" w:rsidP="009E71FE">
      <w:pPr>
        <w:ind w:left="720" w:hanging="720"/>
        <w:rPr>
          <w:snapToGrid w:val="0"/>
        </w:rPr>
      </w:pPr>
      <w:r>
        <w:rPr>
          <w:snapToGrid w:val="0"/>
        </w:rPr>
        <w:t>5.</w:t>
      </w:r>
      <w:r>
        <w:rPr>
          <w:snapToGrid w:val="0"/>
        </w:rPr>
        <w:tab/>
        <w:t>As part of the project, Council is also proposing new dedicated two-way cycle paths along Breakfast</w:t>
      </w:r>
      <w:r w:rsidR="00393BF8">
        <w:rPr>
          <w:snapToGrid w:val="0"/>
        </w:rPr>
        <w:t> </w:t>
      </w:r>
      <w:r>
        <w:rPr>
          <w:snapToGrid w:val="0"/>
        </w:rPr>
        <w:t>Creek Road and Newstead Avenue to Newstead Terrace, providing an improved connection between the bridge landing and the ongoing active transport network.</w:t>
      </w:r>
    </w:p>
    <w:p w14:paraId="77D9B760" w14:textId="77777777" w:rsidR="00817753" w:rsidRPr="00932DDB" w:rsidRDefault="00817753" w:rsidP="009E71FE">
      <w:pPr>
        <w:rPr>
          <w:snapToGrid w:val="0"/>
        </w:rPr>
      </w:pPr>
    </w:p>
    <w:p w14:paraId="765CC952" w14:textId="5ADC9BA0" w:rsidR="00817753" w:rsidRPr="009D1DEC" w:rsidRDefault="00817753" w:rsidP="009E71FE">
      <w:pPr>
        <w:ind w:left="720" w:hanging="720"/>
        <w:rPr>
          <w:snapToGrid w:val="0"/>
        </w:rPr>
      </w:pPr>
      <w:r>
        <w:rPr>
          <w:snapToGrid w:val="0"/>
        </w:rPr>
        <w:t>6.</w:t>
      </w:r>
      <w:r>
        <w:rPr>
          <w:snapToGrid w:val="0"/>
        </w:rPr>
        <w:tab/>
        <w:t>T</w:t>
      </w:r>
      <w:r w:rsidRPr="009D1DEC">
        <w:rPr>
          <w:snapToGrid w:val="0"/>
        </w:rPr>
        <w:t>he final design aims to complement the area</w:t>
      </w:r>
      <w:r w:rsidR="00F42D61">
        <w:rPr>
          <w:snapToGrid w:val="0"/>
        </w:rPr>
        <w:t>’</w:t>
      </w:r>
      <w:r w:rsidRPr="009D1DEC">
        <w:rPr>
          <w:snapToGrid w:val="0"/>
        </w:rPr>
        <w:t>s unique heritage and landscape setting.</w:t>
      </w:r>
      <w:r>
        <w:rPr>
          <w:snapToGrid w:val="0"/>
        </w:rPr>
        <w:t xml:space="preserve"> </w:t>
      </w:r>
      <w:r w:rsidRPr="009D1DEC">
        <w:rPr>
          <w:snapToGrid w:val="0"/>
        </w:rPr>
        <w:t>Key design features of the bridge design and ongoing connections include:</w:t>
      </w:r>
    </w:p>
    <w:p w14:paraId="60A43AE9" w14:textId="77777777" w:rsidR="00817753" w:rsidRPr="009D1DEC" w:rsidRDefault="00817753" w:rsidP="009E71FE">
      <w:pPr>
        <w:ind w:left="1440" w:hanging="720"/>
        <w:rPr>
          <w:snapToGrid w:val="0"/>
        </w:rPr>
      </w:pPr>
      <w:r>
        <w:rPr>
          <w:snapToGrid w:val="0"/>
        </w:rPr>
        <w:t>-</w:t>
      </w:r>
      <w:r>
        <w:rPr>
          <w:snapToGrid w:val="0"/>
        </w:rPr>
        <w:tab/>
      </w:r>
      <w:r w:rsidRPr="009D1DEC">
        <w:rPr>
          <w:snapToGrid w:val="0"/>
        </w:rPr>
        <w:t xml:space="preserve">an arch bridge span on a diagonal alignment across Breakfast Creek from </w:t>
      </w:r>
      <w:r w:rsidRPr="009D1DEC">
        <w:t>Newstead</w:t>
      </w:r>
      <w:r>
        <w:t> </w:t>
      </w:r>
      <w:r w:rsidRPr="009D1DEC">
        <w:t>Park</w:t>
      </w:r>
      <w:r w:rsidRPr="009D1DEC">
        <w:rPr>
          <w:snapToGrid w:val="0"/>
        </w:rPr>
        <w:t xml:space="preserve">, extending the existing </w:t>
      </w:r>
      <w:proofErr w:type="spellStart"/>
      <w:r w:rsidRPr="009D1DEC">
        <w:rPr>
          <w:snapToGrid w:val="0"/>
        </w:rPr>
        <w:t>Lores</w:t>
      </w:r>
      <w:proofErr w:type="spellEnd"/>
      <w:r w:rsidRPr="009D1DEC">
        <w:rPr>
          <w:snapToGrid w:val="0"/>
        </w:rPr>
        <w:t xml:space="preserve"> Bonney Riverwalk by 175 metres from Cameron Rocks Reserve to the northern bridge approach</w:t>
      </w:r>
    </w:p>
    <w:p w14:paraId="1774DAAF" w14:textId="77777777" w:rsidR="00817753" w:rsidRPr="009D1DEC" w:rsidRDefault="00817753" w:rsidP="009E71FE">
      <w:pPr>
        <w:ind w:left="1440" w:hanging="720"/>
        <w:rPr>
          <w:snapToGrid w:val="0"/>
        </w:rPr>
      </w:pPr>
      <w:r>
        <w:rPr>
          <w:snapToGrid w:val="0"/>
        </w:rPr>
        <w:t>-</w:t>
      </w:r>
      <w:r>
        <w:rPr>
          <w:snapToGrid w:val="0"/>
        </w:rPr>
        <w:tab/>
        <w:t>a</w:t>
      </w:r>
      <w:r w:rsidRPr="009D1DEC">
        <w:rPr>
          <w:snapToGrid w:val="0"/>
        </w:rPr>
        <w:t xml:space="preserve"> steel tied-arch structure </w:t>
      </w:r>
      <w:r>
        <w:rPr>
          <w:snapToGrid w:val="0"/>
        </w:rPr>
        <w:t>with an approximate</w:t>
      </w:r>
      <w:r w:rsidRPr="009D1DEC">
        <w:rPr>
          <w:snapToGrid w:val="0"/>
        </w:rPr>
        <w:t xml:space="preserve"> length of 80 metres, a height of 14</w:t>
      </w:r>
      <w:r>
        <w:rPr>
          <w:snapToGrid w:val="0"/>
        </w:rPr>
        <w:t> </w:t>
      </w:r>
      <w:r w:rsidRPr="009D1DEC">
        <w:rPr>
          <w:snapToGrid w:val="0"/>
        </w:rPr>
        <w:t>metres from the bridge deck at its tallest point and have the same navigational clearance over Breakfast Creek as the existing Breakfast Creek Road Bridge (</w:t>
      </w:r>
      <w:r>
        <w:rPr>
          <w:snapToGrid w:val="0"/>
        </w:rPr>
        <w:t>approximately</w:t>
      </w:r>
      <w:r w:rsidRPr="009D1DEC">
        <w:rPr>
          <w:snapToGrid w:val="0"/>
        </w:rPr>
        <w:t xml:space="preserve"> 2.8 metres)</w:t>
      </w:r>
    </w:p>
    <w:p w14:paraId="78F61D79" w14:textId="77777777" w:rsidR="00817753" w:rsidRPr="009D1DEC" w:rsidRDefault="00817753" w:rsidP="009E71FE">
      <w:pPr>
        <w:ind w:left="1440" w:hanging="720"/>
        <w:rPr>
          <w:snapToGrid w:val="0"/>
        </w:rPr>
      </w:pPr>
      <w:r>
        <w:rPr>
          <w:snapToGrid w:val="0"/>
        </w:rPr>
        <w:t>-</w:t>
      </w:r>
      <w:r>
        <w:rPr>
          <w:snapToGrid w:val="0"/>
        </w:rPr>
        <w:tab/>
        <w:t>an</w:t>
      </w:r>
      <w:r w:rsidRPr="009D1DEC">
        <w:rPr>
          <w:snapToGrid w:val="0"/>
        </w:rPr>
        <w:t xml:space="preserve"> arch-style bridge form chosen </w:t>
      </w:r>
      <w:r>
        <w:rPr>
          <w:snapToGrid w:val="0"/>
        </w:rPr>
        <w:t xml:space="preserve">to </w:t>
      </w:r>
      <w:r w:rsidRPr="009D1DEC">
        <w:rPr>
          <w:snapToGrid w:val="0"/>
        </w:rPr>
        <w:t xml:space="preserve">maintain the existing navigational channel and vessel height clearance, </w:t>
      </w:r>
      <w:r>
        <w:rPr>
          <w:snapToGrid w:val="0"/>
        </w:rPr>
        <w:t xml:space="preserve">to </w:t>
      </w:r>
      <w:r w:rsidRPr="009D1DEC">
        <w:rPr>
          <w:snapToGrid w:val="0"/>
        </w:rPr>
        <w:t>avoid</w:t>
      </w:r>
      <w:r>
        <w:rPr>
          <w:snapToGrid w:val="0"/>
        </w:rPr>
        <w:t xml:space="preserve"> </w:t>
      </w:r>
      <w:r w:rsidRPr="009D1DEC">
        <w:rPr>
          <w:snapToGrid w:val="0"/>
        </w:rPr>
        <w:t xml:space="preserve">adverse flooding impacts and </w:t>
      </w:r>
      <w:r>
        <w:rPr>
          <w:snapToGrid w:val="0"/>
        </w:rPr>
        <w:t xml:space="preserve">minimise </w:t>
      </w:r>
      <w:r w:rsidRPr="009D1DEC">
        <w:rPr>
          <w:snapToGrid w:val="0"/>
        </w:rPr>
        <w:t>obstruction to existing views</w:t>
      </w:r>
    </w:p>
    <w:p w14:paraId="14D5AA1D" w14:textId="77777777" w:rsidR="00817753" w:rsidRPr="009D1DEC" w:rsidRDefault="00817753" w:rsidP="009E71FE">
      <w:pPr>
        <w:ind w:left="1440" w:hanging="720"/>
        <w:rPr>
          <w:snapToGrid w:val="0"/>
        </w:rPr>
      </w:pPr>
      <w:r>
        <w:rPr>
          <w:snapToGrid w:val="0"/>
        </w:rPr>
        <w:t>-</w:t>
      </w:r>
      <w:r>
        <w:rPr>
          <w:snapToGrid w:val="0"/>
        </w:rPr>
        <w:tab/>
        <w:t>an</w:t>
      </w:r>
      <w:r w:rsidRPr="009D1DEC">
        <w:rPr>
          <w:snapToGrid w:val="0"/>
        </w:rPr>
        <w:t xml:space="preserve"> arch structure </w:t>
      </w:r>
      <w:r>
        <w:rPr>
          <w:snapToGrid w:val="0"/>
        </w:rPr>
        <w:t>that</w:t>
      </w:r>
      <w:r w:rsidRPr="009D1DEC">
        <w:rPr>
          <w:snapToGrid w:val="0"/>
        </w:rPr>
        <w:t xml:space="preserve"> feature</w:t>
      </w:r>
      <w:r>
        <w:rPr>
          <w:snapToGrid w:val="0"/>
        </w:rPr>
        <w:t>s</w:t>
      </w:r>
      <w:r w:rsidRPr="009D1DEC">
        <w:rPr>
          <w:snapToGrid w:val="0"/>
        </w:rPr>
        <w:t xml:space="preserve"> a distinctive green and brown colour and materials palette drawn from the leaves of the Moreton Bay fig tree which feature in Newstead Park</w:t>
      </w:r>
    </w:p>
    <w:p w14:paraId="63EBD773" w14:textId="77777777" w:rsidR="00817753" w:rsidRDefault="00817753" w:rsidP="009E71FE">
      <w:pPr>
        <w:ind w:left="1440" w:hanging="720"/>
        <w:rPr>
          <w:snapToGrid w:val="0"/>
        </w:rPr>
      </w:pPr>
      <w:r>
        <w:rPr>
          <w:snapToGrid w:val="0"/>
        </w:rPr>
        <w:t>-</w:t>
      </w:r>
      <w:r>
        <w:rPr>
          <w:snapToGrid w:val="0"/>
        </w:rPr>
        <w:tab/>
      </w:r>
      <w:r w:rsidRPr="009D1DEC">
        <w:rPr>
          <w:snapToGrid w:val="0"/>
        </w:rPr>
        <w:t>dedicated pathways for pedestrians and cyclists on the bridge deck and approach pathways, with a minimum width of six metres</w:t>
      </w:r>
      <w:r>
        <w:rPr>
          <w:snapToGrid w:val="0"/>
        </w:rPr>
        <w:t>.</w:t>
      </w:r>
    </w:p>
    <w:p w14:paraId="69B54A77" w14:textId="77777777" w:rsidR="00817753" w:rsidRDefault="00817753" w:rsidP="009E71FE">
      <w:pPr>
        <w:rPr>
          <w:snapToGrid w:val="0"/>
        </w:rPr>
      </w:pPr>
    </w:p>
    <w:p w14:paraId="6AF6A273" w14:textId="77777777" w:rsidR="00817753" w:rsidRDefault="00817753" w:rsidP="009E71FE">
      <w:pPr>
        <w:ind w:left="720" w:hanging="720"/>
        <w:rPr>
          <w:snapToGrid w:val="0"/>
        </w:rPr>
      </w:pPr>
      <w:r>
        <w:rPr>
          <w:snapToGrid w:val="0"/>
        </w:rPr>
        <w:t>7.</w:t>
      </w:r>
      <w:r>
        <w:rPr>
          <w:snapToGrid w:val="0"/>
        </w:rPr>
        <w:tab/>
      </w:r>
      <w:r w:rsidRPr="00804363">
        <w:rPr>
          <w:snapToGrid w:val="0"/>
        </w:rPr>
        <w:t>Pause points will be delivered at the southern and northern bridge approaches, providing an opportunity to enjoy views of Newstead House and the Brisbane River.</w:t>
      </w:r>
      <w:r>
        <w:rPr>
          <w:snapToGrid w:val="0"/>
        </w:rPr>
        <w:t xml:space="preserve"> </w:t>
      </w:r>
      <w:r w:rsidRPr="00804363">
        <w:rPr>
          <w:snapToGrid w:val="0"/>
        </w:rPr>
        <w:t>To complement existing lighting in key heritage places, including Newstead House and Newstead Park, the bridge and landing points will feature controllable LED lighting.</w:t>
      </w:r>
    </w:p>
    <w:p w14:paraId="12C31336" w14:textId="77777777" w:rsidR="00817753" w:rsidRDefault="00817753" w:rsidP="009E71FE">
      <w:pPr>
        <w:ind w:left="720" w:hanging="720"/>
        <w:rPr>
          <w:snapToGrid w:val="0"/>
        </w:rPr>
      </w:pPr>
    </w:p>
    <w:p w14:paraId="60C4B4CA" w14:textId="4B9737BC" w:rsidR="00817753" w:rsidRDefault="00817753" w:rsidP="009E71FE">
      <w:pPr>
        <w:ind w:left="720" w:hanging="720"/>
        <w:rPr>
          <w:snapToGrid w:val="0"/>
        </w:rPr>
      </w:pPr>
      <w:r>
        <w:rPr>
          <w:snapToGrid w:val="0"/>
        </w:rPr>
        <w:t>8.</w:t>
      </w:r>
      <w:r>
        <w:rPr>
          <w:snapToGrid w:val="0"/>
        </w:rPr>
        <w:tab/>
      </w:r>
      <w:r w:rsidRPr="00804363">
        <w:rPr>
          <w:snapToGrid w:val="0"/>
        </w:rPr>
        <w:t>A high-quality landing point in Newstead Park will be delivered with new signage, rest areas and drinking fountains</w:t>
      </w:r>
      <w:r>
        <w:rPr>
          <w:snapToGrid w:val="0"/>
        </w:rPr>
        <w:t>.</w:t>
      </w:r>
      <w:r w:rsidR="00393BF8">
        <w:rPr>
          <w:snapToGrid w:val="0"/>
        </w:rPr>
        <w:t xml:space="preserve"> </w:t>
      </w:r>
      <w:r w:rsidRPr="00804363">
        <w:rPr>
          <w:snapToGrid w:val="0"/>
        </w:rPr>
        <w:t>The landing will integrate with existing pathways and landscaping within Newstead</w:t>
      </w:r>
      <w:r w:rsidR="00393BF8">
        <w:rPr>
          <w:snapToGrid w:val="0"/>
        </w:rPr>
        <w:t> </w:t>
      </w:r>
      <w:r w:rsidRPr="00804363">
        <w:rPr>
          <w:snapToGrid w:val="0"/>
        </w:rPr>
        <w:t>Park</w:t>
      </w:r>
      <w:r w:rsidR="00F42D61">
        <w:rPr>
          <w:snapToGrid w:val="0"/>
        </w:rPr>
        <w:t>’</w:t>
      </w:r>
      <w:r w:rsidRPr="00804363">
        <w:rPr>
          <w:snapToGrid w:val="0"/>
        </w:rPr>
        <w:t>s unique heritage setting</w:t>
      </w:r>
      <w:r>
        <w:rPr>
          <w:snapToGrid w:val="0"/>
        </w:rPr>
        <w:t>.</w:t>
      </w:r>
    </w:p>
    <w:p w14:paraId="75588FBB" w14:textId="77777777" w:rsidR="00817753" w:rsidRDefault="00817753" w:rsidP="009E71FE">
      <w:pPr>
        <w:ind w:left="720" w:hanging="720"/>
        <w:rPr>
          <w:snapToGrid w:val="0"/>
        </w:rPr>
      </w:pPr>
    </w:p>
    <w:p w14:paraId="618EFDC8" w14:textId="7C94F5FA" w:rsidR="00817753" w:rsidRPr="00932DDB" w:rsidRDefault="00817753" w:rsidP="009E71FE">
      <w:pPr>
        <w:ind w:left="720" w:hanging="720"/>
        <w:rPr>
          <w:snapToGrid w:val="0"/>
        </w:rPr>
      </w:pPr>
      <w:r>
        <w:rPr>
          <w:snapToGrid w:val="0"/>
        </w:rPr>
        <w:t>9.</w:t>
      </w:r>
      <w:r>
        <w:rPr>
          <w:snapToGrid w:val="0"/>
        </w:rPr>
        <w:tab/>
      </w:r>
      <w:r w:rsidRPr="00804363">
        <w:rPr>
          <w:snapToGrid w:val="0"/>
        </w:rPr>
        <w:t>As part of the project, Council is also proposing a new two-way</w:t>
      </w:r>
      <w:r>
        <w:rPr>
          <w:snapToGrid w:val="0"/>
        </w:rPr>
        <w:t>,</w:t>
      </w:r>
      <w:r w:rsidRPr="00804363">
        <w:rPr>
          <w:snapToGrid w:val="0"/>
        </w:rPr>
        <w:t xml:space="preserve"> on-road cycle path from the bridge landing at Newstead Park, along Breakfast Creek Road and Newstead Avenue, through to Newstead</w:t>
      </w:r>
      <w:r w:rsidR="00393BF8">
        <w:rPr>
          <w:snapToGrid w:val="0"/>
        </w:rPr>
        <w:t> </w:t>
      </w:r>
      <w:r w:rsidRPr="00804363">
        <w:rPr>
          <w:snapToGrid w:val="0"/>
        </w:rPr>
        <w:t>Terrace at Halford Street.</w:t>
      </w:r>
      <w:r>
        <w:rPr>
          <w:snapToGrid w:val="0"/>
        </w:rPr>
        <w:t xml:space="preserve"> </w:t>
      </w:r>
      <w:r w:rsidRPr="00804363">
        <w:rPr>
          <w:snapToGrid w:val="0"/>
        </w:rPr>
        <w:t>This new connection will provide a safe, separate ongoing connection to the inner city and CBD.</w:t>
      </w:r>
      <w:r>
        <w:rPr>
          <w:snapToGrid w:val="0"/>
        </w:rPr>
        <w:t xml:space="preserve"> </w:t>
      </w:r>
      <w:r w:rsidRPr="00804363">
        <w:rPr>
          <w:snapToGrid w:val="0"/>
        </w:rPr>
        <w:t>Cyclists will be encouraged to use the new two</w:t>
      </w:r>
      <w:r>
        <w:rPr>
          <w:snapToGrid w:val="0"/>
        </w:rPr>
        <w:noBreakHyphen/>
      </w:r>
      <w:r w:rsidRPr="00804363">
        <w:rPr>
          <w:snapToGrid w:val="0"/>
        </w:rPr>
        <w:t>way dedicated cycle path on Breakfast Creek Road to connect to Newstead Avenue and Newstead Terrace, which will discourage commuter and sport cyclists from travelling through Newstead Park.</w:t>
      </w:r>
    </w:p>
    <w:p w14:paraId="45AABD72" w14:textId="77777777" w:rsidR="00817753" w:rsidRDefault="00817753" w:rsidP="009E71FE">
      <w:pPr>
        <w:rPr>
          <w:snapToGrid w:val="0"/>
        </w:rPr>
      </w:pPr>
    </w:p>
    <w:p w14:paraId="42328572" w14:textId="0D38E312" w:rsidR="00817753" w:rsidRDefault="00817753" w:rsidP="009E71FE">
      <w:pPr>
        <w:ind w:left="720" w:hanging="720"/>
        <w:rPr>
          <w:snapToGrid w:val="0"/>
        </w:rPr>
      </w:pPr>
      <w:r>
        <w:rPr>
          <w:snapToGrid w:val="0"/>
        </w:rPr>
        <w:t>10.</w:t>
      </w:r>
      <w:r>
        <w:rPr>
          <w:snapToGrid w:val="0"/>
        </w:rPr>
        <w:tab/>
      </w:r>
      <w:r w:rsidRPr="00AB5AAF">
        <w:rPr>
          <w:snapToGrid w:val="0"/>
        </w:rPr>
        <w:t>Provisions for cyclists and pedestrians will be introduced on Newstead Avenue to improve connectivity from Breakfast Creek Road and reduce impact on Newstead Park. Newstead</w:t>
      </w:r>
      <w:r>
        <w:rPr>
          <w:snapToGrid w:val="0"/>
        </w:rPr>
        <w:t> </w:t>
      </w:r>
      <w:r w:rsidRPr="00AB5AAF">
        <w:rPr>
          <w:snapToGrid w:val="0"/>
        </w:rPr>
        <w:t>Avenue will be reconfigured to one-way vehicle traffic to provide space to continue the on-road two-way cycle path from Breakfast</w:t>
      </w:r>
      <w:r w:rsidR="00393BF8">
        <w:rPr>
          <w:snapToGrid w:val="0"/>
        </w:rPr>
        <w:t> </w:t>
      </w:r>
      <w:r w:rsidRPr="00AB5AAF">
        <w:rPr>
          <w:snapToGrid w:val="0"/>
        </w:rPr>
        <w:t>Creek Road along the existing eastbound lane of Newstead Avenue.</w:t>
      </w:r>
    </w:p>
    <w:p w14:paraId="273647BF" w14:textId="77777777" w:rsidR="00817753" w:rsidRDefault="00817753" w:rsidP="009E71FE">
      <w:pPr>
        <w:rPr>
          <w:snapToGrid w:val="0"/>
        </w:rPr>
      </w:pPr>
    </w:p>
    <w:p w14:paraId="686B425A" w14:textId="18183789" w:rsidR="00817753" w:rsidRDefault="00817753" w:rsidP="009E71FE">
      <w:pPr>
        <w:ind w:left="720" w:hanging="720"/>
        <w:rPr>
          <w:snapToGrid w:val="0"/>
        </w:rPr>
      </w:pPr>
      <w:r>
        <w:rPr>
          <w:snapToGrid w:val="0"/>
        </w:rPr>
        <w:t>11.</w:t>
      </w:r>
      <w:r>
        <w:rPr>
          <w:snapToGrid w:val="0"/>
        </w:rPr>
        <w:tab/>
      </w:r>
      <w:r w:rsidRPr="00AB5AAF">
        <w:rPr>
          <w:snapToGrid w:val="0"/>
        </w:rPr>
        <w:t>The final design has been informed by feedback received during consultation on the project</w:t>
      </w:r>
      <w:r w:rsidR="00F42D61">
        <w:rPr>
          <w:snapToGrid w:val="0"/>
        </w:rPr>
        <w:t>’</w:t>
      </w:r>
      <w:r w:rsidRPr="00AB5AAF">
        <w:rPr>
          <w:snapToGrid w:val="0"/>
        </w:rPr>
        <w:t>s concept design in August and September 2020, along with further detailed design investigations throughout 2021.</w:t>
      </w:r>
    </w:p>
    <w:p w14:paraId="75DD59F9" w14:textId="77777777" w:rsidR="00817753" w:rsidRDefault="00817753" w:rsidP="009E71FE">
      <w:pPr>
        <w:rPr>
          <w:snapToGrid w:val="0"/>
        </w:rPr>
      </w:pPr>
    </w:p>
    <w:p w14:paraId="47D19925" w14:textId="77777777" w:rsidR="00817753" w:rsidRPr="00AB5AAF" w:rsidRDefault="00817753" w:rsidP="009E71FE">
      <w:pPr>
        <w:ind w:left="720" w:hanging="720"/>
        <w:rPr>
          <w:snapToGrid w:val="0"/>
        </w:rPr>
      </w:pPr>
      <w:r>
        <w:rPr>
          <w:snapToGrid w:val="0"/>
        </w:rPr>
        <w:t>12.</w:t>
      </w:r>
      <w:r>
        <w:rPr>
          <w:snapToGrid w:val="0"/>
        </w:rPr>
        <w:tab/>
      </w:r>
      <w:r w:rsidRPr="00AB5AAF">
        <w:rPr>
          <w:snapToGrid w:val="0"/>
        </w:rPr>
        <w:t xml:space="preserve">Council is holding community information sessions in the local area in October </w:t>
      </w:r>
      <w:r>
        <w:rPr>
          <w:snapToGrid w:val="0"/>
        </w:rPr>
        <w:t xml:space="preserve">2021 </w:t>
      </w:r>
      <w:r w:rsidRPr="00AB5AAF">
        <w:rPr>
          <w:snapToGrid w:val="0"/>
        </w:rPr>
        <w:t xml:space="preserve">to provide an opportunity for residents and business owners to meet the project team, ask questions and learn more about the final design for the bridge and its ongoing connections. </w:t>
      </w:r>
    </w:p>
    <w:p w14:paraId="4EED0BAA" w14:textId="77777777" w:rsidR="00817753" w:rsidRPr="00AB5AAF" w:rsidRDefault="00817753" w:rsidP="009E71FE">
      <w:pPr>
        <w:rPr>
          <w:snapToGrid w:val="0"/>
        </w:rPr>
      </w:pPr>
    </w:p>
    <w:p w14:paraId="76E54FD2" w14:textId="77777777" w:rsidR="00817753" w:rsidRPr="00AB5AAF" w:rsidRDefault="00817753" w:rsidP="009E71FE">
      <w:pPr>
        <w:ind w:left="720" w:hanging="720"/>
        <w:rPr>
          <w:snapToGrid w:val="0"/>
        </w:rPr>
      </w:pPr>
      <w:r>
        <w:rPr>
          <w:snapToGrid w:val="0"/>
        </w:rPr>
        <w:t>13.</w:t>
      </w:r>
      <w:r>
        <w:rPr>
          <w:snapToGrid w:val="0"/>
        </w:rPr>
        <w:tab/>
      </w:r>
      <w:r w:rsidRPr="00AB5AAF">
        <w:rPr>
          <w:snapToGrid w:val="0"/>
        </w:rPr>
        <w:t>Procurement activities for the green bridge are well underway, with a Request for Tender expected to be issued to three shortlisted tenderers in the coming weeks.</w:t>
      </w:r>
      <w:r>
        <w:rPr>
          <w:snapToGrid w:val="0"/>
        </w:rPr>
        <w:t xml:space="preserve"> </w:t>
      </w:r>
      <w:r w:rsidRPr="00AB5AAF">
        <w:rPr>
          <w:snapToGrid w:val="0"/>
        </w:rPr>
        <w:t xml:space="preserve">A contract for the construction of the green bridge is expected to be awarded by the end of 2021, with construction commencing in early 2022, subject to approvals. </w:t>
      </w:r>
    </w:p>
    <w:p w14:paraId="56342E0A" w14:textId="77777777" w:rsidR="00817753" w:rsidRDefault="00817753" w:rsidP="009E71FE">
      <w:pPr>
        <w:rPr>
          <w:snapToGrid w:val="0"/>
        </w:rPr>
      </w:pPr>
    </w:p>
    <w:p w14:paraId="2AD70E20" w14:textId="22E9341A" w:rsidR="00817753" w:rsidRDefault="00817753" w:rsidP="009E71FE">
      <w:pPr>
        <w:ind w:left="720" w:hanging="720"/>
        <w:rPr>
          <w:snapToGrid w:val="0"/>
        </w:rPr>
      </w:pPr>
      <w:r>
        <w:rPr>
          <w:snapToGrid w:val="0"/>
        </w:rPr>
        <w:t>14.</w:t>
      </w:r>
      <w:r>
        <w:rPr>
          <w:snapToGrid w:val="0"/>
        </w:rPr>
        <w:tab/>
      </w:r>
      <w:r w:rsidRPr="00AB5AAF">
        <w:rPr>
          <w:snapToGrid w:val="0"/>
        </w:rPr>
        <w:t>Council will work with the contractor to minimise construction impacts on the local community, where possible. While many construction activities will be undertaken from Breakfast Creek and the Brisbane</w:t>
      </w:r>
      <w:r w:rsidR="00393BF8">
        <w:rPr>
          <w:snapToGrid w:val="0"/>
        </w:rPr>
        <w:t> </w:t>
      </w:r>
      <w:r w:rsidRPr="00AB5AAF">
        <w:rPr>
          <w:snapToGrid w:val="0"/>
        </w:rPr>
        <w:t>River, work sites will be established in sections of Newstead Park at Newstead, and Cameron</w:t>
      </w:r>
      <w:r w:rsidR="00393BF8">
        <w:rPr>
          <w:snapToGrid w:val="0"/>
        </w:rPr>
        <w:t> </w:t>
      </w:r>
      <w:r w:rsidRPr="00AB5AAF">
        <w:rPr>
          <w:snapToGrid w:val="0"/>
        </w:rPr>
        <w:t>Rocks</w:t>
      </w:r>
      <w:r w:rsidR="00393BF8">
        <w:rPr>
          <w:snapToGrid w:val="0"/>
        </w:rPr>
        <w:t> </w:t>
      </w:r>
      <w:r w:rsidRPr="00AB5AAF">
        <w:rPr>
          <w:snapToGrid w:val="0"/>
        </w:rPr>
        <w:t>Reserve in Hamilton.</w:t>
      </w:r>
    </w:p>
    <w:p w14:paraId="1745A8F6" w14:textId="77777777" w:rsidR="00817753" w:rsidRDefault="00817753" w:rsidP="009E71FE">
      <w:pPr>
        <w:rPr>
          <w:snapToGrid w:val="0"/>
        </w:rPr>
      </w:pPr>
    </w:p>
    <w:p w14:paraId="666F95D8" w14:textId="77777777" w:rsidR="00817753" w:rsidRDefault="00817753" w:rsidP="009E71FE">
      <w:pPr>
        <w:ind w:left="720" w:hanging="720"/>
        <w:rPr>
          <w:snapToGrid w:val="0"/>
        </w:rPr>
      </w:pPr>
      <w:r>
        <w:rPr>
          <w:snapToGrid w:val="0"/>
        </w:rPr>
        <w:t>15.</w:t>
      </w:r>
      <w:r>
        <w:rPr>
          <w:snapToGrid w:val="0"/>
        </w:rPr>
        <w:tab/>
      </w:r>
      <w:r w:rsidRPr="00AB5AAF">
        <w:rPr>
          <w:snapToGrid w:val="0"/>
        </w:rPr>
        <w:t>Works will also occur on Breakfast Creek Road, Newstead Avenue and Newstead Terrace (between Halford Street and Newstead Avenue) to complete ongoing cycle path connections.</w:t>
      </w:r>
    </w:p>
    <w:p w14:paraId="61D46D50" w14:textId="77777777" w:rsidR="00817753" w:rsidRDefault="00817753" w:rsidP="009E71FE">
      <w:pPr>
        <w:ind w:left="720" w:hanging="720"/>
        <w:rPr>
          <w:snapToGrid w:val="0"/>
        </w:rPr>
      </w:pPr>
    </w:p>
    <w:p w14:paraId="2D727AD8" w14:textId="4C1F0389" w:rsidR="00817753" w:rsidRDefault="00817753" w:rsidP="009E71FE">
      <w:pPr>
        <w:ind w:left="720" w:hanging="720"/>
        <w:rPr>
          <w:snapToGrid w:val="0"/>
        </w:rPr>
      </w:pPr>
      <w:r>
        <w:rPr>
          <w:snapToGrid w:val="0"/>
        </w:rPr>
        <w:t>16.</w:t>
      </w:r>
      <w:r>
        <w:rPr>
          <w:snapToGrid w:val="0"/>
        </w:rPr>
        <w:tab/>
      </w:r>
      <w:r w:rsidRPr="00AB5AAF">
        <w:rPr>
          <w:snapToGrid w:val="0"/>
        </w:rPr>
        <w:t xml:space="preserve">Following site establishment, piling works will be undertaken in Breakfast Creek to construct the </w:t>
      </w:r>
      <w:proofErr w:type="spellStart"/>
      <w:r w:rsidRPr="00AB5AAF">
        <w:rPr>
          <w:snapToGrid w:val="0"/>
        </w:rPr>
        <w:t>Lores</w:t>
      </w:r>
      <w:proofErr w:type="spellEnd"/>
      <w:r w:rsidR="00393BF8">
        <w:rPr>
          <w:snapToGrid w:val="0"/>
        </w:rPr>
        <w:t> </w:t>
      </w:r>
      <w:r w:rsidRPr="00AB5AAF">
        <w:rPr>
          <w:snapToGrid w:val="0"/>
        </w:rPr>
        <w:t>Bonney Riverwalk extension and new bridge foundations. Construction of the Breakfast Creek Green Bridge is expected to be complete by late 2023.</w:t>
      </w:r>
      <w:r>
        <w:rPr>
          <w:snapToGrid w:val="0"/>
        </w:rPr>
        <w:t xml:space="preserve"> </w:t>
      </w:r>
      <w:r w:rsidRPr="00AB5AAF">
        <w:rPr>
          <w:snapToGrid w:val="0"/>
        </w:rPr>
        <w:t>More detailed information about expected construction impacts will be shared in early 2022, following the award of the contract to construct the Breakfast Creek Green Bridge.</w:t>
      </w:r>
    </w:p>
    <w:p w14:paraId="1BDF6FB6" w14:textId="77777777" w:rsidR="00817753" w:rsidRPr="00932DDB" w:rsidRDefault="00817753" w:rsidP="009E71FE">
      <w:pPr>
        <w:rPr>
          <w:snapToGrid w:val="0"/>
        </w:rPr>
      </w:pPr>
    </w:p>
    <w:p w14:paraId="65CD5848" w14:textId="77777777" w:rsidR="00817753" w:rsidRPr="00932DDB" w:rsidRDefault="00817753" w:rsidP="009E71FE">
      <w:pPr>
        <w:ind w:left="720" w:hanging="720"/>
        <w:rPr>
          <w:snapToGrid w:val="0"/>
        </w:rPr>
      </w:pPr>
      <w:r>
        <w:rPr>
          <w:snapToGrid w:val="0"/>
        </w:rPr>
        <w:t>17</w:t>
      </w:r>
      <w:r w:rsidRPr="00932DDB">
        <w:rPr>
          <w:snapToGrid w:val="0"/>
        </w:rPr>
        <w:t>.</w:t>
      </w:r>
      <w:r w:rsidRPr="00932DDB">
        <w:rPr>
          <w:snapToGrid w:val="0"/>
        </w:rPr>
        <w:tab/>
        <w:t xml:space="preserve">Following a number of questions from the Committee, the </w:t>
      </w:r>
      <w:r w:rsidRPr="00364D2E">
        <w:t>Civic Cabinet Chair</w:t>
      </w:r>
      <w:r w:rsidRPr="00932DDB">
        <w:rPr>
          <w:snapToGrid w:val="0"/>
        </w:rPr>
        <w:t xml:space="preserve"> thanked </w:t>
      </w:r>
      <w:r>
        <w:rPr>
          <w:snapToGrid w:val="0"/>
        </w:rPr>
        <w:t>the Project Director Green Bridges</w:t>
      </w:r>
      <w:r w:rsidRPr="00932DDB">
        <w:rPr>
          <w:snapToGrid w:val="0"/>
        </w:rPr>
        <w:t xml:space="preserve"> for </w:t>
      </w:r>
      <w:r>
        <w:rPr>
          <w:snapToGrid w:val="0"/>
        </w:rPr>
        <w:t xml:space="preserve">his </w:t>
      </w:r>
      <w:r w:rsidRPr="00932DDB">
        <w:rPr>
          <w:snapToGrid w:val="0"/>
        </w:rPr>
        <w:t>informative presentation.</w:t>
      </w:r>
    </w:p>
    <w:p w14:paraId="11C0A0B8" w14:textId="77777777" w:rsidR="00817753" w:rsidRPr="00932DDB" w:rsidRDefault="00817753" w:rsidP="009E71FE">
      <w:pPr>
        <w:rPr>
          <w:snapToGrid w:val="0"/>
        </w:rPr>
      </w:pPr>
    </w:p>
    <w:p w14:paraId="25E26F2A" w14:textId="77777777" w:rsidR="00817753" w:rsidRPr="00932DDB" w:rsidRDefault="00817753" w:rsidP="009E71FE">
      <w:pPr>
        <w:ind w:left="720" w:hanging="720"/>
        <w:rPr>
          <w:snapToGrid w:val="0"/>
        </w:rPr>
      </w:pPr>
      <w:r>
        <w:rPr>
          <w:snapToGrid w:val="0"/>
        </w:rPr>
        <w:t>18</w:t>
      </w:r>
      <w:r w:rsidRPr="00932DDB">
        <w:rPr>
          <w:snapToGrid w:val="0"/>
        </w:rPr>
        <w:t>.</w:t>
      </w:r>
      <w:r w:rsidRPr="00932DDB">
        <w:rPr>
          <w:snapToGrid w:val="0"/>
        </w:rPr>
        <w:tab/>
      </w:r>
      <w:r w:rsidRPr="00932DDB">
        <w:rPr>
          <w:b/>
          <w:snapToGrid w:val="0"/>
        </w:rPr>
        <w:t>RECOMMENDATION:</w:t>
      </w:r>
    </w:p>
    <w:p w14:paraId="7ACF5A32" w14:textId="77777777" w:rsidR="00817753" w:rsidRPr="00932DDB" w:rsidRDefault="00817753" w:rsidP="009E71FE">
      <w:pPr>
        <w:ind w:left="720" w:hanging="720"/>
        <w:rPr>
          <w:snapToGrid w:val="0"/>
        </w:rPr>
      </w:pPr>
    </w:p>
    <w:p w14:paraId="7FC43C5A" w14:textId="77777777" w:rsidR="00817753" w:rsidRPr="00932DDB" w:rsidRDefault="00817753" w:rsidP="009E71FE">
      <w:pPr>
        <w:ind w:left="720" w:hanging="720"/>
        <w:rPr>
          <w:b/>
          <w:snapToGrid w:val="0"/>
        </w:rPr>
      </w:pPr>
      <w:r w:rsidRPr="00932DDB">
        <w:rPr>
          <w:snapToGrid w:val="0"/>
        </w:rPr>
        <w:tab/>
      </w:r>
      <w:r w:rsidRPr="00932DDB">
        <w:rPr>
          <w:b/>
          <w:snapToGrid w:val="0"/>
        </w:rPr>
        <w:t>THAT COUNCIL NOTE THE INFORMATION CONTAINED IN THE ABOVE REPORT.</w:t>
      </w:r>
    </w:p>
    <w:p w14:paraId="7E7C045D" w14:textId="4F66A009" w:rsidR="00B67F68" w:rsidRDefault="00B67F68" w:rsidP="009E71FE">
      <w:pPr>
        <w:pStyle w:val="ListParagraph"/>
        <w:widowControl/>
        <w:jc w:val="right"/>
      </w:pPr>
      <w:r>
        <w:rPr>
          <w:rFonts w:ascii="Arial" w:hAnsi="Arial"/>
          <w:b/>
          <w:sz w:val="28"/>
        </w:rPr>
        <w:t>ADOPTED</w:t>
      </w:r>
    </w:p>
    <w:p w14:paraId="533C8267" w14:textId="3928DD0D" w:rsidR="00B67F68" w:rsidRDefault="00B67F68" w:rsidP="009E71FE"/>
    <w:p w14:paraId="6FB501C7" w14:textId="253BB9A4" w:rsidR="00C93CB4" w:rsidRDefault="00C93CB4" w:rsidP="009E71FE">
      <w:pPr>
        <w:ind w:left="2517" w:hanging="2517"/>
        <w:rPr>
          <w:lang w:eastAsia="en-US"/>
        </w:rPr>
      </w:pPr>
      <w:r w:rsidRPr="00A0742B">
        <w:rPr>
          <w:lang w:eastAsia="en-US"/>
        </w:rPr>
        <w:t>Chair:</w:t>
      </w:r>
      <w:r w:rsidRPr="00A0742B">
        <w:rPr>
          <w:lang w:eastAsia="en-US"/>
        </w:rPr>
        <w:tab/>
        <w:t>Councillor WINES, the Infrastructure Committee report.</w:t>
      </w:r>
    </w:p>
    <w:p w14:paraId="3751B287" w14:textId="74D95795" w:rsidR="00B67F68" w:rsidRDefault="00B67F68" w:rsidP="009E71FE"/>
    <w:p w14:paraId="5101EFEE" w14:textId="77777777" w:rsidR="000D28AD" w:rsidRDefault="000D28AD" w:rsidP="009E71FE"/>
    <w:p w14:paraId="1D645BD3" w14:textId="2177F56F" w:rsidR="00885F63" w:rsidRDefault="00885F63" w:rsidP="009E71FE">
      <w:pPr>
        <w:pStyle w:val="Heading3-attachment"/>
      </w:pPr>
      <w:bookmarkStart w:id="34" w:name="_Toc86669262"/>
      <w:r>
        <w:t>INFRASTRUCTURE COMMITTEE</w:t>
      </w:r>
      <w:bookmarkEnd w:id="27"/>
      <w:bookmarkEnd w:id="28"/>
      <w:bookmarkEnd w:id="34"/>
    </w:p>
    <w:p w14:paraId="6B910211" w14:textId="77777777" w:rsidR="00A0742B" w:rsidRDefault="00A0742B" w:rsidP="009E71FE"/>
    <w:p w14:paraId="217F7C10" w14:textId="7DC2E5C8" w:rsidR="00885F63" w:rsidRDefault="00885F63" w:rsidP="009E71FE">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5C336A">
        <w:t>Peter MATIC</w:t>
      </w:r>
      <w:r>
        <w:t xml:space="preserve">, that the report of the meeting of that Committee held on </w:t>
      </w:r>
      <w:r w:rsidR="00DD7564">
        <w:t>26 October 2021</w:t>
      </w:r>
      <w:r>
        <w:t>, be adopted.</w:t>
      </w:r>
    </w:p>
    <w:p w14:paraId="32C73BD8" w14:textId="77777777" w:rsidR="00885F63" w:rsidRDefault="00885F63" w:rsidP="009E71FE"/>
    <w:p w14:paraId="176235D3"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Is there any debate?</w:t>
      </w:r>
    </w:p>
    <w:p w14:paraId="2DB79527" w14:textId="68FE5949" w:rsidR="00A0742B" w:rsidRPr="00A0742B" w:rsidRDefault="00A0742B" w:rsidP="009E71FE">
      <w:pPr>
        <w:spacing w:after="120"/>
        <w:ind w:left="2520" w:hanging="2520"/>
        <w:rPr>
          <w:lang w:eastAsia="en-US"/>
        </w:rPr>
      </w:pPr>
      <w:r w:rsidRPr="00A0742B">
        <w:rPr>
          <w:lang w:eastAsia="en-US"/>
        </w:rPr>
        <w:t>Councillor WINES:</w:t>
      </w:r>
      <w:r w:rsidRPr="00A0742B">
        <w:rPr>
          <w:lang w:eastAsia="en-US"/>
        </w:rPr>
        <w:tab/>
        <w:t>Yes, Mr Chair. Just very quickly, before I get into the substance of the report, I just wanted to make mention of a couple of items more broadly. I just wanted to touch on some of the comments that the LORD MAYOR made about the Beams</w:t>
      </w:r>
      <w:r w:rsidR="0026368A">
        <w:rPr>
          <w:lang w:eastAsia="en-US"/>
        </w:rPr>
        <w:t> </w:t>
      </w:r>
      <w:r w:rsidRPr="00A0742B">
        <w:rPr>
          <w:lang w:eastAsia="en-US"/>
        </w:rPr>
        <w:t>Road overpass. Can I also lend my words to my understanding, which was that this Council supports the rail overpass project. We have funding ready and available to support that project.</w:t>
      </w:r>
    </w:p>
    <w:p w14:paraId="76E1C72A" w14:textId="0F2B05A4" w:rsidR="00A0742B" w:rsidRPr="00A0742B" w:rsidRDefault="00A0742B" w:rsidP="009E71FE">
      <w:pPr>
        <w:spacing w:after="120"/>
        <w:ind w:left="2520" w:hanging="2520"/>
        <w:rPr>
          <w:lang w:eastAsia="en-US"/>
        </w:rPr>
      </w:pPr>
      <w:r w:rsidRPr="00A0742B">
        <w:rPr>
          <w:lang w:eastAsia="en-US"/>
        </w:rPr>
        <w:tab/>
        <w:t xml:space="preserve">As far as my understanding went, we were cooperating fully with the </w:t>
      </w:r>
      <w:r w:rsidR="0025501E">
        <w:rPr>
          <w:lang w:eastAsia="en-US"/>
        </w:rPr>
        <w:t>State</w:t>
      </w:r>
      <w:r w:rsidRPr="00A0742B">
        <w:rPr>
          <w:lang w:eastAsia="en-US"/>
        </w:rPr>
        <w:t xml:space="preserve"> and we were providing our expertise to assist, to make sure that the project, which could cost in a very best case scenario somewhere between $180 million and $220</w:t>
      </w:r>
      <w:r>
        <w:rPr>
          <w:lang w:eastAsia="en-US"/>
        </w:rPr>
        <w:t> </w:t>
      </w:r>
      <w:r w:rsidRPr="00A0742B">
        <w:rPr>
          <w:lang w:eastAsia="en-US"/>
        </w:rPr>
        <w:t xml:space="preserve">million in the very best case, to perhaps much more than that, that we have an excellent outcome. That Council remains committed to supporting the </w:t>
      </w:r>
      <w:r w:rsidR="0025501E">
        <w:rPr>
          <w:lang w:eastAsia="en-US"/>
        </w:rPr>
        <w:t>State</w:t>
      </w:r>
      <w:r w:rsidRPr="00A0742B">
        <w:rPr>
          <w:lang w:eastAsia="en-US"/>
        </w:rPr>
        <w:t xml:space="preserve"> in the delivery of this particular piece of infrastructure.</w:t>
      </w:r>
    </w:p>
    <w:p w14:paraId="4EA299D5" w14:textId="327614F1" w:rsidR="00A0742B" w:rsidRPr="00A0742B" w:rsidRDefault="00A0742B" w:rsidP="009E71FE">
      <w:pPr>
        <w:spacing w:after="120"/>
        <w:ind w:left="2520" w:hanging="2520"/>
        <w:rPr>
          <w:lang w:eastAsia="en-US"/>
        </w:rPr>
      </w:pPr>
      <w:r w:rsidRPr="00A0742B">
        <w:rPr>
          <w:lang w:eastAsia="en-US"/>
        </w:rPr>
        <w:tab/>
        <w:t xml:space="preserve">In response to a question in </w:t>
      </w:r>
      <w:r w:rsidR="0025501E">
        <w:rPr>
          <w:lang w:eastAsia="en-US"/>
        </w:rPr>
        <w:t>Question Time</w:t>
      </w:r>
      <w:r w:rsidRPr="00A0742B">
        <w:rPr>
          <w:lang w:eastAsia="en-US"/>
        </w:rPr>
        <w:t xml:space="preserve"> regarding the Graceville Fiveways LGIP, how it</w:t>
      </w:r>
      <w:r w:rsidR="00F42D61">
        <w:rPr>
          <w:lang w:eastAsia="en-US"/>
        </w:rPr>
        <w:t>’</w:t>
      </w:r>
      <w:r w:rsidRPr="00A0742B">
        <w:rPr>
          <w:lang w:eastAsia="en-US"/>
        </w:rPr>
        <w:t>s included in the LGIP</w:t>
      </w:r>
      <w:r w:rsidR="00487CF2">
        <w:rPr>
          <w:lang w:eastAsia="en-US"/>
        </w:rPr>
        <w:t>, but</w:t>
      </w:r>
      <w:r w:rsidRPr="00A0742B">
        <w:rPr>
          <w:lang w:eastAsia="en-US"/>
        </w:rPr>
        <w:t xml:space="preserve"> not on the list, the LGIP is a planning scheme instrument and not a program of works. The construction projects in the LGIP are subject to a whole range of considerations, including development growth patterns and project costs, among a whole range of other elements. The project itself would require specific funding through the budget at some point, which probably means it is a matter for the Finance Chair at some point in the future. But the notes I have say that like many of the sections along Oxley Road, </w:t>
      </w:r>
      <w:r w:rsidRPr="00A0742B">
        <w:rPr>
          <w:lang w:eastAsia="en-US"/>
        </w:rPr>
        <w:lastRenderedPageBreak/>
        <w:t>the main challenge is a lack of right</w:t>
      </w:r>
      <w:r w:rsidR="0025501E">
        <w:rPr>
          <w:lang w:eastAsia="en-US"/>
        </w:rPr>
        <w:t>-</w:t>
      </w:r>
      <w:r w:rsidRPr="00A0742B">
        <w:rPr>
          <w:lang w:eastAsia="en-US"/>
        </w:rPr>
        <w:t>turn lanes, or lack of capacity through the network for right</w:t>
      </w:r>
      <w:r w:rsidR="0025501E">
        <w:rPr>
          <w:lang w:eastAsia="en-US"/>
        </w:rPr>
        <w:t>-</w:t>
      </w:r>
      <w:r w:rsidRPr="00A0742B">
        <w:rPr>
          <w:lang w:eastAsia="en-US"/>
        </w:rPr>
        <w:t>turn lanes.</w:t>
      </w:r>
    </w:p>
    <w:p w14:paraId="4EF458B8" w14:textId="77777777" w:rsidR="00A0742B" w:rsidRPr="00A0742B" w:rsidRDefault="00A0742B" w:rsidP="009E71FE">
      <w:pPr>
        <w:spacing w:after="120"/>
        <w:ind w:left="2520" w:hanging="2520"/>
        <w:rPr>
          <w:lang w:eastAsia="en-US"/>
        </w:rPr>
      </w:pPr>
      <w:r w:rsidRPr="00A0742B">
        <w:rPr>
          <w:lang w:eastAsia="en-US"/>
        </w:rPr>
        <w:t>Councillor JOHNSTON:</w:t>
      </w:r>
      <w:r w:rsidRPr="00A0742B">
        <w:rPr>
          <w:lang w:eastAsia="en-US"/>
        </w:rPr>
        <w:tab/>
        <w:t>Point of order, Mr Chairman.</w:t>
      </w:r>
    </w:p>
    <w:p w14:paraId="0EFC6A9B"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Point of order to you, Councillor JOHNSTON.</w:t>
      </w:r>
    </w:p>
    <w:p w14:paraId="04927509" w14:textId="3F7521F3" w:rsidR="00A0742B" w:rsidRPr="00A0742B" w:rsidRDefault="00A0742B" w:rsidP="009E71FE">
      <w:pPr>
        <w:spacing w:after="120"/>
        <w:ind w:left="2520" w:hanging="2520"/>
        <w:rPr>
          <w:lang w:eastAsia="en-US"/>
        </w:rPr>
      </w:pPr>
      <w:r w:rsidRPr="00A0742B">
        <w:rPr>
          <w:lang w:eastAsia="en-US"/>
        </w:rPr>
        <w:t>Councillor JOHNSTON:</w:t>
      </w:r>
      <w:r w:rsidRPr="00A0742B">
        <w:rPr>
          <w:lang w:eastAsia="en-US"/>
        </w:rPr>
        <w:tab/>
        <w:t>I should have said yoo-hoo, I think. I appreciate that Councillor WINES is in the vicinity</w:t>
      </w:r>
      <w:r w:rsidR="00487CF2">
        <w:rPr>
          <w:lang w:eastAsia="en-US"/>
        </w:rPr>
        <w:t>, but</w:t>
      </w:r>
      <w:r w:rsidRPr="00A0742B">
        <w:rPr>
          <w:lang w:eastAsia="en-US"/>
        </w:rPr>
        <w:t xml:space="preserve"> my question to the LORD MAYOR was about I asked for a list of all intersections that are currently awaiting funding. I asked why the Graceville one was not on that list. That is my question. I understand the issues around the Fiveways. My question was about the intersection upgrades and why Graceville</w:t>
      </w:r>
      <w:r w:rsidR="00F42D61">
        <w:rPr>
          <w:lang w:eastAsia="en-US"/>
        </w:rPr>
        <w:t>’</w:t>
      </w:r>
      <w:r w:rsidRPr="00A0742B">
        <w:rPr>
          <w:lang w:eastAsia="en-US"/>
        </w:rPr>
        <w:t>s not on the list.</w:t>
      </w:r>
    </w:p>
    <w:p w14:paraId="01A07AA5" w14:textId="3793CB5F" w:rsidR="00A0742B" w:rsidRPr="00A0742B" w:rsidRDefault="00A0742B" w:rsidP="009E71FE">
      <w:pPr>
        <w:spacing w:after="120"/>
        <w:ind w:left="2520" w:hanging="2520"/>
        <w:rPr>
          <w:lang w:eastAsia="en-US"/>
        </w:rPr>
      </w:pPr>
      <w:r w:rsidRPr="00A0742B">
        <w:rPr>
          <w:lang w:eastAsia="en-US"/>
        </w:rPr>
        <w:t>Chair:</w:t>
      </w:r>
      <w:r w:rsidRPr="00A0742B">
        <w:rPr>
          <w:lang w:eastAsia="en-US"/>
        </w:rPr>
        <w:tab/>
        <w:t>That</w:t>
      </w:r>
      <w:r w:rsidR="00F42D61">
        <w:rPr>
          <w:lang w:eastAsia="en-US"/>
        </w:rPr>
        <w:t>’</w:t>
      </w:r>
      <w:r w:rsidRPr="00A0742B">
        <w:rPr>
          <w:lang w:eastAsia="en-US"/>
        </w:rPr>
        <w:t>s not a legitimate point of order</w:t>
      </w:r>
      <w:r w:rsidR="00487CF2">
        <w:rPr>
          <w:lang w:eastAsia="en-US"/>
        </w:rPr>
        <w:t>, but</w:t>
      </w:r>
      <w:r w:rsidRPr="00A0742B">
        <w:rPr>
          <w:lang w:eastAsia="en-US"/>
        </w:rPr>
        <w:t xml:space="preserve"> your question is noted. I</w:t>
      </w:r>
      <w:r w:rsidR="00F42D61">
        <w:rPr>
          <w:lang w:eastAsia="en-US"/>
        </w:rPr>
        <w:t>’</w:t>
      </w:r>
      <w:r w:rsidRPr="00A0742B">
        <w:rPr>
          <w:lang w:eastAsia="en-US"/>
        </w:rPr>
        <w:t>m sure you</w:t>
      </w:r>
      <w:r w:rsidR="00F42D61">
        <w:rPr>
          <w:lang w:eastAsia="en-US"/>
        </w:rPr>
        <w:t>’</w:t>
      </w:r>
      <w:r w:rsidRPr="00A0742B">
        <w:rPr>
          <w:lang w:eastAsia="en-US"/>
        </w:rPr>
        <w:t>ll be provided with a more comprehensive response.</w:t>
      </w:r>
    </w:p>
    <w:p w14:paraId="048DAB0A" w14:textId="77777777" w:rsidR="00A0742B" w:rsidRPr="00A0742B" w:rsidRDefault="00A0742B" w:rsidP="009E71FE">
      <w:pPr>
        <w:spacing w:after="120"/>
        <w:ind w:left="2520" w:hanging="2520"/>
        <w:rPr>
          <w:lang w:eastAsia="en-US"/>
        </w:rPr>
      </w:pPr>
      <w:r w:rsidRPr="00A0742B">
        <w:rPr>
          <w:lang w:eastAsia="en-US"/>
        </w:rPr>
        <w:t>Councillor WINES:</w:t>
      </w:r>
      <w:r w:rsidRPr="00A0742B">
        <w:rPr>
          <w:lang w:eastAsia="en-US"/>
        </w:rPr>
        <w:tab/>
        <w:t>My recall is the question was effectively why is it in the LGIP and not on the list. That was how I recall the question. So as I was saying, projects that are funded are a matter for a budget—the short answer is funding for projects such as this are a matter for the budget process.</w:t>
      </w:r>
    </w:p>
    <w:p w14:paraId="49E760B8" w14:textId="77777777" w:rsidR="00A0742B" w:rsidRPr="00A0742B" w:rsidRDefault="00A0742B" w:rsidP="009E71FE">
      <w:pPr>
        <w:spacing w:after="120"/>
        <w:ind w:left="2520" w:hanging="2520"/>
        <w:rPr>
          <w:i/>
          <w:lang w:eastAsia="en-US"/>
        </w:rPr>
      </w:pPr>
      <w:r w:rsidRPr="00A0742B">
        <w:rPr>
          <w:i/>
          <w:lang w:eastAsia="en-US"/>
        </w:rPr>
        <w:t>Councillor interjecting.</w:t>
      </w:r>
    </w:p>
    <w:p w14:paraId="4C76601F"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Councillor JOHNSTON!</w:t>
      </w:r>
    </w:p>
    <w:p w14:paraId="745267B7" w14:textId="77777777" w:rsidR="00A0742B" w:rsidRPr="00A0742B" w:rsidRDefault="00A0742B" w:rsidP="009E71FE">
      <w:pPr>
        <w:spacing w:after="120"/>
        <w:ind w:left="2520" w:hanging="2520"/>
        <w:rPr>
          <w:lang w:eastAsia="en-US"/>
        </w:rPr>
      </w:pPr>
      <w:r w:rsidRPr="00A0742B">
        <w:rPr>
          <w:lang w:eastAsia="en-US"/>
        </w:rPr>
        <w:t>Councillor WINES:</w:t>
      </w:r>
      <w:r w:rsidRPr="00A0742B">
        <w:rPr>
          <w:lang w:eastAsia="en-US"/>
        </w:rPr>
        <w:tab/>
        <w:t>All right, so now we move to the report, which was on the Norris Road and Barbour upgrade and specifically—</w:t>
      </w:r>
    </w:p>
    <w:p w14:paraId="1861CB3F" w14:textId="77777777" w:rsidR="00A0742B" w:rsidRPr="00A0742B" w:rsidRDefault="00A0742B" w:rsidP="009E71FE">
      <w:pPr>
        <w:spacing w:after="120"/>
        <w:ind w:left="2520" w:hanging="2520"/>
        <w:rPr>
          <w:lang w:eastAsia="en-US"/>
        </w:rPr>
      </w:pPr>
      <w:r w:rsidRPr="00A0742B">
        <w:rPr>
          <w:lang w:eastAsia="en-US"/>
        </w:rPr>
        <w:t>Councillor JOHNSTON:</w:t>
      </w:r>
      <w:r w:rsidRPr="00A0742B">
        <w:rPr>
          <w:lang w:eastAsia="en-US"/>
        </w:rPr>
        <w:tab/>
        <w:t>Point of order.</w:t>
      </w:r>
    </w:p>
    <w:p w14:paraId="7ABEFBC9"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Point of order to you, Councillor JOHNSTON.</w:t>
      </w:r>
    </w:p>
    <w:p w14:paraId="0BCE4E4D" w14:textId="770E1D91" w:rsidR="00A0742B" w:rsidRPr="00A0742B" w:rsidRDefault="00A0742B" w:rsidP="009E71FE">
      <w:pPr>
        <w:spacing w:after="120"/>
        <w:ind w:left="2520" w:hanging="2520"/>
        <w:rPr>
          <w:lang w:eastAsia="en-US"/>
        </w:rPr>
      </w:pPr>
      <w:r w:rsidRPr="00A0742B">
        <w:rPr>
          <w:lang w:eastAsia="en-US"/>
        </w:rPr>
        <w:t>Councillor JOHNSTON:</w:t>
      </w:r>
      <w:r w:rsidRPr="00A0742B">
        <w:rPr>
          <w:lang w:eastAsia="en-US"/>
        </w:rPr>
        <w:tab/>
        <w:t>Yes, I seek leave to move an urgency motion calling on Brisbane City Council to list the Graceville Fiveways intersection upgrade project on the intersection list for consideration for budget funding. I would appreciate a seconder.</w:t>
      </w:r>
    </w:p>
    <w:p w14:paraId="17E3D2C1" w14:textId="77777777" w:rsidR="0025501E" w:rsidRDefault="00A0742B" w:rsidP="009E71FE">
      <w:pPr>
        <w:spacing w:after="120"/>
        <w:ind w:left="2520" w:hanging="2520"/>
        <w:rPr>
          <w:lang w:eastAsia="en-US"/>
        </w:rPr>
      </w:pPr>
      <w:r w:rsidRPr="00A0742B">
        <w:rPr>
          <w:lang w:eastAsia="en-US"/>
        </w:rPr>
        <w:t>Chair:</w:t>
      </w:r>
      <w:r w:rsidRPr="00A0742B">
        <w:rPr>
          <w:lang w:eastAsia="en-US"/>
        </w:rPr>
        <w:tab/>
        <w:t>There</w:t>
      </w:r>
      <w:r w:rsidR="00F42D61">
        <w:rPr>
          <w:lang w:eastAsia="en-US"/>
        </w:rPr>
        <w:t>’</w:t>
      </w:r>
      <w:r w:rsidRPr="00A0742B">
        <w:rPr>
          <w:lang w:eastAsia="en-US"/>
        </w:rPr>
        <w:t xml:space="preserve">s no seconder. </w:t>
      </w:r>
    </w:p>
    <w:p w14:paraId="049E9241" w14:textId="1A18FDE6" w:rsidR="00A0742B" w:rsidRPr="00A0742B" w:rsidRDefault="0025501E" w:rsidP="009E71FE">
      <w:pPr>
        <w:spacing w:after="120"/>
        <w:ind w:left="2520" w:hanging="2520"/>
        <w:rPr>
          <w:lang w:eastAsia="en-US"/>
        </w:rPr>
      </w:pPr>
      <w:r>
        <w:rPr>
          <w:lang w:eastAsia="en-US"/>
        </w:rPr>
        <w:tab/>
      </w:r>
      <w:r w:rsidR="00A0742B" w:rsidRPr="00A0742B">
        <w:rPr>
          <w:lang w:eastAsia="en-US"/>
        </w:rPr>
        <w:t>Councillor WINES—</w:t>
      </w:r>
    </w:p>
    <w:p w14:paraId="39510FC8" w14:textId="77777777" w:rsidR="0025501E" w:rsidRPr="00A0742B" w:rsidRDefault="0025501E" w:rsidP="009E71FE">
      <w:pPr>
        <w:spacing w:after="120"/>
        <w:ind w:left="2520" w:hanging="2520"/>
        <w:rPr>
          <w:i/>
          <w:lang w:eastAsia="en-US"/>
        </w:rPr>
      </w:pPr>
      <w:r w:rsidRPr="00A0742B">
        <w:rPr>
          <w:i/>
          <w:lang w:eastAsia="en-US"/>
        </w:rPr>
        <w:t>Councillor interjecting.</w:t>
      </w:r>
    </w:p>
    <w:p w14:paraId="66989AEA" w14:textId="784A8045" w:rsidR="00A0742B" w:rsidRPr="00A0742B" w:rsidRDefault="00A0742B" w:rsidP="009E71FE">
      <w:pPr>
        <w:spacing w:after="120"/>
        <w:ind w:left="2520" w:hanging="2520"/>
        <w:rPr>
          <w:lang w:eastAsia="en-US"/>
        </w:rPr>
      </w:pPr>
      <w:r w:rsidRPr="00A0742B">
        <w:rPr>
          <w:lang w:eastAsia="en-US"/>
        </w:rPr>
        <w:t>Chair:</w:t>
      </w:r>
      <w:r w:rsidRPr="00A0742B">
        <w:rPr>
          <w:lang w:eastAsia="en-US"/>
        </w:rPr>
        <w:tab/>
        <w:t>You didn</w:t>
      </w:r>
      <w:r w:rsidR="00F42D61">
        <w:rPr>
          <w:lang w:eastAsia="en-US"/>
        </w:rPr>
        <w:t>’</w:t>
      </w:r>
      <w:r w:rsidRPr="00A0742B">
        <w:rPr>
          <w:lang w:eastAsia="en-US"/>
        </w:rPr>
        <w:t>t rise to your feet, Councillor SRI, so we move on.</w:t>
      </w:r>
    </w:p>
    <w:p w14:paraId="077BF19B" w14:textId="2A68C5B6" w:rsidR="00A0742B" w:rsidRPr="00A0742B" w:rsidRDefault="00A0742B" w:rsidP="009E71FE">
      <w:pPr>
        <w:spacing w:after="120"/>
        <w:ind w:left="2520" w:hanging="2520"/>
        <w:rPr>
          <w:lang w:eastAsia="en-US"/>
        </w:rPr>
      </w:pPr>
      <w:r w:rsidRPr="00A0742B">
        <w:rPr>
          <w:lang w:eastAsia="en-US"/>
        </w:rPr>
        <w:t>Councillor WINES:</w:t>
      </w:r>
      <w:r w:rsidRPr="00A0742B">
        <w:rPr>
          <w:lang w:eastAsia="en-US"/>
        </w:rPr>
        <w:tab/>
        <w:t>Thanks, Mr Chair. As I said, the report was about the Norris Road and Barbour intersection upgrade and specifically focusing on the super weekend. The super weekend was a 58-hour period where Council was able to shut the intersection and do what was up to six weeks</w:t>
      </w:r>
      <w:r w:rsidR="00F42D61">
        <w:rPr>
          <w:lang w:eastAsia="en-US"/>
        </w:rPr>
        <w:t>’</w:t>
      </w:r>
      <w:r w:rsidRPr="00A0742B">
        <w:rPr>
          <w:lang w:eastAsia="en-US"/>
        </w:rPr>
        <w:t xml:space="preserve"> worth of work over one intersection. So the ability to do that has massively reduced the amount of time that the roadworks will need to be in place. The lights themselves, we hoped to have them turned on by later this month. So the works at Norris Road, for those who don</w:t>
      </w:r>
      <w:r w:rsidR="00F42D61">
        <w:rPr>
          <w:lang w:eastAsia="en-US"/>
        </w:rPr>
        <w:t>’</w:t>
      </w:r>
      <w:r w:rsidRPr="00A0742B">
        <w:rPr>
          <w:lang w:eastAsia="en-US"/>
        </w:rPr>
        <w:t>t know, is a major community road that goes up the centre of Bracken Ridge effectively</w:t>
      </w:r>
      <w:r w:rsidR="0025501E">
        <w:rPr>
          <w:lang w:eastAsia="en-US"/>
        </w:rPr>
        <w:t>, t</w:t>
      </w:r>
      <w:r w:rsidRPr="00A0742B">
        <w:rPr>
          <w:lang w:eastAsia="en-US"/>
        </w:rPr>
        <w:t xml:space="preserve">hat links, working from memory here, Telegraph Road to </w:t>
      </w:r>
      <w:proofErr w:type="spellStart"/>
      <w:r w:rsidRPr="00A0742B">
        <w:rPr>
          <w:lang w:eastAsia="en-US"/>
        </w:rPr>
        <w:t>Hoyland</w:t>
      </w:r>
      <w:proofErr w:type="spellEnd"/>
      <w:r w:rsidRPr="00A0742B">
        <w:rPr>
          <w:lang w:eastAsia="en-US"/>
        </w:rPr>
        <w:t xml:space="preserve"> Street and Bracken Ridge Road.</w:t>
      </w:r>
    </w:p>
    <w:p w14:paraId="38F07EAE" w14:textId="77777777" w:rsidR="00A0742B" w:rsidRPr="00A0742B" w:rsidRDefault="00A0742B" w:rsidP="009E71FE">
      <w:pPr>
        <w:spacing w:after="120"/>
        <w:ind w:left="2520" w:hanging="2520"/>
        <w:rPr>
          <w:lang w:eastAsia="en-US"/>
        </w:rPr>
      </w:pPr>
      <w:r w:rsidRPr="00A0742B">
        <w:rPr>
          <w:lang w:eastAsia="en-US"/>
        </w:rPr>
        <w:tab/>
        <w:t xml:space="preserve">It includes the TAFE, Norris Road State School and the shopping centre. It is a major feeder through that community. The </w:t>
      </w:r>
      <w:r w:rsidRPr="00D62DF3">
        <w:rPr>
          <w:lang w:eastAsia="en-US"/>
        </w:rPr>
        <w:t>call</w:t>
      </w:r>
      <w:r w:rsidRPr="00A0742B">
        <w:rPr>
          <w:lang w:eastAsia="en-US"/>
        </w:rPr>
        <w:t xml:space="preserve"> on that road continued to grow and Council has engaged in turning the roundabout there into controlled traffic lights, among a number of other projects that will continue through Norris Road and in particular, Norris/Barbour intersection as the centre point of that. The works, as the officers were very enthusiastic in speaking to us about, were able to reduce the timeframe for the project by up to six weeks.</w:t>
      </w:r>
    </w:p>
    <w:p w14:paraId="7D38BBF7" w14:textId="143E8ED3" w:rsidR="00A0742B" w:rsidRPr="00A0742B" w:rsidRDefault="00A0742B" w:rsidP="009E71FE">
      <w:pPr>
        <w:spacing w:after="120"/>
        <w:ind w:left="2520" w:hanging="2520"/>
        <w:rPr>
          <w:lang w:eastAsia="en-US"/>
        </w:rPr>
      </w:pPr>
      <w:r w:rsidRPr="00A0742B">
        <w:rPr>
          <w:lang w:eastAsia="en-US"/>
        </w:rPr>
        <w:tab/>
        <w:t xml:space="preserve">The presentation reflected on early work that was undertaken by </w:t>
      </w:r>
      <w:r w:rsidRPr="00D62DF3">
        <w:rPr>
          <w:lang w:eastAsia="en-US"/>
        </w:rPr>
        <w:t>CPO</w:t>
      </w:r>
      <w:r w:rsidRPr="00A0742B">
        <w:rPr>
          <w:lang w:eastAsia="en-US"/>
        </w:rPr>
        <w:t xml:space="preserve"> </w:t>
      </w:r>
      <w:r w:rsidR="001262B1" w:rsidRPr="001262B1">
        <w:rPr>
          <w:lang w:eastAsia="en-US"/>
        </w:rPr>
        <w:t xml:space="preserve">(City Projects Office) </w:t>
      </w:r>
      <w:r w:rsidRPr="00A0742B">
        <w:rPr>
          <w:lang w:eastAsia="en-US"/>
        </w:rPr>
        <w:t xml:space="preserve">in May to prepare the site for the super weekend and preparation allowed a great deal of construction through that timeframe. It allowed for the mobilisation of assets to the site leading up to the execution of the works and then </w:t>
      </w:r>
      <w:r w:rsidRPr="00A0742B">
        <w:rPr>
          <w:lang w:eastAsia="en-US"/>
        </w:rPr>
        <w:lastRenderedPageBreak/>
        <w:t>were able to leave. We actually did not need all the 58 hours, we left on the Sunday afternoon with the works we</w:t>
      </w:r>
      <w:r w:rsidR="00F42D61">
        <w:rPr>
          <w:lang w:eastAsia="en-US"/>
        </w:rPr>
        <w:t>’</w:t>
      </w:r>
      <w:r w:rsidRPr="00A0742B">
        <w:rPr>
          <w:lang w:eastAsia="en-US"/>
        </w:rPr>
        <w:t xml:space="preserve">d hoped for complete. </w:t>
      </w:r>
    </w:p>
    <w:p w14:paraId="048FDC02" w14:textId="46F5414B" w:rsidR="00A0742B" w:rsidRPr="00A0742B" w:rsidRDefault="00A0742B" w:rsidP="009E71FE">
      <w:pPr>
        <w:spacing w:after="120"/>
        <w:ind w:left="2520" w:hanging="2520"/>
        <w:rPr>
          <w:lang w:eastAsia="en-US"/>
        </w:rPr>
      </w:pPr>
      <w:r w:rsidRPr="00A0742B">
        <w:rPr>
          <w:lang w:eastAsia="en-US"/>
        </w:rPr>
        <w:tab/>
        <w:t>Interestingly, for the interest of the Council, Norris Road is a major public transport route and what we did to ensure the public transport services remained, we created a circular bus route system and a centre point for bus travel, where all the buses would move to one terminus. If you had to enter into Bracken Ridge on the typical standard service that would operate on that weekend, we would actually use a small shuttle service to run you back and forward. That was actually used relatively lightly</w:t>
      </w:r>
      <w:r w:rsidR="00487CF2">
        <w:rPr>
          <w:lang w:eastAsia="en-US"/>
        </w:rPr>
        <w:t>, but</w:t>
      </w:r>
      <w:r w:rsidRPr="00A0742B">
        <w:rPr>
          <w:lang w:eastAsia="en-US"/>
        </w:rPr>
        <w:t xml:space="preserve"> was available for the residents who live in that area, to make sure that their standard of service was maintained as best as possible considering that that road was closed for that weekend.</w:t>
      </w:r>
    </w:p>
    <w:p w14:paraId="1DF7F426" w14:textId="2F70DA94" w:rsidR="00A0742B" w:rsidRPr="00A0742B" w:rsidRDefault="00A0742B" w:rsidP="009E71FE">
      <w:pPr>
        <w:spacing w:after="120"/>
        <w:ind w:left="2520" w:hanging="2520"/>
        <w:rPr>
          <w:lang w:eastAsia="en-US"/>
        </w:rPr>
      </w:pPr>
      <w:r w:rsidRPr="00A0742B">
        <w:rPr>
          <w:lang w:eastAsia="en-US"/>
        </w:rPr>
        <w:tab/>
        <w:t>There</w:t>
      </w:r>
      <w:r w:rsidR="00F42D61">
        <w:rPr>
          <w:lang w:eastAsia="en-US"/>
        </w:rPr>
        <w:t>’</w:t>
      </w:r>
      <w:r w:rsidRPr="00A0742B">
        <w:rPr>
          <w:lang w:eastAsia="en-US"/>
        </w:rPr>
        <w:t>s still going to be more to talk about on Norris Road. There</w:t>
      </w:r>
      <w:r w:rsidR="00F42D61">
        <w:rPr>
          <w:lang w:eastAsia="en-US"/>
        </w:rPr>
        <w:t>’</w:t>
      </w:r>
      <w:r w:rsidRPr="00A0742B">
        <w:rPr>
          <w:lang w:eastAsia="en-US"/>
        </w:rPr>
        <w:t>s further work still to come, which we</w:t>
      </w:r>
      <w:r w:rsidR="00F42D61">
        <w:rPr>
          <w:lang w:eastAsia="en-US"/>
        </w:rPr>
        <w:t>’</w:t>
      </w:r>
      <w:r w:rsidRPr="00A0742B">
        <w:rPr>
          <w:lang w:eastAsia="en-US"/>
        </w:rPr>
        <w:t>ll talk about in the future. But it is a very important road and part of a very important road network for Outer North Brisbane. The works will continue, to make sure that that particular part of the world continues to be an even better place to live, by making it easier to get around and get you home sooner and safer. We have four petitions today, they are regarding a whole host of things from all corners of the city. I will allow Councillors from those areas to reflect on those in their own time.</w:t>
      </w:r>
    </w:p>
    <w:p w14:paraId="4C5E0ADA"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Thank you, Councillor WINES.</w:t>
      </w:r>
    </w:p>
    <w:p w14:paraId="4ED33E1D" w14:textId="77777777" w:rsidR="00A0742B" w:rsidRPr="00A0742B" w:rsidRDefault="00A0742B" w:rsidP="009E71FE">
      <w:pPr>
        <w:spacing w:after="120"/>
        <w:ind w:left="2520"/>
        <w:rPr>
          <w:lang w:eastAsia="en-US"/>
        </w:rPr>
      </w:pPr>
      <w:r w:rsidRPr="00A0742B">
        <w:rPr>
          <w:lang w:eastAsia="en-US"/>
        </w:rPr>
        <w:t>Any further debate?</w:t>
      </w:r>
    </w:p>
    <w:p w14:paraId="1902AE1D" w14:textId="77777777" w:rsidR="00A0742B" w:rsidRPr="00A0742B" w:rsidRDefault="00A0742B" w:rsidP="009E71FE">
      <w:pPr>
        <w:spacing w:after="120"/>
        <w:ind w:left="2520"/>
        <w:rPr>
          <w:lang w:eastAsia="en-US"/>
        </w:rPr>
      </w:pPr>
      <w:r w:rsidRPr="00A0742B">
        <w:rPr>
          <w:lang w:eastAsia="en-US"/>
        </w:rPr>
        <w:t>Councillor STRUNK.</w:t>
      </w:r>
    </w:p>
    <w:p w14:paraId="16DE3E44" w14:textId="77777777" w:rsidR="00A0742B" w:rsidRPr="00A0742B" w:rsidRDefault="00A0742B" w:rsidP="009E71FE">
      <w:pPr>
        <w:spacing w:after="120"/>
        <w:ind w:left="2520" w:hanging="2520"/>
        <w:rPr>
          <w:lang w:eastAsia="en-US"/>
        </w:rPr>
      </w:pPr>
      <w:r w:rsidRPr="00A0742B">
        <w:rPr>
          <w:lang w:eastAsia="en-US"/>
        </w:rPr>
        <w:t>Councillor STRUNK:</w:t>
      </w:r>
      <w:r w:rsidRPr="00A0742B">
        <w:rPr>
          <w:lang w:eastAsia="en-US"/>
        </w:rPr>
        <w:tab/>
        <w:t xml:space="preserve">Yes, thank you, Mr Chair. </w:t>
      </w:r>
    </w:p>
    <w:p w14:paraId="48E8E16A" w14:textId="63409427" w:rsidR="005C336A" w:rsidRPr="008F23B9" w:rsidRDefault="005C336A" w:rsidP="009E71FE">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5C336A" w:rsidRPr="008F23B9" w14:paraId="4722A90B" w14:textId="77777777" w:rsidTr="005C336A">
        <w:trPr>
          <w:trHeight w:val="359"/>
        </w:trPr>
        <w:tc>
          <w:tcPr>
            <w:tcW w:w="9133" w:type="dxa"/>
            <w:tcBorders>
              <w:bottom w:val="single" w:sz="4" w:space="0" w:color="auto"/>
            </w:tcBorders>
          </w:tcPr>
          <w:p w14:paraId="291C8B8F" w14:textId="336C0312" w:rsidR="005C336A" w:rsidRPr="008F23B9" w:rsidRDefault="005C336A" w:rsidP="009E71FE">
            <w:pPr>
              <w:rPr>
                <w:rFonts w:ascii="Arial" w:hAnsi="Arial"/>
                <w:b/>
                <w:snapToGrid w:val="0"/>
                <w:lang w:val="en-US" w:eastAsia="en-US"/>
              </w:rPr>
            </w:pPr>
            <w:r w:rsidRPr="001E7EEE">
              <w:rPr>
                <w:snapToGrid w:val="0"/>
                <w:lang w:val="en-US" w:eastAsia="en-US"/>
              </w:rPr>
              <w:t xml:space="preserve">Councillor </w:t>
            </w:r>
            <w:r w:rsidR="006C32E8">
              <w:rPr>
                <w:snapToGrid w:val="0"/>
                <w:lang w:val="en-US" w:eastAsia="en-US"/>
              </w:rPr>
              <w:t>Charles STRUNK</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5C336A">
              <w:rPr>
                <w:snapToGrid w:val="0"/>
                <w:lang w:val="en-US" w:eastAsia="en-US"/>
              </w:rPr>
              <w:t>REQUESTING COUNCIL INSTALL AN ADDITIONAL DROP OFF AND PICK-UP ZONE AROUND CENTENARY STATE HIGH SCHOOL, JINDALEE</w:t>
            </w:r>
            <w:r w:rsidRPr="001E7EEE">
              <w:rPr>
                <w:snapToGrid w:val="0"/>
                <w:lang w:val="en-US" w:eastAsia="en-US"/>
              </w:rPr>
              <w:t>, be taken seriatim for voting purposes.</w:t>
            </w:r>
          </w:p>
        </w:tc>
      </w:tr>
    </w:tbl>
    <w:p w14:paraId="17BBD866" w14:textId="77777777" w:rsidR="005C336A" w:rsidRDefault="005C336A" w:rsidP="009E71FE">
      <w:pPr>
        <w:rPr>
          <w:snapToGrid w:val="0"/>
          <w:lang w:eastAsia="en-US"/>
        </w:rPr>
      </w:pPr>
    </w:p>
    <w:p w14:paraId="2BCF0A6F" w14:textId="1A13E4B1" w:rsidR="00A0742B" w:rsidRPr="00A0742B" w:rsidRDefault="00A0742B" w:rsidP="009E71FE">
      <w:pPr>
        <w:spacing w:after="120"/>
        <w:ind w:left="2520" w:hanging="2520"/>
        <w:rPr>
          <w:lang w:eastAsia="en-US"/>
        </w:rPr>
      </w:pPr>
      <w:r w:rsidRPr="00A0742B">
        <w:rPr>
          <w:lang w:eastAsia="en-US"/>
        </w:rPr>
        <w:t>Councillor STRUNK:</w:t>
      </w:r>
      <w:r w:rsidRPr="00A0742B">
        <w:rPr>
          <w:lang w:eastAsia="en-US"/>
        </w:rPr>
        <w:tab/>
        <w:t>I rise to talk about this particular petition and I recognise that it wasn</w:t>
      </w:r>
      <w:r w:rsidR="00F42D61">
        <w:rPr>
          <w:lang w:eastAsia="en-US"/>
        </w:rPr>
        <w:t>’</w:t>
      </w:r>
      <w:r w:rsidRPr="00A0742B">
        <w:rPr>
          <w:lang w:eastAsia="en-US"/>
        </w:rPr>
        <w:t>t—I think it was around about 10 people that actually put this petition in. But it</w:t>
      </w:r>
      <w:r w:rsidR="00F42D61">
        <w:rPr>
          <w:lang w:eastAsia="en-US"/>
        </w:rPr>
        <w:t>’</w:t>
      </w:r>
      <w:r w:rsidRPr="00A0742B">
        <w:rPr>
          <w:lang w:eastAsia="en-US"/>
        </w:rPr>
        <w:t>s been my experience over the years since I</w:t>
      </w:r>
      <w:r w:rsidR="00F42D61">
        <w:rPr>
          <w:lang w:eastAsia="en-US"/>
        </w:rPr>
        <w:t>’</w:t>
      </w:r>
      <w:r w:rsidRPr="00A0742B">
        <w:rPr>
          <w:lang w:eastAsia="en-US"/>
        </w:rPr>
        <w:t>ve been in the Council when it comes to petitions, whether it</w:t>
      </w:r>
      <w:r w:rsidR="00F42D61">
        <w:rPr>
          <w:lang w:eastAsia="en-US"/>
        </w:rPr>
        <w:t>’</w:t>
      </w:r>
      <w:r w:rsidRPr="00A0742B">
        <w:rPr>
          <w:lang w:eastAsia="en-US"/>
        </w:rPr>
        <w:t>s one, two, three people or 100 people, you have to give it consideration. I think this is where this particular petition has been let down or the head petitioner and the people that signed it have been let down. The process reading through—and again, we can only base the information on, or what I</w:t>
      </w:r>
      <w:r w:rsidR="00F42D61">
        <w:rPr>
          <w:lang w:eastAsia="en-US"/>
        </w:rPr>
        <w:t>’</w:t>
      </w:r>
      <w:r w:rsidRPr="00A0742B">
        <w:rPr>
          <w:lang w:eastAsia="en-US"/>
        </w:rPr>
        <w:t>m about to say in regards to what has been given to us on the response and the background and all the rest of it, there may be some other items that occurred that I</w:t>
      </w:r>
      <w:r w:rsidR="00F42D61">
        <w:rPr>
          <w:lang w:eastAsia="en-US"/>
        </w:rPr>
        <w:t>’</w:t>
      </w:r>
      <w:r w:rsidRPr="00A0742B">
        <w:rPr>
          <w:lang w:eastAsia="en-US"/>
        </w:rPr>
        <w:t>m not aware of.</w:t>
      </w:r>
    </w:p>
    <w:p w14:paraId="40D00DE7" w14:textId="1075A7BE" w:rsidR="00A0742B" w:rsidRPr="00A0742B" w:rsidRDefault="00A0742B" w:rsidP="009E71FE">
      <w:pPr>
        <w:spacing w:after="120"/>
        <w:ind w:left="2520" w:hanging="2520"/>
        <w:rPr>
          <w:lang w:eastAsia="en-US"/>
        </w:rPr>
      </w:pPr>
      <w:r w:rsidRPr="00A0742B">
        <w:rPr>
          <w:lang w:eastAsia="en-US"/>
        </w:rPr>
        <w:tab/>
        <w:t>But if we have a look at actual response or the background, it doesn</w:t>
      </w:r>
      <w:r w:rsidR="00F42D61">
        <w:rPr>
          <w:lang w:eastAsia="en-US"/>
        </w:rPr>
        <w:t>’</w:t>
      </w:r>
      <w:r w:rsidRPr="00A0742B">
        <w:rPr>
          <w:lang w:eastAsia="en-US"/>
        </w:rPr>
        <w:t>t appear that any Council officers in this particular petition, this particular instance, contacted the school, Centenary High School. Centenary High School, of course, is a very large, well</w:t>
      </w:r>
      <w:r w:rsidR="0025501E">
        <w:rPr>
          <w:lang w:eastAsia="en-US"/>
        </w:rPr>
        <w:t>-</w:t>
      </w:r>
      <w:r w:rsidRPr="00A0742B">
        <w:rPr>
          <w:lang w:eastAsia="en-US"/>
        </w:rPr>
        <w:t>performing school and I</w:t>
      </w:r>
      <w:r w:rsidR="00F42D61">
        <w:rPr>
          <w:lang w:eastAsia="en-US"/>
        </w:rPr>
        <w:t>’</w:t>
      </w:r>
      <w:r w:rsidRPr="00A0742B">
        <w:rPr>
          <w:lang w:eastAsia="en-US"/>
        </w:rPr>
        <w:t>m sure it</w:t>
      </w:r>
      <w:r w:rsidR="00F42D61">
        <w:rPr>
          <w:lang w:eastAsia="en-US"/>
        </w:rPr>
        <w:t>’</w:t>
      </w:r>
      <w:r w:rsidRPr="00A0742B">
        <w:rPr>
          <w:lang w:eastAsia="en-US"/>
        </w:rPr>
        <w:t>s probably growing to a certain extent. The last time that Council visited this with—and I don</w:t>
      </w:r>
      <w:r w:rsidR="00F42D61">
        <w:rPr>
          <w:lang w:eastAsia="en-US"/>
        </w:rPr>
        <w:t>’</w:t>
      </w:r>
      <w:r w:rsidRPr="00A0742B">
        <w:rPr>
          <w:lang w:eastAsia="en-US"/>
        </w:rPr>
        <w:t>t know if it was in a petition at the time</w:t>
      </w:r>
      <w:r w:rsidR="00487CF2">
        <w:rPr>
          <w:lang w:eastAsia="en-US"/>
        </w:rPr>
        <w:t>, but</w:t>
      </w:r>
      <w:r w:rsidRPr="00A0742B">
        <w:rPr>
          <w:lang w:eastAsia="en-US"/>
        </w:rPr>
        <w:t xml:space="preserve"> certainly for a traffic management plan they</w:t>
      </w:r>
      <w:r w:rsidR="00F42D61">
        <w:rPr>
          <w:lang w:eastAsia="en-US"/>
        </w:rPr>
        <w:t>’</w:t>
      </w:r>
      <w:r w:rsidRPr="00A0742B">
        <w:rPr>
          <w:lang w:eastAsia="en-US"/>
        </w:rPr>
        <w:t>ve visited that back in June of 2019.</w:t>
      </w:r>
    </w:p>
    <w:p w14:paraId="08B23EFF" w14:textId="576E11C6" w:rsidR="00A0742B" w:rsidRPr="00A0742B" w:rsidRDefault="00A0742B" w:rsidP="009E71FE">
      <w:pPr>
        <w:spacing w:after="120"/>
        <w:ind w:left="2520" w:hanging="2520"/>
        <w:rPr>
          <w:lang w:eastAsia="en-US"/>
        </w:rPr>
      </w:pPr>
      <w:r w:rsidRPr="00A0742B">
        <w:rPr>
          <w:lang w:eastAsia="en-US"/>
        </w:rPr>
        <w:tab/>
        <w:t>A few items or a few strategies were put in place, yellow lines, I think it was, restrictive parking basically. But clearly that hasn</w:t>
      </w:r>
      <w:r w:rsidR="00F42D61">
        <w:rPr>
          <w:lang w:eastAsia="en-US"/>
        </w:rPr>
        <w:t>’</w:t>
      </w:r>
      <w:r w:rsidRPr="00A0742B">
        <w:rPr>
          <w:lang w:eastAsia="en-US"/>
        </w:rPr>
        <w:t>t really worked, because clearly the congestion for the drop-off and pick-up, especially the pick-up times, are really impacting on the local residents. Clearly I think it would have been very appropriate for Council officers to maybe revisit that with the school.</w:t>
      </w:r>
    </w:p>
    <w:p w14:paraId="39277B94" w14:textId="3F7CC720" w:rsidR="00A0742B" w:rsidRPr="00A0742B" w:rsidRDefault="00A0742B" w:rsidP="009E71FE">
      <w:pPr>
        <w:spacing w:after="120"/>
        <w:ind w:left="2520" w:hanging="2520"/>
        <w:rPr>
          <w:lang w:eastAsia="en-US"/>
        </w:rPr>
      </w:pPr>
      <w:r w:rsidRPr="00A0742B">
        <w:rPr>
          <w:lang w:eastAsia="en-US"/>
        </w:rPr>
        <w:tab/>
        <w:t>But evidently because the school didn</w:t>
      </w:r>
      <w:r w:rsidR="00F42D61">
        <w:rPr>
          <w:lang w:eastAsia="en-US"/>
        </w:rPr>
        <w:t>’</w:t>
      </w:r>
      <w:r w:rsidRPr="00A0742B">
        <w:rPr>
          <w:lang w:eastAsia="en-US"/>
        </w:rPr>
        <w:t>t complain that there was an issue—which I</w:t>
      </w:r>
      <w:r w:rsidR="00F42D61">
        <w:rPr>
          <w:lang w:eastAsia="en-US"/>
        </w:rPr>
        <w:t>’</w:t>
      </w:r>
      <w:r w:rsidRPr="00A0742B">
        <w:rPr>
          <w:lang w:eastAsia="en-US"/>
        </w:rPr>
        <w:t>m sure there is an issue there because I</w:t>
      </w:r>
      <w:r w:rsidR="00F42D61">
        <w:rPr>
          <w:lang w:eastAsia="en-US"/>
        </w:rPr>
        <w:t>’</w:t>
      </w:r>
      <w:r w:rsidRPr="00A0742B">
        <w:rPr>
          <w:lang w:eastAsia="en-US"/>
        </w:rPr>
        <w:t>m sure the residents are being impacted and they wouldn</w:t>
      </w:r>
      <w:r w:rsidR="00F42D61">
        <w:rPr>
          <w:lang w:eastAsia="en-US"/>
        </w:rPr>
        <w:t>’</w:t>
      </w:r>
      <w:r w:rsidRPr="00A0742B">
        <w:rPr>
          <w:lang w:eastAsia="en-US"/>
        </w:rPr>
        <w:t>t have been telling porkies. Because the school didn</w:t>
      </w:r>
      <w:r w:rsidR="00F42D61">
        <w:rPr>
          <w:lang w:eastAsia="en-US"/>
        </w:rPr>
        <w:t>’</w:t>
      </w:r>
      <w:r w:rsidRPr="00A0742B">
        <w:rPr>
          <w:lang w:eastAsia="en-US"/>
        </w:rPr>
        <w:t xml:space="preserve">t contact Council, then nothing was really done in regards to this petition, which I think is </w:t>
      </w:r>
      <w:r w:rsidRPr="00A0742B">
        <w:rPr>
          <w:lang w:eastAsia="en-US"/>
        </w:rPr>
        <w:lastRenderedPageBreak/>
        <w:t>a really poor part of the process. It</w:t>
      </w:r>
      <w:r w:rsidR="00F42D61">
        <w:rPr>
          <w:lang w:eastAsia="en-US"/>
        </w:rPr>
        <w:t>’</w:t>
      </w:r>
      <w:r w:rsidRPr="00A0742B">
        <w:rPr>
          <w:lang w:eastAsia="en-US"/>
        </w:rPr>
        <w:t>s poor process basically, that</w:t>
      </w:r>
      <w:r w:rsidR="00F42D61">
        <w:rPr>
          <w:lang w:eastAsia="en-US"/>
        </w:rPr>
        <w:t>’</w:t>
      </w:r>
      <w:r w:rsidRPr="00A0742B">
        <w:rPr>
          <w:lang w:eastAsia="en-US"/>
        </w:rPr>
        <w:t>s what it boils down to. So I think we</w:t>
      </w:r>
      <w:r w:rsidR="00F42D61">
        <w:rPr>
          <w:lang w:eastAsia="en-US"/>
        </w:rPr>
        <w:t>’</w:t>
      </w:r>
      <w:r w:rsidRPr="00A0742B">
        <w:rPr>
          <w:lang w:eastAsia="en-US"/>
        </w:rPr>
        <w:t>re not going to support this, simply because the process I don</w:t>
      </w:r>
      <w:r w:rsidR="00F42D61">
        <w:rPr>
          <w:lang w:eastAsia="en-US"/>
        </w:rPr>
        <w:t>’</w:t>
      </w:r>
      <w:r w:rsidRPr="00A0742B">
        <w:rPr>
          <w:lang w:eastAsia="en-US"/>
        </w:rPr>
        <w:t>t believe was followed correctly.</w:t>
      </w:r>
    </w:p>
    <w:p w14:paraId="3ABCA66C" w14:textId="634AC558" w:rsidR="00A0742B" w:rsidRPr="00A0742B" w:rsidRDefault="00A0742B" w:rsidP="009E71FE">
      <w:pPr>
        <w:spacing w:after="120"/>
        <w:ind w:left="2520" w:hanging="2520"/>
        <w:rPr>
          <w:lang w:eastAsia="en-US"/>
        </w:rPr>
      </w:pPr>
      <w:r w:rsidRPr="00A0742B">
        <w:rPr>
          <w:lang w:eastAsia="en-US"/>
        </w:rPr>
        <w:tab/>
        <w:t>I know in my own area when we</w:t>
      </w:r>
      <w:r w:rsidR="00F42D61">
        <w:rPr>
          <w:lang w:eastAsia="en-US"/>
        </w:rPr>
        <w:t>’</w:t>
      </w:r>
      <w:r w:rsidRPr="00A0742B">
        <w:rPr>
          <w:lang w:eastAsia="en-US"/>
        </w:rPr>
        <w:t>ve had these issues and probably most of my schools, we</w:t>
      </w:r>
      <w:r w:rsidR="00F42D61">
        <w:rPr>
          <w:lang w:eastAsia="en-US"/>
        </w:rPr>
        <w:t>’</w:t>
      </w:r>
      <w:r w:rsidRPr="00A0742B">
        <w:rPr>
          <w:lang w:eastAsia="en-US"/>
        </w:rPr>
        <w:t>ve had a traffic management plan put into place since I became Councillor, because the growth of the student numbers in most of the schools, especially in our part of Brisbane, the growth has been extensive. You need to actually relook at the traffic management plan around any school, I believe, especially if you</w:t>
      </w:r>
      <w:r w:rsidR="00F42D61">
        <w:rPr>
          <w:lang w:eastAsia="en-US"/>
        </w:rPr>
        <w:t>’</w:t>
      </w:r>
      <w:r w:rsidRPr="00A0742B">
        <w:rPr>
          <w:lang w:eastAsia="en-US"/>
        </w:rPr>
        <w:t>ve got residents complaining about congestion. Again, I don</w:t>
      </w:r>
      <w:r w:rsidR="00F42D61">
        <w:rPr>
          <w:lang w:eastAsia="en-US"/>
        </w:rPr>
        <w:t>’</w:t>
      </w:r>
      <w:r w:rsidRPr="00A0742B">
        <w:rPr>
          <w:lang w:eastAsia="en-US"/>
        </w:rPr>
        <w:t>t think that process was followed properly. Thank you, Chair.</w:t>
      </w:r>
    </w:p>
    <w:p w14:paraId="724945E9"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Thank you, Councillor.</w:t>
      </w:r>
    </w:p>
    <w:p w14:paraId="000C0332" w14:textId="77777777" w:rsidR="00A0742B" w:rsidRPr="00A0742B" w:rsidRDefault="00A0742B" w:rsidP="009E71FE">
      <w:pPr>
        <w:spacing w:after="120"/>
        <w:ind w:left="2520"/>
        <w:rPr>
          <w:lang w:eastAsia="en-US"/>
        </w:rPr>
      </w:pPr>
      <w:r w:rsidRPr="00A0742B">
        <w:rPr>
          <w:lang w:eastAsia="en-US"/>
        </w:rPr>
        <w:t>Further debate?</w:t>
      </w:r>
    </w:p>
    <w:p w14:paraId="67E338E7" w14:textId="77777777" w:rsidR="00A0742B" w:rsidRPr="00A0742B" w:rsidRDefault="00A0742B" w:rsidP="009E71FE">
      <w:pPr>
        <w:spacing w:after="120"/>
        <w:ind w:left="2520"/>
        <w:rPr>
          <w:lang w:eastAsia="en-US"/>
        </w:rPr>
      </w:pPr>
      <w:r w:rsidRPr="00A0742B">
        <w:rPr>
          <w:lang w:eastAsia="en-US"/>
        </w:rPr>
        <w:t>Councillor HUTTON.</w:t>
      </w:r>
    </w:p>
    <w:p w14:paraId="130AE86A" w14:textId="36BC4795" w:rsidR="00A0742B" w:rsidRPr="00A0742B" w:rsidRDefault="00A0742B" w:rsidP="009E71FE">
      <w:pPr>
        <w:spacing w:after="120"/>
        <w:ind w:left="2520" w:hanging="2520"/>
        <w:rPr>
          <w:lang w:eastAsia="en-US"/>
        </w:rPr>
      </w:pPr>
      <w:r w:rsidRPr="00A0742B">
        <w:rPr>
          <w:lang w:eastAsia="en-US"/>
        </w:rPr>
        <w:t>Councillor HUTTON:</w:t>
      </w:r>
      <w:r w:rsidRPr="00A0742B">
        <w:rPr>
          <w:lang w:eastAsia="en-US"/>
        </w:rPr>
        <w:tab/>
        <w:t>Thank you, Chair. I rise to speak in regards to the same petition, item B. Sadly I wasn</w:t>
      </w:r>
      <w:r w:rsidR="00F42D61">
        <w:rPr>
          <w:lang w:eastAsia="en-US"/>
        </w:rPr>
        <w:t>’</w:t>
      </w:r>
      <w:r w:rsidRPr="00A0742B">
        <w:rPr>
          <w:lang w:eastAsia="en-US"/>
        </w:rPr>
        <w:t xml:space="preserve">t actually in the </w:t>
      </w:r>
      <w:r w:rsidR="003B4EC7">
        <w:rPr>
          <w:lang w:eastAsia="en-US"/>
        </w:rPr>
        <w:t>Committee</w:t>
      </w:r>
      <w:r w:rsidRPr="00A0742B">
        <w:rPr>
          <w:lang w:eastAsia="en-US"/>
        </w:rPr>
        <w:t xml:space="preserve"> last week to actually inform Councillor</w:t>
      </w:r>
      <w:r>
        <w:rPr>
          <w:lang w:eastAsia="en-US"/>
        </w:rPr>
        <w:t> </w:t>
      </w:r>
      <w:r w:rsidRPr="00A0742B">
        <w:rPr>
          <w:lang w:eastAsia="en-US"/>
        </w:rPr>
        <w:t>STRUNK in regards to some of his questions. So the head petitioner is actually a parent from the school and I</w:t>
      </w:r>
      <w:r w:rsidR="00F42D61">
        <w:rPr>
          <w:lang w:eastAsia="en-US"/>
        </w:rPr>
        <w:t>’</w:t>
      </w:r>
      <w:r w:rsidRPr="00A0742B">
        <w:rPr>
          <w:lang w:eastAsia="en-US"/>
        </w:rPr>
        <w:t>ve been working very closely with the school in regards to traffic management.</w:t>
      </w:r>
    </w:p>
    <w:p w14:paraId="2482DA3D" w14:textId="0CB0E896" w:rsidR="00A0742B" w:rsidRPr="00A0742B" w:rsidRDefault="00A0742B" w:rsidP="009E71FE">
      <w:pPr>
        <w:spacing w:after="120"/>
        <w:ind w:left="2520" w:hanging="2520"/>
        <w:rPr>
          <w:lang w:eastAsia="en-US"/>
        </w:rPr>
      </w:pPr>
      <w:r w:rsidRPr="00A0742B">
        <w:rPr>
          <w:lang w:eastAsia="en-US"/>
        </w:rPr>
        <w:tab/>
        <w:t>I</w:t>
      </w:r>
      <w:r w:rsidR="00F42D61">
        <w:rPr>
          <w:lang w:eastAsia="en-US"/>
        </w:rPr>
        <w:t>’</w:t>
      </w:r>
      <w:r w:rsidRPr="00A0742B">
        <w:rPr>
          <w:lang w:eastAsia="en-US"/>
        </w:rPr>
        <w:t>ve had a number of meetings with the principal, the police and the local P&amp;C. The P&amp;C actually wasn</w:t>
      </w:r>
      <w:r w:rsidR="00F42D61">
        <w:rPr>
          <w:lang w:eastAsia="en-US"/>
        </w:rPr>
        <w:t>’</w:t>
      </w:r>
      <w:r w:rsidRPr="00A0742B">
        <w:rPr>
          <w:lang w:eastAsia="en-US"/>
        </w:rPr>
        <w:t>t supportive of this petition and that</w:t>
      </w:r>
      <w:r w:rsidR="00F42D61">
        <w:rPr>
          <w:lang w:eastAsia="en-US"/>
        </w:rPr>
        <w:t>’</w:t>
      </w:r>
      <w:r w:rsidRPr="00A0742B">
        <w:rPr>
          <w:lang w:eastAsia="en-US"/>
        </w:rPr>
        <w:t>s why we obviously have the response before us today. It is a very large school and as Councillor</w:t>
      </w:r>
      <w:r>
        <w:rPr>
          <w:lang w:eastAsia="en-US"/>
        </w:rPr>
        <w:t> </w:t>
      </w:r>
      <w:r w:rsidRPr="00A0742B">
        <w:rPr>
          <w:lang w:eastAsia="en-US"/>
        </w:rPr>
        <w:t>STRUNK said, a well</w:t>
      </w:r>
      <w:r w:rsidR="0025501E">
        <w:rPr>
          <w:lang w:eastAsia="en-US"/>
        </w:rPr>
        <w:t>-</w:t>
      </w:r>
      <w:r w:rsidRPr="00A0742B">
        <w:rPr>
          <w:lang w:eastAsia="en-US"/>
        </w:rPr>
        <w:t>performing school. We</w:t>
      </w:r>
      <w:r w:rsidR="00F42D61">
        <w:rPr>
          <w:lang w:eastAsia="en-US"/>
        </w:rPr>
        <w:t>’</w:t>
      </w:r>
      <w:r w:rsidRPr="00A0742B">
        <w:rPr>
          <w:lang w:eastAsia="en-US"/>
        </w:rPr>
        <w:t>ve got about 1,800 kids at the school at present and obviously we want to see kids getting home sooner and safer. So we are working with the school about ensuring that this does happen, so thank you.</w:t>
      </w:r>
    </w:p>
    <w:p w14:paraId="4AFB24AF"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Further speakers? Any further speakers?</w:t>
      </w:r>
    </w:p>
    <w:p w14:paraId="1FBB3534" w14:textId="79D77DAF" w:rsidR="00A0742B" w:rsidRDefault="00A0742B" w:rsidP="009E71FE">
      <w:pPr>
        <w:spacing w:after="120"/>
        <w:ind w:left="2520"/>
        <w:rPr>
          <w:lang w:eastAsia="en-US"/>
        </w:rPr>
      </w:pPr>
      <w:r w:rsidRPr="00A0742B">
        <w:rPr>
          <w:lang w:eastAsia="en-US"/>
        </w:rPr>
        <w:t>Councillor WINES</w:t>
      </w:r>
      <w:r w:rsidR="00AC7223">
        <w:rPr>
          <w:lang w:eastAsia="en-US"/>
        </w:rPr>
        <w:t>?</w:t>
      </w:r>
      <w:r w:rsidRPr="00A0742B">
        <w:rPr>
          <w:lang w:eastAsia="en-US"/>
        </w:rPr>
        <w:t xml:space="preserve"> No? </w:t>
      </w:r>
    </w:p>
    <w:p w14:paraId="57C78FBD" w14:textId="5E75B4AD" w:rsidR="00C93CB4" w:rsidRPr="00A0742B" w:rsidRDefault="00C93CB4" w:rsidP="009E71FE">
      <w:pPr>
        <w:spacing w:after="120"/>
        <w:ind w:left="2520"/>
        <w:rPr>
          <w:lang w:eastAsia="en-US"/>
        </w:rPr>
      </w:pPr>
      <w:r w:rsidRPr="00C93CB4">
        <w:rPr>
          <w:lang w:eastAsia="en-US"/>
        </w:rPr>
        <w:t>Okay, we now move to the vote. I</w:t>
      </w:r>
      <w:r w:rsidR="00F42D61">
        <w:rPr>
          <w:lang w:eastAsia="en-US"/>
        </w:rPr>
        <w:t>’</w:t>
      </w:r>
      <w:r w:rsidRPr="00C93CB4">
        <w:rPr>
          <w:lang w:eastAsia="en-US"/>
        </w:rPr>
        <w:t>ll take items A, C, D and E together, items A, C, D and E.</w:t>
      </w:r>
    </w:p>
    <w:p w14:paraId="5BF0277F" w14:textId="3CBF79E9" w:rsidR="00C93CB4" w:rsidRPr="00B71689" w:rsidRDefault="00C93CB4" w:rsidP="009E71FE">
      <w:pPr>
        <w:rPr>
          <w:b/>
          <w:bCs/>
          <w:u w:val="single"/>
        </w:rPr>
      </w:pPr>
      <w:r w:rsidRPr="00B71689">
        <w:rPr>
          <w:b/>
          <w:bCs/>
          <w:u w:val="single"/>
        </w:rPr>
        <w:t>Clause</w:t>
      </w:r>
      <w:r>
        <w:rPr>
          <w:b/>
          <w:bCs/>
          <w:u w:val="single"/>
        </w:rPr>
        <w:t>s</w:t>
      </w:r>
      <w:r w:rsidRPr="00B71689">
        <w:rPr>
          <w:b/>
          <w:bCs/>
          <w:u w:val="single"/>
        </w:rPr>
        <w:t xml:space="preserve"> </w:t>
      </w:r>
      <w:r>
        <w:rPr>
          <w:b/>
          <w:bCs/>
          <w:u w:val="single"/>
        </w:rPr>
        <w:t>A, C, D and E</w:t>
      </w:r>
      <w:r w:rsidRPr="00B71689">
        <w:rPr>
          <w:b/>
          <w:bCs/>
          <w:u w:val="single"/>
        </w:rPr>
        <w:t xml:space="preserve"> put </w:t>
      </w:r>
    </w:p>
    <w:p w14:paraId="3B96A9B1" w14:textId="77777777" w:rsidR="00C93CB4" w:rsidRDefault="00C93CB4" w:rsidP="009E71FE"/>
    <w:p w14:paraId="7DEB1313" w14:textId="14147DD2" w:rsidR="00885F63" w:rsidRDefault="00885F63" w:rsidP="009E71FE">
      <w:r>
        <w:t xml:space="preserve">Upon being submitted to the Chamber, </w:t>
      </w:r>
      <w:r w:rsidR="006C32E8">
        <w:t xml:space="preserve">Clauses A, C. D and E of the report </w:t>
      </w:r>
      <w:r w:rsidR="00AC7223">
        <w:t xml:space="preserve">of the Infrastructure Committee </w:t>
      </w:r>
      <w:r w:rsidR="00C93CB4">
        <w:t>were</w:t>
      </w:r>
      <w:r>
        <w:t xml:space="preserve"> declared </w:t>
      </w:r>
      <w:r w:rsidRPr="00686B64">
        <w:rPr>
          <w:b/>
        </w:rPr>
        <w:t>carried</w:t>
      </w:r>
      <w:r>
        <w:t xml:space="preserve"> on the voices.</w:t>
      </w:r>
    </w:p>
    <w:p w14:paraId="483C8B7A" w14:textId="6ECBECD3" w:rsidR="00C93CB4" w:rsidRDefault="00C93CB4" w:rsidP="009E71FE"/>
    <w:p w14:paraId="20495084" w14:textId="18791662" w:rsidR="00C93CB4" w:rsidRDefault="00C93CB4" w:rsidP="009E71FE">
      <w:pPr>
        <w:ind w:left="2517" w:hanging="2517"/>
        <w:rPr>
          <w:lang w:eastAsia="en-US"/>
        </w:rPr>
      </w:pPr>
      <w:r w:rsidRPr="00C93CB4">
        <w:rPr>
          <w:lang w:eastAsia="en-US"/>
        </w:rPr>
        <w:t>Chair:</w:t>
      </w:r>
      <w:r w:rsidRPr="00C93CB4">
        <w:rPr>
          <w:lang w:eastAsia="en-US"/>
        </w:rPr>
        <w:tab/>
        <w:t>We</w:t>
      </w:r>
      <w:r w:rsidR="00F42D61">
        <w:rPr>
          <w:lang w:eastAsia="en-US"/>
        </w:rPr>
        <w:t>’</w:t>
      </w:r>
      <w:r w:rsidRPr="00C93CB4">
        <w:rPr>
          <w:lang w:eastAsia="en-US"/>
        </w:rPr>
        <w:t>re now voting on item B.</w:t>
      </w:r>
    </w:p>
    <w:p w14:paraId="6F98BD65" w14:textId="77777777" w:rsidR="00C93CB4" w:rsidRPr="00B71689" w:rsidRDefault="00C93CB4" w:rsidP="009E71FE">
      <w:pPr>
        <w:rPr>
          <w:b/>
          <w:bCs/>
          <w:u w:val="single"/>
        </w:rPr>
      </w:pPr>
    </w:p>
    <w:p w14:paraId="4A26E912" w14:textId="54DE4A0E" w:rsidR="00C93CB4" w:rsidRPr="00B71689" w:rsidRDefault="00C93CB4" w:rsidP="009E71FE">
      <w:pPr>
        <w:rPr>
          <w:b/>
          <w:bCs/>
          <w:u w:val="single"/>
        </w:rPr>
      </w:pPr>
      <w:r w:rsidRPr="00B71689">
        <w:rPr>
          <w:b/>
          <w:bCs/>
          <w:u w:val="single"/>
        </w:rPr>
        <w:t xml:space="preserve">Clause </w:t>
      </w:r>
      <w:r>
        <w:rPr>
          <w:b/>
          <w:bCs/>
          <w:u w:val="single"/>
        </w:rPr>
        <w:t>B</w:t>
      </w:r>
      <w:r w:rsidRPr="00B71689">
        <w:rPr>
          <w:b/>
          <w:bCs/>
          <w:u w:val="single"/>
        </w:rPr>
        <w:t xml:space="preserve"> put </w:t>
      </w:r>
    </w:p>
    <w:p w14:paraId="1AB630D4" w14:textId="77777777" w:rsidR="00C93CB4" w:rsidRDefault="00C93CB4" w:rsidP="009E71FE"/>
    <w:p w14:paraId="60D0F6B4" w14:textId="7F2CA8E0" w:rsidR="006C32E8" w:rsidRDefault="006C32E8" w:rsidP="009E71FE">
      <w:r>
        <w:t xml:space="preserve">Upon being submitted to the Chamber, Clause B of the report of the Infrastructure Committee was declared </w:t>
      </w:r>
      <w:r w:rsidRPr="00686B64">
        <w:rPr>
          <w:b/>
        </w:rPr>
        <w:t>carried</w:t>
      </w:r>
      <w:r>
        <w:t xml:space="preserve"> on the voices.</w:t>
      </w:r>
    </w:p>
    <w:p w14:paraId="19475693" w14:textId="77777777" w:rsidR="006C32E8" w:rsidRDefault="006C32E8" w:rsidP="009E71FE"/>
    <w:p w14:paraId="1FC37FF1" w14:textId="0D17E032" w:rsidR="006C32E8" w:rsidRPr="00E96F74" w:rsidRDefault="006C32E8" w:rsidP="009E71FE">
      <w:pPr>
        <w:rPr>
          <w:snapToGrid w:val="0"/>
          <w:lang w:eastAsia="en-US"/>
        </w:rPr>
      </w:pPr>
      <w:r w:rsidRPr="00E96F74">
        <w:rPr>
          <w:snapToGrid w:val="0"/>
          <w:lang w:eastAsia="en-US"/>
        </w:rPr>
        <w:t xml:space="preserve">Thereupon, Councillors </w:t>
      </w:r>
      <w:r>
        <w:rPr>
          <w:snapToGrid w:val="0"/>
          <w:lang w:eastAsia="en-US"/>
        </w:rPr>
        <w:t>Charles STRUNK</w:t>
      </w:r>
      <w:r w:rsidRPr="00E96F74">
        <w:rPr>
          <w:snapToGrid w:val="0"/>
          <w:lang w:eastAsia="en-US"/>
        </w:rPr>
        <w:t xml:space="preserve"> and </w:t>
      </w:r>
      <w:r>
        <w:rPr>
          <w:snapToGrid w:val="0"/>
          <w:lang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A100C3B" w14:textId="77777777" w:rsidR="006C32E8" w:rsidRPr="00E96F74" w:rsidRDefault="006C32E8" w:rsidP="009E71FE">
      <w:pPr>
        <w:rPr>
          <w:snapToGrid w:val="0"/>
          <w:lang w:eastAsia="en-US"/>
        </w:rPr>
      </w:pPr>
    </w:p>
    <w:p w14:paraId="44B1F871" w14:textId="77777777" w:rsidR="006C32E8" w:rsidRPr="00E96F74" w:rsidRDefault="006C32E8" w:rsidP="009E71FE">
      <w:pPr>
        <w:rPr>
          <w:snapToGrid w:val="0"/>
          <w:lang w:eastAsia="en-US"/>
        </w:rPr>
      </w:pPr>
      <w:r w:rsidRPr="00E96F74">
        <w:rPr>
          <w:snapToGrid w:val="0"/>
          <w:lang w:eastAsia="en-US"/>
        </w:rPr>
        <w:t>The voting was as follows:</w:t>
      </w:r>
    </w:p>
    <w:p w14:paraId="7A94EC0D" w14:textId="77777777" w:rsidR="006C32E8" w:rsidRPr="00E96F74" w:rsidRDefault="006C32E8" w:rsidP="009E71FE">
      <w:pPr>
        <w:ind w:left="2160" w:hanging="2160"/>
        <w:rPr>
          <w:snapToGrid w:val="0"/>
          <w:lang w:eastAsia="en-US"/>
        </w:rPr>
      </w:pPr>
    </w:p>
    <w:p w14:paraId="3E30A93B" w14:textId="7FB0FC61" w:rsidR="006C32E8" w:rsidRDefault="006C32E8" w:rsidP="009E71FE">
      <w:pPr>
        <w:ind w:left="2160" w:hanging="2160"/>
        <w:rPr>
          <w:snapToGrid w:val="0"/>
          <w:lang w:eastAsia="en-US"/>
        </w:rPr>
      </w:pPr>
      <w:r>
        <w:rPr>
          <w:snapToGrid w:val="0"/>
          <w:lang w:eastAsia="en-US"/>
        </w:rPr>
        <w:t>AYES: 18 -</w:t>
      </w:r>
      <w:r>
        <w:rPr>
          <w:snapToGrid w:val="0"/>
          <w:lang w:eastAsia="en-US"/>
        </w:rPr>
        <w:tab/>
      </w:r>
      <w:r w:rsidR="00EC2321">
        <w:rPr>
          <w:snapToGrid w:val="0"/>
          <w:lang w:eastAsia="en-US"/>
        </w:rPr>
        <w:t xml:space="preserve">The </w:t>
      </w:r>
      <w:r w:rsidRPr="00BE6AAA">
        <w:rPr>
          <w:snapToGrid w:val="0"/>
          <w:lang w:eastAsia="en-US"/>
        </w:rPr>
        <w:t xml:space="preserve">DEPUTY MAYOR, Councillor Krista ADAMS, and Councillors </w:t>
      </w:r>
      <w:r>
        <w:rPr>
          <w:snapToGrid w:val="0"/>
          <w:lang w:eastAsia="en-US"/>
        </w:rPr>
        <w:t xml:space="preserve">Greg ADERMANN, </w:t>
      </w:r>
      <w:r w:rsidRPr="00B87406">
        <w:rPr>
          <w:snapToGrid w:val="0"/>
          <w:lang w:eastAsia="en-US"/>
        </w:rPr>
        <w:t xml:space="preserve">Adam ALLAN, Lisa ATWOOD, </w:t>
      </w:r>
      <w:r w:rsidRPr="00B87406">
        <w:rPr>
          <w:lang w:val="en-US"/>
        </w:rPr>
        <w:t xml:space="preserve">Fiona CUNNINGHAM, Tracy DAVIS, </w:t>
      </w:r>
      <w:r w:rsidRPr="00B87406">
        <w:rPr>
          <w:snapToGrid w:val="0"/>
          <w:lang w:eastAsia="en-US"/>
        </w:rPr>
        <w:t>Vicki HOWARD, Steven HUANG, Sarah HUTTON, Sandy LANDERS, James MACKAY, Kim MARX, Peter MATIC, David </w:t>
      </w:r>
      <w:proofErr w:type="spellStart"/>
      <w:r w:rsidRPr="00B87406">
        <w:rPr>
          <w:snapToGrid w:val="0"/>
          <w:lang w:eastAsia="en-US"/>
        </w:rPr>
        <w:t>McLACHLAN</w:t>
      </w:r>
      <w:proofErr w:type="spellEnd"/>
      <w:r w:rsidRPr="00B87406">
        <w:rPr>
          <w:snapToGrid w:val="0"/>
          <w:lang w:eastAsia="en-US"/>
        </w:rPr>
        <w:t>, Ryan MURPHY, Angela OWEN</w:t>
      </w:r>
      <w:r w:rsidRPr="00BE6AAA">
        <w:rPr>
          <w:snapToGrid w:val="0"/>
          <w:lang w:eastAsia="en-US"/>
        </w:rPr>
        <w:t>, Steven TOOMEY</w:t>
      </w:r>
      <w:r>
        <w:rPr>
          <w:snapToGrid w:val="0"/>
          <w:lang w:eastAsia="en-US"/>
        </w:rPr>
        <w:t xml:space="preserve"> and Andrew WINES</w:t>
      </w:r>
      <w:r w:rsidRPr="00BE6AAA">
        <w:rPr>
          <w:snapToGrid w:val="0"/>
          <w:lang w:eastAsia="en-US"/>
        </w:rPr>
        <w:t>.</w:t>
      </w:r>
    </w:p>
    <w:p w14:paraId="6BD915AC" w14:textId="77777777" w:rsidR="006C32E8" w:rsidRPr="00E96F74" w:rsidRDefault="006C32E8" w:rsidP="009E71FE">
      <w:pPr>
        <w:ind w:left="2160" w:hanging="2160"/>
        <w:rPr>
          <w:snapToGrid w:val="0"/>
          <w:lang w:eastAsia="en-US"/>
        </w:rPr>
      </w:pPr>
    </w:p>
    <w:p w14:paraId="02214E24" w14:textId="62A4CAB0" w:rsidR="006C32E8" w:rsidRPr="00E96F74" w:rsidRDefault="006C32E8" w:rsidP="009E71FE">
      <w:pPr>
        <w:tabs>
          <w:tab w:val="left" w:pos="-1440"/>
        </w:tabs>
        <w:ind w:left="2160" w:hanging="2160"/>
        <w:rPr>
          <w:snapToGrid w:val="0"/>
          <w:lang w:eastAsia="en-US"/>
        </w:rPr>
      </w:pPr>
      <w:r>
        <w:rPr>
          <w:snapToGrid w:val="0"/>
          <w:lang w:eastAsia="en-US"/>
        </w:rPr>
        <w:lastRenderedPageBreak/>
        <w:t>NOES: 3 -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and Charles STRUNK.</w:t>
      </w:r>
    </w:p>
    <w:p w14:paraId="52BF68DC" w14:textId="77777777" w:rsidR="006C32E8" w:rsidRPr="00E96F74" w:rsidRDefault="006C32E8" w:rsidP="009E71FE">
      <w:pPr>
        <w:tabs>
          <w:tab w:val="left" w:pos="-1440"/>
        </w:tabs>
        <w:ind w:left="2160" w:hanging="2160"/>
        <w:rPr>
          <w:snapToGrid w:val="0"/>
          <w:lang w:eastAsia="en-US"/>
        </w:rPr>
      </w:pPr>
    </w:p>
    <w:p w14:paraId="14269918" w14:textId="598B5544" w:rsidR="006C32E8" w:rsidRPr="006C32E8" w:rsidRDefault="006C32E8" w:rsidP="009E71FE">
      <w:pPr>
        <w:tabs>
          <w:tab w:val="left" w:pos="-1440"/>
        </w:tabs>
        <w:ind w:left="2160" w:hanging="2160"/>
        <w:rPr>
          <w:snapToGrid w:val="0"/>
          <w:lang w:eastAsia="en-US"/>
        </w:rPr>
      </w:pPr>
      <w:r>
        <w:rPr>
          <w:snapToGrid w:val="0"/>
          <w:lang w:eastAsia="en-US"/>
        </w:rPr>
        <w:t>ABSTENTIONS: 2</w:t>
      </w:r>
      <w:r w:rsidRPr="00E96F74">
        <w:rPr>
          <w:snapToGrid w:val="0"/>
          <w:lang w:eastAsia="en-US"/>
        </w:rPr>
        <w:t xml:space="preserve"> -</w:t>
      </w:r>
      <w:r w:rsidRPr="00E96F74">
        <w:rPr>
          <w:snapToGrid w:val="0"/>
          <w:lang w:eastAsia="en-US"/>
        </w:rPr>
        <w:tab/>
      </w:r>
      <w:r>
        <w:rPr>
          <w:snapToGrid w:val="0"/>
          <w:lang w:eastAsia="en-US"/>
        </w:rPr>
        <w:t>Councillors Jonathan SRI</w:t>
      </w:r>
      <w:r w:rsidRPr="00E96F74">
        <w:rPr>
          <w:snapToGrid w:val="0"/>
          <w:lang w:eastAsia="en-US"/>
        </w:rPr>
        <w:t xml:space="preserve"> and Nicole JOHNSTON.</w:t>
      </w:r>
    </w:p>
    <w:p w14:paraId="3E47C02E" w14:textId="77777777" w:rsidR="00885F63" w:rsidRDefault="00885F63" w:rsidP="009E71FE"/>
    <w:p w14:paraId="61A47D59" w14:textId="1B06CCB9" w:rsidR="00885F63" w:rsidRDefault="00885F63" w:rsidP="009E71FE">
      <w:r>
        <w:t>The report read as follows</w:t>
      </w:r>
      <w:r>
        <w:sym w:font="Symbol" w:char="F0BE"/>
      </w:r>
    </w:p>
    <w:p w14:paraId="6EE893D8" w14:textId="77777777" w:rsidR="002D1430" w:rsidRDefault="002D1430" w:rsidP="009E71FE"/>
    <w:p w14:paraId="045FCCF0" w14:textId="77777777" w:rsidR="002D1430" w:rsidRPr="00BE3A69" w:rsidRDefault="002D1430" w:rsidP="009E71FE">
      <w:pPr>
        <w:pStyle w:val="Heading4"/>
      </w:pPr>
      <w:bookmarkStart w:id="35" w:name="_Toc86669263"/>
      <w:r w:rsidRPr="00513FEB">
        <w:rPr>
          <w:u w:val="none"/>
        </w:rPr>
        <w:t>A</w:t>
      </w:r>
      <w:r w:rsidRPr="00513FEB">
        <w:rPr>
          <w:u w:val="none"/>
        </w:rPr>
        <w:tab/>
      </w:r>
      <w:r w:rsidRPr="00BE3A69">
        <w:t>COMMITTEE PRESENTATION – NORRIS ROAD AND BARBOUR ROAD UPGRADE – SUPER WEEKEND</w:t>
      </w:r>
      <w:bookmarkEnd w:id="35"/>
    </w:p>
    <w:p w14:paraId="522E9EE6" w14:textId="59669DA3" w:rsidR="002D1430" w:rsidRDefault="002E7392" w:rsidP="009E71FE">
      <w:pPr>
        <w:jc w:val="right"/>
      </w:pPr>
      <w:r>
        <w:rPr>
          <w:rFonts w:ascii="Arial" w:hAnsi="Arial"/>
          <w:b/>
          <w:sz w:val="28"/>
        </w:rPr>
        <w:t>231</w:t>
      </w:r>
      <w:r w:rsidR="002D1430">
        <w:rPr>
          <w:rFonts w:ascii="Arial" w:hAnsi="Arial"/>
          <w:b/>
          <w:sz w:val="28"/>
        </w:rPr>
        <w:t>/</w:t>
      </w:r>
      <w:r w:rsidR="002D1430" w:rsidRPr="00A44D40">
        <w:rPr>
          <w:rFonts w:ascii="Arial" w:hAnsi="Arial"/>
          <w:b/>
          <w:sz w:val="28"/>
        </w:rPr>
        <w:t>2021-22</w:t>
      </w:r>
    </w:p>
    <w:p w14:paraId="14899AE9" w14:textId="77777777" w:rsidR="002D1430" w:rsidRPr="00D921A7" w:rsidRDefault="002D1430" w:rsidP="009E71FE">
      <w:pPr>
        <w:ind w:left="720" w:hanging="720"/>
        <w:rPr>
          <w:snapToGrid w:val="0"/>
        </w:rPr>
      </w:pPr>
      <w:r w:rsidRPr="000A7888">
        <w:rPr>
          <w:snapToGrid w:val="0"/>
        </w:rPr>
        <w:t>1.</w:t>
      </w:r>
      <w:r w:rsidRPr="000A7888">
        <w:rPr>
          <w:snapToGrid w:val="0"/>
        </w:rPr>
        <w:tab/>
      </w:r>
      <w:r>
        <w:rPr>
          <w:snapToGrid w:val="0"/>
        </w:rPr>
        <w:t>The Program Director Civil and Transport, Project Management, City Projects Office, Brisbane Infrastructure</w:t>
      </w:r>
      <w:r w:rsidRPr="000A7888">
        <w:rPr>
          <w:snapToGrid w:val="0"/>
        </w:rPr>
        <w:t xml:space="preserve">, attended the meeting to provide an overview on the Norris Road and Barbour Road </w:t>
      </w:r>
      <w:r>
        <w:rPr>
          <w:snapToGrid w:val="0"/>
        </w:rPr>
        <w:t>u</w:t>
      </w:r>
      <w:r w:rsidRPr="000A7888">
        <w:rPr>
          <w:snapToGrid w:val="0"/>
        </w:rPr>
        <w:t>pgrade – Super Weekend. He provided</w:t>
      </w:r>
      <w:r w:rsidRPr="00D921A7">
        <w:rPr>
          <w:snapToGrid w:val="0"/>
        </w:rPr>
        <w:t xml:space="preserve"> the information below.</w:t>
      </w:r>
    </w:p>
    <w:p w14:paraId="7E08A88B" w14:textId="77777777" w:rsidR="002D1430" w:rsidRPr="00D921A7" w:rsidRDefault="002D1430" w:rsidP="009E71FE">
      <w:pPr>
        <w:rPr>
          <w:snapToGrid w:val="0"/>
        </w:rPr>
      </w:pPr>
    </w:p>
    <w:p w14:paraId="2D36DCC6" w14:textId="598B1104" w:rsidR="002D1430" w:rsidRDefault="002D1430" w:rsidP="009E71FE">
      <w:pPr>
        <w:ind w:left="720" w:hanging="720"/>
        <w:rPr>
          <w:snapToGrid w:val="0"/>
        </w:rPr>
      </w:pPr>
      <w:r>
        <w:rPr>
          <w:snapToGrid w:val="0"/>
        </w:rPr>
        <w:t>2.</w:t>
      </w:r>
      <w:r>
        <w:rPr>
          <w:snapToGrid w:val="0"/>
        </w:rPr>
        <w:tab/>
        <w:t xml:space="preserve">A Super Weekend involves a contractor working continuously over a 58-hour weekend period from Friday night through to Monday morning. An opportunity was identified to use this collaborative approach between Council and a contractor to condense the works over one weekend which allowed for fast-tracking the project by six weeks and minimising overall traffic impacts. </w:t>
      </w:r>
      <w:r w:rsidRPr="006332AA">
        <w:rPr>
          <w:snapToGrid w:val="0"/>
        </w:rPr>
        <w:t>Planning commenced in February</w:t>
      </w:r>
      <w:r>
        <w:rPr>
          <w:snapToGrid w:val="0"/>
        </w:rPr>
        <w:t xml:space="preserve"> 2021</w:t>
      </w:r>
      <w:r w:rsidRPr="006332AA">
        <w:rPr>
          <w:snapToGrid w:val="0"/>
        </w:rPr>
        <w:t xml:space="preserve"> to seek opportunities to reduce the heavily impactful works to reconstruct the inner ring of the existing roundabout</w:t>
      </w:r>
      <w:r>
        <w:rPr>
          <w:snapToGrid w:val="0"/>
        </w:rPr>
        <w:t xml:space="preserve"> at Norris Road and Barbour Road, Bracken Ridge</w:t>
      </w:r>
      <w:r w:rsidRPr="006332AA">
        <w:rPr>
          <w:snapToGrid w:val="0"/>
        </w:rPr>
        <w:t xml:space="preserve">. A </w:t>
      </w:r>
      <w:r>
        <w:rPr>
          <w:snapToGrid w:val="0"/>
        </w:rPr>
        <w:t>S</w:t>
      </w:r>
      <w:r w:rsidRPr="006332AA">
        <w:rPr>
          <w:snapToGrid w:val="0"/>
        </w:rPr>
        <w:t xml:space="preserve">uper </w:t>
      </w:r>
      <w:r>
        <w:rPr>
          <w:snapToGrid w:val="0"/>
        </w:rPr>
        <w:t>W</w:t>
      </w:r>
      <w:r w:rsidRPr="006332AA">
        <w:rPr>
          <w:snapToGrid w:val="0"/>
        </w:rPr>
        <w:t>eekend was proposed as a beneficial alternative following successful completion as part of the Murphy and Ellison</w:t>
      </w:r>
      <w:r w:rsidR="00C6749E">
        <w:rPr>
          <w:snapToGrid w:val="0"/>
        </w:rPr>
        <w:t> </w:t>
      </w:r>
      <w:r w:rsidRPr="006332AA">
        <w:rPr>
          <w:snapToGrid w:val="0"/>
        </w:rPr>
        <w:t xml:space="preserve">Roundabout to intersection project. </w:t>
      </w:r>
    </w:p>
    <w:p w14:paraId="2CC07092" w14:textId="77777777" w:rsidR="002D1430" w:rsidRDefault="002D1430" w:rsidP="009E71FE">
      <w:pPr>
        <w:ind w:left="720" w:hanging="720"/>
        <w:rPr>
          <w:snapToGrid w:val="0"/>
        </w:rPr>
      </w:pPr>
    </w:p>
    <w:p w14:paraId="6DAB664E" w14:textId="549363CE" w:rsidR="002D1430" w:rsidRPr="00D921A7" w:rsidRDefault="002D1430" w:rsidP="009E71FE">
      <w:pPr>
        <w:ind w:left="720" w:hanging="720"/>
        <w:rPr>
          <w:snapToGrid w:val="0"/>
        </w:rPr>
      </w:pPr>
      <w:r>
        <w:rPr>
          <w:snapToGrid w:val="0"/>
        </w:rPr>
        <w:t xml:space="preserve">3. </w:t>
      </w:r>
      <w:r>
        <w:rPr>
          <w:snapToGrid w:val="0"/>
        </w:rPr>
        <w:tab/>
        <w:t>Benefits of</w:t>
      </w:r>
      <w:r w:rsidRPr="006332AA">
        <w:rPr>
          <w:snapToGrid w:val="0"/>
        </w:rPr>
        <w:t xml:space="preserve"> this</w:t>
      </w:r>
      <w:r>
        <w:rPr>
          <w:snapToGrid w:val="0"/>
        </w:rPr>
        <w:t xml:space="preserve"> Super Weekend include no</w:t>
      </w:r>
      <w:r w:rsidRPr="006332AA">
        <w:rPr>
          <w:snapToGrid w:val="0"/>
        </w:rPr>
        <w:t xml:space="preserve"> prolonged increase to travel time</w:t>
      </w:r>
      <w:r>
        <w:rPr>
          <w:snapToGrid w:val="0"/>
        </w:rPr>
        <w:t>;</w:t>
      </w:r>
      <w:r w:rsidRPr="006332AA">
        <w:rPr>
          <w:snapToGrid w:val="0"/>
        </w:rPr>
        <w:t xml:space="preserve"> no heavy-vehicle detours throughout the work week</w:t>
      </w:r>
      <w:r>
        <w:rPr>
          <w:snapToGrid w:val="0"/>
        </w:rPr>
        <w:t>;</w:t>
      </w:r>
      <w:r w:rsidRPr="006332AA">
        <w:rPr>
          <w:snapToGrid w:val="0"/>
        </w:rPr>
        <w:t xml:space="preserve"> a reduction in</w:t>
      </w:r>
      <w:r>
        <w:rPr>
          <w:snapToGrid w:val="0"/>
        </w:rPr>
        <w:t xml:space="preserve"> the project</w:t>
      </w:r>
      <w:r w:rsidRPr="006332AA">
        <w:rPr>
          <w:snapToGrid w:val="0"/>
        </w:rPr>
        <w:t xml:space="preserve"> schedule of approximately six weeks</w:t>
      </w:r>
      <w:r>
        <w:rPr>
          <w:snapToGrid w:val="0"/>
        </w:rPr>
        <w:t>;</w:t>
      </w:r>
      <w:r w:rsidRPr="006332AA">
        <w:rPr>
          <w:snapToGrid w:val="0"/>
        </w:rPr>
        <w:t xml:space="preserve"> a better</w:t>
      </w:r>
      <w:r w:rsidR="00393BF8">
        <w:rPr>
          <w:snapToGrid w:val="0"/>
        </w:rPr>
        <w:noBreakHyphen/>
      </w:r>
      <w:r>
        <w:rPr>
          <w:snapToGrid w:val="0"/>
        </w:rPr>
        <w:t>quality</w:t>
      </w:r>
      <w:r w:rsidRPr="006332AA">
        <w:rPr>
          <w:snapToGrid w:val="0"/>
        </w:rPr>
        <w:t xml:space="preserve"> </w:t>
      </w:r>
      <w:r>
        <w:rPr>
          <w:snapToGrid w:val="0"/>
        </w:rPr>
        <w:t>running surface</w:t>
      </w:r>
      <w:r w:rsidRPr="006332AA">
        <w:rPr>
          <w:snapToGrid w:val="0"/>
        </w:rPr>
        <w:t xml:space="preserve"> as</w:t>
      </w:r>
      <w:r>
        <w:rPr>
          <w:snapToGrid w:val="0"/>
        </w:rPr>
        <w:t xml:space="preserve"> additional construction joints</w:t>
      </w:r>
      <w:r w:rsidRPr="006332AA">
        <w:rPr>
          <w:snapToGrid w:val="0"/>
        </w:rPr>
        <w:t xml:space="preserve"> would not be created </w:t>
      </w:r>
      <w:r>
        <w:rPr>
          <w:snapToGrid w:val="0"/>
        </w:rPr>
        <w:t>within the</w:t>
      </w:r>
      <w:r w:rsidRPr="006332AA">
        <w:rPr>
          <w:snapToGrid w:val="0"/>
        </w:rPr>
        <w:t xml:space="preserve"> intersection</w:t>
      </w:r>
      <w:r>
        <w:rPr>
          <w:snapToGrid w:val="0"/>
        </w:rPr>
        <w:t xml:space="preserve"> due to staging; and the minimisation of overall noise and dust impacts to the local area.</w:t>
      </w:r>
    </w:p>
    <w:p w14:paraId="6380B34C" w14:textId="77777777" w:rsidR="002D1430" w:rsidRPr="00D921A7" w:rsidRDefault="002D1430" w:rsidP="009E71FE">
      <w:pPr>
        <w:rPr>
          <w:snapToGrid w:val="0"/>
        </w:rPr>
      </w:pPr>
    </w:p>
    <w:p w14:paraId="5B6B5947" w14:textId="77777777" w:rsidR="002D1430" w:rsidRPr="006332AA" w:rsidRDefault="002D1430" w:rsidP="009E71FE">
      <w:pPr>
        <w:ind w:left="720" w:hanging="720"/>
        <w:rPr>
          <w:snapToGrid w:val="0"/>
        </w:rPr>
      </w:pPr>
      <w:r>
        <w:rPr>
          <w:snapToGrid w:val="0"/>
        </w:rPr>
        <w:t xml:space="preserve">4. </w:t>
      </w:r>
      <w:r>
        <w:rPr>
          <w:snapToGrid w:val="0"/>
        </w:rPr>
        <w:tab/>
      </w:r>
      <w:r w:rsidRPr="006332AA">
        <w:rPr>
          <w:snapToGrid w:val="0"/>
        </w:rPr>
        <w:t xml:space="preserve">Investigation of the planned work sequencing identified that slight changes in staging of the works would allow </w:t>
      </w:r>
      <w:r>
        <w:rPr>
          <w:snapToGrid w:val="0"/>
        </w:rPr>
        <w:t xml:space="preserve">the </w:t>
      </w:r>
      <w:r w:rsidRPr="006332AA">
        <w:rPr>
          <w:snapToGrid w:val="0"/>
        </w:rPr>
        <w:t>use of an auxiliary slip lane to allow southbound traffic from Barbour</w:t>
      </w:r>
      <w:r>
        <w:rPr>
          <w:snapToGrid w:val="0"/>
        </w:rPr>
        <w:t xml:space="preserve"> </w:t>
      </w:r>
      <w:r w:rsidRPr="006332AA">
        <w:rPr>
          <w:snapToGrid w:val="0"/>
        </w:rPr>
        <w:t>Road (western approach) through the intersection during the</w:t>
      </w:r>
      <w:r>
        <w:rPr>
          <w:snapToGrid w:val="0"/>
        </w:rPr>
        <w:t xml:space="preserve"> Super</w:t>
      </w:r>
      <w:r w:rsidRPr="006332AA">
        <w:rPr>
          <w:snapToGrid w:val="0"/>
        </w:rPr>
        <w:t xml:space="preserve"> </w:t>
      </w:r>
      <w:r>
        <w:rPr>
          <w:snapToGrid w:val="0"/>
        </w:rPr>
        <w:t>W</w:t>
      </w:r>
      <w:r w:rsidRPr="006332AA">
        <w:rPr>
          <w:snapToGrid w:val="0"/>
        </w:rPr>
        <w:t>eekend</w:t>
      </w:r>
      <w:r>
        <w:rPr>
          <w:snapToGrid w:val="0"/>
        </w:rPr>
        <w:t xml:space="preserve">, which </w:t>
      </w:r>
      <w:r w:rsidRPr="006332AA">
        <w:rPr>
          <w:snapToGrid w:val="0"/>
        </w:rPr>
        <w:t>maintain</w:t>
      </w:r>
      <w:r>
        <w:rPr>
          <w:snapToGrid w:val="0"/>
        </w:rPr>
        <w:t>ed</w:t>
      </w:r>
      <w:r w:rsidRPr="006332AA">
        <w:rPr>
          <w:snapToGrid w:val="0"/>
        </w:rPr>
        <w:t xml:space="preserve"> access to local businesses.</w:t>
      </w:r>
      <w:r>
        <w:rPr>
          <w:snapToGrid w:val="0"/>
        </w:rPr>
        <w:t xml:space="preserve"> </w:t>
      </w:r>
      <w:r w:rsidRPr="006332AA">
        <w:rPr>
          <w:snapToGrid w:val="0"/>
        </w:rPr>
        <w:t xml:space="preserve">Following confirmation of the feasibility and significant benefits of the proposal, consultation on the </w:t>
      </w:r>
      <w:r>
        <w:rPr>
          <w:snapToGrid w:val="0"/>
        </w:rPr>
        <w:t>S</w:t>
      </w:r>
      <w:r w:rsidRPr="006332AA">
        <w:rPr>
          <w:snapToGrid w:val="0"/>
        </w:rPr>
        <w:t xml:space="preserve">uper </w:t>
      </w:r>
      <w:r>
        <w:rPr>
          <w:snapToGrid w:val="0"/>
        </w:rPr>
        <w:t>W</w:t>
      </w:r>
      <w:r w:rsidRPr="006332AA">
        <w:rPr>
          <w:snapToGrid w:val="0"/>
        </w:rPr>
        <w:t>eekend commenced with overall positive feedback.</w:t>
      </w:r>
    </w:p>
    <w:p w14:paraId="404CDD7F" w14:textId="77777777" w:rsidR="002D1430" w:rsidRDefault="002D1430" w:rsidP="009E71FE">
      <w:pPr>
        <w:rPr>
          <w:snapToGrid w:val="0"/>
        </w:rPr>
      </w:pPr>
    </w:p>
    <w:p w14:paraId="5FDA2FC5" w14:textId="0C05D313" w:rsidR="002D1430" w:rsidRPr="00D921A7" w:rsidRDefault="002D1430" w:rsidP="009E71FE">
      <w:pPr>
        <w:ind w:left="720" w:hanging="720"/>
        <w:rPr>
          <w:snapToGrid w:val="0"/>
        </w:rPr>
      </w:pPr>
      <w:r>
        <w:rPr>
          <w:snapToGrid w:val="0"/>
        </w:rPr>
        <w:t xml:space="preserve">5. </w:t>
      </w:r>
      <w:r>
        <w:rPr>
          <w:snapToGrid w:val="0"/>
        </w:rPr>
        <w:tab/>
      </w:r>
      <w:r w:rsidRPr="006332AA">
        <w:rPr>
          <w:snapToGrid w:val="0"/>
        </w:rPr>
        <w:t xml:space="preserve">Prospective dates were identified, with the weekend commencing Friday 17 September </w:t>
      </w:r>
      <w:r>
        <w:rPr>
          <w:snapToGrid w:val="0"/>
        </w:rPr>
        <w:t xml:space="preserve">2021 </w:t>
      </w:r>
      <w:r w:rsidRPr="006332AA">
        <w:rPr>
          <w:snapToGrid w:val="0"/>
        </w:rPr>
        <w:t>selected as it provided the least impact to the community, balancing the needs of other pre</w:t>
      </w:r>
      <w:r>
        <w:rPr>
          <w:snapToGrid w:val="0"/>
        </w:rPr>
        <w:noBreakHyphen/>
      </w:r>
      <w:r w:rsidRPr="006332AA">
        <w:rPr>
          <w:snapToGrid w:val="0"/>
        </w:rPr>
        <w:t xml:space="preserve">planned events, proposed events, </w:t>
      </w:r>
      <w:r>
        <w:rPr>
          <w:snapToGrid w:val="0"/>
        </w:rPr>
        <w:t xml:space="preserve">and </w:t>
      </w:r>
      <w:r w:rsidRPr="006332AA">
        <w:rPr>
          <w:snapToGrid w:val="0"/>
        </w:rPr>
        <w:t>breaks in planned weekend activities (</w:t>
      </w:r>
      <w:r>
        <w:rPr>
          <w:snapToGrid w:val="0"/>
        </w:rPr>
        <w:t xml:space="preserve">i.e. </w:t>
      </w:r>
      <w:r w:rsidRPr="006332AA">
        <w:rPr>
          <w:snapToGrid w:val="0"/>
        </w:rPr>
        <w:t>local sport</w:t>
      </w:r>
      <w:r>
        <w:rPr>
          <w:snapToGrid w:val="0"/>
        </w:rPr>
        <w:t xml:space="preserve"> and business disruptions</w:t>
      </w:r>
      <w:r w:rsidRPr="006332AA">
        <w:rPr>
          <w:snapToGrid w:val="0"/>
        </w:rPr>
        <w:t>)</w:t>
      </w:r>
      <w:r>
        <w:rPr>
          <w:snapToGrid w:val="0"/>
        </w:rPr>
        <w:t xml:space="preserve">. </w:t>
      </w:r>
      <w:r w:rsidRPr="006332AA">
        <w:rPr>
          <w:snapToGrid w:val="0"/>
        </w:rPr>
        <w:t xml:space="preserve">Maintaining public transport was found to be a key aspect for the success of the </w:t>
      </w:r>
      <w:r>
        <w:rPr>
          <w:snapToGrid w:val="0"/>
        </w:rPr>
        <w:t>S</w:t>
      </w:r>
      <w:r w:rsidRPr="006332AA">
        <w:rPr>
          <w:snapToGrid w:val="0"/>
        </w:rPr>
        <w:t xml:space="preserve">uper </w:t>
      </w:r>
      <w:r>
        <w:rPr>
          <w:snapToGrid w:val="0"/>
        </w:rPr>
        <w:t>W</w:t>
      </w:r>
      <w:r w:rsidRPr="006332AA">
        <w:rPr>
          <w:snapToGrid w:val="0"/>
        </w:rPr>
        <w:t>eekend, with approximately 350 bus services impacted by the closure between 7pm Friday 17 September and 5am Monday 20</w:t>
      </w:r>
      <w:r w:rsidR="00393BF8">
        <w:rPr>
          <w:snapToGrid w:val="0"/>
        </w:rPr>
        <w:t> </w:t>
      </w:r>
      <w:r w:rsidRPr="006332AA">
        <w:rPr>
          <w:snapToGrid w:val="0"/>
        </w:rPr>
        <w:t>September.</w:t>
      </w:r>
    </w:p>
    <w:p w14:paraId="50678237" w14:textId="77777777" w:rsidR="002D1430" w:rsidRPr="00D921A7" w:rsidRDefault="002D1430" w:rsidP="009E71FE">
      <w:pPr>
        <w:rPr>
          <w:snapToGrid w:val="0"/>
        </w:rPr>
      </w:pPr>
    </w:p>
    <w:p w14:paraId="2DFB562B" w14:textId="77777777" w:rsidR="002D1430" w:rsidRDefault="002D1430" w:rsidP="009E71FE">
      <w:pPr>
        <w:ind w:left="720" w:hanging="720"/>
        <w:rPr>
          <w:snapToGrid w:val="0"/>
        </w:rPr>
      </w:pPr>
      <w:r>
        <w:rPr>
          <w:snapToGrid w:val="0"/>
        </w:rPr>
        <w:t xml:space="preserve">6. </w:t>
      </w:r>
      <w:r>
        <w:rPr>
          <w:snapToGrid w:val="0"/>
        </w:rPr>
        <w:tab/>
      </w:r>
      <w:r w:rsidRPr="003F363D">
        <w:rPr>
          <w:snapToGrid w:val="0"/>
        </w:rPr>
        <w:t>Works commenced in preparation for the September Super Weekend in May 2021</w:t>
      </w:r>
      <w:r>
        <w:rPr>
          <w:snapToGrid w:val="0"/>
        </w:rPr>
        <w:t xml:space="preserve">. A </w:t>
      </w:r>
      <w:r w:rsidRPr="003F363D">
        <w:rPr>
          <w:snapToGrid w:val="0"/>
        </w:rPr>
        <w:t xml:space="preserve">revised staging and construction program leading into September to ensure the site was prepared. The preparation allowed as much construction </w:t>
      </w:r>
      <w:r>
        <w:rPr>
          <w:snapToGrid w:val="0"/>
        </w:rPr>
        <w:t xml:space="preserve">as </w:t>
      </w:r>
      <w:r w:rsidRPr="003F363D">
        <w:rPr>
          <w:snapToGrid w:val="0"/>
        </w:rPr>
        <w:t xml:space="preserve">practical within the </w:t>
      </w:r>
      <w:r>
        <w:rPr>
          <w:snapToGrid w:val="0"/>
        </w:rPr>
        <w:t>S</w:t>
      </w:r>
      <w:r w:rsidRPr="003F363D">
        <w:rPr>
          <w:snapToGrid w:val="0"/>
        </w:rPr>
        <w:t xml:space="preserve">uper </w:t>
      </w:r>
      <w:r>
        <w:rPr>
          <w:snapToGrid w:val="0"/>
        </w:rPr>
        <w:t>W</w:t>
      </w:r>
      <w:r w:rsidRPr="003F363D">
        <w:rPr>
          <w:snapToGrid w:val="0"/>
        </w:rPr>
        <w:t>eekend to minimise impacts and disruptions whil</w:t>
      </w:r>
      <w:r>
        <w:rPr>
          <w:snapToGrid w:val="0"/>
        </w:rPr>
        <w:t>e</w:t>
      </w:r>
      <w:r w:rsidRPr="003F363D">
        <w:rPr>
          <w:snapToGrid w:val="0"/>
        </w:rPr>
        <w:t xml:space="preserve"> maximis</w:t>
      </w:r>
      <w:r>
        <w:rPr>
          <w:snapToGrid w:val="0"/>
        </w:rPr>
        <w:t>ing</w:t>
      </w:r>
      <w:r w:rsidRPr="003F363D">
        <w:rPr>
          <w:snapToGrid w:val="0"/>
        </w:rPr>
        <w:t xml:space="preserve"> time and cost savings.</w:t>
      </w:r>
      <w:r>
        <w:rPr>
          <w:snapToGrid w:val="0"/>
        </w:rPr>
        <w:t xml:space="preserve"> </w:t>
      </w:r>
      <w:r w:rsidRPr="003F363D">
        <w:rPr>
          <w:snapToGrid w:val="0"/>
        </w:rPr>
        <w:t>Mobilisation of assets to the site occurred in the weeks leading up to the Super Weekend including material, machinery and site staff.</w:t>
      </w:r>
    </w:p>
    <w:p w14:paraId="1E256F76" w14:textId="77777777" w:rsidR="002D1430" w:rsidRDefault="002D1430" w:rsidP="009E71FE">
      <w:pPr>
        <w:rPr>
          <w:snapToGrid w:val="0"/>
        </w:rPr>
      </w:pPr>
    </w:p>
    <w:p w14:paraId="1D31D26B" w14:textId="32D61FC3" w:rsidR="002D1430" w:rsidRDefault="002D1430" w:rsidP="009E71FE">
      <w:pPr>
        <w:ind w:left="720" w:hanging="720"/>
        <w:rPr>
          <w:snapToGrid w:val="0"/>
        </w:rPr>
      </w:pPr>
      <w:r>
        <w:rPr>
          <w:snapToGrid w:val="0"/>
        </w:rPr>
        <w:t xml:space="preserve">7. </w:t>
      </w:r>
      <w:r>
        <w:rPr>
          <w:snapToGrid w:val="0"/>
        </w:rPr>
        <w:tab/>
        <w:t>During the Super Weekend, b</w:t>
      </w:r>
      <w:r w:rsidRPr="003F363D">
        <w:rPr>
          <w:snapToGrid w:val="0"/>
        </w:rPr>
        <w:t xml:space="preserve">us services were detoured along Gawain Road where a temporary </w:t>
      </w:r>
      <w:r w:rsidR="00F42D61">
        <w:rPr>
          <w:snapToGrid w:val="0"/>
        </w:rPr>
        <w:t>‘</w:t>
      </w:r>
      <w:r w:rsidRPr="003F363D">
        <w:rPr>
          <w:snapToGrid w:val="0"/>
        </w:rPr>
        <w:t>Primary Bus Stop</w:t>
      </w:r>
      <w:r w:rsidR="00F42D61">
        <w:rPr>
          <w:snapToGrid w:val="0"/>
        </w:rPr>
        <w:t>’</w:t>
      </w:r>
      <w:r w:rsidRPr="003F363D">
        <w:rPr>
          <w:snapToGrid w:val="0"/>
        </w:rPr>
        <w:t xml:space="preserve"> was created.</w:t>
      </w:r>
      <w:r>
        <w:rPr>
          <w:snapToGrid w:val="0"/>
        </w:rPr>
        <w:t xml:space="preserve"> </w:t>
      </w:r>
      <w:r w:rsidRPr="003F363D">
        <w:rPr>
          <w:snapToGrid w:val="0"/>
        </w:rPr>
        <w:t xml:space="preserve">To maintain full service connectivity, a free taxi service was provided for patrons who required assistance getting between their closed bus stop and the </w:t>
      </w:r>
      <w:r w:rsidR="00F42D61">
        <w:rPr>
          <w:snapToGrid w:val="0"/>
        </w:rPr>
        <w:t>‘</w:t>
      </w:r>
      <w:r w:rsidRPr="003F363D">
        <w:rPr>
          <w:snapToGrid w:val="0"/>
        </w:rPr>
        <w:t>Primary Bus Stop</w:t>
      </w:r>
      <w:r w:rsidR="00F42D61">
        <w:rPr>
          <w:snapToGrid w:val="0"/>
        </w:rPr>
        <w:t>’</w:t>
      </w:r>
      <w:r w:rsidRPr="003F363D">
        <w:rPr>
          <w:snapToGrid w:val="0"/>
        </w:rPr>
        <w:t>.</w:t>
      </w:r>
      <w:r>
        <w:rPr>
          <w:snapToGrid w:val="0"/>
        </w:rPr>
        <w:t xml:space="preserve"> A map of the affected public transport routes, temporary bus stop and taxi connection services was shown to the Committee. </w:t>
      </w:r>
    </w:p>
    <w:p w14:paraId="1B621077" w14:textId="77777777" w:rsidR="002D1430" w:rsidRDefault="002D1430" w:rsidP="009E71FE">
      <w:pPr>
        <w:ind w:left="720" w:hanging="720"/>
        <w:rPr>
          <w:snapToGrid w:val="0"/>
        </w:rPr>
      </w:pPr>
    </w:p>
    <w:p w14:paraId="1C1E648C" w14:textId="77777777" w:rsidR="002D1430" w:rsidRDefault="002D1430" w:rsidP="009E71FE">
      <w:pPr>
        <w:ind w:left="720" w:hanging="720"/>
        <w:rPr>
          <w:snapToGrid w:val="0"/>
        </w:rPr>
      </w:pPr>
      <w:r>
        <w:rPr>
          <w:snapToGrid w:val="0"/>
        </w:rPr>
        <w:t xml:space="preserve">8. </w:t>
      </w:r>
      <w:r>
        <w:rPr>
          <w:snapToGrid w:val="0"/>
        </w:rPr>
        <w:tab/>
      </w:r>
      <w:r w:rsidRPr="003F363D">
        <w:rPr>
          <w:snapToGrid w:val="0"/>
        </w:rPr>
        <w:t xml:space="preserve">Stakeholder consultation continued throughout the implementation phase, with </w:t>
      </w:r>
      <w:r>
        <w:rPr>
          <w:snapToGrid w:val="0"/>
        </w:rPr>
        <w:t xml:space="preserve">ongoing </w:t>
      </w:r>
      <w:r w:rsidRPr="003F363D">
        <w:rPr>
          <w:snapToGrid w:val="0"/>
        </w:rPr>
        <w:t>consultation with local businesses and operators to ensure events were not scheduled</w:t>
      </w:r>
      <w:r>
        <w:rPr>
          <w:snapToGrid w:val="0"/>
        </w:rPr>
        <w:t xml:space="preserve">. </w:t>
      </w:r>
      <w:r w:rsidRPr="003F363D">
        <w:rPr>
          <w:snapToGrid w:val="0"/>
        </w:rPr>
        <w:t>Works notices were</w:t>
      </w:r>
      <w:r>
        <w:rPr>
          <w:snapToGrid w:val="0"/>
        </w:rPr>
        <w:t xml:space="preserve"> </w:t>
      </w:r>
      <w:r w:rsidRPr="003F363D">
        <w:rPr>
          <w:snapToGrid w:val="0"/>
        </w:rPr>
        <w:t xml:space="preserve">provided to the community with details of the </w:t>
      </w:r>
      <w:r>
        <w:rPr>
          <w:snapToGrid w:val="0"/>
        </w:rPr>
        <w:t>S</w:t>
      </w:r>
      <w:r w:rsidRPr="003F363D">
        <w:rPr>
          <w:snapToGrid w:val="0"/>
        </w:rPr>
        <w:t xml:space="preserve">uper </w:t>
      </w:r>
      <w:r>
        <w:rPr>
          <w:snapToGrid w:val="0"/>
        </w:rPr>
        <w:t>W</w:t>
      </w:r>
      <w:r w:rsidRPr="003F363D">
        <w:rPr>
          <w:snapToGrid w:val="0"/>
        </w:rPr>
        <w:t xml:space="preserve">eekend works and </w:t>
      </w:r>
      <w:r>
        <w:rPr>
          <w:snapToGrid w:val="0"/>
        </w:rPr>
        <w:t xml:space="preserve">potential </w:t>
      </w:r>
      <w:r w:rsidRPr="003F363D">
        <w:rPr>
          <w:snapToGrid w:val="0"/>
        </w:rPr>
        <w:t xml:space="preserve">impacts to the community, with additional notices sent closer to the </w:t>
      </w:r>
      <w:r>
        <w:rPr>
          <w:snapToGrid w:val="0"/>
        </w:rPr>
        <w:t xml:space="preserve">weekend. </w:t>
      </w:r>
      <w:r w:rsidRPr="003F363D">
        <w:rPr>
          <w:snapToGrid w:val="0"/>
        </w:rPr>
        <w:t>Bus patrons were notified by the community works notice</w:t>
      </w:r>
      <w:r>
        <w:rPr>
          <w:snapToGrid w:val="0"/>
        </w:rPr>
        <w:t>,</w:t>
      </w:r>
      <w:r w:rsidRPr="003F363D">
        <w:rPr>
          <w:snapToGrid w:val="0"/>
        </w:rPr>
        <w:t xml:space="preserve"> as well as notification signs fixed to each affected bus stop providing details of the taxi connection service.</w:t>
      </w:r>
    </w:p>
    <w:p w14:paraId="550414FE" w14:textId="77777777" w:rsidR="002D1430" w:rsidRDefault="002D1430" w:rsidP="009E71FE">
      <w:pPr>
        <w:ind w:left="720" w:hanging="720"/>
        <w:rPr>
          <w:snapToGrid w:val="0"/>
        </w:rPr>
      </w:pPr>
    </w:p>
    <w:p w14:paraId="18A62EB7" w14:textId="77777777" w:rsidR="002D1430" w:rsidRDefault="002D1430" w:rsidP="009E71FE">
      <w:pPr>
        <w:ind w:left="720" w:hanging="720"/>
        <w:rPr>
          <w:snapToGrid w:val="0"/>
        </w:rPr>
      </w:pPr>
      <w:r>
        <w:rPr>
          <w:snapToGrid w:val="0"/>
        </w:rPr>
        <w:t xml:space="preserve">9. </w:t>
      </w:r>
      <w:r>
        <w:rPr>
          <w:snapToGrid w:val="0"/>
        </w:rPr>
        <w:tab/>
      </w:r>
      <w:r>
        <w:t xml:space="preserve">The Committee was shown images of the work undertaken during the Super Weekend, as well as aerial images of the before and after view of the </w:t>
      </w:r>
      <w:r>
        <w:rPr>
          <w:snapToGrid w:val="0"/>
        </w:rPr>
        <w:t xml:space="preserve">Norris Road and Barbour Road intersection, including pavement works completed along the respective roads during the weekend. </w:t>
      </w:r>
    </w:p>
    <w:p w14:paraId="3A5ADF2C" w14:textId="77777777" w:rsidR="002D1430" w:rsidRDefault="002D1430" w:rsidP="009E71FE">
      <w:pPr>
        <w:ind w:left="720" w:hanging="720"/>
        <w:rPr>
          <w:snapToGrid w:val="0"/>
        </w:rPr>
      </w:pPr>
    </w:p>
    <w:p w14:paraId="4B3079C5" w14:textId="77777777" w:rsidR="002D1430" w:rsidRDefault="002D1430" w:rsidP="009E71FE">
      <w:pPr>
        <w:ind w:left="720" w:hanging="720"/>
        <w:rPr>
          <w:snapToGrid w:val="0"/>
        </w:rPr>
      </w:pPr>
      <w:r>
        <w:rPr>
          <w:snapToGrid w:val="0"/>
        </w:rPr>
        <w:t xml:space="preserve">10. </w:t>
      </w:r>
      <w:r>
        <w:rPr>
          <w:snapToGrid w:val="0"/>
        </w:rPr>
        <w:tab/>
        <w:t>The next steps for the Norris Road and Barbour Road intersection will involve c</w:t>
      </w:r>
      <w:r w:rsidRPr="0074220E">
        <w:rPr>
          <w:snapToGrid w:val="0"/>
        </w:rPr>
        <w:t>omplet</w:t>
      </w:r>
      <w:r>
        <w:rPr>
          <w:snapToGrid w:val="0"/>
        </w:rPr>
        <w:t>ing</w:t>
      </w:r>
      <w:r w:rsidRPr="0074220E">
        <w:rPr>
          <w:snapToGrid w:val="0"/>
        </w:rPr>
        <w:t xml:space="preserve"> asphalt and line marking works</w:t>
      </w:r>
      <w:r>
        <w:rPr>
          <w:snapToGrid w:val="0"/>
        </w:rPr>
        <w:t>, with s</w:t>
      </w:r>
      <w:r w:rsidRPr="0074220E">
        <w:rPr>
          <w:snapToGrid w:val="0"/>
        </w:rPr>
        <w:t>ignals</w:t>
      </w:r>
      <w:r>
        <w:rPr>
          <w:snapToGrid w:val="0"/>
        </w:rPr>
        <w:t xml:space="preserve"> due </w:t>
      </w:r>
      <w:r w:rsidRPr="0074220E">
        <w:rPr>
          <w:snapToGrid w:val="0"/>
        </w:rPr>
        <w:t xml:space="preserve">to be switched on </w:t>
      </w:r>
      <w:r>
        <w:rPr>
          <w:snapToGrid w:val="0"/>
        </w:rPr>
        <w:t xml:space="preserve">in </w:t>
      </w:r>
      <w:r w:rsidRPr="0074220E">
        <w:rPr>
          <w:snapToGrid w:val="0"/>
        </w:rPr>
        <w:t>late November</w:t>
      </w:r>
      <w:r>
        <w:rPr>
          <w:snapToGrid w:val="0"/>
        </w:rPr>
        <w:t xml:space="preserve"> 2021. </w:t>
      </w:r>
    </w:p>
    <w:p w14:paraId="1DBC4BCB" w14:textId="77777777" w:rsidR="002D1430" w:rsidRPr="00D921A7" w:rsidRDefault="002D1430" w:rsidP="009E71FE">
      <w:pPr>
        <w:rPr>
          <w:snapToGrid w:val="0"/>
        </w:rPr>
      </w:pPr>
    </w:p>
    <w:p w14:paraId="5BB45A53" w14:textId="77777777" w:rsidR="002D1430" w:rsidRPr="00D921A7" w:rsidRDefault="002D1430" w:rsidP="009E71FE">
      <w:pPr>
        <w:ind w:left="720" w:hanging="720"/>
        <w:rPr>
          <w:snapToGrid w:val="0"/>
        </w:rPr>
      </w:pPr>
      <w:r>
        <w:rPr>
          <w:snapToGrid w:val="0"/>
        </w:rPr>
        <w:t>11</w:t>
      </w:r>
      <w:r w:rsidRPr="00D921A7">
        <w:rPr>
          <w:snapToGrid w:val="0"/>
        </w:rPr>
        <w:t>.</w:t>
      </w:r>
      <w:r w:rsidRPr="00D921A7">
        <w:rPr>
          <w:snapToGrid w:val="0"/>
        </w:rPr>
        <w:tab/>
        <w:t xml:space="preserve">Following a number of questions from the Committee, the </w:t>
      </w:r>
      <w:r>
        <w:rPr>
          <w:szCs w:val="24"/>
        </w:rPr>
        <w:t xml:space="preserve">Civic Cabinet </w:t>
      </w:r>
      <w:r w:rsidRPr="00184686">
        <w:rPr>
          <w:szCs w:val="24"/>
        </w:rPr>
        <w:t>Chair</w:t>
      </w:r>
      <w:r w:rsidRPr="00D921A7">
        <w:rPr>
          <w:snapToGrid w:val="0"/>
        </w:rPr>
        <w:t xml:space="preserve"> thanked</w:t>
      </w:r>
      <w:r>
        <w:rPr>
          <w:snapToGrid w:val="0"/>
        </w:rPr>
        <w:t xml:space="preserve"> the Program Director Civil and Transport</w:t>
      </w:r>
      <w:r w:rsidRPr="00D921A7">
        <w:rPr>
          <w:snapToGrid w:val="0"/>
        </w:rPr>
        <w:t xml:space="preserve"> for </w:t>
      </w:r>
      <w:r>
        <w:rPr>
          <w:snapToGrid w:val="0"/>
        </w:rPr>
        <w:t>his</w:t>
      </w:r>
      <w:r w:rsidRPr="00D921A7">
        <w:rPr>
          <w:snapToGrid w:val="0"/>
        </w:rPr>
        <w:t xml:space="preserve"> informative presentation.</w:t>
      </w:r>
    </w:p>
    <w:p w14:paraId="30FA091B" w14:textId="77777777" w:rsidR="002D1430" w:rsidRPr="00D921A7" w:rsidRDefault="002D1430" w:rsidP="009E71FE">
      <w:pPr>
        <w:rPr>
          <w:snapToGrid w:val="0"/>
        </w:rPr>
      </w:pPr>
    </w:p>
    <w:p w14:paraId="033C1A51" w14:textId="77777777" w:rsidR="002D1430" w:rsidRPr="00D921A7" w:rsidRDefault="002D1430" w:rsidP="009E71FE">
      <w:pPr>
        <w:ind w:left="720" w:hanging="720"/>
        <w:rPr>
          <w:snapToGrid w:val="0"/>
        </w:rPr>
      </w:pPr>
      <w:r>
        <w:rPr>
          <w:snapToGrid w:val="0"/>
        </w:rPr>
        <w:t>12</w:t>
      </w:r>
      <w:r w:rsidRPr="00D921A7">
        <w:rPr>
          <w:snapToGrid w:val="0"/>
        </w:rPr>
        <w:t>.</w:t>
      </w:r>
      <w:r w:rsidRPr="00D921A7">
        <w:rPr>
          <w:snapToGrid w:val="0"/>
        </w:rPr>
        <w:tab/>
      </w:r>
      <w:r w:rsidRPr="00D921A7">
        <w:rPr>
          <w:b/>
          <w:snapToGrid w:val="0"/>
        </w:rPr>
        <w:t>RECOMMENDATION:</w:t>
      </w:r>
    </w:p>
    <w:p w14:paraId="33CA502C" w14:textId="77777777" w:rsidR="002D1430" w:rsidRPr="00D921A7" w:rsidRDefault="002D1430" w:rsidP="009E71FE">
      <w:pPr>
        <w:ind w:left="720" w:hanging="720"/>
        <w:rPr>
          <w:snapToGrid w:val="0"/>
        </w:rPr>
      </w:pPr>
    </w:p>
    <w:p w14:paraId="73726B0B" w14:textId="77777777" w:rsidR="002D1430" w:rsidRPr="00D921A7" w:rsidRDefault="002D1430" w:rsidP="009E71FE">
      <w:pPr>
        <w:ind w:left="720" w:hanging="720"/>
        <w:rPr>
          <w:b/>
          <w:snapToGrid w:val="0"/>
        </w:rPr>
      </w:pPr>
      <w:r w:rsidRPr="00D921A7">
        <w:rPr>
          <w:snapToGrid w:val="0"/>
        </w:rPr>
        <w:tab/>
      </w:r>
      <w:r w:rsidRPr="00D921A7">
        <w:rPr>
          <w:b/>
          <w:snapToGrid w:val="0"/>
        </w:rPr>
        <w:t>THAT COUNCIL NOTE THE INFORMATION CONTAINED IN THE ABOVE REPORT.</w:t>
      </w:r>
    </w:p>
    <w:p w14:paraId="49DC999C" w14:textId="77777777" w:rsidR="002D1430" w:rsidRDefault="002D1430" w:rsidP="009E71FE">
      <w:pPr>
        <w:pStyle w:val="ListParagraph"/>
        <w:widowControl/>
        <w:jc w:val="right"/>
      </w:pPr>
      <w:r>
        <w:rPr>
          <w:rFonts w:ascii="Arial" w:hAnsi="Arial"/>
          <w:b/>
          <w:sz w:val="28"/>
        </w:rPr>
        <w:t>ADOPTED</w:t>
      </w:r>
    </w:p>
    <w:p w14:paraId="76B3D92F" w14:textId="77777777" w:rsidR="00885F63" w:rsidRDefault="00885F63" w:rsidP="009E71FE"/>
    <w:p w14:paraId="6C9FC4C7" w14:textId="4F4F3914" w:rsidR="00885F63" w:rsidRDefault="00885F63" w:rsidP="009E71FE"/>
    <w:p w14:paraId="4957B53A" w14:textId="77777777" w:rsidR="00DD7564" w:rsidRPr="00513FEB" w:rsidRDefault="00DD7564" w:rsidP="009E71FE">
      <w:pPr>
        <w:pStyle w:val="Heading4"/>
      </w:pPr>
      <w:bookmarkStart w:id="36" w:name="_Toc86669264"/>
      <w:r w:rsidRPr="00513FEB">
        <w:rPr>
          <w:u w:val="none"/>
        </w:rPr>
        <w:t>B</w:t>
      </w:r>
      <w:r w:rsidRPr="00513FEB">
        <w:rPr>
          <w:u w:val="none"/>
        </w:rPr>
        <w:tab/>
      </w:r>
      <w:r w:rsidRPr="00BE3A69">
        <w:t>PETITION – REQUESTING COUNCIL INSTALL AN ADDITIONAL DROP</w:t>
      </w:r>
      <w:r w:rsidRPr="00BE3A69">
        <w:noBreakHyphen/>
        <w:t xml:space="preserve">OFF </w:t>
      </w:r>
      <w:r w:rsidRPr="00513FEB">
        <w:t>AND PICK-UP ZONE AROUND CENTENARY STATE HIGH SCHOOL, JINDALEE</w:t>
      </w:r>
      <w:bookmarkEnd w:id="36"/>
    </w:p>
    <w:p w14:paraId="44D05F04" w14:textId="77777777" w:rsidR="00DD7564" w:rsidRPr="00513FEB" w:rsidRDefault="00DD7564" w:rsidP="009E71FE">
      <w:pPr>
        <w:rPr>
          <w:b/>
          <w:snapToGrid w:val="0"/>
          <w:lang w:val="en-US"/>
        </w:rPr>
      </w:pPr>
      <w:r w:rsidRPr="00513FEB">
        <w:rPr>
          <w:snapToGrid w:val="0"/>
          <w:lang w:val="en-US"/>
        </w:rPr>
        <w:tab/>
      </w:r>
      <w:r w:rsidRPr="00513FEB">
        <w:rPr>
          <w:snapToGrid w:val="0"/>
          <w:lang w:val="en-US"/>
        </w:rPr>
        <w:tab/>
      </w:r>
      <w:bookmarkStart w:id="37" w:name="_Hlk85193879"/>
      <w:r w:rsidRPr="00513FEB">
        <w:rPr>
          <w:b/>
          <w:snapToGrid w:val="0"/>
        </w:rPr>
        <w:t>CA21/</w:t>
      </w:r>
      <w:bookmarkEnd w:id="37"/>
      <w:r w:rsidRPr="00513FEB">
        <w:rPr>
          <w:b/>
          <w:snapToGrid w:val="0"/>
        </w:rPr>
        <w:t>382009</w:t>
      </w:r>
    </w:p>
    <w:p w14:paraId="549128DC" w14:textId="669A747C" w:rsidR="00DD7564" w:rsidRDefault="002E7392" w:rsidP="009E71FE">
      <w:pPr>
        <w:jc w:val="right"/>
      </w:pPr>
      <w:r>
        <w:rPr>
          <w:rFonts w:ascii="Arial" w:hAnsi="Arial"/>
          <w:b/>
          <w:sz w:val="28"/>
        </w:rPr>
        <w:t>232</w:t>
      </w:r>
      <w:r w:rsidR="00DD7564">
        <w:rPr>
          <w:rFonts w:ascii="Arial" w:hAnsi="Arial"/>
          <w:b/>
          <w:sz w:val="28"/>
        </w:rPr>
        <w:t>/</w:t>
      </w:r>
      <w:r w:rsidR="00DD7564" w:rsidRPr="00A44D40">
        <w:rPr>
          <w:rFonts w:ascii="Arial" w:hAnsi="Arial"/>
          <w:b/>
          <w:sz w:val="28"/>
        </w:rPr>
        <w:t>2021-22</w:t>
      </w:r>
    </w:p>
    <w:p w14:paraId="2D65A5F0" w14:textId="77777777" w:rsidR="00DD7564" w:rsidRPr="00D921A7" w:rsidRDefault="00DD7564" w:rsidP="009E71FE">
      <w:pPr>
        <w:ind w:left="720" w:hanging="720"/>
        <w:rPr>
          <w:snapToGrid w:val="0"/>
          <w:lang w:val="en-US"/>
        </w:rPr>
      </w:pPr>
      <w:r>
        <w:rPr>
          <w:snapToGrid w:val="0"/>
          <w:lang w:val="en-US"/>
        </w:rPr>
        <w:t>13</w:t>
      </w:r>
      <w:r w:rsidRPr="00D921A7">
        <w:rPr>
          <w:snapToGrid w:val="0"/>
          <w:lang w:val="en-US"/>
        </w:rPr>
        <w:t>.</w:t>
      </w:r>
      <w:r w:rsidRPr="00D921A7">
        <w:rPr>
          <w:snapToGrid w:val="0"/>
          <w:lang w:val="en-US"/>
        </w:rPr>
        <w:tab/>
        <w:t xml:space="preserve">A petition from residents, requesting </w:t>
      </w:r>
      <w:r w:rsidRPr="00C4142B">
        <w:t>Council install an additional drop-off and pick-up zone around Centenary State High School</w:t>
      </w:r>
      <w:r>
        <w:t xml:space="preserve"> (CSHS)</w:t>
      </w:r>
      <w:r w:rsidRPr="00C4142B">
        <w:t>, Jindalee</w:t>
      </w:r>
      <w:r>
        <w:t>,</w:t>
      </w:r>
      <w:r w:rsidRPr="00D921A7">
        <w:rPr>
          <w:snapToGrid w:val="0"/>
          <w:lang w:val="en-US"/>
        </w:rPr>
        <w:t xml:space="preserve"> was received during the </w:t>
      </w:r>
      <w:r>
        <w:rPr>
          <w:snapToGrid w:val="0"/>
          <w:lang w:val="en-US"/>
        </w:rPr>
        <w:t>Autumn</w:t>
      </w:r>
      <w:r w:rsidRPr="00D921A7">
        <w:rPr>
          <w:snapToGrid w:val="0"/>
          <w:lang w:val="en-US"/>
        </w:rPr>
        <w:t xml:space="preserve"> Recess </w:t>
      </w:r>
      <w:r>
        <w:rPr>
          <w:snapToGrid w:val="0"/>
          <w:lang w:val="en-US"/>
        </w:rPr>
        <w:t>2021</w:t>
      </w:r>
      <w:r w:rsidRPr="00D921A7">
        <w:rPr>
          <w:snapToGrid w:val="0"/>
          <w:lang w:val="en-US"/>
        </w:rPr>
        <w:t>.</w:t>
      </w:r>
    </w:p>
    <w:p w14:paraId="2F9BA2DC" w14:textId="77777777" w:rsidR="00DD7564" w:rsidRPr="00D921A7" w:rsidRDefault="00DD7564" w:rsidP="009E71FE">
      <w:pPr>
        <w:ind w:left="720" w:hanging="720"/>
        <w:rPr>
          <w:snapToGrid w:val="0"/>
          <w:lang w:val="en-US"/>
        </w:rPr>
      </w:pPr>
    </w:p>
    <w:p w14:paraId="00C38E05" w14:textId="77777777" w:rsidR="00DD7564" w:rsidRDefault="00DD7564" w:rsidP="009E71FE">
      <w:pPr>
        <w:ind w:left="720" w:hanging="720"/>
        <w:rPr>
          <w:snapToGrid w:val="0"/>
          <w:lang w:val="en-US"/>
        </w:rPr>
      </w:pPr>
      <w:r>
        <w:rPr>
          <w:snapToGrid w:val="0"/>
          <w:lang w:val="en-US"/>
        </w:rPr>
        <w:t>14</w:t>
      </w:r>
      <w:r w:rsidRPr="00D921A7">
        <w:rPr>
          <w:snapToGrid w:val="0"/>
          <w:lang w:val="en-US"/>
        </w:rPr>
        <w:t>.</w:t>
      </w:r>
      <w:r w:rsidRPr="00D921A7">
        <w:rPr>
          <w:snapToGrid w:val="0"/>
          <w:lang w:val="en-US"/>
        </w:rPr>
        <w:tab/>
      </w:r>
      <w:r w:rsidRPr="00612931">
        <w:rPr>
          <w:snapToGrid w:val="0"/>
          <w:lang w:val="en-US"/>
        </w:rPr>
        <w:t>The A/Manager, Transport Planning and Operations, Brisbane Infrastructure, provided the following information.</w:t>
      </w:r>
    </w:p>
    <w:p w14:paraId="692BFCDA" w14:textId="77777777" w:rsidR="00DD7564" w:rsidRDefault="00DD7564" w:rsidP="009E71FE">
      <w:pPr>
        <w:ind w:left="720" w:hanging="720"/>
        <w:rPr>
          <w:snapToGrid w:val="0"/>
          <w:lang w:val="en-US"/>
        </w:rPr>
      </w:pPr>
    </w:p>
    <w:p w14:paraId="57902963" w14:textId="77777777" w:rsidR="00DD7564" w:rsidRDefault="00DD7564" w:rsidP="009E71FE">
      <w:pPr>
        <w:ind w:left="720" w:hanging="720"/>
      </w:pPr>
      <w:r>
        <w:rPr>
          <w:snapToGrid w:val="0"/>
          <w:lang w:val="en-US"/>
        </w:rPr>
        <w:t xml:space="preserve">15. </w:t>
      </w:r>
      <w:r>
        <w:rPr>
          <w:snapToGrid w:val="0"/>
          <w:lang w:val="en-US"/>
        </w:rPr>
        <w:tab/>
        <w:t xml:space="preserve">The petition contains 15 signatures. </w:t>
      </w:r>
      <w:r>
        <w:t>Of the petitioners, 12 live in Jamboree Ward, two live within other wards in the City of Brisbane and one lives outside the City of Brisbane.</w:t>
      </w:r>
    </w:p>
    <w:p w14:paraId="50909960" w14:textId="77777777" w:rsidR="00DD7564" w:rsidRDefault="00DD7564" w:rsidP="009E71FE">
      <w:pPr>
        <w:ind w:left="720" w:hanging="720"/>
      </w:pPr>
    </w:p>
    <w:p w14:paraId="5658CC9E" w14:textId="550089B5" w:rsidR="00DD7564" w:rsidRDefault="00DD7564" w:rsidP="009E71FE">
      <w:pPr>
        <w:ind w:left="720" w:hanging="720"/>
      </w:pPr>
      <w:r>
        <w:t xml:space="preserve">16. </w:t>
      </w:r>
      <w:r>
        <w:tab/>
        <w:t xml:space="preserve">The petitioners are concerned about congestion and ease of dropping students at CSHS and are suggesting an additional drop-off and pick-up zone be installed on </w:t>
      </w:r>
      <w:proofErr w:type="spellStart"/>
      <w:r>
        <w:t>Moolanda</w:t>
      </w:r>
      <w:proofErr w:type="spellEnd"/>
      <w:r>
        <w:t xml:space="preserve"> Street. </w:t>
      </w:r>
      <w:proofErr w:type="spellStart"/>
      <w:r>
        <w:t>Moolanda</w:t>
      </w:r>
      <w:proofErr w:type="spellEnd"/>
      <w:r>
        <w:t xml:space="preserve"> Street has a speed limit of 50 km/h outside of the school zone restrictions of 40 km/h from 7am to 9am and 2pm to 4pm on school days. </w:t>
      </w:r>
      <w:proofErr w:type="spellStart"/>
      <w:r>
        <w:t>Moolanda</w:t>
      </w:r>
      <w:proofErr w:type="spellEnd"/>
      <w:r>
        <w:t xml:space="preserve"> Street is classified as a neighbourhood road in Council</w:t>
      </w:r>
      <w:r w:rsidR="00F42D61">
        <w:t>’</w:t>
      </w:r>
      <w:r>
        <w:t xml:space="preserve">s </w:t>
      </w:r>
      <w:r w:rsidRPr="00612931">
        <w:rPr>
          <w:i/>
          <w:iCs/>
        </w:rPr>
        <w:t>Brisbane City Plan 2014</w:t>
      </w:r>
      <w:r>
        <w:t xml:space="preserve"> road hierarchy providing access to local residential properties and the CSHS. Attachment B (submitted on file) shows a locality map.</w:t>
      </w:r>
    </w:p>
    <w:p w14:paraId="27AEB3F3" w14:textId="77777777" w:rsidR="00DD7564" w:rsidRDefault="00DD7564" w:rsidP="009E71FE">
      <w:pPr>
        <w:ind w:left="720" w:hanging="720"/>
      </w:pPr>
    </w:p>
    <w:p w14:paraId="743A2FFD" w14:textId="77777777" w:rsidR="00DD7564" w:rsidRDefault="00DD7564" w:rsidP="009E71FE">
      <w:pPr>
        <w:ind w:left="720" w:hanging="720"/>
      </w:pPr>
      <w:r>
        <w:t>17.</w:t>
      </w:r>
      <w:r>
        <w:tab/>
        <w:t xml:space="preserve">As noted by the petitioners, there is an existing drop-off and pick-up zone in place on </w:t>
      </w:r>
      <w:proofErr w:type="spellStart"/>
      <w:r>
        <w:t>Yallambee</w:t>
      </w:r>
      <w:proofErr w:type="spellEnd"/>
      <w:r>
        <w:t xml:space="preserve"> Road, between </w:t>
      </w:r>
      <w:proofErr w:type="spellStart"/>
      <w:r>
        <w:t>Moolanda</w:t>
      </w:r>
      <w:proofErr w:type="spellEnd"/>
      <w:r>
        <w:t xml:space="preserve"> Street and Capitol Drive, and another on </w:t>
      </w:r>
      <w:proofErr w:type="spellStart"/>
      <w:r>
        <w:t>Moolanda</w:t>
      </w:r>
      <w:proofErr w:type="spellEnd"/>
      <w:r>
        <w:t xml:space="preserve"> Street, between </w:t>
      </w:r>
      <w:proofErr w:type="spellStart"/>
      <w:r>
        <w:t>Yallambee</w:t>
      </w:r>
      <w:proofErr w:type="spellEnd"/>
      <w:r>
        <w:t xml:space="preserve"> Road and </w:t>
      </w:r>
      <w:proofErr w:type="spellStart"/>
      <w:r>
        <w:t>Minyara</w:t>
      </w:r>
      <w:proofErr w:type="spellEnd"/>
      <w:r>
        <w:t xml:space="preserve"> Street. There is also a car park entrance to CSHS from </w:t>
      </w:r>
      <w:proofErr w:type="spellStart"/>
      <w:r>
        <w:t>Curragundi</w:t>
      </w:r>
      <w:proofErr w:type="spellEnd"/>
      <w:r>
        <w:t xml:space="preserve"> Road. </w:t>
      </w:r>
    </w:p>
    <w:p w14:paraId="774FFE62" w14:textId="77777777" w:rsidR="00DD7564" w:rsidRDefault="00DD7564" w:rsidP="009E71FE">
      <w:pPr>
        <w:ind w:left="720" w:hanging="720"/>
      </w:pPr>
    </w:p>
    <w:p w14:paraId="52DEF102" w14:textId="3FB70FD5" w:rsidR="00DD7564" w:rsidRDefault="00DD7564" w:rsidP="009E71FE">
      <w:pPr>
        <w:ind w:left="720" w:hanging="720"/>
      </w:pPr>
      <w:r>
        <w:t>18.</w:t>
      </w:r>
      <w:r>
        <w:tab/>
        <w:t>The petitioners</w:t>
      </w:r>
      <w:r w:rsidR="00F42D61">
        <w:t>’</w:t>
      </w:r>
      <w:r>
        <w:t xml:space="preserve"> request for an additional drop-off and pick-up zone on </w:t>
      </w:r>
      <w:proofErr w:type="spellStart"/>
      <w:r>
        <w:t>Moolanda</w:t>
      </w:r>
      <w:proofErr w:type="spellEnd"/>
      <w:r>
        <w:t xml:space="preserve"> Street has been noted. Council works closely with schools to manage traffic issues by developing a Traffic Management Plan (TMP). A TMP is used as a tool for schools to assess, document and communicate the way in which students can travel to and from school. Preparing a TMP helps schools identify and address traffic management issues, including how parents and caregivers access the school. </w:t>
      </w:r>
    </w:p>
    <w:p w14:paraId="4DD0B9DC" w14:textId="77777777" w:rsidR="00DD7564" w:rsidRDefault="00DD7564" w:rsidP="009E71FE">
      <w:pPr>
        <w:ind w:left="720" w:hanging="720"/>
      </w:pPr>
    </w:p>
    <w:p w14:paraId="5B77087C" w14:textId="0EC0D6FD" w:rsidR="00DD7564" w:rsidRDefault="00DD7564" w:rsidP="009E71FE">
      <w:pPr>
        <w:ind w:left="720" w:hanging="720"/>
      </w:pPr>
      <w:r>
        <w:t xml:space="preserve">19. </w:t>
      </w:r>
      <w:r>
        <w:tab/>
        <w:t xml:space="preserve">Officers from Transport Planning and Operations (TPO) met with CSHS in June 2019 to go through a TMP and identify any school related traffic and pedestrian safety concerns they had. At the time, CSHS identified concerns with queued traffic along </w:t>
      </w:r>
      <w:proofErr w:type="spellStart"/>
      <w:r>
        <w:t>Moolanda</w:t>
      </w:r>
      <w:proofErr w:type="spellEnd"/>
      <w:r>
        <w:t xml:space="preserve"> Street from the drop-off and pick-up zone into the existing roundabout at the intersection with </w:t>
      </w:r>
      <w:proofErr w:type="spellStart"/>
      <w:r>
        <w:t>Minyara</w:t>
      </w:r>
      <w:proofErr w:type="spellEnd"/>
      <w:r>
        <w:t xml:space="preserve"> Street. To help address this concern, Council installed yellow </w:t>
      </w:r>
      <w:r w:rsidR="00F42D61">
        <w:t>‘</w:t>
      </w:r>
      <w:r>
        <w:t>no stopping</w:t>
      </w:r>
      <w:r w:rsidR="00F42D61">
        <w:t>’</w:t>
      </w:r>
      <w:r>
        <w:t xml:space="preserve"> lines at the intersection. CSHS also raised concerns about vehicles parking too close to their driveway on </w:t>
      </w:r>
      <w:proofErr w:type="spellStart"/>
      <w:r>
        <w:t>Curragundi</w:t>
      </w:r>
      <w:proofErr w:type="spellEnd"/>
      <w:r>
        <w:t xml:space="preserve"> Road. This was also addressed with installation of a yellow </w:t>
      </w:r>
      <w:r w:rsidR="00F42D61">
        <w:t>‘</w:t>
      </w:r>
      <w:r>
        <w:t>no stopping</w:t>
      </w:r>
      <w:r w:rsidR="00F42D61">
        <w:t>’</w:t>
      </w:r>
      <w:r>
        <w:t xml:space="preserve"> line next to their driveway. TPO officers have also suggested to CSHS that they place a gate at the eastern end of the drop-off and pick-up zone on </w:t>
      </w:r>
      <w:proofErr w:type="spellStart"/>
      <w:r>
        <w:t>Moolanda</w:t>
      </w:r>
      <w:proofErr w:type="spellEnd"/>
      <w:r>
        <w:t xml:space="preserve"> Street. This would result in students entering and exiting the school grounds at the front of the loading zone, instead of the rear. This can often assist in the drop-off and pick-up zone operating more efficiently and may in turn reduce queuing through the roundabout. </w:t>
      </w:r>
    </w:p>
    <w:p w14:paraId="008D558B" w14:textId="77777777" w:rsidR="00DD7564" w:rsidRDefault="00DD7564" w:rsidP="009E71FE">
      <w:pPr>
        <w:ind w:left="720" w:hanging="720"/>
      </w:pPr>
    </w:p>
    <w:p w14:paraId="49175677" w14:textId="1D97521D" w:rsidR="00DD7564" w:rsidRDefault="00DD7564" w:rsidP="009E71FE">
      <w:pPr>
        <w:ind w:left="720" w:hanging="720"/>
      </w:pPr>
      <w:r>
        <w:t xml:space="preserve">20. </w:t>
      </w:r>
      <w:r>
        <w:tab/>
        <w:t>Council</w:t>
      </w:r>
      <w:r w:rsidR="00F42D61">
        <w:t>’</w:t>
      </w:r>
      <w:r>
        <w:t>s preference is that requests for changes to the road environment near schools, such as crossing points and other infrastructure, be worked through via the school, so that Council can directly interact with the school on these matters of road safety. Council will continue to work with CSHS should they present any further road safety concerns. However, Council has not received any requests for an additional drop-off and pick-up zone by CHSH and Council does not propose to implement another drop</w:t>
      </w:r>
      <w:r w:rsidR="00FE4755">
        <w:noBreakHyphen/>
      </w:r>
      <w:r>
        <w:t>off and pick up zone at this time.</w:t>
      </w:r>
    </w:p>
    <w:p w14:paraId="1F5CEA13" w14:textId="77777777" w:rsidR="00DD7564" w:rsidRDefault="00DD7564" w:rsidP="009E71FE">
      <w:pPr>
        <w:ind w:left="720" w:hanging="720"/>
      </w:pPr>
    </w:p>
    <w:p w14:paraId="4A8CADD9" w14:textId="1AB053A2" w:rsidR="00DD7564" w:rsidRDefault="00DD7564" w:rsidP="009E71FE">
      <w:pPr>
        <w:ind w:left="720" w:hanging="720"/>
      </w:pPr>
      <w:r>
        <w:t xml:space="preserve">21. </w:t>
      </w:r>
      <w:r>
        <w:tab/>
        <w:t>The petitioners</w:t>
      </w:r>
      <w:r w:rsidR="00F42D61">
        <w:t>’</w:t>
      </w:r>
      <w:r>
        <w:t xml:space="preserve"> comment about reduced parking in </w:t>
      </w:r>
      <w:proofErr w:type="spellStart"/>
      <w:r>
        <w:t>Curragundi</w:t>
      </w:r>
      <w:proofErr w:type="spellEnd"/>
      <w:r>
        <w:t xml:space="preserve"> Road is noted. The parking restrictions were installed at the request of CSHS, the P&amp;C Committee and local police. </w:t>
      </w:r>
    </w:p>
    <w:p w14:paraId="11F63A99" w14:textId="77777777" w:rsidR="00DD7564" w:rsidRDefault="00DD7564" w:rsidP="009E71FE">
      <w:pPr>
        <w:ind w:left="720" w:hanging="720"/>
      </w:pPr>
    </w:p>
    <w:p w14:paraId="2E32AE1D" w14:textId="77777777" w:rsidR="00DD7564" w:rsidRDefault="00DD7564" w:rsidP="009E71FE">
      <w:pPr>
        <w:ind w:left="720" w:hanging="720"/>
      </w:pPr>
      <w:r>
        <w:t xml:space="preserve">22. </w:t>
      </w:r>
      <w:r>
        <w:tab/>
        <w:t xml:space="preserve">It is also noted that the petitioners have concerns about vehicles performing illegal U-turns in side streets off </w:t>
      </w:r>
      <w:proofErr w:type="spellStart"/>
      <w:r>
        <w:t>Curragundi</w:t>
      </w:r>
      <w:proofErr w:type="spellEnd"/>
      <w:r>
        <w:t xml:space="preserve"> Road. This is considered a driver behaviour issue. Enforcement of poor driver behaviour is under the jurisdiction of the Queensland Police Service (QPS) as Council is unable to enforce moving traffic violations. The petitioners are encouraged to raise any concerns with poor driver behaviour directly with the QPS via the Hoon Hotline on 13 HOON (13 46 66).</w:t>
      </w:r>
    </w:p>
    <w:p w14:paraId="694E60A8" w14:textId="77777777" w:rsidR="00DD7564" w:rsidRPr="00D921A7" w:rsidRDefault="00DD7564" w:rsidP="009E71FE">
      <w:pPr>
        <w:ind w:left="720" w:hanging="720"/>
        <w:rPr>
          <w:snapToGrid w:val="0"/>
        </w:rPr>
      </w:pPr>
    </w:p>
    <w:p w14:paraId="7EDEE9DD" w14:textId="77777777" w:rsidR="00DD7564" w:rsidRPr="00BE3A69" w:rsidRDefault="00DD7564" w:rsidP="009E71FE">
      <w:pPr>
        <w:ind w:firstLine="720"/>
        <w:rPr>
          <w:u w:val="single"/>
        </w:rPr>
      </w:pPr>
      <w:r w:rsidRPr="00BE3A69">
        <w:rPr>
          <w:u w:val="single"/>
        </w:rPr>
        <w:t>Consultation</w:t>
      </w:r>
    </w:p>
    <w:p w14:paraId="48BEC583" w14:textId="77777777" w:rsidR="00DD7564" w:rsidRPr="00D921A7" w:rsidRDefault="00DD7564" w:rsidP="009E71FE">
      <w:pPr>
        <w:rPr>
          <w:snapToGrid w:val="0"/>
        </w:rPr>
      </w:pPr>
    </w:p>
    <w:p w14:paraId="59AC00BD" w14:textId="77777777" w:rsidR="00DD7564" w:rsidRPr="00612931" w:rsidRDefault="00DD7564" w:rsidP="009E71FE">
      <w:pPr>
        <w:ind w:left="720" w:hanging="720"/>
      </w:pPr>
      <w:r>
        <w:rPr>
          <w:snapToGrid w:val="0"/>
        </w:rPr>
        <w:t>23</w:t>
      </w:r>
      <w:r w:rsidRPr="00D921A7">
        <w:rPr>
          <w:snapToGrid w:val="0"/>
        </w:rPr>
        <w:t>.</w:t>
      </w:r>
      <w:r w:rsidRPr="00D921A7">
        <w:rPr>
          <w:snapToGrid w:val="0"/>
        </w:rPr>
        <w:tab/>
      </w:r>
      <w:r w:rsidRPr="00A31F68">
        <w:t xml:space="preserve">Councillor </w:t>
      </w:r>
      <w:r>
        <w:t>Sarah Hutton,</w:t>
      </w:r>
      <w:r w:rsidRPr="00A31F68">
        <w:t xml:space="preserve"> Councillor for </w:t>
      </w:r>
      <w:r>
        <w:t xml:space="preserve">Jamboree </w:t>
      </w:r>
      <w:r w:rsidRPr="00A31F68">
        <w:t xml:space="preserve">Ward, has been consulted and </w:t>
      </w:r>
      <w:r>
        <w:t xml:space="preserve">supports </w:t>
      </w:r>
      <w:r w:rsidRPr="00A31F68">
        <w:t>the recommendation.</w:t>
      </w:r>
    </w:p>
    <w:p w14:paraId="36A53DCF" w14:textId="77777777" w:rsidR="00DD7564" w:rsidRPr="00D921A7" w:rsidRDefault="00DD7564" w:rsidP="009E71FE">
      <w:pPr>
        <w:rPr>
          <w:snapToGrid w:val="0"/>
        </w:rPr>
      </w:pPr>
    </w:p>
    <w:p w14:paraId="7C40FE4B" w14:textId="77777777" w:rsidR="00DD7564" w:rsidRPr="00BE3A69" w:rsidRDefault="00DD7564" w:rsidP="009E71FE">
      <w:pPr>
        <w:ind w:firstLine="720"/>
        <w:rPr>
          <w:u w:val="single"/>
        </w:rPr>
      </w:pPr>
      <w:r w:rsidRPr="00BE3A69">
        <w:rPr>
          <w:u w:val="single"/>
        </w:rPr>
        <w:t>Customer impact</w:t>
      </w:r>
    </w:p>
    <w:p w14:paraId="64688A1D" w14:textId="77777777" w:rsidR="00DD7564" w:rsidRPr="00D921A7" w:rsidRDefault="00DD7564" w:rsidP="009E71FE">
      <w:pPr>
        <w:rPr>
          <w:snapToGrid w:val="0"/>
          <w:lang w:val="en-US"/>
        </w:rPr>
      </w:pPr>
    </w:p>
    <w:p w14:paraId="198778F1" w14:textId="05C66963" w:rsidR="00DD7564" w:rsidRDefault="00DD7564" w:rsidP="009E71FE">
      <w:pPr>
        <w:rPr>
          <w:snapToGrid w:val="0"/>
        </w:rPr>
      </w:pPr>
      <w:r>
        <w:rPr>
          <w:snapToGrid w:val="0"/>
        </w:rPr>
        <w:t xml:space="preserve">24. </w:t>
      </w:r>
      <w:r>
        <w:rPr>
          <w:snapToGrid w:val="0"/>
        </w:rPr>
        <w:tab/>
      </w:r>
      <w:r w:rsidRPr="00612931">
        <w:rPr>
          <w:snapToGrid w:val="0"/>
        </w:rPr>
        <w:t>The submission will respond to the petitioners</w:t>
      </w:r>
      <w:r w:rsidR="00F42D61">
        <w:rPr>
          <w:snapToGrid w:val="0"/>
        </w:rPr>
        <w:t>’</w:t>
      </w:r>
      <w:r w:rsidRPr="00612931">
        <w:rPr>
          <w:snapToGrid w:val="0"/>
        </w:rPr>
        <w:t xml:space="preserve"> concerns.</w:t>
      </w:r>
    </w:p>
    <w:p w14:paraId="7D37796F" w14:textId="77777777" w:rsidR="00DD7564" w:rsidRPr="00D921A7" w:rsidRDefault="00DD7564" w:rsidP="009E71FE">
      <w:pPr>
        <w:rPr>
          <w:snapToGrid w:val="0"/>
        </w:rPr>
      </w:pPr>
    </w:p>
    <w:p w14:paraId="543A86E4" w14:textId="0A074988" w:rsidR="00DD7564" w:rsidRPr="00D921A7" w:rsidRDefault="00DD7564" w:rsidP="009E71FE">
      <w:pPr>
        <w:ind w:left="720" w:hanging="720"/>
        <w:rPr>
          <w:snapToGrid w:val="0"/>
          <w:lang w:val="en-US"/>
        </w:rPr>
      </w:pPr>
      <w:r>
        <w:rPr>
          <w:snapToGrid w:val="0"/>
          <w:lang w:val="en-US"/>
        </w:rPr>
        <w:t>25</w:t>
      </w:r>
      <w:r w:rsidRPr="00D921A7">
        <w:rPr>
          <w:snapToGrid w:val="0"/>
          <w:lang w:val="en-US"/>
        </w:rPr>
        <w:t>.</w:t>
      </w:r>
      <w:r w:rsidRPr="00D921A7">
        <w:rPr>
          <w:snapToGrid w:val="0"/>
          <w:lang w:val="en-US"/>
        </w:rPr>
        <w:tab/>
      </w:r>
      <w:bookmarkStart w:id="38" w:name="_Hlk21938734"/>
      <w:r w:rsidRPr="00D921A7">
        <w:rPr>
          <w:snapToGrid w:val="0"/>
          <w:lang w:val="en-US"/>
        </w:rPr>
        <w:t xml:space="preserve">The </w:t>
      </w:r>
      <w:r>
        <w:rPr>
          <w:snapToGrid w:val="0"/>
          <w:lang w:val="en-US"/>
        </w:rPr>
        <w:t>A/Manager</w:t>
      </w:r>
      <w:r w:rsidRPr="00D921A7">
        <w:rPr>
          <w:snapToGrid w:val="0"/>
          <w:lang w:val="en-US"/>
        </w:rPr>
        <w:t xml:space="preserve"> recommended as follows and the Committee agreed</w:t>
      </w:r>
      <w:r w:rsidRPr="00AB2394">
        <w:rPr>
          <w:snapToGrid w:val="0"/>
          <w:lang w:val="en-US"/>
        </w:rPr>
        <w:t>, with Councillor</w:t>
      </w:r>
      <w:bookmarkEnd w:id="38"/>
      <w:r>
        <w:rPr>
          <w:snapToGrid w:val="0"/>
          <w:lang w:val="en-US"/>
        </w:rPr>
        <w:t>s Charles Strunk and Steve Griffiths dissenting.</w:t>
      </w:r>
      <w:r w:rsidR="00F42D61">
        <w:rPr>
          <w:snapToGrid w:val="0"/>
          <w:lang w:val="en-US"/>
        </w:rPr>
        <w:t xml:space="preserve"> </w:t>
      </w:r>
    </w:p>
    <w:p w14:paraId="6455C480" w14:textId="77777777" w:rsidR="00DD7564" w:rsidRPr="00D921A7" w:rsidRDefault="00DD7564" w:rsidP="009E71FE">
      <w:pPr>
        <w:ind w:left="720" w:hanging="720"/>
        <w:rPr>
          <w:snapToGrid w:val="0"/>
          <w:lang w:val="en-US"/>
        </w:rPr>
      </w:pPr>
    </w:p>
    <w:p w14:paraId="49603D03" w14:textId="77777777" w:rsidR="00DD7564" w:rsidRDefault="00DD7564" w:rsidP="009E71FE">
      <w:pPr>
        <w:ind w:left="720" w:hanging="720"/>
        <w:rPr>
          <w:b/>
          <w:snapToGrid w:val="0"/>
          <w:lang w:val="en-US"/>
        </w:rPr>
      </w:pPr>
      <w:r>
        <w:rPr>
          <w:snapToGrid w:val="0"/>
          <w:lang w:val="en-US"/>
        </w:rPr>
        <w:t>26</w:t>
      </w:r>
      <w:r w:rsidRPr="00D921A7">
        <w:rPr>
          <w:snapToGrid w:val="0"/>
          <w:lang w:val="en-US"/>
        </w:rPr>
        <w:t>.</w:t>
      </w:r>
      <w:r w:rsidRPr="00D921A7">
        <w:rPr>
          <w:snapToGrid w:val="0"/>
          <w:lang w:val="en-US"/>
        </w:rPr>
        <w:tab/>
      </w:r>
      <w:r w:rsidRPr="00D921A7">
        <w:rPr>
          <w:b/>
          <w:snapToGrid w:val="0"/>
          <w:lang w:val="en-US"/>
        </w:rPr>
        <w:t>RECOMMENDATION:</w:t>
      </w:r>
      <w:r>
        <w:rPr>
          <w:b/>
          <w:snapToGrid w:val="0"/>
          <w:lang w:val="en-US"/>
        </w:rPr>
        <w:t xml:space="preserve"> </w:t>
      </w:r>
    </w:p>
    <w:p w14:paraId="0C11861E" w14:textId="77777777" w:rsidR="00DD7564" w:rsidRDefault="00DD7564" w:rsidP="009E71FE">
      <w:pPr>
        <w:ind w:left="720" w:hanging="720"/>
        <w:rPr>
          <w:b/>
          <w:snapToGrid w:val="0"/>
          <w:lang w:val="en-US"/>
        </w:rPr>
      </w:pPr>
    </w:p>
    <w:p w14:paraId="1752E134" w14:textId="5DD019A3" w:rsidR="00DD7564" w:rsidRPr="00D921A7" w:rsidRDefault="00DD7564" w:rsidP="009E71FE">
      <w:pPr>
        <w:ind w:left="720"/>
        <w:rPr>
          <w:b/>
          <w:snapToGrid w:val="0"/>
          <w:lang w:val="en-US"/>
        </w:rPr>
      </w:pPr>
      <w:r w:rsidRPr="00612931">
        <w:rPr>
          <w:b/>
          <w:snapToGrid w:val="0"/>
          <w:lang w:val="en-US"/>
        </w:rPr>
        <w:t xml:space="preserve">THAT THE INFORMATION IN THIS SUBMISSION BE NOTED AND THE DRAFT RESPONSE, AS SET OUT IN ATTACHMENT A, </w:t>
      </w:r>
      <w:r>
        <w:rPr>
          <w:bCs/>
          <w:snapToGrid w:val="0"/>
          <w:lang w:val="en-US"/>
        </w:rPr>
        <w:t xml:space="preserve">hereunder, </w:t>
      </w:r>
      <w:r w:rsidRPr="00612931">
        <w:rPr>
          <w:b/>
          <w:snapToGrid w:val="0"/>
          <w:lang w:val="en-US"/>
        </w:rPr>
        <w:t>BE SENT TO THE HEAD</w:t>
      </w:r>
      <w:r w:rsidR="001262B1">
        <w:rPr>
          <w:b/>
          <w:snapToGrid w:val="0"/>
          <w:lang w:val="en-US"/>
        </w:rPr>
        <w:t xml:space="preserve"> </w:t>
      </w:r>
      <w:r w:rsidRPr="00612931">
        <w:rPr>
          <w:b/>
          <w:snapToGrid w:val="0"/>
          <w:lang w:val="en-US"/>
        </w:rPr>
        <w:t>PETITIONER.</w:t>
      </w:r>
    </w:p>
    <w:p w14:paraId="6196331F" w14:textId="77777777" w:rsidR="00DD7564" w:rsidRPr="00D921A7" w:rsidRDefault="00DD7564" w:rsidP="009E71FE">
      <w:pPr>
        <w:ind w:left="720" w:hanging="720"/>
        <w:rPr>
          <w:b/>
          <w:snapToGrid w:val="0"/>
          <w:lang w:val="en-US"/>
        </w:rPr>
      </w:pPr>
    </w:p>
    <w:p w14:paraId="5A34250B" w14:textId="77777777" w:rsidR="00DD7564" w:rsidRPr="00BE3A69" w:rsidRDefault="00DD7564" w:rsidP="009E71FE">
      <w:pPr>
        <w:ind w:firstLine="720"/>
        <w:jc w:val="center"/>
        <w:rPr>
          <w:b/>
          <w:snapToGrid w:val="0"/>
          <w:u w:val="single"/>
          <w:lang w:val="en-US"/>
        </w:rPr>
      </w:pPr>
      <w:r w:rsidRPr="00BE3A69">
        <w:rPr>
          <w:b/>
          <w:snapToGrid w:val="0"/>
          <w:u w:val="single"/>
          <w:lang w:val="en-US"/>
        </w:rPr>
        <w:t>Attachment A</w:t>
      </w:r>
    </w:p>
    <w:p w14:paraId="1D7E0FB5" w14:textId="77777777" w:rsidR="00DD7564" w:rsidRPr="005B1184" w:rsidRDefault="00DD7564" w:rsidP="009E71FE">
      <w:pPr>
        <w:ind w:firstLine="720"/>
        <w:jc w:val="center"/>
        <w:rPr>
          <w:snapToGrid w:val="0"/>
          <w:lang w:val="en-US"/>
        </w:rPr>
      </w:pPr>
      <w:r w:rsidRPr="005B1184">
        <w:rPr>
          <w:b/>
          <w:snapToGrid w:val="0"/>
          <w:lang w:val="en-US"/>
        </w:rPr>
        <w:t>Draft Response</w:t>
      </w:r>
    </w:p>
    <w:p w14:paraId="082D5E23" w14:textId="77777777" w:rsidR="00DD7564" w:rsidRPr="005B1184" w:rsidRDefault="00DD7564" w:rsidP="009E71FE">
      <w:pPr>
        <w:rPr>
          <w:snapToGrid w:val="0"/>
          <w:lang w:val="en-US"/>
        </w:rPr>
      </w:pPr>
    </w:p>
    <w:p w14:paraId="4F810DDA" w14:textId="77777777" w:rsidR="00DD7564" w:rsidRPr="005B1184" w:rsidRDefault="00DD7564" w:rsidP="009E71FE">
      <w:pPr>
        <w:rPr>
          <w:b/>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rsidRPr="00612931">
        <w:rPr>
          <w:bCs/>
          <w:snapToGrid w:val="0"/>
          <w:lang w:val="en-US"/>
        </w:rPr>
        <w:t>CA21/382009</w:t>
      </w:r>
    </w:p>
    <w:p w14:paraId="24FD3352" w14:textId="77777777" w:rsidR="00DD7564" w:rsidRPr="00D921A7" w:rsidRDefault="00DD7564" w:rsidP="009E71FE">
      <w:pPr>
        <w:ind w:left="720"/>
        <w:rPr>
          <w:b/>
          <w:snapToGrid w:val="0"/>
          <w:lang w:val="en-US"/>
        </w:rPr>
      </w:pPr>
    </w:p>
    <w:p w14:paraId="20A6A370" w14:textId="77777777" w:rsidR="00DD7564" w:rsidRPr="00612931" w:rsidRDefault="00DD7564" w:rsidP="009E71FE">
      <w:pPr>
        <w:ind w:left="720"/>
        <w:rPr>
          <w:bCs/>
          <w:snapToGrid w:val="0"/>
        </w:rPr>
      </w:pPr>
      <w:r w:rsidRPr="00612931">
        <w:rPr>
          <w:bCs/>
          <w:snapToGrid w:val="0"/>
        </w:rPr>
        <w:t>Thank you for your petition requesting Council install an additional drop-off and pick-up zone around Centenary State High School (CSHS), Jindalee.</w:t>
      </w:r>
    </w:p>
    <w:p w14:paraId="33D8C094" w14:textId="77777777" w:rsidR="00DD7564" w:rsidRPr="00612931" w:rsidRDefault="00DD7564" w:rsidP="009E71FE">
      <w:pPr>
        <w:ind w:left="720"/>
        <w:rPr>
          <w:bCs/>
          <w:snapToGrid w:val="0"/>
        </w:rPr>
      </w:pPr>
    </w:p>
    <w:p w14:paraId="1D60ACC8" w14:textId="77777777" w:rsidR="00DD7564" w:rsidRPr="00612931" w:rsidRDefault="00DD7564" w:rsidP="009E71FE">
      <w:pPr>
        <w:ind w:left="720"/>
        <w:rPr>
          <w:bCs/>
          <w:snapToGrid w:val="0"/>
        </w:rPr>
      </w:pPr>
      <w:r w:rsidRPr="00612931">
        <w:rPr>
          <w:bCs/>
          <w:snapToGrid w:val="0"/>
        </w:rPr>
        <w:t xml:space="preserve">Council works closely with schools to manage traffic issues by developing a Traffic Management Plan (TMP). A TMP is used as a tool for schools to assess, document and communicate the way in which students can travel to and from school. Preparing a TMP helps schools identify and address traffic management issues, including how parents and caregivers access the school. </w:t>
      </w:r>
    </w:p>
    <w:p w14:paraId="20D14548" w14:textId="77777777" w:rsidR="00DD7564" w:rsidRPr="00612931" w:rsidRDefault="00DD7564" w:rsidP="009E71FE">
      <w:pPr>
        <w:ind w:left="720"/>
        <w:rPr>
          <w:bCs/>
          <w:snapToGrid w:val="0"/>
        </w:rPr>
      </w:pPr>
    </w:p>
    <w:p w14:paraId="175B9FB8" w14:textId="08744BB9" w:rsidR="00DD7564" w:rsidRPr="00612931" w:rsidRDefault="00DD7564" w:rsidP="009E71FE">
      <w:pPr>
        <w:ind w:left="720"/>
        <w:rPr>
          <w:bCs/>
          <w:snapToGrid w:val="0"/>
        </w:rPr>
      </w:pPr>
      <w:r w:rsidRPr="00612931">
        <w:rPr>
          <w:bCs/>
          <w:snapToGrid w:val="0"/>
        </w:rPr>
        <w:t>Officers from Transport Planning and Operations (TPO), Brisbane Infrastructure, met with CSHS in June</w:t>
      </w:r>
      <w:r w:rsidR="00393BF8">
        <w:rPr>
          <w:bCs/>
          <w:snapToGrid w:val="0"/>
        </w:rPr>
        <w:t> </w:t>
      </w:r>
      <w:r w:rsidRPr="00612931">
        <w:rPr>
          <w:bCs/>
          <w:snapToGrid w:val="0"/>
        </w:rPr>
        <w:t xml:space="preserve">2019 to go through a TMP and identify any school related traffic and pedestrian safety concerns they had. At the time, CSHS identified concerns with queued traffic along </w:t>
      </w:r>
      <w:proofErr w:type="spellStart"/>
      <w:r w:rsidRPr="00612931">
        <w:rPr>
          <w:bCs/>
          <w:snapToGrid w:val="0"/>
        </w:rPr>
        <w:t>Moolanda</w:t>
      </w:r>
      <w:proofErr w:type="spellEnd"/>
      <w:r w:rsidRPr="00612931">
        <w:rPr>
          <w:bCs/>
          <w:snapToGrid w:val="0"/>
        </w:rPr>
        <w:t xml:space="preserve"> Street from the drop-off and pick-up zone into the existing roundabout at the intersection with </w:t>
      </w:r>
      <w:proofErr w:type="spellStart"/>
      <w:r w:rsidRPr="00612931">
        <w:rPr>
          <w:bCs/>
          <w:snapToGrid w:val="0"/>
        </w:rPr>
        <w:t>Minyara</w:t>
      </w:r>
      <w:proofErr w:type="spellEnd"/>
      <w:r w:rsidRPr="00612931">
        <w:rPr>
          <w:bCs/>
          <w:snapToGrid w:val="0"/>
        </w:rPr>
        <w:t xml:space="preserve"> Street. To help address this concern, Council installed yellow </w:t>
      </w:r>
      <w:r w:rsidR="00F42D61">
        <w:rPr>
          <w:bCs/>
          <w:snapToGrid w:val="0"/>
        </w:rPr>
        <w:t>‘</w:t>
      </w:r>
      <w:r w:rsidRPr="00612931">
        <w:rPr>
          <w:bCs/>
          <w:snapToGrid w:val="0"/>
        </w:rPr>
        <w:t>no</w:t>
      </w:r>
      <w:r>
        <w:rPr>
          <w:bCs/>
          <w:snapToGrid w:val="0"/>
        </w:rPr>
        <w:t> </w:t>
      </w:r>
      <w:r w:rsidRPr="00612931">
        <w:rPr>
          <w:bCs/>
          <w:snapToGrid w:val="0"/>
        </w:rPr>
        <w:t>stopping</w:t>
      </w:r>
      <w:r w:rsidR="00F42D61">
        <w:rPr>
          <w:bCs/>
          <w:snapToGrid w:val="0"/>
        </w:rPr>
        <w:t>’</w:t>
      </w:r>
      <w:r w:rsidRPr="00612931">
        <w:rPr>
          <w:bCs/>
          <w:snapToGrid w:val="0"/>
        </w:rPr>
        <w:t xml:space="preserve"> lines at the intersection. CSHS also raised concerns about vehicles parking too close to their driveway on </w:t>
      </w:r>
      <w:proofErr w:type="spellStart"/>
      <w:r w:rsidRPr="00612931">
        <w:rPr>
          <w:bCs/>
          <w:snapToGrid w:val="0"/>
        </w:rPr>
        <w:t>Curragundi</w:t>
      </w:r>
      <w:proofErr w:type="spellEnd"/>
      <w:r w:rsidRPr="00612931">
        <w:rPr>
          <w:bCs/>
          <w:snapToGrid w:val="0"/>
        </w:rPr>
        <w:t xml:space="preserve"> Road. This was also addressed with installation of a yellow </w:t>
      </w:r>
      <w:r w:rsidR="00F42D61">
        <w:rPr>
          <w:bCs/>
          <w:snapToGrid w:val="0"/>
        </w:rPr>
        <w:t>‘</w:t>
      </w:r>
      <w:r w:rsidRPr="00612931">
        <w:rPr>
          <w:bCs/>
          <w:snapToGrid w:val="0"/>
        </w:rPr>
        <w:t>no stopping</w:t>
      </w:r>
      <w:r w:rsidR="00F42D61">
        <w:rPr>
          <w:bCs/>
          <w:snapToGrid w:val="0"/>
        </w:rPr>
        <w:t>’</w:t>
      </w:r>
      <w:r w:rsidRPr="00612931">
        <w:rPr>
          <w:bCs/>
          <w:snapToGrid w:val="0"/>
        </w:rPr>
        <w:t xml:space="preserve"> line next to their driveway. TPO officers have also suggested to CSHS that they place a gate at the eastern end of the drop-off and pick-up zone on </w:t>
      </w:r>
      <w:proofErr w:type="spellStart"/>
      <w:r w:rsidRPr="00612931">
        <w:rPr>
          <w:bCs/>
          <w:snapToGrid w:val="0"/>
        </w:rPr>
        <w:t>Moolanda</w:t>
      </w:r>
      <w:proofErr w:type="spellEnd"/>
      <w:r w:rsidRPr="00612931">
        <w:rPr>
          <w:bCs/>
          <w:snapToGrid w:val="0"/>
        </w:rPr>
        <w:t xml:space="preserve"> Street. This would result in students entering and exiting the school grounds at the front of the loading zone, instead of the rear. This can often assist in the drop-off and pick-up zone operating more efficiently and may in turn reduce queuing th</w:t>
      </w:r>
      <w:r>
        <w:rPr>
          <w:bCs/>
          <w:snapToGrid w:val="0"/>
        </w:rPr>
        <w:t>r</w:t>
      </w:r>
      <w:r w:rsidRPr="00612931">
        <w:rPr>
          <w:bCs/>
          <w:snapToGrid w:val="0"/>
        </w:rPr>
        <w:t xml:space="preserve">ough the roundabout. </w:t>
      </w:r>
    </w:p>
    <w:p w14:paraId="310B110A" w14:textId="77777777" w:rsidR="00DD7564" w:rsidRPr="00612931" w:rsidRDefault="00DD7564" w:rsidP="009E71FE">
      <w:pPr>
        <w:ind w:left="720"/>
        <w:rPr>
          <w:bCs/>
          <w:snapToGrid w:val="0"/>
        </w:rPr>
      </w:pPr>
    </w:p>
    <w:p w14:paraId="10997325" w14:textId="6C164F8C" w:rsidR="00DD7564" w:rsidRPr="00612931" w:rsidRDefault="00DD7564" w:rsidP="009E71FE">
      <w:pPr>
        <w:ind w:left="720"/>
        <w:rPr>
          <w:bCs/>
          <w:snapToGrid w:val="0"/>
        </w:rPr>
      </w:pPr>
      <w:r w:rsidRPr="00612931">
        <w:rPr>
          <w:bCs/>
          <w:snapToGrid w:val="0"/>
        </w:rPr>
        <w:t>Council</w:t>
      </w:r>
      <w:r w:rsidR="00F42D61">
        <w:rPr>
          <w:bCs/>
          <w:snapToGrid w:val="0"/>
        </w:rPr>
        <w:t>’</w:t>
      </w:r>
      <w:r w:rsidRPr="00612931">
        <w:rPr>
          <w:bCs/>
          <w:snapToGrid w:val="0"/>
        </w:rPr>
        <w:t>s preference is that requests for changes to the road environment near schools, such as crossing points and other infrastructure, be worked through via the school, so that Council can directly interact with the school on these matters of road safety. Council will continue to work with CSHS should they present any further road safety concerns. However, Council has not received any requests for an additional drop-off and pick-up zone by CHSH and does not propose to implement another drop-off and pick up zone at this time.</w:t>
      </w:r>
    </w:p>
    <w:p w14:paraId="69E302FE" w14:textId="77777777" w:rsidR="00DD7564" w:rsidRPr="00612931" w:rsidRDefault="00DD7564" w:rsidP="009E71FE">
      <w:pPr>
        <w:ind w:left="720"/>
        <w:rPr>
          <w:bCs/>
          <w:snapToGrid w:val="0"/>
        </w:rPr>
      </w:pPr>
    </w:p>
    <w:p w14:paraId="44F6BF16" w14:textId="450555A6" w:rsidR="00DD7564" w:rsidRPr="00612931" w:rsidRDefault="00DD7564" w:rsidP="009E71FE">
      <w:pPr>
        <w:ind w:left="720"/>
        <w:rPr>
          <w:bCs/>
          <w:snapToGrid w:val="0"/>
        </w:rPr>
      </w:pPr>
      <w:r w:rsidRPr="00612931">
        <w:rPr>
          <w:bCs/>
          <w:snapToGrid w:val="0"/>
        </w:rPr>
        <w:t>The petitioners</w:t>
      </w:r>
      <w:r w:rsidR="00F42D61">
        <w:rPr>
          <w:bCs/>
          <w:snapToGrid w:val="0"/>
        </w:rPr>
        <w:t>’</w:t>
      </w:r>
      <w:r w:rsidRPr="00612931">
        <w:rPr>
          <w:bCs/>
          <w:snapToGrid w:val="0"/>
        </w:rPr>
        <w:t xml:space="preserve"> comment about reduced parking in </w:t>
      </w:r>
      <w:proofErr w:type="spellStart"/>
      <w:r w:rsidRPr="00612931">
        <w:rPr>
          <w:bCs/>
          <w:snapToGrid w:val="0"/>
        </w:rPr>
        <w:t>Curragundi</w:t>
      </w:r>
      <w:proofErr w:type="spellEnd"/>
      <w:r w:rsidRPr="00612931">
        <w:rPr>
          <w:bCs/>
          <w:snapToGrid w:val="0"/>
        </w:rPr>
        <w:t xml:space="preserve"> Road is noted. The parking restrictions were installed at the request of the ward office and directly impacted residents. </w:t>
      </w:r>
    </w:p>
    <w:p w14:paraId="490D8FA6" w14:textId="77777777" w:rsidR="00DD7564" w:rsidRPr="00612931" w:rsidRDefault="00DD7564" w:rsidP="009E71FE">
      <w:pPr>
        <w:ind w:left="720"/>
        <w:rPr>
          <w:bCs/>
          <w:snapToGrid w:val="0"/>
        </w:rPr>
      </w:pPr>
    </w:p>
    <w:p w14:paraId="284CB949" w14:textId="77777777" w:rsidR="00DD7564" w:rsidRPr="00612931" w:rsidRDefault="00DD7564" w:rsidP="009E71FE">
      <w:pPr>
        <w:ind w:left="720"/>
        <w:rPr>
          <w:bCs/>
          <w:snapToGrid w:val="0"/>
        </w:rPr>
      </w:pPr>
      <w:r w:rsidRPr="00612931">
        <w:rPr>
          <w:bCs/>
          <w:snapToGrid w:val="0"/>
        </w:rPr>
        <w:t xml:space="preserve">Your concerns about vehicles performing illegal U-turns in side streets off </w:t>
      </w:r>
      <w:proofErr w:type="spellStart"/>
      <w:r w:rsidRPr="00612931">
        <w:rPr>
          <w:bCs/>
          <w:snapToGrid w:val="0"/>
        </w:rPr>
        <w:t>Curragundi</w:t>
      </w:r>
      <w:proofErr w:type="spellEnd"/>
      <w:r w:rsidRPr="00612931">
        <w:rPr>
          <w:bCs/>
          <w:snapToGrid w:val="0"/>
        </w:rPr>
        <w:t xml:space="preserve"> Road are also noted. This is considered a driver behaviour issue. Enforcement of poor driver behaviour is under the jurisdiction of the Queensland Police Service (QPS) as Council is unable to enforce moving traffic violations. The petitioners are encouraged to raise any concerns with poor driver behaviour directly with the QPS via the Hoon Hotline on 13 HOON (13 46 66).</w:t>
      </w:r>
    </w:p>
    <w:p w14:paraId="226CE12A" w14:textId="77777777" w:rsidR="00DD7564" w:rsidRPr="00612931" w:rsidRDefault="00DD7564" w:rsidP="009E71FE">
      <w:pPr>
        <w:ind w:left="720"/>
        <w:rPr>
          <w:bCs/>
          <w:snapToGrid w:val="0"/>
        </w:rPr>
      </w:pPr>
    </w:p>
    <w:p w14:paraId="4606D236" w14:textId="77777777" w:rsidR="00DD7564" w:rsidRPr="00612931" w:rsidRDefault="00DD7564" w:rsidP="009E71FE">
      <w:pPr>
        <w:ind w:left="720"/>
        <w:rPr>
          <w:bCs/>
          <w:snapToGrid w:val="0"/>
        </w:rPr>
      </w:pPr>
      <w:r w:rsidRPr="00612931">
        <w:rPr>
          <w:bCs/>
          <w:snapToGrid w:val="0"/>
        </w:rPr>
        <w:t>Should you wish to discuss this matter further, please contact Kiran Sreedharan, Senior Transport Network Office, Transport Network Operations, Transport Planning and Operations Brisbane Infrastructure, on (07) 3178 1178.</w:t>
      </w:r>
    </w:p>
    <w:p w14:paraId="0EBB462D" w14:textId="77777777" w:rsidR="00DD7564" w:rsidRDefault="00DD7564" w:rsidP="009E71FE">
      <w:pPr>
        <w:ind w:left="720"/>
        <w:rPr>
          <w:bCs/>
          <w:snapToGrid w:val="0"/>
        </w:rPr>
      </w:pPr>
    </w:p>
    <w:p w14:paraId="417FD6AF" w14:textId="77777777" w:rsidR="00DD7564" w:rsidRPr="00E8220D" w:rsidRDefault="00DD7564" w:rsidP="009E71FE">
      <w:pPr>
        <w:ind w:firstLine="720"/>
        <w:rPr>
          <w:rFonts w:eastAsia="Calibri"/>
        </w:rPr>
      </w:pPr>
      <w:r>
        <w:t>Thank you for raising this matter.</w:t>
      </w:r>
    </w:p>
    <w:p w14:paraId="41E2D52A" w14:textId="77777777" w:rsidR="00DD7564" w:rsidRDefault="00DD7564" w:rsidP="009E71FE">
      <w:pPr>
        <w:pStyle w:val="ListParagraph"/>
        <w:widowControl/>
        <w:jc w:val="right"/>
      </w:pPr>
      <w:r>
        <w:rPr>
          <w:rFonts w:ascii="Arial" w:hAnsi="Arial"/>
          <w:b/>
          <w:sz w:val="28"/>
        </w:rPr>
        <w:t>ADOPTED</w:t>
      </w:r>
    </w:p>
    <w:p w14:paraId="2D4D8590" w14:textId="2D09219C" w:rsidR="002D1430" w:rsidRDefault="002D1430" w:rsidP="009E71FE"/>
    <w:p w14:paraId="3BFB6303" w14:textId="36188C64" w:rsidR="002D1430" w:rsidRDefault="002D1430" w:rsidP="009E71FE"/>
    <w:p w14:paraId="4805D568" w14:textId="5DE7E09C" w:rsidR="00DD7564" w:rsidRPr="00D921A7" w:rsidRDefault="00BE3A69" w:rsidP="009E71FE">
      <w:pPr>
        <w:pStyle w:val="Heading4"/>
      </w:pPr>
      <w:bookmarkStart w:id="39" w:name="_Toc86669265"/>
      <w:r>
        <w:rPr>
          <w:u w:val="none"/>
        </w:rPr>
        <w:t>C</w:t>
      </w:r>
      <w:r w:rsidRPr="00D516A9">
        <w:rPr>
          <w:u w:val="none"/>
        </w:rPr>
        <w:tab/>
      </w:r>
      <w:r w:rsidRPr="00D921A7">
        <w:t xml:space="preserve">PETITION </w:t>
      </w:r>
      <w:r w:rsidRPr="004236E0">
        <w:t>– REQUESTING COUNCIL IMPLEMENT TRAFFIC CALMING MEASURES ON MELROSE LANE, KALINGA</w:t>
      </w:r>
      <w:bookmarkEnd w:id="39"/>
    </w:p>
    <w:p w14:paraId="22D8C77B" w14:textId="77777777" w:rsidR="00DD7564" w:rsidRPr="00D921A7" w:rsidRDefault="00DD7564" w:rsidP="009E71FE">
      <w:pPr>
        <w:rPr>
          <w:b/>
          <w:snapToGrid w:val="0"/>
          <w:lang w:val="en-US"/>
        </w:rPr>
      </w:pPr>
      <w:r w:rsidRPr="00D921A7">
        <w:rPr>
          <w:snapToGrid w:val="0"/>
          <w:lang w:val="en-US"/>
        </w:rPr>
        <w:tab/>
      </w:r>
      <w:r w:rsidRPr="00D921A7">
        <w:rPr>
          <w:snapToGrid w:val="0"/>
          <w:lang w:val="en-US"/>
        </w:rPr>
        <w:tab/>
      </w:r>
      <w:r w:rsidRPr="004236E0">
        <w:rPr>
          <w:b/>
          <w:snapToGrid w:val="0"/>
        </w:rPr>
        <w:t>CA21/640579</w:t>
      </w:r>
    </w:p>
    <w:p w14:paraId="1A29C6BE" w14:textId="0ECB5C1E" w:rsidR="00DD7564" w:rsidRDefault="002E7392" w:rsidP="009E71FE">
      <w:pPr>
        <w:jc w:val="right"/>
        <w:rPr>
          <w:rFonts w:ascii="Arial" w:hAnsi="Arial"/>
          <w:b/>
          <w:sz w:val="28"/>
        </w:rPr>
      </w:pPr>
      <w:r>
        <w:rPr>
          <w:rFonts w:ascii="Arial" w:hAnsi="Arial"/>
          <w:b/>
          <w:sz w:val="28"/>
        </w:rPr>
        <w:t>233</w:t>
      </w:r>
      <w:r w:rsidR="00DD7564">
        <w:rPr>
          <w:rFonts w:ascii="Arial" w:hAnsi="Arial"/>
          <w:b/>
          <w:sz w:val="28"/>
        </w:rPr>
        <w:t>/</w:t>
      </w:r>
      <w:r w:rsidR="00DD7564" w:rsidRPr="00A44D40">
        <w:rPr>
          <w:rFonts w:ascii="Arial" w:hAnsi="Arial"/>
          <w:b/>
          <w:sz w:val="28"/>
        </w:rPr>
        <w:t>2021-22</w:t>
      </w:r>
    </w:p>
    <w:p w14:paraId="7828460D" w14:textId="77777777" w:rsidR="00DD7564" w:rsidRPr="00D921A7" w:rsidRDefault="00DD7564" w:rsidP="009E71FE">
      <w:pPr>
        <w:ind w:left="720" w:hanging="720"/>
        <w:rPr>
          <w:snapToGrid w:val="0"/>
          <w:lang w:val="en-US"/>
        </w:rPr>
      </w:pPr>
      <w:r>
        <w:rPr>
          <w:snapToGrid w:val="0"/>
          <w:lang w:val="en-US"/>
        </w:rPr>
        <w:t>27</w:t>
      </w:r>
      <w:r w:rsidRPr="00D921A7">
        <w:rPr>
          <w:snapToGrid w:val="0"/>
          <w:lang w:val="en-US"/>
        </w:rPr>
        <w:t>.</w:t>
      </w:r>
      <w:r w:rsidRPr="00D921A7">
        <w:rPr>
          <w:snapToGrid w:val="0"/>
          <w:lang w:val="en-US"/>
        </w:rPr>
        <w:tab/>
        <w:t xml:space="preserve">A petition from residents, requesting </w:t>
      </w:r>
      <w:r w:rsidRPr="00874FEA">
        <w:rPr>
          <w:snapToGrid w:val="0"/>
          <w:lang w:val="en-US"/>
        </w:rPr>
        <w:t>Council implement traffic calming measures on Melrose</w:t>
      </w:r>
      <w:r>
        <w:rPr>
          <w:snapToGrid w:val="0"/>
          <w:lang w:val="en-US"/>
        </w:rPr>
        <w:t> </w:t>
      </w:r>
      <w:r w:rsidRPr="00874FEA">
        <w:rPr>
          <w:snapToGrid w:val="0"/>
          <w:lang w:val="en-US"/>
        </w:rPr>
        <w:t>Lane, Kalinga</w:t>
      </w:r>
      <w:r>
        <w:rPr>
          <w:snapToGrid w:val="0"/>
          <w:lang w:val="en-US"/>
        </w:rPr>
        <w:t xml:space="preserve">, </w:t>
      </w:r>
      <w:r w:rsidRPr="00D921A7">
        <w:rPr>
          <w:snapToGrid w:val="0"/>
          <w:lang w:val="en-US"/>
        </w:rPr>
        <w:t xml:space="preserve">was presented to the meeting of Council held on </w:t>
      </w:r>
      <w:r>
        <w:rPr>
          <w:snapToGrid w:val="0"/>
          <w:lang w:val="en-US"/>
        </w:rPr>
        <w:t>15 June 2021</w:t>
      </w:r>
      <w:r w:rsidRPr="00D921A7">
        <w:rPr>
          <w:snapToGrid w:val="0"/>
          <w:lang w:val="en-US"/>
        </w:rPr>
        <w:t xml:space="preserve">, by Councillor </w:t>
      </w:r>
      <w:r>
        <w:rPr>
          <w:snapToGrid w:val="0"/>
          <w:lang w:val="en-US"/>
        </w:rPr>
        <w:t>David McLachlan</w:t>
      </w:r>
      <w:r w:rsidRPr="00D921A7">
        <w:rPr>
          <w:snapToGrid w:val="0"/>
          <w:lang w:val="en-US"/>
        </w:rPr>
        <w:t>, and received.</w:t>
      </w:r>
    </w:p>
    <w:p w14:paraId="3C144E0B" w14:textId="77777777" w:rsidR="00DD7564" w:rsidRPr="00D921A7" w:rsidRDefault="00DD7564" w:rsidP="009E71FE">
      <w:pPr>
        <w:ind w:left="720" w:hanging="720"/>
        <w:rPr>
          <w:snapToGrid w:val="0"/>
          <w:lang w:val="en-US"/>
        </w:rPr>
      </w:pPr>
    </w:p>
    <w:p w14:paraId="7202D66F" w14:textId="77777777" w:rsidR="00DD7564" w:rsidRDefault="00DD7564" w:rsidP="009E71FE">
      <w:pPr>
        <w:ind w:left="720" w:hanging="720"/>
        <w:rPr>
          <w:snapToGrid w:val="0"/>
          <w:lang w:val="en-US"/>
        </w:rPr>
      </w:pPr>
      <w:r>
        <w:rPr>
          <w:snapToGrid w:val="0"/>
          <w:lang w:val="en-US"/>
        </w:rPr>
        <w:t>28</w:t>
      </w:r>
      <w:r w:rsidRPr="00D921A7">
        <w:rPr>
          <w:snapToGrid w:val="0"/>
          <w:lang w:val="en-US"/>
        </w:rPr>
        <w:t>.</w:t>
      </w:r>
      <w:r w:rsidRPr="00D921A7">
        <w:rPr>
          <w:snapToGrid w:val="0"/>
          <w:lang w:val="en-US"/>
        </w:rPr>
        <w:tab/>
        <w:t xml:space="preserve">The </w:t>
      </w:r>
      <w:r>
        <w:rPr>
          <w:snapToGrid w:val="0"/>
          <w:lang w:val="en-US"/>
        </w:rPr>
        <w:t>A</w:t>
      </w:r>
      <w:r w:rsidRPr="00612931">
        <w:rPr>
          <w:snapToGrid w:val="0"/>
          <w:lang w:val="en-US"/>
        </w:rPr>
        <w:t>/Manager, Transport Planning and Operations, Brisbane Infrastructure</w:t>
      </w:r>
      <w:r w:rsidRPr="00D921A7">
        <w:rPr>
          <w:snapToGrid w:val="0"/>
          <w:lang w:val="en-US"/>
        </w:rPr>
        <w:t>, provided the following information.</w:t>
      </w:r>
    </w:p>
    <w:p w14:paraId="71E94360" w14:textId="77777777" w:rsidR="00DD7564" w:rsidRDefault="00DD7564" w:rsidP="009E71FE">
      <w:pPr>
        <w:ind w:left="720" w:hanging="720"/>
        <w:rPr>
          <w:snapToGrid w:val="0"/>
          <w:lang w:val="en-US"/>
        </w:rPr>
      </w:pPr>
    </w:p>
    <w:p w14:paraId="1CCABF2D" w14:textId="17ED7796" w:rsidR="00DD7564" w:rsidRDefault="00DD7564" w:rsidP="009E71FE">
      <w:pPr>
        <w:ind w:left="720" w:hanging="720"/>
      </w:pPr>
      <w:r>
        <w:rPr>
          <w:snapToGrid w:val="0"/>
          <w:lang w:val="en-US"/>
        </w:rPr>
        <w:t xml:space="preserve">29. </w:t>
      </w:r>
      <w:r>
        <w:rPr>
          <w:snapToGrid w:val="0"/>
          <w:lang w:val="en-US"/>
        </w:rPr>
        <w:tab/>
        <w:t xml:space="preserve">The petition contains 31 signatures. </w:t>
      </w:r>
      <w:r>
        <w:t>Of the petitioners, 24 live in the suburbs of Kalinga and Wooloowin and seven live in other suburbs in the City of Brisbane.</w:t>
      </w:r>
      <w:r w:rsidR="00F42D61">
        <w:t xml:space="preserve"> </w:t>
      </w:r>
    </w:p>
    <w:p w14:paraId="2914DA38" w14:textId="77777777" w:rsidR="00DD7564" w:rsidRDefault="00DD7564" w:rsidP="009E71FE">
      <w:pPr>
        <w:ind w:left="720" w:hanging="720"/>
      </w:pPr>
    </w:p>
    <w:p w14:paraId="20046B04" w14:textId="1080DE86" w:rsidR="00DD7564" w:rsidRPr="00874FEA" w:rsidRDefault="00DD7564" w:rsidP="009E71FE">
      <w:pPr>
        <w:ind w:left="720" w:hanging="720"/>
      </w:pPr>
      <w:r>
        <w:t xml:space="preserve">30. </w:t>
      </w:r>
      <w:r>
        <w:tab/>
      </w:r>
      <w:r w:rsidRPr="00874FEA">
        <w:rPr>
          <w:snapToGrid w:val="0"/>
          <w:lang w:val="en-US"/>
        </w:rPr>
        <w:t xml:space="preserve">Melrose Lane has a speed limit of 50 km/h and is classified as a neighbourhood road under the </w:t>
      </w:r>
      <w:r w:rsidRPr="00874FEA">
        <w:rPr>
          <w:i/>
          <w:iCs/>
          <w:snapToGrid w:val="0"/>
          <w:lang w:val="en-US"/>
        </w:rPr>
        <w:t>Brisbane</w:t>
      </w:r>
      <w:r w:rsidR="00393BF8">
        <w:rPr>
          <w:i/>
          <w:iCs/>
          <w:snapToGrid w:val="0"/>
          <w:lang w:val="en-US"/>
        </w:rPr>
        <w:t> </w:t>
      </w:r>
      <w:r w:rsidRPr="00874FEA">
        <w:rPr>
          <w:i/>
          <w:iCs/>
          <w:snapToGrid w:val="0"/>
          <w:lang w:val="en-US"/>
        </w:rPr>
        <w:t>City Plan 2014</w:t>
      </w:r>
      <w:r w:rsidRPr="00874FEA">
        <w:rPr>
          <w:snapToGrid w:val="0"/>
          <w:lang w:val="en-US"/>
        </w:rPr>
        <w:t xml:space="preserve"> road hierarchy. Melrose Lane is approximately 6.5 m wide and 88 m long, and provides a connection between Kent Road and </w:t>
      </w:r>
      <w:proofErr w:type="spellStart"/>
      <w:r w:rsidRPr="00874FEA">
        <w:rPr>
          <w:snapToGrid w:val="0"/>
          <w:lang w:val="en-US"/>
        </w:rPr>
        <w:t>Roseleigh</w:t>
      </w:r>
      <w:proofErr w:type="spellEnd"/>
      <w:r w:rsidRPr="00874FEA">
        <w:rPr>
          <w:snapToGrid w:val="0"/>
          <w:lang w:val="en-US"/>
        </w:rPr>
        <w:t xml:space="preserve"> Street, Kalinga. Kent Road and </w:t>
      </w:r>
      <w:proofErr w:type="spellStart"/>
      <w:r w:rsidRPr="00874FEA">
        <w:rPr>
          <w:snapToGrid w:val="0"/>
          <w:lang w:val="en-US"/>
        </w:rPr>
        <w:t>Roseleigh</w:t>
      </w:r>
      <w:proofErr w:type="spellEnd"/>
      <w:r w:rsidR="00393BF8">
        <w:rPr>
          <w:snapToGrid w:val="0"/>
          <w:lang w:val="en-US"/>
        </w:rPr>
        <w:t> </w:t>
      </w:r>
      <w:r w:rsidRPr="00874FEA">
        <w:rPr>
          <w:snapToGrid w:val="0"/>
          <w:lang w:val="en-US"/>
        </w:rPr>
        <w:t xml:space="preserve">Street are also </w:t>
      </w:r>
      <w:proofErr w:type="spellStart"/>
      <w:r w:rsidRPr="00874FEA">
        <w:rPr>
          <w:snapToGrid w:val="0"/>
          <w:lang w:val="en-US"/>
        </w:rPr>
        <w:t>neighbourhood</w:t>
      </w:r>
      <w:proofErr w:type="spellEnd"/>
      <w:r w:rsidRPr="00874FEA">
        <w:rPr>
          <w:snapToGrid w:val="0"/>
          <w:lang w:val="en-US"/>
        </w:rPr>
        <w:t xml:space="preserve"> roads providing access to local residential properties and Melrose Park, on </w:t>
      </w:r>
      <w:proofErr w:type="spellStart"/>
      <w:r w:rsidRPr="00874FEA">
        <w:rPr>
          <w:snapToGrid w:val="0"/>
          <w:lang w:val="en-US"/>
        </w:rPr>
        <w:t>Roseleigh</w:t>
      </w:r>
      <w:proofErr w:type="spellEnd"/>
      <w:r w:rsidRPr="00874FEA">
        <w:rPr>
          <w:snapToGrid w:val="0"/>
          <w:lang w:val="en-US"/>
        </w:rPr>
        <w:t xml:space="preserve"> Street. Attachment B</w:t>
      </w:r>
      <w:r>
        <w:rPr>
          <w:snapToGrid w:val="0"/>
          <w:lang w:val="en-US"/>
        </w:rPr>
        <w:t xml:space="preserve"> (submitted on file)</w:t>
      </w:r>
      <w:r w:rsidRPr="00874FEA">
        <w:rPr>
          <w:snapToGrid w:val="0"/>
          <w:lang w:val="en-US"/>
        </w:rPr>
        <w:t xml:space="preserve"> shows a locality map. </w:t>
      </w:r>
    </w:p>
    <w:p w14:paraId="648A35AB" w14:textId="77777777" w:rsidR="00DD7564" w:rsidRPr="00874FEA" w:rsidRDefault="00DD7564" w:rsidP="009E71FE">
      <w:pPr>
        <w:ind w:left="720" w:hanging="720"/>
        <w:rPr>
          <w:snapToGrid w:val="0"/>
          <w:lang w:val="en-US"/>
        </w:rPr>
      </w:pPr>
    </w:p>
    <w:p w14:paraId="2539CA53" w14:textId="20086CF3" w:rsidR="00DD7564" w:rsidRPr="00874FEA" w:rsidRDefault="00DD7564" w:rsidP="009E71FE">
      <w:pPr>
        <w:ind w:left="720" w:hanging="720"/>
        <w:rPr>
          <w:snapToGrid w:val="0"/>
          <w:lang w:val="en-US"/>
        </w:rPr>
      </w:pPr>
      <w:r>
        <w:rPr>
          <w:snapToGrid w:val="0"/>
          <w:lang w:val="en-US"/>
        </w:rPr>
        <w:t xml:space="preserve">31. </w:t>
      </w:r>
      <w:r>
        <w:rPr>
          <w:snapToGrid w:val="0"/>
          <w:lang w:val="en-US"/>
        </w:rPr>
        <w:tab/>
      </w:r>
      <w:r w:rsidRPr="00874FEA">
        <w:rPr>
          <w:snapToGrid w:val="0"/>
          <w:lang w:val="en-US"/>
        </w:rPr>
        <w:t>The petitioners</w:t>
      </w:r>
      <w:r w:rsidR="00F42D61">
        <w:rPr>
          <w:snapToGrid w:val="0"/>
          <w:lang w:val="en-US"/>
        </w:rPr>
        <w:t>’</w:t>
      </w:r>
      <w:r w:rsidRPr="00874FEA">
        <w:rPr>
          <w:snapToGrid w:val="0"/>
          <w:lang w:val="en-US"/>
        </w:rPr>
        <w:t xml:space="preserve"> comments about the condition of the footway are noted. A recent inspection of Melrose</w:t>
      </w:r>
      <w:r w:rsidR="00393BF8">
        <w:rPr>
          <w:snapToGrid w:val="0"/>
          <w:lang w:val="en-US"/>
        </w:rPr>
        <w:t> </w:t>
      </w:r>
      <w:r w:rsidRPr="00874FEA">
        <w:rPr>
          <w:snapToGrid w:val="0"/>
          <w:lang w:val="en-US"/>
        </w:rPr>
        <w:t xml:space="preserve">Lane found the footway to be satisfactory and in a well grassed condition. The width of the footway is 1.4 m, and it has a 10 m road reserve corridor from property line to property line. </w:t>
      </w:r>
    </w:p>
    <w:p w14:paraId="35138687" w14:textId="77777777" w:rsidR="00DD7564" w:rsidRPr="00874FEA" w:rsidRDefault="00DD7564" w:rsidP="009E71FE">
      <w:pPr>
        <w:ind w:left="720" w:hanging="720"/>
        <w:rPr>
          <w:snapToGrid w:val="0"/>
          <w:lang w:val="en-US"/>
        </w:rPr>
      </w:pPr>
    </w:p>
    <w:p w14:paraId="491CC19C" w14:textId="77777777" w:rsidR="00DD7564" w:rsidRPr="00874FEA" w:rsidRDefault="00DD7564" w:rsidP="009E71FE">
      <w:pPr>
        <w:ind w:left="720" w:hanging="720"/>
        <w:rPr>
          <w:snapToGrid w:val="0"/>
          <w:lang w:val="en-US"/>
        </w:rPr>
      </w:pPr>
      <w:r>
        <w:rPr>
          <w:snapToGrid w:val="0"/>
          <w:lang w:val="en-US"/>
        </w:rPr>
        <w:t xml:space="preserve">32. </w:t>
      </w:r>
      <w:r>
        <w:rPr>
          <w:snapToGrid w:val="0"/>
          <w:lang w:val="en-US"/>
        </w:rPr>
        <w:tab/>
      </w:r>
      <w:r w:rsidRPr="00874FEA">
        <w:rPr>
          <w:snapToGrid w:val="0"/>
          <w:lang w:val="en-US"/>
        </w:rPr>
        <w:t xml:space="preserve">Along the northern side of Melrose Lane, there are power poles which would prevent construction of a </w:t>
      </w:r>
      <w:r w:rsidRPr="00874FEA">
        <w:rPr>
          <w:i/>
          <w:iCs/>
          <w:snapToGrid w:val="0"/>
          <w:lang w:val="en-US"/>
        </w:rPr>
        <w:t>Disability Discrimination Act 1992</w:t>
      </w:r>
      <w:r w:rsidRPr="00874FEA">
        <w:rPr>
          <w:snapToGrid w:val="0"/>
          <w:lang w:val="en-US"/>
        </w:rPr>
        <w:t xml:space="preserve"> compliant footpath. </w:t>
      </w:r>
    </w:p>
    <w:p w14:paraId="6F3C4BF8" w14:textId="77777777" w:rsidR="00DD7564" w:rsidRPr="00874FEA" w:rsidRDefault="00DD7564" w:rsidP="009E71FE">
      <w:pPr>
        <w:ind w:left="720" w:hanging="720"/>
        <w:rPr>
          <w:snapToGrid w:val="0"/>
          <w:lang w:val="en-US"/>
        </w:rPr>
      </w:pPr>
    </w:p>
    <w:p w14:paraId="773B622D" w14:textId="77777777" w:rsidR="00DD7564" w:rsidRPr="00874FEA" w:rsidRDefault="00DD7564" w:rsidP="009E71FE">
      <w:pPr>
        <w:ind w:left="720" w:hanging="720"/>
        <w:rPr>
          <w:snapToGrid w:val="0"/>
          <w:lang w:val="en-US"/>
        </w:rPr>
      </w:pPr>
      <w:r>
        <w:rPr>
          <w:snapToGrid w:val="0"/>
          <w:lang w:val="en-US"/>
        </w:rPr>
        <w:t xml:space="preserve">33. </w:t>
      </w:r>
      <w:r>
        <w:rPr>
          <w:snapToGrid w:val="0"/>
          <w:lang w:val="en-US"/>
        </w:rPr>
        <w:tab/>
      </w:r>
      <w:r w:rsidRPr="00874FEA">
        <w:rPr>
          <w:snapToGrid w:val="0"/>
          <w:lang w:val="en-US"/>
        </w:rPr>
        <w:t xml:space="preserve">The southern side of Melrose Lane has two large trees from private property each having a large root mass causing the grass area to be elevated approximately 300 to 500 mm in height which would also prevent the construction of a wider footpath. </w:t>
      </w:r>
    </w:p>
    <w:p w14:paraId="3C324691" w14:textId="77777777" w:rsidR="00DD7564" w:rsidRPr="00874FEA" w:rsidRDefault="00DD7564" w:rsidP="009E71FE">
      <w:pPr>
        <w:ind w:left="720" w:hanging="720"/>
        <w:rPr>
          <w:snapToGrid w:val="0"/>
          <w:lang w:val="en-US"/>
        </w:rPr>
      </w:pPr>
    </w:p>
    <w:p w14:paraId="6FCA0A01" w14:textId="393D8C10" w:rsidR="00DD7564" w:rsidRPr="00874FEA" w:rsidRDefault="00DD7564" w:rsidP="009E71FE">
      <w:pPr>
        <w:ind w:left="720" w:hanging="720"/>
        <w:rPr>
          <w:snapToGrid w:val="0"/>
          <w:lang w:val="en-US"/>
        </w:rPr>
      </w:pPr>
      <w:r>
        <w:rPr>
          <w:snapToGrid w:val="0"/>
          <w:lang w:val="en-US"/>
        </w:rPr>
        <w:t xml:space="preserve">34. </w:t>
      </w:r>
      <w:r>
        <w:rPr>
          <w:snapToGrid w:val="0"/>
          <w:lang w:val="en-US"/>
        </w:rPr>
        <w:tab/>
      </w:r>
      <w:r w:rsidRPr="00874FEA">
        <w:rPr>
          <w:snapToGrid w:val="0"/>
          <w:lang w:val="en-US"/>
        </w:rPr>
        <w:t>The petitioners</w:t>
      </w:r>
      <w:r w:rsidR="00F42D61">
        <w:rPr>
          <w:snapToGrid w:val="0"/>
          <w:lang w:val="en-US"/>
        </w:rPr>
        <w:t>’</w:t>
      </w:r>
      <w:r w:rsidRPr="00874FEA">
        <w:rPr>
          <w:snapToGrid w:val="0"/>
          <w:lang w:val="en-US"/>
        </w:rPr>
        <w:t xml:space="preserve"> request for traffic calming devices on Melrose Lane to deter rat running has been noted. The installation of traffic calming devices, such as speed platforms and chicanes, is used to discourage </w:t>
      </w:r>
      <w:r w:rsidRPr="00874FEA">
        <w:rPr>
          <w:snapToGrid w:val="0"/>
          <w:lang w:val="en-US"/>
        </w:rPr>
        <w:lastRenderedPageBreak/>
        <w:t>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34EEC6B2" w14:textId="77777777" w:rsidR="00DD7564" w:rsidRPr="00874FEA" w:rsidRDefault="00DD7564" w:rsidP="009E71FE">
      <w:pPr>
        <w:ind w:left="720" w:hanging="720"/>
        <w:rPr>
          <w:snapToGrid w:val="0"/>
          <w:lang w:val="en-US"/>
        </w:rPr>
      </w:pPr>
    </w:p>
    <w:p w14:paraId="474957BB" w14:textId="77777777" w:rsidR="00DD7564" w:rsidRPr="00874FEA" w:rsidRDefault="00DD7564" w:rsidP="009E71FE">
      <w:pPr>
        <w:ind w:left="720" w:hanging="720"/>
        <w:rPr>
          <w:snapToGrid w:val="0"/>
          <w:lang w:val="en-US"/>
        </w:rPr>
      </w:pPr>
      <w:r>
        <w:rPr>
          <w:snapToGrid w:val="0"/>
          <w:lang w:val="en-US"/>
        </w:rPr>
        <w:t xml:space="preserve">35. </w:t>
      </w:r>
      <w:r>
        <w:rPr>
          <w:snapToGrid w:val="0"/>
          <w:lang w:val="en-US"/>
        </w:rPr>
        <w:tab/>
      </w:r>
      <w:r w:rsidRPr="00874FEA">
        <w:rPr>
          <w:snapToGrid w:val="0"/>
          <w:lang w:val="en-US"/>
        </w:rPr>
        <w:t xml:space="preserve">Council considers the installation of traffic calming devices only where there is a combination of both a demonstrated widespread issue of non-local traffic </w:t>
      </w:r>
      <w:proofErr w:type="spellStart"/>
      <w:r w:rsidRPr="00874FEA">
        <w:rPr>
          <w:snapToGrid w:val="0"/>
          <w:lang w:val="en-US"/>
        </w:rPr>
        <w:t>utilising</w:t>
      </w:r>
      <w:proofErr w:type="spellEnd"/>
      <w:r w:rsidRPr="00874FEA">
        <w:rPr>
          <w:snapToGrid w:val="0"/>
          <w:lang w:val="en-US"/>
        </w:rPr>
        <w:t xml:space="preserve"> the street and where there is a demonstrated speeding issue. There is a high demand for traffic calming across the city and Council must </w:t>
      </w:r>
      <w:proofErr w:type="spellStart"/>
      <w:r w:rsidRPr="00874FEA">
        <w:rPr>
          <w:snapToGrid w:val="0"/>
          <w:lang w:val="en-US"/>
        </w:rPr>
        <w:t>prioritise</w:t>
      </w:r>
      <w:proofErr w:type="spellEnd"/>
      <w:r w:rsidRPr="00874FEA">
        <w:rPr>
          <w:snapToGrid w:val="0"/>
          <w:lang w:val="en-US"/>
        </w:rPr>
        <w:t xml:space="preserve"> funding to those projects that deliver the greatest benefit in terms of safety and amenity for the wider community.</w:t>
      </w:r>
    </w:p>
    <w:p w14:paraId="63B77C32" w14:textId="77777777" w:rsidR="00DD7564" w:rsidRPr="00874FEA" w:rsidRDefault="00DD7564" w:rsidP="009E71FE">
      <w:pPr>
        <w:ind w:left="720" w:hanging="720"/>
        <w:rPr>
          <w:snapToGrid w:val="0"/>
          <w:lang w:val="en-US"/>
        </w:rPr>
      </w:pPr>
    </w:p>
    <w:p w14:paraId="11246D26" w14:textId="77777777" w:rsidR="00DD7564" w:rsidRPr="00874FEA" w:rsidRDefault="00DD7564" w:rsidP="009E71FE">
      <w:pPr>
        <w:ind w:left="720" w:hanging="720"/>
        <w:rPr>
          <w:snapToGrid w:val="0"/>
          <w:lang w:val="en-US"/>
        </w:rPr>
      </w:pPr>
      <w:r>
        <w:rPr>
          <w:snapToGrid w:val="0"/>
          <w:lang w:val="en-US"/>
        </w:rPr>
        <w:t xml:space="preserve">36. </w:t>
      </w:r>
      <w:r>
        <w:rPr>
          <w:snapToGrid w:val="0"/>
          <w:lang w:val="en-US"/>
        </w:rPr>
        <w:tab/>
      </w:r>
      <w:r w:rsidRPr="00874FEA">
        <w:rPr>
          <w:snapToGrid w:val="0"/>
          <w:lang w:val="en-US"/>
        </w:rPr>
        <w:t xml:space="preserve">Melrose Lane serves to connect Kent Road to </w:t>
      </w:r>
      <w:proofErr w:type="spellStart"/>
      <w:r w:rsidRPr="00874FEA">
        <w:rPr>
          <w:snapToGrid w:val="0"/>
          <w:lang w:val="en-US"/>
        </w:rPr>
        <w:t>Roseleigh</w:t>
      </w:r>
      <w:proofErr w:type="spellEnd"/>
      <w:r w:rsidRPr="00874FEA">
        <w:rPr>
          <w:snapToGrid w:val="0"/>
          <w:lang w:val="en-US"/>
        </w:rPr>
        <w:t xml:space="preserve"> Street and provides access to Melrose</w:t>
      </w:r>
      <w:r>
        <w:rPr>
          <w:snapToGrid w:val="0"/>
          <w:lang w:val="en-US"/>
        </w:rPr>
        <w:t> </w:t>
      </w:r>
      <w:r w:rsidRPr="00874FEA">
        <w:rPr>
          <w:snapToGrid w:val="0"/>
          <w:lang w:val="en-US"/>
        </w:rPr>
        <w:t>Park. Motorists using Melrose Lane to access Melrose Park are not considered to be rat running as they are using the road for its intended purpose. Given these functions, a moderate traffic volume is expected on the street. As this road is performing as intended, there are no plans to install traffic calming devices at this time.</w:t>
      </w:r>
    </w:p>
    <w:p w14:paraId="3D7BFC42" w14:textId="77777777" w:rsidR="00DD7564" w:rsidRPr="00874FEA" w:rsidRDefault="00DD7564" w:rsidP="009E71FE">
      <w:pPr>
        <w:ind w:left="720" w:hanging="720"/>
        <w:rPr>
          <w:snapToGrid w:val="0"/>
          <w:lang w:val="en-US"/>
        </w:rPr>
      </w:pPr>
    </w:p>
    <w:p w14:paraId="58894552" w14:textId="054ECEA9" w:rsidR="00DD7564" w:rsidRPr="00874FEA" w:rsidRDefault="00DD7564" w:rsidP="009E71FE">
      <w:pPr>
        <w:ind w:left="720" w:hanging="720"/>
        <w:rPr>
          <w:snapToGrid w:val="0"/>
          <w:lang w:val="en-US"/>
        </w:rPr>
      </w:pPr>
      <w:r>
        <w:rPr>
          <w:snapToGrid w:val="0"/>
          <w:lang w:val="en-US"/>
        </w:rPr>
        <w:t xml:space="preserve">37. </w:t>
      </w:r>
      <w:r>
        <w:rPr>
          <w:snapToGrid w:val="0"/>
          <w:lang w:val="en-US"/>
        </w:rPr>
        <w:tab/>
      </w:r>
      <w:r w:rsidRPr="00874FEA">
        <w:rPr>
          <w:snapToGrid w:val="0"/>
          <w:lang w:val="en-US"/>
        </w:rPr>
        <w:t>Council has reviewed the latest available data from the Queensland Government</w:t>
      </w:r>
      <w:r w:rsidR="00F42D61">
        <w:rPr>
          <w:snapToGrid w:val="0"/>
          <w:lang w:val="en-US"/>
        </w:rPr>
        <w:t>’</w:t>
      </w:r>
      <w:r w:rsidRPr="00874FEA">
        <w:rPr>
          <w:snapToGrid w:val="0"/>
          <w:lang w:val="en-US"/>
        </w:rPr>
        <w:t>s crash database and there have been no recorded crashes of any kind in the last five years. As a result, Council does not consider there to be a significant safety risk under the existing traffic conditions on Melrose Lane.</w:t>
      </w:r>
    </w:p>
    <w:p w14:paraId="2535305C" w14:textId="77777777" w:rsidR="00DD7564" w:rsidRPr="00874FEA" w:rsidRDefault="00DD7564" w:rsidP="009E71FE">
      <w:pPr>
        <w:ind w:left="720" w:hanging="720"/>
        <w:rPr>
          <w:snapToGrid w:val="0"/>
          <w:lang w:val="en-US"/>
        </w:rPr>
      </w:pPr>
    </w:p>
    <w:p w14:paraId="048CFD89" w14:textId="320CBA10" w:rsidR="00DD7564" w:rsidRPr="00D921A7" w:rsidRDefault="00DD7564" w:rsidP="009E71FE">
      <w:pPr>
        <w:ind w:left="720" w:hanging="720"/>
        <w:rPr>
          <w:snapToGrid w:val="0"/>
          <w:lang w:val="en-US"/>
        </w:rPr>
      </w:pPr>
      <w:r>
        <w:rPr>
          <w:snapToGrid w:val="0"/>
          <w:lang w:val="en-US"/>
        </w:rPr>
        <w:t>38.</w:t>
      </w:r>
      <w:r>
        <w:rPr>
          <w:snapToGrid w:val="0"/>
          <w:lang w:val="en-US"/>
        </w:rPr>
        <w:tab/>
      </w:r>
      <w:r w:rsidRPr="00874FEA">
        <w:rPr>
          <w:snapToGrid w:val="0"/>
          <w:lang w:val="en-US"/>
        </w:rPr>
        <w:t xml:space="preserve">Speeding is considered to be a </w:t>
      </w:r>
      <w:proofErr w:type="spellStart"/>
      <w:r w:rsidRPr="00874FEA">
        <w:rPr>
          <w:snapToGrid w:val="0"/>
          <w:lang w:val="en-US"/>
        </w:rPr>
        <w:t>behavioural</w:t>
      </w:r>
      <w:proofErr w:type="spellEnd"/>
      <w:r w:rsidRPr="00874FEA">
        <w:rPr>
          <w:snapToGrid w:val="0"/>
          <w:lang w:val="en-US"/>
        </w:rPr>
        <w:t xml:space="preserve"> issue. Enforcement of such </w:t>
      </w:r>
      <w:proofErr w:type="spellStart"/>
      <w:r w:rsidRPr="00874FEA">
        <w:rPr>
          <w:snapToGrid w:val="0"/>
          <w:lang w:val="en-US"/>
        </w:rPr>
        <w:t>behaviour</w:t>
      </w:r>
      <w:proofErr w:type="spellEnd"/>
      <w:r w:rsidRPr="00874FEA">
        <w:rPr>
          <w:snapToGrid w:val="0"/>
          <w:lang w:val="en-US"/>
        </w:rPr>
        <w:t xml:space="preserve"> is under the jurisdiction of the QPS as Council is unable to enforce moving traffic violations. The petitioners are encouraged to raise any concerns with speeding motorists directly with QPS via the </w:t>
      </w:r>
      <w:proofErr w:type="spellStart"/>
      <w:r w:rsidRPr="00874FEA">
        <w:rPr>
          <w:snapToGrid w:val="0"/>
          <w:lang w:val="en-US"/>
        </w:rPr>
        <w:t>Hoon</w:t>
      </w:r>
      <w:proofErr w:type="spellEnd"/>
      <w:r>
        <w:rPr>
          <w:snapToGrid w:val="0"/>
          <w:lang w:val="en-US"/>
        </w:rPr>
        <w:t> </w:t>
      </w:r>
      <w:r w:rsidRPr="00874FEA">
        <w:rPr>
          <w:snapToGrid w:val="0"/>
          <w:lang w:val="en-US"/>
        </w:rPr>
        <w:t>Hotline on 13 HOON (13</w:t>
      </w:r>
      <w:r w:rsidR="00393BF8">
        <w:t> </w:t>
      </w:r>
      <w:r w:rsidRPr="00874FEA">
        <w:rPr>
          <w:snapToGrid w:val="0"/>
          <w:lang w:val="en-US"/>
        </w:rPr>
        <w:t>46</w:t>
      </w:r>
      <w:r w:rsidR="00393BF8">
        <w:rPr>
          <w:snapToGrid w:val="0"/>
          <w:lang w:val="en-US"/>
        </w:rPr>
        <w:t> </w:t>
      </w:r>
      <w:r w:rsidRPr="00874FEA">
        <w:rPr>
          <w:snapToGrid w:val="0"/>
          <w:lang w:val="en-US"/>
        </w:rPr>
        <w:t>66).</w:t>
      </w:r>
    </w:p>
    <w:p w14:paraId="2FE72884" w14:textId="77777777" w:rsidR="00DD7564" w:rsidRPr="00D921A7" w:rsidRDefault="00DD7564" w:rsidP="009E71FE">
      <w:pPr>
        <w:rPr>
          <w:snapToGrid w:val="0"/>
        </w:rPr>
      </w:pPr>
    </w:p>
    <w:p w14:paraId="520A2F30" w14:textId="77777777" w:rsidR="00DD7564" w:rsidRPr="004E4B50" w:rsidRDefault="00DD7564" w:rsidP="009E71FE">
      <w:pPr>
        <w:ind w:firstLine="720"/>
        <w:rPr>
          <w:u w:val="single"/>
        </w:rPr>
      </w:pPr>
      <w:r w:rsidRPr="004E4B50">
        <w:rPr>
          <w:u w:val="single"/>
        </w:rPr>
        <w:t>Consultation</w:t>
      </w:r>
    </w:p>
    <w:p w14:paraId="6BC1191B" w14:textId="77777777" w:rsidR="00DD7564" w:rsidRPr="00D921A7" w:rsidRDefault="00DD7564" w:rsidP="009E71FE">
      <w:pPr>
        <w:rPr>
          <w:snapToGrid w:val="0"/>
        </w:rPr>
      </w:pPr>
    </w:p>
    <w:p w14:paraId="69ED0463" w14:textId="77777777" w:rsidR="00DD7564" w:rsidRPr="00D921A7" w:rsidRDefault="00DD7564" w:rsidP="009E71FE">
      <w:pPr>
        <w:ind w:left="720" w:hanging="720"/>
        <w:rPr>
          <w:snapToGrid w:val="0"/>
        </w:rPr>
      </w:pPr>
      <w:r>
        <w:rPr>
          <w:snapToGrid w:val="0"/>
        </w:rPr>
        <w:t>39.</w:t>
      </w:r>
      <w:r w:rsidRPr="00D921A7">
        <w:rPr>
          <w:snapToGrid w:val="0"/>
        </w:rPr>
        <w:tab/>
      </w:r>
      <w:r w:rsidRPr="00874FEA">
        <w:rPr>
          <w:snapToGrid w:val="0"/>
        </w:rPr>
        <w:t>Councillor David McLachlan, Councillor for Hamilton Ward</w:t>
      </w:r>
      <w:r>
        <w:rPr>
          <w:snapToGrid w:val="0"/>
        </w:rPr>
        <w:t>,</w:t>
      </w:r>
      <w:r w:rsidRPr="00874FEA">
        <w:rPr>
          <w:snapToGrid w:val="0"/>
        </w:rPr>
        <w:t xml:space="preserve"> has been consulted and supports the recommendation.</w:t>
      </w:r>
    </w:p>
    <w:p w14:paraId="44CE333D" w14:textId="77777777" w:rsidR="00DD7564" w:rsidRPr="00D921A7" w:rsidRDefault="00DD7564" w:rsidP="009E71FE">
      <w:pPr>
        <w:rPr>
          <w:snapToGrid w:val="0"/>
        </w:rPr>
      </w:pPr>
    </w:p>
    <w:p w14:paraId="35908CDE" w14:textId="77777777" w:rsidR="00DD7564" w:rsidRPr="004E4B50" w:rsidRDefault="00DD7564" w:rsidP="009E71FE">
      <w:pPr>
        <w:ind w:firstLine="720"/>
        <w:rPr>
          <w:u w:val="single"/>
        </w:rPr>
      </w:pPr>
      <w:r w:rsidRPr="004E4B50">
        <w:rPr>
          <w:u w:val="single"/>
        </w:rPr>
        <w:t>Customer impact</w:t>
      </w:r>
    </w:p>
    <w:p w14:paraId="0578F519" w14:textId="77777777" w:rsidR="00DD7564" w:rsidRPr="00D921A7" w:rsidRDefault="00DD7564" w:rsidP="009E71FE">
      <w:pPr>
        <w:rPr>
          <w:snapToGrid w:val="0"/>
          <w:lang w:val="en-US"/>
        </w:rPr>
      </w:pPr>
    </w:p>
    <w:p w14:paraId="0C5F6866" w14:textId="25CD0039" w:rsidR="00DD7564" w:rsidRDefault="00DD7564" w:rsidP="009E71FE">
      <w:pPr>
        <w:rPr>
          <w:snapToGrid w:val="0"/>
        </w:rPr>
      </w:pPr>
      <w:r>
        <w:rPr>
          <w:snapToGrid w:val="0"/>
        </w:rPr>
        <w:t>40.</w:t>
      </w:r>
      <w:r>
        <w:rPr>
          <w:snapToGrid w:val="0"/>
        </w:rPr>
        <w:tab/>
      </w:r>
      <w:r>
        <w:rPr>
          <w:iCs/>
          <w:color w:val="000000"/>
        </w:rPr>
        <w:t>The submission will respond to the petitioners</w:t>
      </w:r>
      <w:r w:rsidR="00F42D61">
        <w:rPr>
          <w:iCs/>
          <w:color w:val="000000"/>
        </w:rPr>
        <w:t>’</w:t>
      </w:r>
      <w:r>
        <w:rPr>
          <w:iCs/>
          <w:color w:val="000000"/>
        </w:rPr>
        <w:t xml:space="preserve"> concerns.</w:t>
      </w:r>
    </w:p>
    <w:p w14:paraId="4334B9E4" w14:textId="77777777" w:rsidR="00DD7564" w:rsidRPr="00D921A7" w:rsidRDefault="00DD7564" w:rsidP="009E71FE">
      <w:pPr>
        <w:rPr>
          <w:snapToGrid w:val="0"/>
        </w:rPr>
      </w:pPr>
    </w:p>
    <w:p w14:paraId="58CC3971" w14:textId="77777777" w:rsidR="00DD7564" w:rsidRPr="00D921A7" w:rsidRDefault="00DD7564" w:rsidP="009E71FE">
      <w:pPr>
        <w:ind w:left="720" w:hanging="720"/>
        <w:rPr>
          <w:snapToGrid w:val="0"/>
          <w:lang w:val="en-US"/>
        </w:rPr>
      </w:pPr>
      <w:r>
        <w:rPr>
          <w:snapToGrid w:val="0"/>
          <w:lang w:val="en-US"/>
        </w:rPr>
        <w:t>41</w:t>
      </w:r>
      <w:r w:rsidRPr="00D921A7">
        <w:rPr>
          <w:snapToGrid w:val="0"/>
          <w:lang w:val="en-US"/>
        </w:rPr>
        <w:t>.</w:t>
      </w:r>
      <w:r w:rsidRPr="00D921A7">
        <w:rPr>
          <w:snapToGrid w:val="0"/>
          <w:lang w:val="en-US"/>
        </w:rPr>
        <w:tab/>
        <w:t xml:space="preserve">The </w:t>
      </w:r>
      <w:r>
        <w:rPr>
          <w:snapToGrid w:val="0"/>
          <w:lang w:val="en-US"/>
        </w:rPr>
        <w:t>A/Manager</w:t>
      </w:r>
      <w:r w:rsidRPr="00D921A7">
        <w:rPr>
          <w:snapToGrid w:val="0"/>
          <w:lang w:val="en-US"/>
        </w:rPr>
        <w:t xml:space="preserve"> recommended as follows and the Committee agreed</w:t>
      </w:r>
      <w:r>
        <w:rPr>
          <w:snapToGrid w:val="0"/>
          <w:lang w:val="en-US"/>
        </w:rPr>
        <w:t>.</w:t>
      </w:r>
    </w:p>
    <w:p w14:paraId="2DC4872F" w14:textId="77777777" w:rsidR="00DD7564" w:rsidRPr="00D921A7" w:rsidRDefault="00DD7564" w:rsidP="009E71FE">
      <w:pPr>
        <w:ind w:left="720" w:hanging="720"/>
        <w:rPr>
          <w:snapToGrid w:val="0"/>
          <w:lang w:val="en-US"/>
        </w:rPr>
      </w:pPr>
    </w:p>
    <w:p w14:paraId="6782D576" w14:textId="77777777" w:rsidR="00DD7564" w:rsidRPr="00D921A7" w:rsidRDefault="00DD7564" w:rsidP="009E71FE">
      <w:pPr>
        <w:ind w:left="720" w:hanging="720"/>
        <w:rPr>
          <w:b/>
          <w:snapToGrid w:val="0"/>
          <w:lang w:val="en-US"/>
        </w:rPr>
      </w:pPr>
      <w:r>
        <w:rPr>
          <w:snapToGrid w:val="0"/>
          <w:lang w:val="en-US"/>
        </w:rPr>
        <w:t>42</w:t>
      </w:r>
      <w:r w:rsidRPr="00D921A7">
        <w:rPr>
          <w:snapToGrid w:val="0"/>
          <w:lang w:val="en-US"/>
        </w:rPr>
        <w:t>.</w:t>
      </w:r>
      <w:r w:rsidRPr="00D921A7">
        <w:rPr>
          <w:snapToGrid w:val="0"/>
          <w:lang w:val="en-US"/>
        </w:rPr>
        <w:tab/>
      </w:r>
      <w:r w:rsidRPr="00D921A7">
        <w:rPr>
          <w:b/>
          <w:snapToGrid w:val="0"/>
          <w:lang w:val="en-US"/>
        </w:rPr>
        <w:t>RECOMMENDATION:</w:t>
      </w:r>
    </w:p>
    <w:p w14:paraId="21440355" w14:textId="77777777" w:rsidR="00DD7564" w:rsidRPr="00D921A7" w:rsidRDefault="00DD7564" w:rsidP="009E71FE">
      <w:pPr>
        <w:ind w:left="720" w:hanging="720"/>
        <w:rPr>
          <w:b/>
          <w:snapToGrid w:val="0"/>
          <w:lang w:val="en-US"/>
        </w:rPr>
      </w:pPr>
    </w:p>
    <w:p w14:paraId="4940AA32" w14:textId="72B16E9C" w:rsidR="00DD7564" w:rsidRPr="00D921A7" w:rsidRDefault="00DD7564" w:rsidP="009E71FE">
      <w:pPr>
        <w:ind w:left="720" w:hanging="720"/>
        <w:rPr>
          <w:b/>
          <w:snapToGrid w:val="0"/>
          <w:lang w:val="en-US"/>
        </w:rPr>
      </w:pPr>
      <w:r w:rsidRPr="00D921A7">
        <w:rPr>
          <w:b/>
          <w:snapToGrid w:val="0"/>
          <w:lang w:val="en-US"/>
        </w:rPr>
        <w:tab/>
      </w:r>
      <w:r w:rsidRPr="00874FEA">
        <w:rPr>
          <w:b/>
          <w:snapToGrid w:val="0"/>
          <w:lang w:val="en-US"/>
        </w:rPr>
        <w:t>THAT THE INFORMATION IN THIS SUBMISSION BE NOTED AND THE DRAFT RESPONSE, AS SET OUT IN ATTACHMENT A,</w:t>
      </w:r>
      <w:r>
        <w:rPr>
          <w:b/>
          <w:snapToGrid w:val="0"/>
          <w:lang w:val="en-US"/>
        </w:rPr>
        <w:t xml:space="preserve"> </w:t>
      </w:r>
      <w:r>
        <w:rPr>
          <w:bCs/>
          <w:snapToGrid w:val="0"/>
          <w:lang w:val="en-US"/>
        </w:rPr>
        <w:t>hereunder,</w:t>
      </w:r>
      <w:r w:rsidRPr="00874FEA">
        <w:rPr>
          <w:b/>
          <w:snapToGrid w:val="0"/>
          <w:lang w:val="en-US"/>
        </w:rPr>
        <w:t xml:space="preserve"> BE SENT TO THE HEAD</w:t>
      </w:r>
      <w:r w:rsidR="001262B1">
        <w:rPr>
          <w:b/>
          <w:snapToGrid w:val="0"/>
          <w:lang w:val="en-US"/>
        </w:rPr>
        <w:t xml:space="preserve"> </w:t>
      </w:r>
      <w:r w:rsidRPr="00874FEA">
        <w:rPr>
          <w:b/>
          <w:snapToGrid w:val="0"/>
          <w:lang w:val="en-US"/>
        </w:rPr>
        <w:t>PETITIONER.</w:t>
      </w:r>
    </w:p>
    <w:p w14:paraId="50CE2398" w14:textId="77777777" w:rsidR="00DD7564" w:rsidRDefault="00DD7564" w:rsidP="009E71FE">
      <w:pPr>
        <w:ind w:left="720"/>
        <w:rPr>
          <w:b/>
          <w:snapToGrid w:val="0"/>
          <w:lang w:val="en-US"/>
        </w:rPr>
      </w:pPr>
    </w:p>
    <w:p w14:paraId="0F38597C" w14:textId="77777777" w:rsidR="00DD7564" w:rsidRPr="004E4B50" w:rsidRDefault="00DD7564" w:rsidP="009E71FE">
      <w:pPr>
        <w:ind w:firstLine="720"/>
        <w:jc w:val="center"/>
        <w:rPr>
          <w:b/>
          <w:snapToGrid w:val="0"/>
          <w:u w:val="single"/>
          <w:lang w:val="en-US"/>
        </w:rPr>
      </w:pPr>
      <w:r w:rsidRPr="004E4B50">
        <w:rPr>
          <w:b/>
          <w:snapToGrid w:val="0"/>
          <w:u w:val="single"/>
          <w:lang w:val="en-US"/>
        </w:rPr>
        <w:t>Attachment A</w:t>
      </w:r>
    </w:p>
    <w:p w14:paraId="7FCDA6A9" w14:textId="77777777" w:rsidR="00DD7564" w:rsidRPr="005B1184" w:rsidRDefault="00DD7564" w:rsidP="009E71FE">
      <w:pPr>
        <w:ind w:firstLine="720"/>
        <w:jc w:val="center"/>
        <w:rPr>
          <w:snapToGrid w:val="0"/>
          <w:lang w:val="en-US"/>
        </w:rPr>
      </w:pPr>
      <w:r w:rsidRPr="005B1184">
        <w:rPr>
          <w:b/>
          <w:snapToGrid w:val="0"/>
          <w:lang w:val="en-US"/>
        </w:rPr>
        <w:t>Draft Response</w:t>
      </w:r>
    </w:p>
    <w:p w14:paraId="0F7F9F94" w14:textId="77777777" w:rsidR="00DD7564" w:rsidRPr="005B1184" w:rsidRDefault="00DD7564" w:rsidP="009E71FE">
      <w:pPr>
        <w:rPr>
          <w:snapToGrid w:val="0"/>
          <w:lang w:val="en-US"/>
        </w:rPr>
      </w:pPr>
    </w:p>
    <w:p w14:paraId="2E199FBF" w14:textId="77777777" w:rsidR="00DD7564" w:rsidRPr="005B1184" w:rsidRDefault="00DD7564" w:rsidP="009E71FE">
      <w:pPr>
        <w:rPr>
          <w:b/>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t>CA21/640579</w:t>
      </w:r>
    </w:p>
    <w:p w14:paraId="281237F5" w14:textId="77777777" w:rsidR="00DD7564" w:rsidRPr="00D921A7" w:rsidRDefault="00DD7564" w:rsidP="009E71FE">
      <w:pPr>
        <w:ind w:left="720"/>
        <w:rPr>
          <w:b/>
          <w:snapToGrid w:val="0"/>
          <w:lang w:val="en-US"/>
        </w:rPr>
      </w:pPr>
    </w:p>
    <w:p w14:paraId="5DF9761D" w14:textId="77777777" w:rsidR="00DD7564" w:rsidRPr="00874FEA" w:rsidRDefault="00DD7564" w:rsidP="009E71FE">
      <w:pPr>
        <w:ind w:left="720"/>
        <w:rPr>
          <w:bCs/>
          <w:snapToGrid w:val="0"/>
          <w:lang w:val="en-US"/>
        </w:rPr>
      </w:pPr>
      <w:r w:rsidRPr="00874FEA">
        <w:rPr>
          <w:bCs/>
          <w:snapToGrid w:val="0"/>
          <w:lang w:val="en-US"/>
        </w:rPr>
        <w:t>Thank you for your petition requesting Council implement traffic calming measures on Melrose</w:t>
      </w:r>
      <w:r>
        <w:rPr>
          <w:bCs/>
          <w:snapToGrid w:val="0"/>
          <w:lang w:val="en-US"/>
        </w:rPr>
        <w:t xml:space="preserve"> </w:t>
      </w:r>
      <w:r w:rsidRPr="00874FEA">
        <w:rPr>
          <w:bCs/>
          <w:snapToGrid w:val="0"/>
          <w:lang w:val="en-US"/>
        </w:rPr>
        <w:t>Lane, Kalinga.</w:t>
      </w:r>
    </w:p>
    <w:p w14:paraId="463514A5" w14:textId="77777777" w:rsidR="00DD7564" w:rsidRPr="00874FEA" w:rsidRDefault="00DD7564" w:rsidP="009E71FE">
      <w:pPr>
        <w:ind w:left="720"/>
        <w:rPr>
          <w:bCs/>
          <w:snapToGrid w:val="0"/>
          <w:lang w:val="en-US"/>
        </w:rPr>
      </w:pPr>
    </w:p>
    <w:p w14:paraId="7D65DD2C" w14:textId="77777777" w:rsidR="00DD7564" w:rsidRPr="00874FEA" w:rsidRDefault="00DD7564" w:rsidP="009E71FE">
      <w:pPr>
        <w:ind w:left="720"/>
        <w:rPr>
          <w:bCs/>
          <w:snapToGrid w:val="0"/>
          <w:lang w:val="en-US"/>
        </w:rPr>
      </w:pPr>
      <w:r w:rsidRPr="00874FEA">
        <w:rPr>
          <w:bCs/>
          <w:snapToGrid w:val="0"/>
          <w:lang w:val="en-US"/>
        </w:rPr>
        <w:t>Your comments about the condition of the footway are noted. A recent inspection of Melrose</w:t>
      </w:r>
      <w:r>
        <w:rPr>
          <w:bCs/>
          <w:snapToGrid w:val="0"/>
          <w:lang w:val="en-US"/>
        </w:rPr>
        <w:t> </w:t>
      </w:r>
      <w:r w:rsidRPr="00874FEA">
        <w:rPr>
          <w:bCs/>
          <w:snapToGrid w:val="0"/>
          <w:lang w:val="en-US"/>
        </w:rPr>
        <w:t xml:space="preserve">Lane found the footway to be satisfactory and in a well grassed condition. The width of the footway is 1.4 m, and it has a 10 m road reserve corridor from property line to property line. </w:t>
      </w:r>
    </w:p>
    <w:p w14:paraId="47E2DC04" w14:textId="77777777" w:rsidR="00DD7564" w:rsidRPr="00874FEA" w:rsidRDefault="00DD7564" w:rsidP="009E71FE">
      <w:pPr>
        <w:ind w:left="720"/>
        <w:rPr>
          <w:bCs/>
          <w:snapToGrid w:val="0"/>
          <w:lang w:val="en-US"/>
        </w:rPr>
      </w:pPr>
    </w:p>
    <w:p w14:paraId="651F692E" w14:textId="77777777" w:rsidR="00DD7564" w:rsidRPr="00874FEA" w:rsidRDefault="00DD7564" w:rsidP="009E71FE">
      <w:pPr>
        <w:ind w:left="720"/>
        <w:rPr>
          <w:bCs/>
          <w:snapToGrid w:val="0"/>
          <w:lang w:val="en-US"/>
        </w:rPr>
      </w:pPr>
      <w:r w:rsidRPr="00874FEA">
        <w:rPr>
          <w:bCs/>
          <w:snapToGrid w:val="0"/>
          <w:lang w:val="en-US"/>
        </w:rPr>
        <w:t xml:space="preserve">Along the northern side of Melrose Lane, there are power poles which would prevent construction of a </w:t>
      </w:r>
      <w:r w:rsidRPr="00874FEA">
        <w:rPr>
          <w:bCs/>
          <w:i/>
          <w:iCs/>
          <w:snapToGrid w:val="0"/>
          <w:lang w:val="en-US"/>
        </w:rPr>
        <w:t>Disability Discrimination Act 1992</w:t>
      </w:r>
      <w:r w:rsidRPr="00874FEA">
        <w:rPr>
          <w:bCs/>
          <w:snapToGrid w:val="0"/>
          <w:lang w:val="en-US"/>
        </w:rPr>
        <w:t xml:space="preserve"> compliant footpath. </w:t>
      </w:r>
    </w:p>
    <w:p w14:paraId="011300DA" w14:textId="77777777" w:rsidR="00DD7564" w:rsidRPr="00874FEA" w:rsidRDefault="00DD7564" w:rsidP="009E71FE">
      <w:pPr>
        <w:ind w:left="720"/>
        <w:rPr>
          <w:bCs/>
          <w:snapToGrid w:val="0"/>
          <w:lang w:val="en-US"/>
        </w:rPr>
      </w:pPr>
    </w:p>
    <w:p w14:paraId="51145754" w14:textId="77777777" w:rsidR="00DD7564" w:rsidRPr="00874FEA" w:rsidRDefault="00DD7564" w:rsidP="009E71FE">
      <w:pPr>
        <w:ind w:left="720"/>
        <w:rPr>
          <w:bCs/>
          <w:snapToGrid w:val="0"/>
          <w:lang w:val="en-US"/>
        </w:rPr>
      </w:pPr>
      <w:r w:rsidRPr="00874FEA">
        <w:rPr>
          <w:bCs/>
          <w:snapToGrid w:val="0"/>
          <w:lang w:val="en-US"/>
        </w:rPr>
        <w:lastRenderedPageBreak/>
        <w:t xml:space="preserve">The southern side of Melrose Lane has two large trees from private property each having a large root mass causing the grass area to be elevated approximately 300 to 500 mm in height which would also prevent the construction of a wider footpath. </w:t>
      </w:r>
    </w:p>
    <w:p w14:paraId="14670AD6" w14:textId="77777777" w:rsidR="00DD7564" w:rsidRPr="00874FEA" w:rsidRDefault="00DD7564" w:rsidP="009E71FE">
      <w:pPr>
        <w:ind w:left="720"/>
        <w:rPr>
          <w:bCs/>
          <w:snapToGrid w:val="0"/>
          <w:lang w:val="en-US"/>
        </w:rPr>
      </w:pPr>
    </w:p>
    <w:p w14:paraId="50176019" w14:textId="77777777" w:rsidR="00DD7564" w:rsidRPr="00874FEA" w:rsidRDefault="00DD7564" w:rsidP="009E71FE">
      <w:pPr>
        <w:ind w:left="720"/>
        <w:rPr>
          <w:bCs/>
          <w:snapToGrid w:val="0"/>
          <w:lang w:val="en-US"/>
        </w:rPr>
      </w:pPr>
      <w:r w:rsidRPr="00874FEA">
        <w:rPr>
          <w:bCs/>
          <w:snapToGrid w:val="0"/>
          <w:lang w:val="en-US"/>
        </w:rPr>
        <w:t>Your request for traffic calming devices on Melrose Lane to deter rat running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2BCE8D4E" w14:textId="77777777" w:rsidR="00DD7564" w:rsidRPr="00874FEA" w:rsidRDefault="00DD7564" w:rsidP="009E71FE">
      <w:pPr>
        <w:ind w:left="720"/>
        <w:rPr>
          <w:bCs/>
          <w:snapToGrid w:val="0"/>
          <w:lang w:val="en-US"/>
        </w:rPr>
      </w:pPr>
    </w:p>
    <w:p w14:paraId="2E0FA43B" w14:textId="77777777" w:rsidR="00DD7564" w:rsidRPr="00874FEA" w:rsidRDefault="00DD7564" w:rsidP="009E71FE">
      <w:pPr>
        <w:ind w:left="720"/>
        <w:rPr>
          <w:bCs/>
          <w:snapToGrid w:val="0"/>
          <w:lang w:val="en-US"/>
        </w:rPr>
      </w:pPr>
      <w:r w:rsidRPr="00874FEA">
        <w:rPr>
          <w:bCs/>
          <w:snapToGrid w:val="0"/>
          <w:lang w:val="en-US"/>
        </w:rPr>
        <w:t xml:space="preserve">Council considers the installation of traffic calming devices only where there is a combination of both a demonstrated widespread issue of non-local traffic </w:t>
      </w:r>
      <w:proofErr w:type="spellStart"/>
      <w:r w:rsidRPr="00874FEA">
        <w:rPr>
          <w:bCs/>
          <w:snapToGrid w:val="0"/>
          <w:lang w:val="en-US"/>
        </w:rPr>
        <w:t>utilising</w:t>
      </w:r>
      <w:proofErr w:type="spellEnd"/>
      <w:r w:rsidRPr="00874FEA">
        <w:rPr>
          <w:bCs/>
          <w:snapToGrid w:val="0"/>
          <w:lang w:val="en-US"/>
        </w:rPr>
        <w:t xml:space="preserve"> the street and where there is a demonstrated speeding issue. There is a high demand for traffic calming across the city and Council must </w:t>
      </w:r>
      <w:proofErr w:type="spellStart"/>
      <w:r w:rsidRPr="00874FEA">
        <w:rPr>
          <w:bCs/>
          <w:snapToGrid w:val="0"/>
          <w:lang w:val="en-US"/>
        </w:rPr>
        <w:t>prioritise</w:t>
      </w:r>
      <w:proofErr w:type="spellEnd"/>
      <w:r w:rsidRPr="00874FEA">
        <w:rPr>
          <w:bCs/>
          <w:snapToGrid w:val="0"/>
          <w:lang w:val="en-US"/>
        </w:rPr>
        <w:t xml:space="preserve"> funding to those projects that deliver the greatest benefit in terms of safety and amenity for the wider community.</w:t>
      </w:r>
    </w:p>
    <w:p w14:paraId="291C3C6F" w14:textId="77777777" w:rsidR="00DD7564" w:rsidRPr="00874FEA" w:rsidRDefault="00DD7564" w:rsidP="009E71FE">
      <w:pPr>
        <w:ind w:left="720"/>
        <w:rPr>
          <w:bCs/>
          <w:snapToGrid w:val="0"/>
          <w:lang w:val="en-US"/>
        </w:rPr>
      </w:pPr>
    </w:p>
    <w:p w14:paraId="3B472F5D" w14:textId="77777777" w:rsidR="00DD7564" w:rsidRPr="00874FEA" w:rsidRDefault="00DD7564" w:rsidP="009E71FE">
      <w:pPr>
        <w:ind w:left="720"/>
        <w:rPr>
          <w:bCs/>
          <w:snapToGrid w:val="0"/>
          <w:lang w:val="en-US"/>
        </w:rPr>
      </w:pPr>
      <w:r w:rsidRPr="00874FEA">
        <w:rPr>
          <w:bCs/>
          <w:snapToGrid w:val="0"/>
          <w:lang w:val="en-US"/>
        </w:rPr>
        <w:t xml:space="preserve">Melrose Lane serves to connect Kent Road to </w:t>
      </w:r>
      <w:proofErr w:type="spellStart"/>
      <w:r w:rsidRPr="00874FEA">
        <w:rPr>
          <w:bCs/>
          <w:snapToGrid w:val="0"/>
          <w:lang w:val="en-US"/>
        </w:rPr>
        <w:t>Roseleigh</w:t>
      </w:r>
      <w:proofErr w:type="spellEnd"/>
      <w:r w:rsidRPr="00874FEA">
        <w:rPr>
          <w:bCs/>
          <w:snapToGrid w:val="0"/>
          <w:lang w:val="en-US"/>
        </w:rPr>
        <w:t xml:space="preserve"> Street and provides access to Melrose</w:t>
      </w:r>
      <w:r>
        <w:rPr>
          <w:bCs/>
          <w:snapToGrid w:val="0"/>
          <w:lang w:val="en-US"/>
        </w:rPr>
        <w:t> </w:t>
      </w:r>
      <w:r w:rsidRPr="00874FEA">
        <w:rPr>
          <w:bCs/>
          <w:snapToGrid w:val="0"/>
          <w:lang w:val="en-US"/>
        </w:rPr>
        <w:t>Park. Motorists using Melrose Lane to access Melrose Park are not considered to be rat running as they are using the road for its intended purpose. Given these functions, a moderate traffic volume is expected on the street. As this road is performing as intended, there are no plans to install traffic calming devices at this time.</w:t>
      </w:r>
    </w:p>
    <w:p w14:paraId="34F0CFBD" w14:textId="77777777" w:rsidR="00DD7564" w:rsidRPr="00874FEA" w:rsidRDefault="00DD7564" w:rsidP="009E71FE">
      <w:pPr>
        <w:ind w:left="720"/>
        <w:rPr>
          <w:bCs/>
          <w:snapToGrid w:val="0"/>
          <w:lang w:val="en-US"/>
        </w:rPr>
      </w:pPr>
    </w:p>
    <w:p w14:paraId="155E4E0B" w14:textId="230DBF0E" w:rsidR="00DD7564" w:rsidRPr="00874FEA" w:rsidRDefault="00DD7564" w:rsidP="009E71FE">
      <w:pPr>
        <w:ind w:left="720"/>
        <w:rPr>
          <w:bCs/>
          <w:snapToGrid w:val="0"/>
          <w:lang w:val="en-US"/>
        </w:rPr>
      </w:pPr>
      <w:r w:rsidRPr="00874FEA">
        <w:rPr>
          <w:bCs/>
          <w:snapToGrid w:val="0"/>
          <w:lang w:val="en-US"/>
        </w:rPr>
        <w:t>Council has reviewed the latest available data from the Queensland Government</w:t>
      </w:r>
      <w:r w:rsidR="00F42D61">
        <w:rPr>
          <w:bCs/>
          <w:snapToGrid w:val="0"/>
          <w:lang w:val="en-US"/>
        </w:rPr>
        <w:t>’</w:t>
      </w:r>
      <w:r w:rsidRPr="00874FEA">
        <w:rPr>
          <w:bCs/>
          <w:snapToGrid w:val="0"/>
          <w:lang w:val="en-US"/>
        </w:rPr>
        <w:t>s crash database and there have been no recorded crashes of any kind in the last five years. As a result, Council does not consider there to be a significant safety risk under the existing traffic conditions on Melrose Lane.</w:t>
      </w:r>
    </w:p>
    <w:p w14:paraId="5DE4C14E" w14:textId="77777777" w:rsidR="00DD7564" w:rsidRPr="00874FEA" w:rsidRDefault="00DD7564" w:rsidP="009E71FE">
      <w:pPr>
        <w:ind w:left="720"/>
        <w:rPr>
          <w:bCs/>
          <w:snapToGrid w:val="0"/>
          <w:lang w:val="en-US"/>
        </w:rPr>
      </w:pPr>
    </w:p>
    <w:p w14:paraId="2BD8A7DA" w14:textId="77777777" w:rsidR="00DD7564" w:rsidRPr="00874FEA" w:rsidRDefault="00DD7564" w:rsidP="009E71FE">
      <w:pPr>
        <w:ind w:left="720"/>
        <w:rPr>
          <w:bCs/>
          <w:snapToGrid w:val="0"/>
          <w:lang w:val="en-US"/>
        </w:rPr>
      </w:pPr>
      <w:r w:rsidRPr="00874FEA">
        <w:rPr>
          <w:bCs/>
          <w:snapToGrid w:val="0"/>
          <w:lang w:val="en-US"/>
        </w:rPr>
        <w:t xml:space="preserve">Speeding is considered to be a </w:t>
      </w:r>
      <w:proofErr w:type="spellStart"/>
      <w:r w:rsidRPr="00874FEA">
        <w:rPr>
          <w:bCs/>
          <w:snapToGrid w:val="0"/>
          <w:lang w:val="en-US"/>
        </w:rPr>
        <w:t>behavioural</w:t>
      </w:r>
      <w:proofErr w:type="spellEnd"/>
      <w:r w:rsidRPr="00874FEA">
        <w:rPr>
          <w:bCs/>
          <w:snapToGrid w:val="0"/>
          <w:lang w:val="en-US"/>
        </w:rPr>
        <w:t xml:space="preserve"> issue. Enforcement of such </w:t>
      </w:r>
      <w:proofErr w:type="spellStart"/>
      <w:r w:rsidRPr="00874FEA">
        <w:rPr>
          <w:bCs/>
          <w:snapToGrid w:val="0"/>
          <w:lang w:val="en-US"/>
        </w:rPr>
        <w:t>behaviour</w:t>
      </w:r>
      <w:proofErr w:type="spellEnd"/>
      <w:r w:rsidRPr="00874FEA">
        <w:rPr>
          <w:bCs/>
          <w:snapToGrid w:val="0"/>
          <w:lang w:val="en-US"/>
        </w:rPr>
        <w:t xml:space="preserve"> is under the jurisdiction of the QPS as Council is unable to enforce moving traffic violations. You are encouraged to raise any concerns with speeding motorists directly with QPS via the </w:t>
      </w:r>
      <w:proofErr w:type="spellStart"/>
      <w:r w:rsidRPr="00874FEA">
        <w:rPr>
          <w:bCs/>
          <w:snapToGrid w:val="0"/>
          <w:lang w:val="en-US"/>
        </w:rPr>
        <w:t>Hoon</w:t>
      </w:r>
      <w:proofErr w:type="spellEnd"/>
      <w:r>
        <w:rPr>
          <w:bCs/>
          <w:snapToGrid w:val="0"/>
          <w:lang w:val="en-US"/>
        </w:rPr>
        <w:t> </w:t>
      </w:r>
      <w:r w:rsidRPr="00874FEA">
        <w:rPr>
          <w:bCs/>
          <w:snapToGrid w:val="0"/>
          <w:lang w:val="en-US"/>
        </w:rPr>
        <w:t>Hotline on 13 HOON (13 46 66).</w:t>
      </w:r>
    </w:p>
    <w:p w14:paraId="31AC19DB" w14:textId="77777777" w:rsidR="00DD7564" w:rsidRPr="00874FEA" w:rsidRDefault="00DD7564" w:rsidP="009E71FE">
      <w:pPr>
        <w:ind w:left="720"/>
        <w:rPr>
          <w:bCs/>
          <w:snapToGrid w:val="0"/>
          <w:lang w:val="en-US"/>
        </w:rPr>
      </w:pPr>
    </w:p>
    <w:p w14:paraId="3268C139" w14:textId="77777777" w:rsidR="00DD7564" w:rsidRPr="00874FEA" w:rsidRDefault="00DD7564" w:rsidP="009E71FE">
      <w:pPr>
        <w:ind w:left="720"/>
        <w:rPr>
          <w:bCs/>
          <w:snapToGrid w:val="0"/>
          <w:lang w:val="en-US"/>
        </w:rPr>
      </w:pPr>
      <w:r w:rsidRPr="00874FEA">
        <w:rPr>
          <w:bCs/>
          <w:snapToGrid w:val="0"/>
          <w:lang w:val="en-US"/>
        </w:rPr>
        <w:t>The above information will be forwarded to the other petitioners via email.</w:t>
      </w:r>
    </w:p>
    <w:p w14:paraId="77C9794D" w14:textId="77777777" w:rsidR="00DD7564" w:rsidRPr="00874FEA" w:rsidRDefault="00DD7564" w:rsidP="009E71FE">
      <w:pPr>
        <w:ind w:left="720"/>
        <w:rPr>
          <w:bCs/>
          <w:snapToGrid w:val="0"/>
          <w:lang w:val="en-US"/>
        </w:rPr>
      </w:pPr>
    </w:p>
    <w:p w14:paraId="073F77C3" w14:textId="77777777" w:rsidR="00DD7564" w:rsidRPr="00874FEA" w:rsidRDefault="00DD7564" w:rsidP="009E71FE">
      <w:pPr>
        <w:ind w:left="720"/>
        <w:rPr>
          <w:bCs/>
          <w:snapToGrid w:val="0"/>
          <w:lang w:val="en-US"/>
        </w:rPr>
      </w:pPr>
      <w:r w:rsidRPr="00874FEA">
        <w:rPr>
          <w:bCs/>
          <w:snapToGrid w:val="0"/>
          <w:lang w:val="en-US"/>
        </w:rPr>
        <w:t xml:space="preserve">Should you wish to discuss this matter further, please contact </w:t>
      </w:r>
      <w:proofErr w:type="spellStart"/>
      <w:r w:rsidRPr="00874FEA">
        <w:rPr>
          <w:bCs/>
          <w:snapToGrid w:val="0"/>
          <w:lang w:val="en-US"/>
        </w:rPr>
        <w:t>Mr</w:t>
      </w:r>
      <w:proofErr w:type="spellEnd"/>
      <w:r w:rsidRPr="00874FEA">
        <w:rPr>
          <w:bCs/>
          <w:snapToGrid w:val="0"/>
          <w:lang w:val="en-US"/>
        </w:rPr>
        <w:t xml:space="preserve"> Michael Denman, Senior</w:t>
      </w:r>
      <w:r>
        <w:rPr>
          <w:bCs/>
          <w:snapToGrid w:val="0"/>
          <w:lang w:val="en-US"/>
        </w:rPr>
        <w:t> </w:t>
      </w:r>
      <w:r w:rsidRPr="00874FEA">
        <w:rPr>
          <w:bCs/>
          <w:snapToGrid w:val="0"/>
          <w:lang w:val="en-US"/>
        </w:rPr>
        <w:t>Transport Network Officer, Transport Planning and Operations, Brisbane Infrastructure, on (07) 3178 0985.</w:t>
      </w:r>
    </w:p>
    <w:p w14:paraId="28E21FD3" w14:textId="77777777" w:rsidR="00DD7564" w:rsidRPr="00874FEA" w:rsidRDefault="00DD7564" w:rsidP="009E71FE">
      <w:pPr>
        <w:ind w:left="720"/>
        <w:rPr>
          <w:bCs/>
          <w:snapToGrid w:val="0"/>
          <w:lang w:val="en-US"/>
        </w:rPr>
      </w:pPr>
    </w:p>
    <w:p w14:paraId="05EBAD09" w14:textId="77777777" w:rsidR="00DD7564" w:rsidRPr="00874FEA" w:rsidRDefault="00DD7564" w:rsidP="009E71FE">
      <w:pPr>
        <w:ind w:left="720"/>
        <w:rPr>
          <w:bCs/>
          <w:snapToGrid w:val="0"/>
          <w:lang w:val="en-US"/>
        </w:rPr>
      </w:pPr>
      <w:r w:rsidRPr="00874FEA">
        <w:rPr>
          <w:bCs/>
          <w:snapToGrid w:val="0"/>
          <w:lang w:val="en-US"/>
        </w:rPr>
        <w:t>Thank you for raising this matter.</w:t>
      </w:r>
    </w:p>
    <w:p w14:paraId="577AB46D" w14:textId="6036D3FA" w:rsidR="00DD7564" w:rsidRDefault="00DD7564" w:rsidP="009E71FE">
      <w:pPr>
        <w:pStyle w:val="ListParagraph"/>
        <w:widowControl/>
        <w:jc w:val="right"/>
      </w:pPr>
      <w:r>
        <w:rPr>
          <w:rFonts w:ascii="Arial" w:hAnsi="Arial"/>
          <w:b/>
          <w:sz w:val="28"/>
        </w:rPr>
        <w:t>ADOPTED</w:t>
      </w:r>
    </w:p>
    <w:p w14:paraId="66CEB3E3" w14:textId="5AF87DCF" w:rsidR="00DD7564" w:rsidRDefault="00DD7564" w:rsidP="009E71FE"/>
    <w:p w14:paraId="09FF61BE" w14:textId="326F1196" w:rsidR="00DD7564" w:rsidRDefault="00DD7564" w:rsidP="009E71FE"/>
    <w:p w14:paraId="76472E65" w14:textId="2B18F261" w:rsidR="00DD7564" w:rsidRPr="004E4B50" w:rsidRDefault="00DD7564" w:rsidP="009E71FE">
      <w:pPr>
        <w:pStyle w:val="Heading4"/>
      </w:pPr>
      <w:bookmarkStart w:id="40" w:name="_Toc86669266"/>
      <w:r w:rsidRPr="00513FEB">
        <w:rPr>
          <w:u w:val="none"/>
        </w:rPr>
        <w:t>D</w:t>
      </w:r>
      <w:r w:rsidRPr="00513FEB">
        <w:rPr>
          <w:u w:val="none"/>
        </w:rPr>
        <w:tab/>
      </w:r>
      <w:r w:rsidRPr="004E4B50">
        <w:t>PETITION – REQUESTING COUNCIL INSTALL A MINIMUM OF EIGHT</w:t>
      </w:r>
      <w:r w:rsidR="00513FEB">
        <w:t xml:space="preserve"> </w:t>
      </w:r>
      <w:r w:rsidRPr="004E4B50">
        <w:t>SPEED BUMPS ALONG TALLARA STREET, BETWEEN BARRETT STREET AND TOMAH</w:t>
      </w:r>
      <w:r w:rsidR="00513FEB">
        <w:t> </w:t>
      </w:r>
      <w:r w:rsidRPr="004E4B50">
        <w:t>ROAD, BRACKEN RIDGE</w:t>
      </w:r>
      <w:bookmarkEnd w:id="40"/>
    </w:p>
    <w:p w14:paraId="23CBCA5C" w14:textId="77777777" w:rsidR="00DD7564" w:rsidRPr="00513FEB" w:rsidRDefault="00DD7564" w:rsidP="009E71FE">
      <w:pPr>
        <w:rPr>
          <w:b/>
          <w:snapToGrid w:val="0"/>
          <w:lang w:val="en-US"/>
        </w:rPr>
      </w:pPr>
      <w:r w:rsidRPr="00D921A7">
        <w:rPr>
          <w:snapToGrid w:val="0"/>
          <w:lang w:val="en-US"/>
        </w:rPr>
        <w:tab/>
      </w:r>
      <w:r w:rsidRPr="00D921A7">
        <w:rPr>
          <w:snapToGrid w:val="0"/>
          <w:lang w:val="en-US"/>
        </w:rPr>
        <w:tab/>
      </w:r>
      <w:r w:rsidRPr="00513FEB">
        <w:rPr>
          <w:b/>
          <w:snapToGrid w:val="0"/>
        </w:rPr>
        <w:t>CA21/671255</w:t>
      </w:r>
    </w:p>
    <w:p w14:paraId="1F2B4F6C" w14:textId="3DC68D35" w:rsidR="00DD7564" w:rsidRDefault="002E7392" w:rsidP="009E71FE">
      <w:pPr>
        <w:pStyle w:val="ListParagraph"/>
        <w:widowControl/>
        <w:jc w:val="right"/>
        <w:rPr>
          <w:rFonts w:ascii="Arial" w:hAnsi="Arial"/>
          <w:b/>
          <w:sz w:val="28"/>
        </w:rPr>
      </w:pPr>
      <w:r>
        <w:rPr>
          <w:rFonts w:ascii="Arial" w:hAnsi="Arial"/>
          <w:b/>
          <w:sz w:val="28"/>
        </w:rPr>
        <w:t>234</w:t>
      </w:r>
      <w:r w:rsidR="00DD7564">
        <w:rPr>
          <w:rFonts w:ascii="Arial" w:hAnsi="Arial"/>
          <w:b/>
          <w:sz w:val="28"/>
        </w:rPr>
        <w:t>/2021-22</w:t>
      </w:r>
    </w:p>
    <w:p w14:paraId="2A848AC2" w14:textId="4D693D30" w:rsidR="00DD7564" w:rsidRPr="00D921A7" w:rsidRDefault="00DD7564" w:rsidP="009E71FE">
      <w:pPr>
        <w:ind w:left="720" w:hanging="720"/>
        <w:rPr>
          <w:snapToGrid w:val="0"/>
          <w:lang w:val="en-US"/>
        </w:rPr>
      </w:pPr>
      <w:r>
        <w:rPr>
          <w:snapToGrid w:val="0"/>
          <w:lang w:val="en-US"/>
        </w:rPr>
        <w:t>43</w:t>
      </w:r>
      <w:r w:rsidRPr="00D921A7">
        <w:rPr>
          <w:snapToGrid w:val="0"/>
          <w:lang w:val="en-US"/>
        </w:rPr>
        <w:t>.</w:t>
      </w:r>
      <w:r w:rsidRPr="00D921A7">
        <w:rPr>
          <w:snapToGrid w:val="0"/>
          <w:lang w:val="en-US"/>
        </w:rPr>
        <w:tab/>
        <w:t xml:space="preserve">A petition from residents, requesting </w:t>
      </w:r>
      <w:r w:rsidRPr="00EE5F15">
        <w:t xml:space="preserve">Council install a minimum of eight speed bumps along </w:t>
      </w:r>
      <w:proofErr w:type="spellStart"/>
      <w:r w:rsidRPr="00EE5F15">
        <w:t>Tallara</w:t>
      </w:r>
      <w:proofErr w:type="spellEnd"/>
      <w:r w:rsidR="00393BF8">
        <w:t> </w:t>
      </w:r>
      <w:r w:rsidRPr="00EE5F15">
        <w:t>Street, between Barrett Street and Tomah Road, Bracken Ridge</w:t>
      </w:r>
      <w:r>
        <w:rPr>
          <w:snapToGrid w:val="0"/>
          <w:lang w:val="en-US"/>
        </w:rPr>
        <w:t>,</w:t>
      </w:r>
      <w:r w:rsidRPr="00D921A7">
        <w:rPr>
          <w:snapToGrid w:val="0"/>
          <w:lang w:val="en-US"/>
        </w:rPr>
        <w:t xml:space="preserve"> was received during the </w:t>
      </w:r>
      <w:r>
        <w:rPr>
          <w:snapToGrid w:val="0"/>
          <w:lang w:val="en-US"/>
        </w:rPr>
        <w:t>Winter</w:t>
      </w:r>
      <w:r w:rsidR="00393BF8">
        <w:rPr>
          <w:snapToGrid w:val="0"/>
          <w:lang w:val="en-US"/>
        </w:rPr>
        <w:t> </w:t>
      </w:r>
      <w:r w:rsidRPr="00D921A7">
        <w:rPr>
          <w:snapToGrid w:val="0"/>
          <w:lang w:val="en-US"/>
        </w:rPr>
        <w:t xml:space="preserve">Recess </w:t>
      </w:r>
      <w:r>
        <w:rPr>
          <w:snapToGrid w:val="0"/>
          <w:lang w:val="en-US"/>
        </w:rPr>
        <w:t xml:space="preserve">2021. </w:t>
      </w:r>
    </w:p>
    <w:p w14:paraId="39CC02A1" w14:textId="77777777" w:rsidR="00DD7564" w:rsidRPr="00D921A7" w:rsidRDefault="00DD7564" w:rsidP="009E71FE">
      <w:pPr>
        <w:ind w:left="720" w:hanging="720"/>
        <w:rPr>
          <w:snapToGrid w:val="0"/>
          <w:lang w:val="en-US"/>
        </w:rPr>
      </w:pPr>
    </w:p>
    <w:p w14:paraId="628D9F45" w14:textId="77777777" w:rsidR="00DD7564" w:rsidRPr="00D921A7" w:rsidRDefault="00DD7564" w:rsidP="009E71FE">
      <w:pPr>
        <w:ind w:left="720" w:hanging="720"/>
        <w:rPr>
          <w:snapToGrid w:val="0"/>
          <w:lang w:val="en-US"/>
        </w:rPr>
      </w:pPr>
      <w:r>
        <w:rPr>
          <w:snapToGrid w:val="0"/>
          <w:lang w:val="en-US"/>
        </w:rPr>
        <w:t>44</w:t>
      </w:r>
      <w:r w:rsidRPr="00D921A7">
        <w:rPr>
          <w:snapToGrid w:val="0"/>
          <w:lang w:val="en-US"/>
        </w:rPr>
        <w:t>.</w:t>
      </w:r>
      <w:r w:rsidRPr="00D921A7">
        <w:rPr>
          <w:snapToGrid w:val="0"/>
          <w:lang w:val="en-US"/>
        </w:rPr>
        <w:tab/>
        <w:t xml:space="preserve">The </w:t>
      </w:r>
      <w:r>
        <w:rPr>
          <w:snapToGrid w:val="0"/>
          <w:lang w:val="en-US"/>
        </w:rPr>
        <w:t>A</w:t>
      </w:r>
      <w:r w:rsidRPr="00612931">
        <w:rPr>
          <w:snapToGrid w:val="0"/>
          <w:lang w:val="en-US"/>
        </w:rPr>
        <w:t>/Manager, Transport Planning and Operations, Brisbane Infrastructure</w:t>
      </w:r>
      <w:r w:rsidRPr="00D921A7">
        <w:rPr>
          <w:snapToGrid w:val="0"/>
          <w:lang w:val="en-US"/>
        </w:rPr>
        <w:t xml:space="preserve"> provided the following information.</w:t>
      </w:r>
    </w:p>
    <w:p w14:paraId="6E241087" w14:textId="77777777" w:rsidR="00DD7564" w:rsidRDefault="00DD7564" w:rsidP="009E71FE">
      <w:pPr>
        <w:rPr>
          <w:snapToGrid w:val="0"/>
        </w:rPr>
      </w:pPr>
    </w:p>
    <w:p w14:paraId="789AEB8C" w14:textId="1322C1B3" w:rsidR="00DD7564" w:rsidRDefault="00DD7564" w:rsidP="009E71FE">
      <w:pPr>
        <w:ind w:left="720" w:hanging="720"/>
        <w:rPr>
          <w:snapToGrid w:val="0"/>
        </w:rPr>
      </w:pPr>
      <w:r>
        <w:rPr>
          <w:snapToGrid w:val="0"/>
        </w:rPr>
        <w:t>45.</w:t>
      </w:r>
      <w:r>
        <w:rPr>
          <w:snapToGrid w:val="0"/>
        </w:rPr>
        <w:tab/>
        <w:t xml:space="preserve">The petition contains five signatures. </w:t>
      </w:r>
      <w:r>
        <w:t xml:space="preserve">Of the petitioners, two live in </w:t>
      </w:r>
      <w:proofErr w:type="spellStart"/>
      <w:r>
        <w:t>Tallara</w:t>
      </w:r>
      <w:proofErr w:type="spellEnd"/>
      <w:r>
        <w:t xml:space="preserve"> Street and the others live in Bald Hills, Fitzgibbon and other areas of Bracken Ridge.</w:t>
      </w:r>
      <w:r w:rsidR="00F42D61">
        <w:t xml:space="preserve"> </w:t>
      </w:r>
    </w:p>
    <w:p w14:paraId="6A4B5843" w14:textId="77777777" w:rsidR="00DD7564" w:rsidRDefault="00DD7564" w:rsidP="009E71FE">
      <w:pPr>
        <w:rPr>
          <w:snapToGrid w:val="0"/>
        </w:rPr>
      </w:pPr>
    </w:p>
    <w:p w14:paraId="6785ECA9" w14:textId="508CA27B" w:rsidR="00DD7564" w:rsidRPr="00517B88" w:rsidRDefault="00DD7564" w:rsidP="009E71FE">
      <w:pPr>
        <w:ind w:left="720" w:hanging="720"/>
        <w:rPr>
          <w:snapToGrid w:val="0"/>
        </w:rPr>
      </w:pPr>
      <w:r>
        <w:rPr>
          <w:snapToGrid w:val="0"/>
        </w:rPr>
        <w:t>46.</w:t>
      </w:r>
      <w:r>
        <w:rPr>
          <w:snapToGrid w:val="0"/>
        </w:rPr>
        <w:tab/>
      </w:r>
      <w:proofErr w:type="spellStart"/>
      <w:r w:rsidRPr="00517B88">
        <w:rPr>
          <w:snapToGrid w:val="0"/>
        </w:rPr>
        <w:t>Tallara</w:t>
      </w:r>
      <w:proofErr w:type="spellEnd"/>
      <w:r w:rsidRPr="00517B88">
        <w:rPr>
          <w:snapToGrid w:val="0"/>
        </w:rPr>
        <w:t xml:space="preserve"> Street has a speed limit of 50 km/h and performs a neighbourhood road function in Council</w:t>
      </w:r>
      <w:r w:rsidR="00F42D61">
        <w:rPr>
          <w:snapToGrid w:val="0"/>
        </w:rPr>
        <w:t>’</w:t>
      </w:r>
      <w:r w:rsidRPr="00517B88">
        <w:rPr>
          <w:snapToGrid w:val="0"/>
        </w:rPr>
        <w:t xml:space="preserve">s road hierarchy under </w:t>
      </w:r>
      <w:r w:rsidRPr="00517B88">
        <w:rPr>
          <w:i/>
          <w:iCs/>
          <w:snapToGrid w:val="0"/>
        </w:rPr>
        <w:t>Brisbane City Plan 2014,</w:t>
      </w:r>
      <w:r w:rsidRPr="00517B88">
        <w:rPr>
          <w:snapToGrid w:val="0"/>
        </w:rPr>
        <w:t xml:space="preserve"> providing access to local residential properties. </w:t>
      </w:r>
      <w:proofErr w:type="spellStart"/>
      <w:r w:rsidRPr="00517B88">
        <w:rPr>
          <w:snapToGrid w:val="0"/>
        </w:rPr>
        <w:t>Tallara</w:t>
      </w:r>
      <w:proofErr w:type="spellEnd"/>
      <w:r w:rsidR="00393BF8">
        <w:rPr>
          <w:snapToGrid w:val="0"/>
        </w:rPr>
        <w:t> </w:t>
      </w:r>
      <w:r w:rsidRPr="00517B88">
        <w:rPr>
          <w:snapToGrid w:val="0"/>
        </w:rPr>
        <w:t xml:space="preserve">Street is also used as a bus route. Attachment B </w:t>
      </w:r>
      <w:r>
        <w:rPr>
          <w:snapToGrid w:val="0"/>
        </w:rPr>
        <w:t xml:space="preserve">(submitted on file) </w:t>
      </w:r>
      <w:r w:rsidRPr="00517B88">
        <w:rPr>
          <w:snapToGrid w:val="0"/>
        </w:rPr>
        <w:t xml:space="preserve">shows a locality map. </w:t>
      </w:r>
    </w:p>
    <w:p w14:paraId="17D505EF" w14:textId="77777777" w:rsidR="00DD7564" w:rsidRPr="00517B88" w:rsidRDefault="00DD7564" w:rsidP="009E71FE">
      <w:pPr>
        <w:ind w:left="720"/>
        <w:rPr>
          <w:snapToGrid w:val="0"/>
        </w:rPr>
      </w:pPr>
    </w:p>
    <w:p w14:paraId="625162EF" w14:textId="0BE82CB3" w:rsidR="00DD7564" w:rsidRPr="00517B88" w:rsidRDefault="00DD7564" w:rsidP="009E71FE">
      <w:pPr>
        <w:autoSpaceDE w:val="0"/>
        <w:autoSpaceDN w:val="0"/>
        <w:adjustRightInd w:val="0"/>
        <w:ind w:left="720" w:hanging="720"/>
        <w:rPr>
          <w:snapToGrid w:val="0"/>
        </w:rPr>
      </w:pPr>
      <w:r>
        <w:rPr>
          <w:snapToGrid w:val="0"/>
        </w:rPr>
        <w:lastRenderedPageBreak/>
        <w:t>47.</w:t>
      </w:r>
      <w:r>
        <w:rPr>
          <w:snapToGrid w:val="0"/>
        </w:rPr>
        <w:tab/>
      </w:r>
      <w:r w:rsidRPr="00517B88">
        <w:rPr>
          <w:snapToGrid w:val="0"/>
        </w:rPr>
        <w:t>The petitioners</w:t>
      </w:r>
      <w:r w:rsidR="00F42D61">
        <w:rPr>
          <w:snapToGrid w:val="0"/>
        </w:rPr>
        <w:t>’</w:t>
      </w:r>
      <w:r w:rsidRPr="00517B88">
        <w:rPr>
          <w:snapToGrid w:val="0"/>
        </w:rPr>
        <w:t xml:space="preserve"> request for traffic calming measures on </w:t>
      </w:r>
      <w:proofErr w:type="spellStart"/>
      <w:r w:rsidRPr="00517B88">
        <w:rPr>
          <w:snapToGrid w:val="0"/>
        </w:rPr>
        <w:t>Tallara</w:t>
      </w:r>
      <w:proofErr w:type="spellEnd"/>
      <w:r w:rsidRPr="00517B88">
        <w:rPr>
          <w:snapToGrid w:val="0"/>
        </w:rPr>
        <w:t xml:space="preserve"> Street, between Barrett Street and Tomah</w:t>
      </w:r>
      <w:r w:rsidR="00393BF8">
        <w:rPr>
          <w:snapToGrid w:val="0"/>
        </w:rPr>
        <w:t> </w:t>
      </w:r>
      <w:r w:rsidRPr="00517B88">
        <w:rPr>
          <w:snapToGrid w:val="0"/>
        </w:rPr>
        <w:t>Road, to deter speeding vehicles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674D651B" w14:textId="77777777" w:rsidR="00DD7564" w:rsidRPr="00517B88" w:rsidRDefault="00DD7564" w:rsidP="009E71FE">
      <w:pPr>
        <w:autoSpaceDE w:val="0"/>
        <w:autoSpaceDN w:val="0"/>
        <w:adjustRightInd w:val="0"/>
        <w:rPr>
          <w:snapToGrid w:val="0"/>
        </w:rPr>
      </w:pPr>
    </w:p>
    <w:p w14:paraId="1F2CA76F" w14:textId="77777777" w:rsidR="00DD7564" w:rsidRPr="00517B88" w:rsidRDefault="00DD7564" w:rsidP="009E71FE">
      <w:pPr>
        <w:autoSpaceDE w:val="0"/>
        <w:autoSpaceDN w:val="0"/>
        <w:adjustRightInd w:val="0"/>
        <w:ind w:left="720" w:hanging="720"/>
        <w:rPr>
          <w:snapToGrid w:val="0"/>
        </w:rPr>
      </w:pPr>
      <w:r>
        <w:rPr>
          <w:snapToGrid w:val="0"/>
        </w:rPr>
        <w:t>48.</w:t>
      </w:r>
      <w:r>
        <w:rPr>
          <w:snapToGrid w:val="0"/>
        </w:rPr>
        <w:tab/>
      </w:r>
      <w:r w:rsidRPr="00517B88">
        <w:rPr>
          <w:snapToGrid w:val="0"/>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0F201303" w14:textId="77777777" w:rsidR="00DD7564" w:rsidRPr="00517B88" w:rsidRDefault="00DD7564" w:rsidP="009E71FE">
      <w:pPr>
        <w:autoSpaceDE w:val="0"/>
        <w:autoSpaceDN w:val="0"/>
        <w:adjustRightInd w:val="0"/>
        <w:ind w:left="720"/>
        <w:rPr>
          <w:snapToGrid w:val="0"/>
        </w:rPr>
      </w:pPr>
    </w:p>
    <w:p w14:paraId="5C860AB8" w14:textId="5AFD8F72" w:rsidR="00DD7564" w:rsidRPr="00517B88" w:rsidRDefault="00DD7564" w:rsidP="009E71FE">
      <w:pPr>
        <w:ind w:left="720" w:hanging="720"/>
      </w:pPr>
      <w:bookmarkStart w:id="41" w:name="_Hlk71620674"/>
      <w:r>
        <w:rPr>
          <w:snapToGrid w:val="0"/>
        </w:rPr>
        <w:t>49.</w:t>
      </w:r>
      <w:r>
        <w:rPr>
          <w:snapToGrid w:val="0"/>
        </w:rPr>
        <w:tab/>
      </w:r>
      <w:r w:rsidRPr="00517B88">
        <w:rPr>
          <w:snapToGrid w:val="0"/>
        </w:rPr>
        <w:t xml:space="preserve">Council has previously undertaken an investigation for traffic calming in this area and </w:t>
      </w:r>
      <w:proofErr w:type="spellStart"/>
      <w:r w:rsidRPr="00517B88">
        <w:rPr>
          <w:snapToGrid w:val="0"/>
        </w:rPr>
        <w:t>Tallara</w:t>
      </w:r>
      <w:proofErr w:type="spellEnd"/>
      <w:r>
        <w:rPr>
          <w:snapToGrid w:val="0"/>
        </w:rPr>
        <w:t> </w:t>
      </w:r>
      <w:r w:rsidRPr="00517B88">
        <w:rPr>
          <w:snapToGrid w:val="0"/>
        </w:rPr>
        <w:t>Street has been identified as a street where traffic calming would be beneficial. This street will be listed in a future year</w:t>
      </w:r>
      <w:r w:rsidR="00F42D61">
        <w:rPr>
          <w:snapToGrid w:val="0"/>
        </w:rPr>
        <w:t>’</w:t>
      </w:r>
      <w:r w:rsidRPr="00517B88">
        <w:rPr>
          <w:snapToGrid w:val="0"/>
        </w:rPr>
        <w:t xml:space="preserve">s traffic calming program subject to funding prioritisation in future budgets. The petitioners request for a minimum of eight speed bumps has been noted. </w:t>
      </w:r>
      <w:r w:rsidRPr="00517B88">
        <w:t xml:space="preserve">Funding is required in order to determine the most suitable design for this traffic calming project, noting that traffic calming projects </w:t>
      </w:r>
      <w:r w:rsidR="007877DF" w:rsidRPr="00517B88">
        <w:t>utilise</w:t>
      </w:r>
      <w:r w:rsidRPr="00517B88">
        <w:t xml:space="preserve"> a variety of treatments such as chicanes, speed bumps, slow points and modified intersections to achieve the desired goals of reduced traffic speeds and volumes. </w:t>
      </w:r>
    </w:p>
    <w:p w14:paraId="1D560A44" w14:textId="77777777" w:rsidR="00DD7564" w:rsidRPr="00517B88" w:rsidRDefault="00DD7564" w:rsidP="009E71FE">
      <w:pPr>
        <w:autoSpaceDE w:val="0"/>
        <w:autoSpaceDN w:val="0"/>
        <w:adjustRightInd w:val="0"/>
        <w:rPr>
          <w:snapToGrid w:val="0"/>
        </w:rPr>
      </w:pPr>
    </w:p>
    <w:p w14:paraId="08D488E1" w14:textId="77777777" w:rsidR="00DD7564" w:rsidRPr="00517B88" w:rsidRDefault="00DD7564" w:rsidP="009E71FE">
      <w:pPr>
        <w:autoSpaceDE w:val="0"/>
        <w:autoSpaceDN w:val="0"/>
        <w:adjustRightInd w:val="0"/>
        <w:ind w:left="720" w:hanging="720"/>
        <w:rPr>
          <w:snapToGrid w:val="0"/>
        </w:rPr>
      </w:pPr>
      <w:r>
        <w:rPr>
          <w:snapToGrid w:val="0"/>
        </w:rPr>
        <w:t>50.</w:t>
      </w:r>
      <w:r>
        <w:rPr>
          <w:snapToGrid w:val="0"/>
        </w:rPr>
        <w:tab/>
      </w:r>
      <w:r w:rsidRPr="00517B88">
        <w:rPr>
          <w:snapToGrid w:val="0"/>
        </w:rPr>
        <w:t xml:space="preserve">There is a high demand for traffic calming throughout Brisbane, which is why all requests have to be prioritised to ensure Council resources are directed to the streets and areas most in need of such traffic management works, and those that offer the greatest benefit, with respect to safety and amenity, to the wider community. </w:t>
      </w:r>
    </w:p>
    <w:bookmarkEnd w:id="41"/>
    <w:p w14:paraId="5C93DFBA" w14:textId="77777777" w:rsidR="00DD7564" w:rsidRPr="00517B88" w:rsidRDefault="00DD7564" w:rsidP="009E71FE">
      <w:pPr>
        <w:autoSpaceDE w:val="0"/>
        <w:autoSpaceDN w:val="0"/>
        <w:adjustRightInd w:val="0"/>
        <w:rPr>
          <w:snapToGrid w:val="0"/>
        </w:rPr>
      </w:pPr>
    </w:p>
    <w:p w14:paraId="2FFAC10E" w14:textId="77777777" w:rsidR="00DD7564" w:rsidRPr="00517B88" w:rsidRDefault="00DD7564" w:rsidP="009E71FE">
      <w:pPr>
        <w:autoSpaceDE w:val="0"/>
        <w:autoSpaceDN w:val="0"/>
        <w:adjustRightInd w:val="0"/>
        <w:ind w:left="720" w:hanging="720"/>
        <w:rPr>
          <w:snapToGrid w:val="0"/>
        </w:rPr>
      </w:pPr>
      <w:r>
        <w:rPr>
          <w:snapToGrid w:val="0"/>
        </w:rPr>
        <w:t>51.</w:t>
      </w:r>
      <w:r>
        <w:rPr>
          <w:snapToGrid w:val="0"/>
        </w:rPr>
        <w:tab/>
      </w:r>
      <w:r w:rsidRPr="00517B88">
        <w:rPr>
          <w:snapToGrid w:val="0"/>
        </w:rPr>
        <w:t>Speeding is a behavioural issue under the jurisdiction of the Queensland Police Service (QPS). As such, the petitioners are encouraged to raise any concerns with speeding motorists directly with the QPS via the Hoon Hotline on 13 HOON (13 46 66).</w:t>
      </w:r>
    </w:p>
    <w:p w14:paraId="41CD11CC" w14:textId="77777777" w:rsidR="00DD7564" w:rsidRPr="00D921A7" w:rsidRDefault="00DD7564" w:rsidP="009E71FE">
      <w:pPr>
        <w:rPr>
          <w:snapToGrid w:val="0"/>
        </w:rPr>
      </w:pPr>
    </w:p>
    <w:p w14:paraId="7330A589" w14:textId="77777777" w:rsidR="00DD7564" w:rsidRPr="004E4B50" w:rsidRDefault="00DD7564" w:rsidP="009E71FE">
      <w:pPr>
        <w:ind w:firstLine="720"/>
        <w:jc w:val="left"/>
        <w:rPr>
          <w:u w:val="single"/>
        </w:rPr>
      </w:pPr>
      <w:r w:rsidRPr="004E4B50">
        <w:rPr>
          <w:u w:val="single"/>
        </w:rPr>
        <w:t>Consultation</w:t>
      </w:r>
    </w:p>
    <w:p w14:paraId="2C4B5E39" w14:textId="77777777" w:rsidR="00DD7564" w:rsidRPr="00D921A7" w:rsidRDefault="00DD7564" w:rsidP="009E71FE">
      <w:pPr>
        <w:rPr>
          <w:snapToGrid w:val="0"/>
        </w:rPr>
      </w:pPr>
    </w:p>
    <w:p w14:paraId="626A8872" w14:textId="77777777" w:rsidR="00DD7564" w:rsidRDefault="00DD7564" w:rsidP="009E71FE">
      <w:pPr>
        <w:ind w:left="720" w:hanging="720"/>
      </w:pPr>
      <w:r>
        <w:rPr>
          <w:snapToGrid w:val="0"/>
        </w:rPr>
        <w:t>52</w:t>
      </w:r>
      <w:r w:rsidRPr="00D921A7">
        <w:rPr>
          <w:snapToGrid w:val="0"/>
        </w:rPr>
        <w:t>.</w:t>
      </w:r>
      <w:r w:rsidRPr="00D921A7">
        <w:rPr>
          <w:snapToGrid w:val="0"/>
        </w:rPr>
        <w:tab/>
      </w:r>
      <w:r>
        <w:t xml:space="preserve">Councillor Sandy Landers, Councillor for Bracken Ridge Ward, </w:t>
      </w:r>
      <w:r w:rsidRPr="00F74E23">
        <w:t>has been consulted and supports the recommendation</w:t>
      </w:r>
      <w:r>
        <w:t>.</w:t>
      </w:r>
    </w:p>
    <w:p w14:paraId="2C017227" w14:textId="77777777" w:rsidR="00DD7564" w:rsidRPr="00517B88" w:rsidRDefault="00DD7564" w:rsidP="009E71FE">
      <w:pPr>
        <w:ind w:left="720" w:hanging="720"/>
      </w:pPr>
    </w:p>
    <w:p w14:paraId="4E851BDB" w14:textId="77777777" w:rsidR="00DD7564" w:rsidRPr="004E4B50" w:rsidRDefault="00DD7564" w:rsidP="009E71FE">
      <w:pPr>
        <w:ind w:firstLine="720"/>
        <w:jc w:val="left"/>
        <w:rPr>
          <w:u w:val="single"/>
        </w:rPr>
      </w:pPr>
      <w:r w:rsidRPr="004E4B50">
        <w:rPr>
          <w:u w:val="single"/>
        </w:rPr>
        <w:t>Customer impact</w:t>
      </w:r>
    </w:p>
    <w:p w14:paraId="638A8AA8" w14:textId="77777777" w:rsidR="00DD7564" w:rsidRDefault="00DD7564" w:rsidP="009E71FE">
      <w:pPr>
        <w:rPr>
          <w:snapToGrid w:val="0"/>
          <w:lang w:val="en-US"/>
        </w:rPr>
      </w:pPr>
    </w:p>
    <w:p w14:paraId="54F630A9" w14:textId="59AC285E" w:rsidR="00DD7564" w:rsidRPr="00D921A7" w:rsidRDefault="00DD7564" w:rsidP="009E71FE">
      <w:pPr>
        <w:rPr>
          <w:snapToGrid w:val="0"/>
          <w:lang w:val="en-US"/>
        </w:rPr>
      </w:pPr>
      <w:r>
        <w:rPr>
          <w:snapToGrid w:val="0"/>
          <w:lang w:val="en-US"/>
        </w:rPr>
        <w:t>53.</w:t>
      </w:r>
      <w:r>
        <w:rPr>
          <w:snapToGrid w:val="0"/>
          <w:lang w:val="en-US"/>
        </w:rPr>
        <w:tab/>
      </w:r>
      <w:r w:rsidRPr="00517B88">
        <w:rPr>
          <w:snapToGrid w:val="0"/>
          <w:lang w:val="en-US"/>
        </w:rPr>
        <w:t>The submission will respond to the petitioners</w:t>
      </w:r>
      <w:r w:rsidR="00F42D61">
        <w:rPr>
          <w:snapToGrid w:val="0"/>
          <w:lang w:val="en-US"/>
        </w:rPr>
        <w:t>’</w:t>
      </w:r>
      <w:r w:rsidRPr="00517B88">
        <w:rPr>
          <w:snapToGrid w:val="0"/>
          <w:lang w:val="en-US"/>
        </w:rPr>
        <w:t xml:space="preserve"> concerns.</w:t>
      </w:r>
    </w:p>
    <w:p w14:paraId="03B5B73D" w14:textId="77777777" w:rsidR="00DD7564" w:rsidRPr="00D921A7" w:rsidRDefault="00DD7564" w:rsidP="009E71FE">
      <w:pPr>
        <w:rPr>
          <w:snapToGrid w:val="0"/>
        </w:rPr>
      </w:pPr>
    </w:p>
    <w:p w14:paraId="6D434B97" w14:textId="77777777" w:rsidR="00DD7564" w:rsidRPr="00D921A7" w:rsidRDefault="00DD7564" w:rsidP="009E71FE">
      <w:pPr>
        <w:ind w:left="720" w:hanging="720"/>
        <w:rPr>
          <w:snapToGrid w:val="0"/>
          <w:lang w:val="en-US"/>
        </w:rPr>
      </w:pPr>
      <w:r>
        <w:rPr>
          <w:snapToGrid w:val="0"/>
          <w:lang w:val="en-US"/>
        </w:rPr>
        <w:t>54</w:t>
      </w:r>
      <w:r w:rsidRPr="00D921A7">
        <w:rPr>
          <w:snapToGrid w:val="0"/>
          <w:lang w:val="en-US"/>
        </w:rPr>
        <w:t>.</w:t>
      </w:r>
      <w:r w:rsidRPr="00D921A7">
        <w:rPr>
          <w:snapToGrid w:val="0"/>
          <w:lang w:val="en-US"/>
        </w:rPr>
        <w:tab/>
        <w:t xml:space="preserve">The </w:t>
      </w:r>
      <w:r>
        <w:rPr>
          <w:snapToGrid w:val="0"/>
          <w:lang w:val="en-US"/>
        </w:rPr>
        <w:t>A/Manager</w:t>
      </w:r>
      <w:r w:rsidRPr="00D921A7">
        <w:rPr>
          <w:snapToGrid w:val="0"/>
          <w:lang w:val="en-US"/>
        </w:rPr>
        <w:t xml:space="preserve"> recommended as follows and the Committee agreed</w:t>
      </w:r>
    </w:p>
    <w:p w14:paraId="49B7D50B" w14:textId="77777777" w:rsidR="00DD7564" w:rsidRPr="00D921A7" w:rsidRDefault="00DD7564" w:rsidP="009E71FE">
      <w:pPr>
        <w:ind w:left="720" w:hanging="720"/>
        <w:rPr>
          <w:snapToGrid w:val="0"/>
          <w:lang w:val="en-US"/>
        </w:rPr>
      </w:pPr>
    </w:p>
    <w:p w14:paraId="2C74E422" w14:textId="77777777" w:rsidR="00DD7564" w:rsidRPr="00D921A7" w:rsidRDefault="00DD7564" w:rsidP="009E71FE">
      <w:pPr>
        <w:ind w:left="720" w:hanging="720"/>
        <w:rPr>
          <w:b/>
          <w:snapToGrid w:val="0"/>
          <w:lang w:val="en-US"/>
        </w:rPr>
      </w:pPr>
      <w:r>
        <w:rPr>
          <w:snapToGrid w:val="0"/>
          <w:lang w:val="en-US"/>
        </w:rPr>
        <w:t>55</w:t>
      </w:r>
      <w:r w:rsidRPr="00D921A7">
        <w:rPr>
          <w:snapToGrid w:val="0"/>
          <w:lang w:val="en-US"/>
        </w:rPr>
        <w:t>.</w:t>
      </w:r>
      <w:r w:rsidRPr="00D921A7">
        <w:rPr>
          <w:snapToGrid w:val="0"/>
          <w:lang w:val="en-US"/>
        </w:rPr>
        <w:tab/>
      </w:r>
      <w:r w:rsidRPr="00D921A7">
        <w:rPr>
          <w:b/>
          <w:snapToGrid w:val="0"/>
          <w:lang w:val="en-US"/>
        </w:rPr>
        <w:t>RECOMMENDATION:</w:t>
      </w:r>
    </w:p>
    <w:p w14:paraId="1B60BDBA" w14:textId="77777777" w:rsidR="00DD7564" w:rsidRPr="00D921A7" w:rsidRDefault="00DD7564" w:rsidP="009E71FE">
      <w:pPr>
        <w:ind w:left="720" w:hanging="720"/>
        <w:rPr>
          <w:b/>
          <w:snapToGrid w:val="0"/>
          <w:lang w:val="en-US"/>
        </w:rPr>
      </w:pPr>
    </w:p>
    <w:p w14:paraId="695B4616" w14:textId="76AFB4A5" w:rsidR="00DD7564" w:rsidRPr="00D921A7" w:rsidRDefault="00DD7564" w:rsidP="009E71FE">
      <w:pPr>
        <w:ind w:left="720" w:hanging="720"/>
        <w:rPr>
          <w:b/>
          <w:snapToGrid w:val="0"/>
          <w:lang w:val="en-US"/>
        </w:rPr>
      </w:pPr>
      <w:r w:rsidRPr="00D921A7">
        <w:rPr>
          <w:b/>
          <w:snapToGrid w:val="0"/>
          <w:lang w:val="en-US"/>
        </w:rPr>
        <w:tab/>
      </w:r>
      <w:r w:rsidRPr="00517B88">
        <w:rPr>
          <w:b/>
          <w:snapToGrid w:val="0"/>
          <w:lang w:val="en-US"/>
        </w:rPr>
        <w:t xml:space="preserve">THAT THE INFORMATION IN THIS SUBMISSION BE NOTED AND THE DRAFT RESPONSE, AS SET OUT IN ATTACHMENT A, </w:t>
      </w:r>
      <w:r>
        <w:rPr>
          <w:bCs/>
          <w:snapToGrid w:val="0"/>
          <w:lang w:val="en-US"/>
        </w:rPr>
        <w:t xml:space="preserve">hereunder, </w:t>
      </w:r>
      <w:r w:rsidRPr="00517B88">
        <w:rPr>
          <w:b/>
          <w:snapToGrid w:val="0"/>
          <w:lang w:val="en-US"/>
        </w:rPr>
        <w:t>BE SENT TO THE HEAD</w:t>
      </w:r>
      <w:r w:rsidR="001262B1">
        <w:rPr>
          <w:b/>
          <w:snapToGrid w:val="0"/>
          <w:lang w:val="en-US"/>
        </w:rPr>
        <w:t xml:space="preserve"> </w:t>
      </w:r>
      <w:r w:rsidRPr="00517B88">
        <w:rPr>
          <w:b/>
          <w:snapToGrid w:val="0"/>
          <w:lang w:val="en-US"/>
        </w:rPr>
        <w:t>PETITIONER.</w:t>
      </w:r>
    </w:p>
    <w:p w14:paraId="6D9C98B3" w14:textId="77777777" w:rsidR="00DD7564" w:rsidRPr="004E4B50" w:rsidRDefault="00DD7564" w:rsidP="009E71FE">
      <w:pPr>
        <w:ind w:left="720"/>
        <w:rPr>
          <w:b/>
          <w:snapToGrid w:val="0"/>
          <w:u w:val="single"/>
          <w:lang w:val="en-US"/>
        </w:rPr>
      </w:pPr>
    </w:p>
    <w:p w14:paraId="2B9AFBA5" w14:textId="77777777" w:rsidR="00DD7564" w:rsidRPr="004E4B50" w:rsidRDefault="00DD7564" w:rsidP="009E71FE">
      <w:pPr>
        <w:ind w:firstLine="720"/>
        <w:jc w:val="center"/>
        <w:rPr>
          <w:b/>
          <w:snapToGrid w:val="0"/>
          <w:u w:val="single"/>
          <w:lang w:val="en-US"/>
        </w:rPr>
      </w:pPr>
      <w:r w:rsidRPr="004E4B50">
        <w:rPr>
          <w:b/>
          <w:snapToGrid w:val="0"/>
          <w:u w:val="single"/>
          <w:lang w:val="en-US"/>
        </w:rPr>
        <w:t>Attachment A</w:t>
      </w:r>
    </w:p>
    <w:p w14:paraId="73B4C314" w14:textId="77777777" w:rsidR="00DD7564" w:rsidRPr="005B1184" w:rsidRDefault="00DD7564" w:rsidP="009E71FE">
      <w:pPr>
        <w:ind w:firstLine="720"/>
        <w:jc w:val="center"/>
        <w:rPr>
          <w:snapToGrid w:val="0"/>
          <w:lang w:val="en-US"/>
        </w:rPr>
      </w:pPr>
      <w:r w:rsidRPr="005B1184">
        <w:rPr>
          <w:b/>
          <w:snapToGrid w:val="0"/>
          <w:lang w:val="en-US"/>
        </w:rPr>
        <w:t>Draft Response</w:t>
      </w:r>
    </w:p>
    <w:p w14:paraId="78ACC3CF" w14:textId="77777777" w:rsidR="00DD7564" w:rsidRPr="005B1184" w:rsidRDefault="00DD7564" w:rsidP="009E71FE">
      <w:pPr>
        <w:rPr>
          <w:snapToGrid w:val="0"/>
          <w:lang w:val="en-US"/>
        </w:rPr>
      </w:pPr>
    </w:p>
    <w:p w14:paraId="16E0CB9F" w14:textId="77777777" w:rsidR="00DD7564" w:rsidRPr="005B1184" w:rsidRDefault="00DD7564" w:rsidP="009E71FE">
      <w:pPr>
        <w:rPr>
          <w:b/>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rsidRPr="00BC5E37">
        <w:t>CA21/671255</w:t>
      </w:r>
    </w:p>
    <w:p w14:paraId="48F04A22" w14:textId="77777777" w:rsidR="00DD7564" w:rsidRPr="00D921A7" w:rsidRDefault="00DD7564" w:rsidP="009E71FE">
      <w:pPr>
        <w:ind w:left="720"/>
        <w:rPr>
          <w:b/>
          <w:snapToGrid w:val="0"/>
          <w:lang w:val="en-US"/>
        </w:rPr>
      </w:pPr>
    </w:p>
    <w:p w14:paraId="4558DD1B" w14:textId="5F7F1790" w:rsidR="00DD7564" w:rsidRPr="001072DD" w:rsidRDefault="00DD7564" w:rsidP="009E71FE">
      <w:pPr>
        <w:ind w:left="720"/>
        <w:rPr>
          <w:bCs/>
          <w:snapToGrid w:val="0"/>
        </w:rPr>
      </w:pPr>
      <w:r w:rsidRPr="001072DD">
        <w:rPr>
          <w:bCs/>
          <w:snapToGrid w:val="0"/>
        </w:rPr>
        <w:t xml:space="preserve">Thank you for your petition requesting Council install a minimum of eight speed bumps along </w:t>
      </w:r>
      <w:proofErr w:type="spellStart"/>
      <w:r w:rsidRPr="001072DD">
        <w:rPr>
          <w:bCs/>
          <w:snapToGrid w:val="0"/>
        </w:rPr>
        <w:t>Tallara</w:t>
      </w:r>
      <w:proofErr w:type="spellEnd"/>
      <w:r w:rsidR="00393BF8">
        <w:rPr>
          <w:bCs/>
          <w:snapToGrid w:val="0"/>
        </w:rPr>
        <w:t> </w:t>
      </w:r>
      <w:r w:rsidRPr="001072DD">
        <w:rPr>
          <w:bCs/>
          <w:snapToGrid w:val="0"/>
        </w:rPr>
        <w:t>Street, between Barrett Street and Tomah Road, Bracken Ridge.</w:t>
      </w:r>
    </w:p>
    <w:p w14:paraId="7D273E14" w14:textId="77777777" w:rsidR="00DD7564" w:rsidRPr="001072DD" w:rsidRDefault="00DD7564" w:rsidP="009E71FE">
      <w:pPr>
        <w:ind w:left="720"/>
        <w:rPr>
          <w:bCs/>
          <w:snapToGrid w:val="0"/>
        </w:rPr>
      </w:pPr>
    </w:p>
    <w:p w14:paraId="65858D55" w14:textId="77777777" w:rsidR="00DD7564" w:rsidRPr="001072DD" w:rsidRDefault="00DD7564" w:rsidP="009E71FE">
      <w:pPr>
        <w:ind w:left="720"/>
        <w:rPr>
          <w:bCs/>
          <w:snapToGrid w:val="0"/>
        </w:rPr>
      </w:pPr>
      <w:r w:rsidRPr="001072DD">
        <w:rPr>
          <w:bCs/>
          <w:snapToGrid w:val="0"/>
        </w:rPr>
        <w:t xml:space="preserve">Your request for traffic calming measures on </w:t>
      </w:r>
      <w:proofErr w:type="spellStart"/>
      <w:r w:rsidRPr="001072DD">
        <w:rPr>
          <w:bCs/>
          <w:snapToGrid w:val="0"/>
        </w:rPr>
        <w:t>Tallara</w:t>
      </w:r>
      <w:proofErr w:type="spellEnd"/>
      <w:r w:rsidRPr="001072DD">
        <w:rPr>
          <w:bCs/>
          <w:snapToGrid w:val="0"/>
        </w:rPr>
        <w:t xml:space="preserve"> Street, between Barrett Street and Tomah</w:t>
      </w:r>
      <w:r>
        <w:rPr>
          <w:bCs/>
          <w:snapToGrid w:val="0"/>
        </w:rPr>
        <w:t> </w:t>
      </w:r>
      <w:r w:rsidRPr="001072DD">
        <w:rPr>
          <w:bCs/>
          <w:snapToGrid w:val="0"/>
        </w:rPr>
        <w:t xml:space="preserve">Road, to deter speeding vehicles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w:t>
      </w:r>
      <w:r w:rsidRPr="001072DD">
        <w:rPr>
          <w:bCs/>
          <w:snapToGrid w:val="0"/>
        </w:rPr>
        <w:lastRenderedPageBreak/>
        <w:t>and neighbourhood access roads, which primarily provide access to dwellings, residential buildings and other local streets, with limited traffic movements.</w:t>
      </w:r>
    </w:p>
    <w:p w14:paraId="4F8BF0B0" w14:textId="77777777" w:rsidR="00DD7564" w:rsidRPr="001072DD" w:rsidRDefault="00DD7564" w:rsidP="009E71FE">
      <w:pPr>
        <w:ind w:left="720"/>
        <w:rPr>
          <w:bCs/>
          <w:snapToGrid w:val="0"/>
        </w:rPr>
      </w:pPr>
    </w:p>
    <w:p w14:paraId="469D5E9D" w14:textId="77777777" w:rsidR="00DD7564" w:rsidRPr="001072DD" w:rsidRDefault="00DD7564" w:rsidP="009E71FE">
      <w:pPr>
        <w:ind w:left="720"/>
        <w:rPr>
          <w:bCs/>
          <w:snapToGrid w:val="0"/>
        </w:rPr>
      </w:pPr>
      <w:r w:rsidRPr="001072DD">
        <w:rPr>
          <w:bCs/>
          <w:snapToGrid w:val="0"/>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1E437C3D" w14:textId="77777777" w:rsidR="00DD7564" w:rsidRPr="001072DD" w:rsidRDefault="00DD7564" w:rsidP="009E71FE">
      <w:pPr>
        <w:ind w:left="720"/>
        <w:rPr>
          <w:bCs/>
          <w:snapToGrid w:val="0"/>
        </w:rPr>
      </w:pPr>
    </w:p>
    <w:p w14:paraId="1E01E36A" w14:textId="178934BF" w:rsidR="00DD7564" w:rsidRPr="001072DD" w:rsidRDefault="00DD7564" w:rsidP="009E71FE">
      <w:pPr>
        <w:ind w:left="720"/>
        <w:rPr>
          <w:bCs/>
          <w:snapToGrid w:val="0"/>
        </w:rPr>
      </w:pPr>
      <w:r w:rsidRPr="001072DD">
        <w:rPr>
          <w:bCs/>
          <w:snapToGrid w:val="0"/>
        </w:rPr>
        <w:t xml:space="preserve">Council has previously undertaken an investigation for traffic calming in this area and </w:t>
      </w:r>
      <w:proofErr w:type="spellStart"/>
      <w:r w:rsidRPr="001072DD">
        <w:rPr>
          <w:bCs/>
          <w:snapToGrid w:val="0"/>
        </w:rPr>
        <w:t>Tallara</w:t>
      </w:r>
      <w:proofErr w:type="spellEnd"/>
      <w:r>
        <w:rPr>
          <w:bCs/>
          <w:snapToGrid w:val="0"/>
        </w:rPr>
        <w:t> </w:t>
      </w:r>
      <w:r w:rsidRPr="001072DD">
        <w:rPr>
          <w:bCs/>
          <w:snapToGrid w:val="0"/>
        </w:rPr>
        <w:t>Street has been identified as a street where traffic calming would be beneficial. This street will be listed in a future year</w:t>
      </w:r>
      <w:r w:rsidR="00F42D61">
        <w:rPr>
          <w:bCs/>
          <w:snapToGrid w:val="0"/>
        </w:rPr>
        <w:t>’</w:t>
      </w:r>
      <w:r w:rsidRPr="001072DD">
        <w:rPr>
          <w:bCs/>
          <w:snapToGrid w:val="0"/>
        </w:rPr>
        <w:t xml:space="preserve">s traffic calming program subject to funding prioritisation in future budgets. Your request for a minimum of eight speed bumps has been noted. Funding is required in order to determine the most suitable design for this traffic calming project, noting that traffic calming projects </w:t>
      </w:r>
      <w:r w:rsidR="00472FC6" w:rsidRPr="001072DD">
        <w:rPr>
          <w:bCs/>
          <w:snapToGrid w:val="0"/>
        </w:rPr>
        <w:t>utilise</w:t>
      </w:r>
      <w:r w:rsidRPr="001072DD">
        <w:rPr>
          <w:bCs/>
          <w:snapToGrid w:val="0"/>
        </w:rPr>
        <w:t xml:space="preserve"> a variety of treatments such as chicanes, speed bumps, slow points and modified intersections to achieve the desired goals of reduced traffic speeds and volumes. Before funding is allocated, further consultation and consideration of the traffic calming installation design is required.</w:t>
      </w:r>
    </w:p>
    <w:p w14:paraId="497E1646" w14:textId="77777777" w:rsidR="00DD7564" w:rsidRPr="001072DD" w:rsidRDefault="00DD7564" w:rsidP="009E71FE">
      <w:pPr>
        <w:ind w:left="720"/>
        <w:rPr>
          <w:bCs/>
          <w:snapToGrid w:val="0"/>
        </w:rPr>
      </w:pPr>
    </w:p>
    <w:p w14:paraId="05296130" w14:textId="77777777" w:rsidR="00DD7564" w:rsidRPr="001072DD" w:rsidRDefault="00DD7564" w:rsidP="009E71FE">
      <w:pPr>
        <w:ind w:left="720"/>
        <w:rPr>
          <w:bCs/>
          <w:snapToGrid w:val="0"/>
        </w:rPr>
      </w:pPr>
      <w:r w:rsidRPr="001072DD">
        <w:rPr>
          <w:bCs/>
          <w:snapToGrid w:val="0"/>
        </w:rPr>
        <w:t xml:space="preserve">There is a high demand for traffic calming throughout Brisbane, which is why all requests have to be prioritised to ensure Council resources are directed to the streets and areas most in need of such traffic management works, and those that offer the greatest benefit, with respect to safety and amenity, to the wider community. </w:t>
      </w:r>
    </w:p>
    <w:p w14:paraId="1F82152E" w14:textId="77777777" w:rsidR="00DD7564" w:rsidRPr="001072DD" w:rsidRDefault="00DD7564" w:rsidP="009E71FE">
      <w:pPr>
        <w:ind w:left="720"/>
        <w:rPr>
          <w:bCs/>
          <w:snapToGrid w:val="0"/>
        </w:rPr>
      </w:pPr>
    </w:p>
    <w:p w14:paraId="5C7335AA" w14:textId="0ECB9F61" w:rsidR="00DD7564" w:rsidRPr="001072DD" w:rsidRDefault="00DD7564" w:rsidP="009E71FE">
      <w:pPr>
        <w:ind w:left="720"/>
        <w:rPr>
          <w:bCs/>
          <w:snapToGrid w:val="0"/>
        </w:rPr>
      </w:pPr>
      <w:r w:rsidRPr="001072DD">
        <w:rPr>
          <w:bCs/>
          <w:snapToGrid w:val="0"/>
        </w:rPr>
        <w:t>Speeding is a behavioural issue under the jurisdiction of the Queensland Police Service (QPS). As such, you are encouraged to raise any concerns with speeding motorists directly with the QPS via the Hoon</w:t>
      </w:r>
      <w:r w:rsidR="00393BF8">
        <w:rPr>
          <w:bCs/>
          <w:snapToGrid w:val="0"/>
        </w:rPr>
        <w:t> </w:t>
      </w:r>
      <w:r w:rsidRPr="001072DD">
        <w:rPr>
          <w:bCs/>
          <w:snapToGrid w:val="0"/>
        </w:rPr>
        <w:t>Hotline on 13 HOON (13 46 66).</w:t>
      </w:r>
    </w:p>
    <w:p w14:paraId="4ADE9E30" w14:textId="77777777" w:rsidR="00DD7564" w:rsidRPr="001072DD" w:rsidRDefault="00DD7564" w:rsidP="009E71FE">
      <w:pPr>
        <w:ind w:left="720"/>
        <w:rPr>
          <w:bCs/>
          <w:snapToGrid w:val="0"/>
        </w:rPr>
      </w:pPr>
    </w:p>
    <w:p w14:paraId="596772B3" w14:textId="77777777" w:rsidR="00DD7564" w:rsidRPr="001072DD" w:rsidRDefault="00DD7564" w:rsidP="009E71FE">
      <w:pPr>
        <w:ind w:left="720"/>
        <w:rPr>
          <w:bCs/>
          <w:snapToGrid w:val="0"/>
        </w:rPr>
      </w:pPr>
      <w:r w:rsidRPr="001072DD">
        <w:rPr>
          <w:bCs/>
          <w:snapToGrid w:val="0"/>
        </w:rPr>
        <w:t>The above information will be forwarded to the other petitioners via email.</w:t>
      </w:r>
    </w:p>
    <w:p w14:paraId="70A82001" w14:textId="77777777" w:rsidR="00DD7564" w:rsidRPr="001072DD" w:rsidRDefault="00DD7564" w:rsidP="009E71FE">
      <w:pPr>
        <w:ind w:left="720"/>
        <w:rPr>
          <w:bCs/>
          <w:snapToGrid w:val="0"/>
        </w:rPr>
      </w:pPr>
    </w:p>
    <w:p w14:paraId="7CE0C48A" w14:textId="77777777" w:rsidR="00DD7564" w:rsidRPr="001072DD" w:rsidRDefault="00DD7564" w:rsidP="009E71FE">
      <w:pPr>
        <w:ind w:left="720"/>
        <w:rPr>
          <w:bCs/>
          <w:snapToGrid w:val="0"/>
        </w:rPr>
      </w:pPr>
      <w:r w:rsidRPr="001072DD">
        <w:rPr>
          <w:bCs/>
          <w:snapToGrid w:val="0"/>
        </w:rPr>
        <w:t>Should you wish to discuss this matter further, please contact Mr Michael Denman, Senior Transport Network Officer, Transport Planning and Operations, Brisbane Infrastructure, on (07) 3178 0985.</w:t>
      </w:r>
    </w:p>
    <w:p w14:paraId="55E0DDD7" w14:textId="77777777" w:rsidR="00DD7564" w:rsidRPr="001072DD" w:rsidRDefault="00DD7564" w:rsidP="009E71FE">
      <w:pPr>
        <w:ind w:left="720"/>
        <w:rPr>
          <w:bCs/>
          <w:snapToGrid w:val="0"/>
        </w:rPr>
      </w:pPr>
    </w:p>
    <w:p w14:paraId="2EAB56C0" w14:textId="77777777" w:rsidR="00DD7564" w:rsidRPr="001072DD" w:rsidRDefault="00DD7564" w:rsidP="009E71FE">
      <w:pPr>
        <w:ind w:left="720"/>
        <w:rPr>
          <w:bCs/>
          <w:snapToGrid w:val="0"/>
        </w:rPr>
      </w:pPr>
      <w:r w:rsidRPr="001072DD">
        <w:rPr>
          <w:bCs/>
          <w:snapToGrid w:val="0"/>
        </w:rPr>
        <w:t>Thank you for raising this matter.</w:t>
      </w:r>
    </w:p>
    <w:p w14:paraId="32215575" w14:textId="43D84777" w:rsidR="00DD7564" w:rsidRDefault="00DD7564" w:rsidP="009E71FE">
      <w:pPr>
        <w:pStyle w:val="ListParagraph"/>
        <w:widowControl/>
        <w:jc w:val="right"/>
      </w:pPr>
      <w:r>
        <w:rPr>
          <w:rFonts w:ascii="Arial" w:hAnsi="Arial"/>
          <w:b/>
          <w:sz w:val="28"/>
        </w:rPr>
        <w:t>ADOPTED</w:t>
      </w:r>
    </w:p>
    <w:p w14:paraId="6A027351" w14:textId="5B6EF64A" w:rsidR="00DD7564" w:rsidRDefault="00DD7564" w:rsidP="009E71FE"/>
    <w:p w14:paraId="4AEB56BD" w14:textId="416B730B" w:rsidR="00DD7564" w:rsidRDefault="00DD7564" w:rsidP="009E71FE"/>
    <w:p w14:paraId="1F651579" w14:textId="77777777" w:rsidR="00DD7564" w:rsidRPr="00D921A7" w:rsidRDefault="00DD7564" w:rsidP="009E71FE">
      <w:pPr>
        <w:pStyle w:val="Heading4"/>
      </w:pPr>
      <w:bookmarkStart w:id="42" w:name="_Toc86669267"/>
      <w:r w:rsidRPr="004E4B50">
        <w:rPr>
          <w:u w:val="none"/>
        </w:rPr>
        <w:t>E</w:t>
      </w:r>
      <w:r w:rsidRPr="004E4B50">
        <w:rPr>
          <w:u w:val="none"/>
        </w:rPr>
        <w:tab/>
      </w:r>
      <w:r w:rsidRPr="004236E0">
        <w:t>PETITION – REQUESTING COUNCIL CONSIDER MEASURES TO PREVENT HEAVY VEHICLES FROM USING NELLIE STREET, NUNDAH, AS AN ACCESS ROAD BETWEEN MELTON ROAD AND NUDGEE ROAD</w:t>
      </w:r>
      <w:bookmarkEnd w:id="42"/>
    </w:p>
    <w:p w14:paraId="03F591C9" w14:textId="77777777" w:rsidR="00DD7564" w:rsidRPr="00513FEB" w:rsidRDefault="00DD7564" w:rsidP="009E71FE">
      <w:pPr>
        <w:rPr>
          <w:b/>
          <w:snapToGrid w:val="0"/>
          <w:lang w:val="en-US"/>
        </w:rPr>
      </w:pPr>
      <w:r w:rsidRPr="00D921A7">
        <w:rPr>
          <w:snapToGrid w:val="0"/>
          <w:lang w:val="en-US"/>
        </w:rPr>
        <w:tab/>
      </w:r>
      <w:r w:rsidRPr="00D921A7">
        <w:rPr>
          <w:snapToGrid w:val="0"/>
          <w:lang w:val="en-US"/>
        </w:rPr>
        <w:tab/>
      </w:r>
      <w:r w:rsidRPr="00513FEB">
        <w:rPr>
          <w:b/>
          <w:snapToGrid w:val="0"/>
        </w:rPr>
        <w:t>CA21/774954</w:t>
      </w:r>
    </w:p>
    <w:p w14:paraId="42155742" w14:textId="337A796E" w:rsidR="00DD7564" w:rsidRDefault="002E7392" w:rsidP="009E71FE">
      <w:pPr>
        <w:jc w:val="right"/>
        <w:rPr>
          <w:rFonts w:ascii="Arial" w:hAnsi="Arial"/>
          <w:b/>
          <w:sz w:val="28"/>
        </w:rPr>
      </w:pPr>
      <w:r>
        <w:rPr>
          <w:rFonts w:ascii="Arial" w:hAnsi="Arial"/>
          <w:b/>
          <w:sz w:val="28"/>
        </w:rPr>
        <w:t>235</w:t>
      </w:r>
      <w:r w:rsidR="00DD7564">
        <w:rPr>
          <w:rFonts w:ascii="Arial" w:hAnsi="Arial"/>
          <w:b/>
          <w:sz w:val="28"/>
        </w:rPr>
        <w:t>/2021-22</w:t>
      </w:r>
    </w:p>
    <w:p w14:paraId="6C34771E" w14:textId="77777777" w:rsidR="00DD7564" w:rsidRPr="00D921A7" w:rsidRDefault="00DD7564" w:rsidP="009E71FE">
      <w:pPr>
        <w:ind w:left="720" w:hanging="720"/>
        <w:rPr>
          <w:snapToGrid w:val="0"/>
          <w:lang w:val="en-US"/>
        </w:rPr>
      </w:pPr>
      <w:r>
        <w:rPr>
          <w:snapToGrid w:val="0"/>
          <w:lang w:val="en-US"/>
        </w:rPr>
        <w:t>56</w:t>
      </w:r>
      <w:r w:rsidRPr="00D921A7">
        <w:rPr>
          <w:snapToGrid w:val="0"/>
          <w:lang w:val="en-US"/>
        </w:rPr>
        <w:t>.</w:t>
      </w:r>
      <w:r w:rsidRPr="00D921A7">
        <w:rPr>
          <w:snapToGrid w:val="0"/>
          <w:lang w:val="en-US"/>
        </w:rPr>
        <w:tab/>
        <w:t xml:space="preserve">A petition from residents, requesting </w:t>
      </w:r>
      <w:r w:rsidRPr="00531CF5">
        <w:t>Council consider measures to prevent heavy vehicles from using Nellie Street, Nundah</w:t>
      </w:r>
      <w:r>
        <w:t>,</w:t>
      </w:r>
      <w:r w:rsidRPr="00531CF5">
        <w:t xml:space="preserve"> as an access road between Melton</w:t>
      </w:r>
      <w:r>
        <w:t xml:space="preserve"> Road</w:t>
      </w:r>
      <w:r w:rsidRPr="00531CF5">
        <w:t xml:space="preserve"> and Nudgee Road</w:t>
      </w:r>
      <w:r>
        <w:rPr>
          <w:snapToGrid w:val="0"/>
          <w:lang w:val="en-US"/>
        </w:rPr>
        <w:t xml:space="preserve">, </w:t>
      </w:r>
      <w:r w:rsidRPr="00D921A7">
        <w:rPr>
          <w:snapToGrid w:val="0"/>
          <w:lang w:val="en-US"/>
        </w:rPr>
        <w:t xml:space="preserve">was received during the </w:t>
      </w:r>
      <w:r>
        <w:rPr>
          <w:snapToGrid w:val="0"/>
          <w:lang w:val="en-US"/>
        </w:rPr>
        <w:t xml:space="preserve">Winter </w:t>
      </w:r>
      <w:r w:rsidRPr="00D921A7">
        <w:rPr>
          <w:snapToGrid w:val="0"/>
          <w:lang w:val="en-US"/>
        </w:rPr>
        <w:t xml:space="preserve">Recess </w:t>
      </w:r>
      <w:r>
        <w:rPr>
          <w:snapToGrid w:val="0"/>
          <w:lang w:val="en-US"/>
        </w:rPr>
        <w:t>2021</w:t>
      </w:r>
      <w:r w:rsidRPr="00D921A7">
        <w:rPr>
          <w:snapToGrid w:val="0"/>
          <w:lang w:val="en-US"/>
        </w:rPr>
        <w:t>.</w:t>
      </w:r>
    </w:p>
    <w:p w14:paraId="33CA9DEE" w14:textId="77777777" w:rsidR="00DD7564" w:rsidRPr="00D921A7" w:rsidRDefault="00DD7564" w:rsidP="009E71FE">
      <w:pPr>
        <w:ind w:left="720" w:hanging="720"/>
        <w:rPr>
          <w:snapToGrid w:val="0"/>
          <w:lang w:val="en-US"/>
        </w:rPr>
      </w:pPr>
    </w:p>
    <w:p w14:paraId="7F1979D1" w14:textId="77777777" w:rsidR="00DD7564" w:rsidRDefault="00DD7564" w:rsidP="009E71FE">
      <w:pPr>
        <w:ind w:left="720" w:hanging="720"/>
        <w:rPr>
          <w:snapToGrid w:val="0"/>
          <w:lang w:val="en-US"/>
        </w:rPr>
      </w:pPr>
      <w:r>
        <w:rPr>
          <w:snapToGrid w:val="0"/>
          <w:lang w:val="en-US"/>
        </w:rPr>
        <w:t>57</w:t>
      </w:r>
      <w:r w:rsidRPr="00D921A7">
        <w:rPr>
          <w:snapToGrid w:val="0"/>
          <w:lang w:val="en-US"/>
        </w:rPr>
        <w:t>.</w:t>
      </w:r>
      <w:r w:rsidRPr="00D921A7">
        <w:rPr>
          <w:snapToGrid w:val="0"/>
          <w:lang w:val="en-US"/>
        </w:rPr>
        <w:tab/>
        <w:t xml:space="preserve">The </w:t>
      </w:r>
      <w:r>
        <w:rPr>
          <w:snapToGrid w:val="0"/>
          <w:lang w:val="en-US"/>
        </w:rPr>
        <w:t>A</w:t>
      </w:r>
      <w:r w:rsidRPr="00612931">
        <w:rPr>
          <w:snapToGrid w:val="0"/>
          <w:lang w:val="en-US"/>
        </w:rPr>
        <w:t>/Manager, Transport Planning and Operations, Brisbane Infrastructure</w:t>
      </w:r>
      <w:r w:rsidRPr="00D921A7">
        <w:rPr>
          <w:snapToGrid w:val="0"/>
          <w:lang w:val="en-US"/>
        </w:rPr>
        <w:t>, provided the following information.</w:t>
      </w:r>
    </w:p>
    <w:p w14:paraId="0F633646" w14:textId="77777777" w:rsidR="00DD7564" w:rsidRDefault="00DD7564" w:rsidP="009E71FE">
      <w:pPr>
        <w:ind w:left="720" w:hanging="720"/>
        <w:rPr>
          <w:snapToGrid w:val="0"/>
          <w:lang w:val="en-US"/>
        </w:rPr>
      </w:pPr>
    </w:p>
    <w:p w14:paraId="6C25CBE8" w14:textId="77777777" w:rsidR="00DD7564" w:rsidRDefault="00DD7564" w:rsidP="009E71FE">
      <w:pPr>
        <w:ind w:left="720" w:hanging="720"/>
      </w:pPr>
      <w:r>
        <w:rPr>
          <w:snapToGrid w:val="0"/>
          <w:lang w:val="en-US"/>
        </w:rPr>
        <w:t>58.</w:t>
      </w:r>
      <w:r>
        <w:rPr>
          <w:snapToGrid w:val="0"/>
          <w:lang w:val="en-US"/>
        </w:rPr>
        <w:tab/>
        <w:t xml:space="preserve">The petition contains 10 signatures. </w:t>
      </w:r>
      <w:r w:rsidRPr="00712CE2">
        <w:t>Of the petitioners, six live on Nellie Street,</w:t>
      </w:r>
      <w:r>
        <w:t xml:space="preserve"> and</w:t>
      </w:r>
      <w:r w:rsidRPr="00712CE2">
        <w:t xml:space="preserve"> four live in other suburbs in the City of Brisbane.</w:t>
      </w:r>
    </w:p>
    <w:p w14:paraId="010C7121" w14:textId="77777777" w:rsidR="00DD7564" w:rsidRDefault="00DD7564" w:rsidP="009E71FE">
      <w:pPr>
        <w:ind w:left="720" w:hanging="720"/>
      </w:pPr>
    </w:p>
    <w:p w14:paraId="555CBD8D" w14:textId="35316DCB" w:rsidR="00DD7564" w:rsidRDefault="00DD7564" w:rsidP="009E71FE">
      <w:pPr>
        <w:ind w:left="720" w:hanging="720"/>
      </w:pPr>
      <w:r>
        <w:t>59.</w:t>
      </w:r>
      <w:r>
        <w:tab/>
        <w:t>Nellie Street has a speed limit of 50 km/h and is classified as a neighbourhood road in Council</w:t>
      </w:r>
      <w:r w:rsidR="00F42D61">
        <w:t>’</w:t>
      </w:r>
      <w:r>
        <w:t xml:space="preserve">s road hierarchy under </w:t>
      </w:r>
      <w:r w:rsidRPr="001072DD">
        <w:rPr>
          <w:i/>
          <w:iCs/>
        </w:rPr>
        <w:t>Brisbane City Plan 2014</w:t>
      </w:r>
      <w:r>
        <w:t xml:space="preserve"> (City Plan). Neighbourhood roads provide access to local residential properties and are suitable for most vehicle types including trucks, which need to service and access local properties. Nellie Street also forms part of a bus route. Attachment B (submitted on file) shows a locality map.</w:t>
      </w:r>
    </w:p>
    <w:p w14:paraId="61E0BDC3" w14:textId="77777777" w:rsidR="00DD7564" w:rsidRDefault="00DD7564" w:rsidP="009E71FE">
      <w:pPr>
        <w:ind w:left="720" w:hanging="720"/>
      </w:pPr>
    </w:p>
    <w:p w14:paraId="05DCCA98" w14:textId="174FF5B4" w:rsidR="00DD7564" w:rsidRDefault="00DD7564" w:rsidP="009E71FE">
      <w:pPr>
        <w:ind w:left="720" w:hanging="720"/>
      </w:pPr>
      <w:r>
        <w:t>60.</w:t>
      </w:r>
      <w:r>
        <w:tab/>
        <w:t>Melton Road is classified as a district road and Nudgee Road is classified as an arterial road in Council</w:t>
      </w:r>
      <w:r w:rsidR="00F42D61">
        <w:t>’</w:t>
      </w:r>
      <w:r>
        <w:t xml:space="preserve">s road hierarchy under City Plan. District roads facilitate the movement of people and goods to and through </w:t>
      </w:r>
      <w:r>
        <w:lastRenderedPageBreak/>
        <w:t>suburbs including buses and heavy vehicles, and arterial roads connect major centres of the city, providing an important link in Brisbane</w:t>
      </w:r>
      <w:r w:rsidR="00F42D61">
        <w:t>’</w:t>
      </w:r>
      <w:r>
        <w:t>s public transport and freight network. York Street, located approximately 280 m south of Nellie Street, is the higher order road connection between Melton and Nudgee Roads and is classified as a district road in Council</w:t>
      </w:r>
      <w:r w:rsidR="00F42D61">
        <w:t>’</w:t>
      </w:r>
      <w:r>
        <w:t>s road hierarchy under City Plan.</w:t>
      </w:r>
    </w:p>
    <w:p w14:paraId="0254DA27" w14:textId="77777777" w:rsidR="00DD7564" w:rsidRDefault="00DD7564" w:rsidP="009E71FE">
      <w:pPr>
        <w:ind w:left="720" w:hanging="720"/>
      </w:pPr>
    </w:p>
    <w:p w14:paraId="0C41AEBD" w14:textId="53971BD0" w:rsidR="00DD7564" w:rsidRDefault="00DD7564" w:rsidP="009E71FE">
      <w:pPr>
        <w:ind w:left="720" w:hanging="720"/>
      </w:pPr>
      <w:r>
        <w:t>61.</w:t>
      </w:r>
      <w:r>
        <w:tab/>
        <w:t>The petitioners</w:t>
      </w:r>
      <w:r w:rsidR="00F42D61">
        <w:t>’</w:t>
      </w:r>
      <w:r>
        <w:t xml:space="preserve"> request for Council to consider measures to prevent heavy vehicles from using Nellie</w:t>
      </w:r>
      <w:r w:rsidR="00393BF8">
        <w:t> </w:t>
      </w:r>
      <w:r>
        <w:t>Street, due to large heavy vehicle access between Melton Road and Nudgee Road, has been noted. The Queensland Government</w:t>
      </w:r>
      <w:r w:rsidR="00F42D61">
        <w:t>’</w:t>
      </w:r>
      <w:r>
        <w:t>s Department of Transport and Main Roads (TMR) has developed guidelines and policies to facilitate the movement of large vehicles within Queensland in a safe and efficient manner. The guidelines state that vehicles with an overall length not exceeding 19 metres, and with a Gross Vehicle Mass not exceeding 42.5 tonnes are permitted general access to all roads in Queensland.</w:t>
      </w:r>
    </w:p>
    <w:p w14:paraId="4ED92E5A" w14:textId="77777777" w:rsidR="00DD7564" w:rsidRDefault="00DD7564" w:rsidP="009E71FE">
      <w:pPr>
        <w:ind w:left="720" w:hanging="720"/>
      </w:pPr>
    </w:p>
    <w:p w14:paraId="7CD40B2C" w14:textId="28E7A14E" w:rsidR="00DD7564" w:rsidRDefault="00DD7564" w:rsidP="009E71FE">
      <w:pPr>
        <w:ind w:left="720" w:hanging="720"/>
      </w:pPr>
      <w:r>
        <w:t>62.</w:t>
      </w:r>
      <w:r>
        <w:tab/>
        <w:t>It is expected that there will be some truck use on Nellie Street. A review of the most recent traffic survey conducted on Nellie Street in May 2018, shows the average weekday two-way traffic as 1710 vehicles per day, with 3.5% being heavy vehicles. This equates to an average of 60 heavy vehicles per day using Nellie Street, which is within expectations for a neighbourhood road. Attachment C (submitted on file) shows the traffic survey results for Nellie Street. In comparison, a traffic survey conducted in March</w:t>
      </w:r>
      <w:r w:rsidR="008768B3">
        <w:t> </w:t>
      </w:r>
      <w:r>
        <w:t>2019 on York Street, shows the average weekday two-way traffic as 5178 vehicles per day, with 7%</w:t>
      </w:r>
      <w:r w:rsidR="008768B3">
        <w:t xml:space="preserve"> </w:t>
      </w:r>
      <w:r>
        <w:t>being heavy vehicles. This equates to an average of 363 heavy vehicles per day and shows most truck drivers are using York Street as the connecting road between Melton and Nudgee Roads as intended. Attachment</w:t>
      </w:r>
      <w:r w:rsidR="008768B3">
        <w:t> </w:t>
      </w:r>
      <w:r>
        <w:t>D (submitted on file) shows the traffic survey results for York Street.</w:t>
      </w:r>
    </w:p>
    <w:p w14:paraId="6DBD9BC1" w14:textId="77777777" w:rsidR="00DD7564" w:rsidRDefault="00DD7564" w:rsidP="009E71FE">
      <w:pPr>
        <w:ind w:left="720" w:hanging="720"/>
      </w:pPr>
    </w:p>
    <w:p w14:paraId="1E0D3639" w14:textId="77777777" w:rsidR="00DD7564" w:rsidRPr="001072DD" w:rsidRDefault="00DD7564" w:rsidP="009E71FE">
      <w:pPr>
        <w:ind w:left="720" w:hanging="720"/>
      </w:pPr>
      <w:r>
        <w:t>63.</w:t>
      </w:r>
      <w:r>
        <w:tab/>
        <w:t>Council appreciates that some heavy vehicles using Nellie Street may not have a local destination. Taking into consideration low heavy vehicle use from the May 2018 traffic survey, and that there is no substandard structures or infrastructure restricting heavy vehicles from using Nellie Street, a heavy vehicle ban is not proposed. However, Council will arrange for a new traffic survey to be conducted on Nellie Street. The new traffic survey will be used to review traffic volumes, vehicle types and vehicle speeds, to determine if any other traffic treatments may be warranted. The results of the survey are expected to be received by late September.</w:t>
      </w:r>
    </w:p>
    <w:p w14:paraId="7BE5ECF7" w14:textId="77777777" w:rsidR="00DD7564" w:rsidRPr="00D921A7" w:rsidRDefault="00DD7564" w:rsidP="009E71FE">
      <w:pPr>
        <w:rPr>
          <w:snapToGrid w:val="0"/>
        </w:rPr>
      </w:pPr>
    </w:p>
    <w:p w14:paraId="3EC0ABC7" w14:textId="77777777" w:rsidR="00DD7564" w:rsidRPr="004E4B50" w:rsidRDefault="00DD7564" w:rsidP="009E71FE">
      <w:pPr>
        <w:ind w:firstLine="720"/>
        <w:rPr>
          <w:u w:val="single"/>
        </w:rPr>
      </w:pPr>
      <w:r w:rsidRPr="004E4B50">
        <w:rPr>
          <w:u w:val="single"/>
        </w:rPr>
        <w:t>Consultation</w:t>
      </w:r>
    </w:p>
    <w:p w14:paraId="008AC870" w14:textId="77777777" w:rsidR="00DD7564" w:rsidRPr="00D921A7" w:rsidRDefault="00DD7564" w:rsidP="009E71FE">
      <w:pPr>
        <w:rPr>
          <w:snapToGrid w:val="0"/>
        </w:rPr>
      </w:pPr>
    </w:p>
    <w:p w14:paraId="67382DAD" w14:textId="77777777" w:rsidR="00DD7564" w:rsidRPr="00D921A7" w:rsidRDefault="00DD7564" w:rsidP="009E71FE">
      <w:pPr>
        <w:ind w:left="720" w:hanging="720"/>
        <w:rPr>
          <w:snapToGrid w:val="0"/>
        </w:rPr>
      </w:pPr>
      <w:r>
        <w:rPr>
          <w:snapToGrid w:val="0"/>
        </w:rPr>
        <w:t>64</w:t>
      </w:r>
      <w:r w:rsidRPr="00D921A7">
        <w:rPr>
          <w:snapToGrid w:val="0"/>
        </w:rPr>
        <w:t>.</w:t>
      </w:r>
      <w:r w:rsidRPr="00D921A7">
        <w:rPr>
          <w:snapToGrid w:val="0"/>
        </w:rPr>
        <w:tab/>
      </w:r>
      <w:r w:rsidRPr="001072DD">
        <w:rPr>
          <w:snapToGrid w:val="0"/>
        </w:rPr>
        <w:t>Councillor Adam Allan, Councillor for Northgate Ward, has been consulted and supports the recommendation.</w:t>
      </w:r>
    </w:p>
    <w:p w14:paraId="713D4081" w14:textId="77777777" w:rsidR="00DD7564" w:rsidRPr="00D921A7" w:rsidRDefault="00DD7564" w:rsidP="009E71FE">
      <w:pPr>
        <w:rPr>
          <w:snapToGrid w:val="0"/>
        </w:rPr>
      </w:pPr>
    </w:p>
    <w:p w14:paraId="55E0876D" w14:textId="77777777" w:rsidR="00DD7564" w:rsidRPr="004E4B50" w:rsidRDefault="00DD7564" w:rsidP="009E71FE">
      <w:pPr>
        <w:ind w:firstLine="720"/>
        <w:rPr>
          <w:u w:val="single"/>
        </w:rPr>
      </w:pPr>
      <w:r w:rsidRPr="004E4B50">
        <w:rPr>
          <w:u w:val="single"/>
        </w:rPr>
        <w:t>Customer impact</w:t>
      </w:r>
    </w:p>
    <w:p w14:paraId="21B85676" w14:textId="77777777" w:rsidR="00DD7564" w:rsidRDefault="00DD7564" w:rsidP="009E71FE">
      <w:pPr>
        <w:rPr>
          <w:snapToGrid w:val="0"/>
          <w:lang w:val="en-US"/>
        </w:rPr>
      </w:pPr>
    </w:p>
    <w:p w14:paraId="37D9BBFE" w14:textId="596839B5" w:rsidR="00DD7564" w:rsidRPr="00D921A7" w:rsidRDefault="00DD7564" w:rsidP="009E71FE">
      <w:pPr>
        <w:rPr>
          <w:snapToGrid w:val="0"/>
          <w:lang w:val="en-US"/>
        </w:rPr>
      </w:pPr>
      <w:r>
        <w:rPr>
          <w:snapToGrid w:val="0"/>
          <w:lang w:val="en-US"/>
        </w:rPr>
        <w:t>65.</w:t>
      </w:r>
      <w:r>
        <w:rPr>
          <w:snapToGrid w:val="0"/>
          <w:lang w:val="en-US"/>
        </w:rPr>
        <w:tab/>
      </w:r>
      <w:r w:rsidRPr="001072DD">
        <w:rPr>
          <w:snapToGrid w:val="0"/>
          <w:lang w:val="en-US"/>
        </w:rPr>
        <w:t>The submission will respond to the petitioners</w:t>
      </w:r>
      <w:r w:rsidR="00F42D61">
        <w:rPr>
          <w:snapToGrid w:val="0"/>
          <w:lang w:val="en-US"/>
        </w:rPr>
        <w:t>’</w:t>
      </w:r>
      <w:r w:rsidRPr="001072DD">
        <w:rPr>
          <w:snapToGrid w:val="0"/>
          <w:lang w:val="en-US"/>
        </w:rPr>
        <w:t xml:space="preserve"> concerns.</w:t>
      </w:r>
    </w:p>
    <w:p w14:paraId="370DD1EC" w14:textId="77777777" w:rsidR="00DD7564" w:rsidRPr="00D921A7" w:rsidRDefault="00DD7564" w:rsidP="009E71FE">
      <w:pPr>
        <w:rPr>
          <w:snapToGrid w:val="0"/>
        </w:rPr>
      </w:pPr>
    </w:p>
    <w:p w14:paraId="283B0BA0" w14:textId="77777777" w:rsidR="00DD7564" w:rsidRPr="00D921A7" w:rsidRDefault="00DD7564" w:rsidP="009E71FE">
      <w:pPr>
        <w:ind w:left="720" w:hanging="720"/>
        <w:rPr>
          <w:snapToGrid w:val="0"/>
          <w:lang w:val="en-US"/>
        </w:rPr>
      </w:pPr>
      <w:r>
        <w:rPr>
          <w:snapToGrid w:val="0"/>
          <w:lang w:val="en-US"/>
        </w:rPr>
        <w:t>66</w:t>
      </w:r>
      <w:r w:rsidRPr="00D921A7">
        <w:rPr>
          <w:snapToGrid w:val="0"/>
          <w:lang w:val="en-US"/>
        </w:rPr>
        <w:t>.</w:t>
      </w:r>
      <w:r w:rsidRPr="00D921A7">
        <w:rPr>
          <w:snapToGrid w:val="0"/>
          <w:lang w:val="en-US"/>
        </w:rPr>
        <w:tab/>
        <w:t xml:space="preserve">The </w:t>
      </w:r>
      <w:r>
        <w:rPr>
          <w:snapToGrid w:val="0"/>
          <w:lang w:val="en-US"/>
        </w:rPr>
        <w:t>A/Manager</w:t>
      </w:r>
      <w:r w:rsidRPr="00D921A7">
        <w:rPr>
          <w:snapToGrid w:val="0"/>
          <w:lang w:val="en-US"/>
        </w:rPr>
        <w:t xml:space="preserve"> recommended as follows and the Committee agreed</w:t>
      </w:r>
      <w:r>
        <w:rPr>
          <w:snapToGrid w:val="0"/>
          <w:lang w:val="en-US"/>
        </w:rPr>
        <w:t>.</w:t>
      </w:r>
    </w:p>
    <w:p w14:paraId="7C39B823" w14:textId="77777777" w:rsidR="00DD7564" w:rsidRPr="00D921A7" w:rsidRDefault="00DD7564" w:rsidP="009E71FE">
      <w:pPr>
        <w:ind w:left="720" w:hanging="720"/>
        <w:rPr>
          <w:snapToGrid w:val="0"/>
          <w:lang w:val="en-US"/>
        </w:rPr>
      </w:pPr>
    </w:p>
    <w:p w14:paraId="4D5A0DB3" w14:textId="77777777" w:rsidR="00DD7564" w:rsidRPr="00D921A7" w:rsidRDefault="00DD7564" w:rsidP="009E71FE">
      <w:pPr>
        <w:keepNext/>
        <w:keepLines/>
        <w:ind w:left="720" w:hanging="720"/>
        <w:rPr>
          <w:b/>
          <w:snapToGrid w:val="0"/>
          <w:lang w:val="en-US"/>
        </w:rPr>
      </w:pPr>
      <w:r>
        <w:rPr>
          <w:snapToGrid w:val="0"/>
          <w:lang w:val="en-US"/>
        </w:rPr>
        <w:t>67</w:t>
      </w:r>
      <w:r w:rsidRPr="00D921A7">
        <w:rPr>
          <w:snapToGrid w:val="0"/>
          <w:lang w:val="en-US"/>
        </w:rPr>
        <w:t>.</w:t>
      </w:r>
      <w:r w:rsidRPr="00D921A7">
        <w:rPr>
          <w:snapToGrid w:val="0"/>
          <w:lang w:val="en-US"/>
        </w:rPr>
        <w:tab/>
      </w:r>
      <w:r w:rsidRPr="00D921A7">
        <w:rPr>
          <w:b/>
          <w:snapToGrid w:val="0"/>
          <w:lang w:val="en-US"/>
        </w:rPr>
        <w:t>RECOMMENDATION:</w:t>
      </w:r>
    </w:p>
    <w:p w14:paraId="12CC76F4" w14:textId="77777777" w:rsidR="00DD7564" w:rsidRPr="00D921A7" w:rsidRDefault="00DD7564" w:rsidP="009E71FE">
      <w:pPr>
        <w:keepNext/>
        <w:keepLines/>
        <w:ind w:left="720" w:hanging="720"/>
        <w:rPr>
          <w:b/>
          <w:snapToGrid w:val="0"/>
          <w:lang w:val="en-US"/>
        </w:rPr>
      </w:pPr>
    </w:p>
    <w:p w14:paraId="48FC29D5" w14:textId="445DED39" w:rsidR="00DD7564" w:rsidRPr="00D921A7" w:rsidRDefault="00DD7564" w:rsidP="009E71FE">
      <w:pPr>
        <w:keepNext/>
        <w:keepLines/>
        <w:ind w:left="720" w:hanging="720"/>
        <w:rPr>
          <w:b/>
          <w:snapToGrid w:val="0"/>
          <w:lang w:val="en-US"/>
        </w:rPr>
      </w:pPr>
      <w:r w:rsidRPr="00D921A7">
        <w:rPr>
          <w:b/>
          <w:snapToGrid w:val="0"/>
          <w:lang w:val="en-US"/>
        </w:rPr>
        <w:tab/>
      </w:r>
      <w:r w:rsidRPr="001072DD">
        <w:rPr>
          <w:b/>
          <w:snapToGrid w:val="0"/>
          <w:lang w:val="en-US"/>
        </w:rPr>
        <w:t xml:space="preserve">THAT THE INFORMATION IN THIS SUBMISSION BE NOTED AND THE DRAFT RESPONSE, AS SET OUT IN ATTACHMENT A, </w:t>
      </w:r>
      <w:r>
        <w:rPr>
          <w:bCs/>
          <w:snapToGrid w:val="0"/>
          <w:lang w:val="en-US"/>
        </w:rPr>
        <w:t xml:space="preserve">hereunder, </w:t>
      </w:r>
      <w:r w:rsidRPr="001072DD">
        <w:rPr>
          <w:b/>
          <w:snapToGrid w:val="0"/>
          <w:lang w:val="en-US"/>
        </w:rPr>
        <w:t>BE SENT TO THE HEAD</w:t>
      </w:r>
      <w:r w:rsidR="001262B1">
        <w:rPr>
          <w:b/>
          <w:snapToGrid w:val="0"/>
          <w:lang w:val="en-US"/>
        </w:rPr>
        <w:t xml:space="preserve"> </w:t>
      </w:r>
      <w:r w:rsidRPr="001072DD">
        <w:rPr>
          <w:b/>
          <w:snapToGrid w:val="0"/>
          <w:lang w:val="en-US"/>
        </w:rPr>
        <w:t>PETITIONER.</w:t>
      </w:r>
    </w:p>
    <w:p w14:paraId="0CDDBD41" w14:textId="77777777" w:rsidR="00DD7564" w:rsidRDefault="00DD7564" w:rsidP="009E71FE">
      <w:pPr>
        <w:ind w:left="720"/>
        <w:rPr>
          <w:b/>
          <w:snapToGrid w:val="0"/>
          <w:lang w:val="en-US"/>
        </w:rPr>
      </w:pPr>
    </w:p>
    <w:p w14:paraId="31B2172B" w14:textId="77777777" w:rsidR="00DD7564" w:rsidRPr="004E4B50" w:rsidRDefault="00DD7564" w:rsidP="009E71FE">
      <w:pPr>
        <w:ind w:firstLine="720"/>
        <w:jc w:val="center"/>
        <w:rPr>
          <w:b/>
          <w:snapToGrid w:val="0"/>
          <w:u w:val="single"/>
          <w:lang w:val="en-US"/>
        </w:rPr>
      </w:pPr>
      <w:r w:rsidRPr="004E4B50">
        <w:rPr>
          <w:b/>
          <w:snapToGrid w:val="0"/>
          <w:u w:val="single"/>
          <w:lang w:val="en-US"/>
        </w:rPr>
        <w:t>Attachment A</w:t>
      </w:r>
    </w:p>
    <w:p w14:paraId="182F9B13" w14:textId="77777777" w:rsidR="00DD7564" w:rsidRPr="005B1184" w:rsidRDefault="00DD7564" w:rsidP="009E71FE">
      <w:pPr>
        <w:ind w:firstLine="720"/>
        <w:jc w:val="center"/>
        <w:rPr>
          <w:snapToGrid w:val="0"/>
          <w:lang w:val="en-US"/>
        </w:rPr>
      </w:pPr>
      <w:r w:rsidRPr="005B1184">
        <w:rPr>
          <w:b/>
          <w:snapToGrid w:val="0"/>
          <w:lang w:val="en-US"/>
        </w:rPr>
        <w:t>Draft Response</w:t>
      </w:r>
    </w:p>
    <w:p w14:paraId="755CE232" w14:textId="77777777" w:rsidR="00DD7564" w:rsidRPr="005B1184" w:rsidRDefault="00DD7564" w:rsidP="009E71FE">
      <w:pPr>
        <w:rPr>
          <w:snapToGrid w:val="0"/>
          <w:lang w:val="en-US"/>
        </w:rPr>
      </w:pPr>
    </w:p>
    <w:p w14:paraId="075E7E25" w14:textId="77777777" w:rsidR="00DD7564" w:rsidRPr="005B1184" w:rsidRDefault="00DD7564" w:rsidP="009E71FE">
      <w:pPr>
        <w:rPr>
          <w:b/>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rsidRPr="00531CF5">
        <w:t>CA21/774954</w:t>
      </w:r>
    </w:p>
    <w:p w14:paraId="4F1A0D29" w14:textId="77777777" w:rsidR="00DD7564" w:rsidRPr="00D921A7" w:rsidRDefault="00DD7564" w:rsidP="009E71FE">
      <w:pPr>
        <w:ind w:left="720"/>
        <w:rPr>
          <w:b/>
          <w:snapToGrid w:val="0"/>
          <w:lang w:val="en-US"/>
        </w:rPr>
      </w:pPr>
    </w:p>
    <w:p w14:paraId="3577AED1" w14:textId="77777777" w:rsidR="00DD7564" w:rsidRPr="001072DD" w:rsidRDefault="00DD7564" w:rsidP="009E71FE">
      <w:pPr>
        <w:ind w:left="720"/>
        <w:rPr>
          <w:bCs/>
          <w:snapToGrid w:val="0"/>
          <w:lang w:val="en-US"/>
        </w:rPr>
      </w:pPr>
      <w:r w:rsidRPr="001072DD">
        <w:rPr>
          <w:bCs/>
          <w:snapToGrid w:val="0"/>
          <w:lang w:val="en-US"/>
        </w:rPr>
        <w:t xml:space="preserve">Thank you for your petition requesting Council consider measures to prevent heavy vehicles from using Nellie Street, </w:t>
      </w:r>
      <w:proofErr w:type="spellStart"/>
      <w:r w:rsidRPr="001072DD">
        <w:rPr>
          <w:bCs/>
          <w:snapToGrid w:val="0"/>
          <w:lang w:val="en-US"/>
        </w:rPr>
        <w:t>Nundah</w:t>
      </w:r>
      <w:proofErr w:type="spellEnd"/>
      <w:r w:rsidRPr="001072DD">
        <w:rPr>
          <w:bCs/>
          <w:snapToGrid w:val="0"/>
          <w:lang w:val="en-US"/>
        </w:rPr>
        <w:t xml:space="preserve">, as an access road between Melton and </w:t>
      </w:r>
      <w:proofErr w:type="spellStart"/>
      <w:r w:rsidRPr="001072DD">
        <w:rPr>
          <w:bCs/>
          <w:snapToGrid w:val="0"/>
          <w:lang w:val="en-US"/>
        </w:rPr>
        <w:t>Nudgee</w:t>
      </w:r>
      <w:proofErr w:type="spellEnd"/>
      <w:r w:rsidRPr="001072DD">
        <w:rPr>
          <w:bCs/>
          <w:snapToGrid w:val="0"/>
          <w:lang w:val="en-US"/>
        </w:rPr>
        <w:t xml:space="preserve"> Roads.</w:t>
      </w:r>
    </w:p>
    <w:p w14:paraId="4B7A685C" w14:textId="77777777" w:rsidR="00DD7564" w:rsidRPr="001072DD" w:rsidRDefault="00DD7564" w:rsidP="009E71FE">
      <w:pPr>
        <w:ind w:left="720"/>
        <w:rPr>
          <w:bCs/>
          <w:snapToGrid w:val="0"/>
          <w:lang w:val="en-US"/>
        </w:rPr>
      </w:pPr>
    </w:p>
    <w:p w14:paraId="3202627F" w14:textId="169C6B75" w:rsidR="00DD7564" w:rsidRPr="001072DD" w:rsidRDefault="00DD7564" w:rsidP="009E71FE">
      <w:pPr>
        <w:ind w:left="720"/>
        <w:rPr>
          <w:bCs/>
          <w:snapToGrid w:val="0"/>
          <w:lang w:val="en-US"/>
        </w:rPr>
      </w:pPr>
      <w:r w:rsidRPr="001072DD">
        <w:rPr>
          <w:bCs/>
          <w:snapToGrid w:val="0"/>
          <w:lang w:val="en-US"/>
        </w:rPr>
        <w:t>Your request for Council to consider measures to prevent heavy vehicles from using Nellie</w:t>
      </w:r>
      <w:r>
        <w:rPr>
          <w:bCs/>
          <w:snapToGrid w:val="0"/>
          <w:lang w:val="en-US"/>
        </w:rPr>
        <w:t> </w:t>
      </w:r>
      <w:r w:rsidRPr="001072DD">
        <w:rPr>
          <w:bCs/>
          <w:snapToGrid w:val="0"/>
          <w:lang w:val="en-US"/>
        </w:rPr>
        <w:t xml:space="preserve">Street, due to large heavy vehicle access between Melton Road and </w:t>
      </w:r>
      <w:proofErr w:type="spellStart"/>
      <w:r w:rsidRPr="001072DD">
        <w:rPr>
          <w:bCs/>
          <w:snapToGrid w:val="0"/>
          <w:lang w:val="en-US"/>
        </w:rPr>
        <w:t>Nudgee</w:t>
      </w:r>
      <w:proofErr w:type="spellEnd"/>
      <w:r w:rsidRPr="001072DD">
        <w:rPr>
          <w:bCs/>
          <w:snapToGrid w:val="0"/>
          <w:lang w:val="en-US"/>
        </w:rPr>
        <w:t xml:space="preserve"> Road, has been noted. The Queensland Government</w:t>
      </w:r>
      <w:r w:rsidR="00F42D61">
        <w:rPr>
          <w:bCs/>
          <w:snapToGrid w:val="0"/>
          <w:lang w:val="en-US"/>
        </w:rPr>
        <w:t>’</w:t>
      </w:r>
      <w:r w:rsidRPr="001072DD">
        <w:rPr>
          <w:bCs/>
          <w:snapToGrid w:val="0"/>
          <w:lang w:val="en-US"/>
        </w:rPr>
        <w:t xml:space="preserve">s Department of Transport and Main Roads (TMR) has developed guidelines and policies </w:t>
      </w:r>
      <w:r w:rsidRPr="001072DD">
        <w:rPr>
          <w:bCs/>
          <w:snapToGrid w:val="0"/>
          <w:lang w:val="en-US"/>
        </w:rPr>
        <w:lastRenderedPageBreak/>
        <w:t xml:space="preserve">to facilitate the movement of large vehicles within Queensland in a safe and efficient manner. The guidelines state that vehicles with an overall length not exceeding 19 </w:t>
      </w:r>
      <w:proofErr w:type="spellStart"/>
      <w:r w:rsidRPr="001072DD">
        <w:rPr>
          <w:bCs/>
          <w:snapToGrid w:val="0"/>
          <w:lang w:val="en-US"/>
        </w:rPr>
        <w:t>metres</w:t>
      </w:r>
      <w:proofErr w:type="spellEnd"/>
      <w:r w:rsidRPr="001072DD">
        <w:rPr>
          <w:bCs/>
          <w:snapToGrid w:val="0"/>
          <w:lang w:val="en-US"/>
        </w:rPr>
        <w:t xml:space="preserve">, and with a Gross Vehicle Mass not exceeding 42.5 </w:t>
      </w:r>
      <w:proofErr w:type="spellStart"/>
      <w:r w:rsidRPr="001072DD">
        <w:rPr>
          <w:bCs/>
          <w:snapToGrid w:val="0"/>
          <w:lang w:val="en-US"/>
        </w:rPr>
        <w:t>tonnes</w:t>
      </w:r>
      <w:proofErr w:type="spellEnd"/>
      <w:r w:rsidRPr="001072DD">
        <w:rPr>
          <w:bCs/>
          <w:snapToGrid w:val="0"/>
          <w:lang w:val="en-US"/>
        </w:rPr>
        <w:t xml:space="preserve"> are permitted general access to all roads in Queensland.</w:t>
      </w:r>
    </w:p>
    <w:p w14:paraId="20896A25" w14:textId="77777777" w:rsidR="00DD7564" w:rsidRPr="001072DD" w:rsidRDefault="00DD7564" w:rsidP="009E71FE">
      <w:pPr>
        <w:ind w:left="720"/>
        <w:rPr>
          <w:bCs/>
          <w:snapToGrid w:val="0"/>
          <w:lang w:val="en-US"/>
        </w:rPr>
      </w:pPr>
    </w:p>
    <w:p w14:paraId="52B9D645" w14:textId="525FE71E" w:rsidR="00DD7564" w:rsidRPr="001072DD" w:rsidRDefault="00DD7564" w:rsidP="009E71FE">
      <w:pPr>
        <w:ind w:left="720"/>
        <w:rPr>
          <w:bCs/>
          <w:snapToGrid w:val="0"/>
          <w:lang w:val="en-US"/>
        </w:rPr>
      </w:pPr>
      <w:r w:rsidRPr="001072DD">
        <w:rPr>
          <w:bCs/>
          <w:snapToGrid w:val="0"/>
          <w:lang w:val="en-US"/>
        </w:rPr>
        <w:t xml:space="preserve">It is expected that there will be some truck use on Nellie Street. A review of the most recent traffic survey conducted on Nellie Street in May 2018, shows the average weekday two-way traffic as 1710 vehicles per day, with 3.5% being heavy vehicles. This equates to an average of 60 heavy vehicles per day using Nellie Street, which is within expectations for a neighbourhood road. In comparison, a traffic survey conducted in March 2019 on York Street, shows the average weekday two-way traffic as 5178 vehicles per day, with 7% being heavy vehicles. This equates to an average of 363 heavy vehicles per day and shows most truck drivers are using York Street as the connecting road between Melton and </w:t>
      </w:r>
      <w:proofErr w:type="spellStart"/>
      <w:r w:rsidRPr="001072DD">
        <w:rPr>
          <w:bCs/>
          <w:snapToGrid w:val="0"/>
          <w:lang w:val="en-US"/>
        </w:rPr>
        <w:t>Nudgee</w:t>
      </w:r>
      <w:proofErr w:type="spellEnd"/>
      <w:r w:rsidR="008768B3">
        <w:rPr>
          <w:bCs/>
          <w:snapToGrid w:val="0"/>
          <w:lang w:val="en-US"/>
        </w:rPr>
        <w:t> </w:t>
      </w:r>
      <w:r w:rsidRPr="001072DD">
        <w:rPr>
          <w:bCs/>
          <w:snapToGrid w:val="0"/>
          <w:lang w:val="en-US"/>
        </w:rPr>
        <w:t xml:space="preserve">Roads as intended. </w:t>
      </w:r>
    </w:p>
    <w:p w14:paraId="3E5E042F" w14:textId="77777777" w:rsidR="00DD7564" w:rsidRPr="001072DD" w:rsidRDefault="00DD7564" w:rsidP="009E71FE">
      <w:pPr>
        <w:ind w:left="720"/>
        <w:rPr>
          <w:bCs/>
          <w:snapToGrid w:val="0"/>
          <w:lang w:val="en-US"/>
        </w:rPr>
      </w:pPr>
    </w:p>
    <w:p w14:paraId="37D3673A" w14:textId="77777777" w:rsidR="00DD7564" w:rsidRPr="001072DD" w:rsidRDefault="00DD7564" w:rsidP="009E71FE">
      <w:pPr>
        <w:ind w:left="720"/>
        <w:rPr>
          <w:bCs/>
          <w:snapToGrid w:val="0"/>
          <w:lang w:val="en-US"/>
        </w:rPr>
      </w:pPr>
      <w:r w:rsidRPr="001072DD">
        <w:rPr>
          <w:bCs/>
          <w:snapToGrid w:val="0"/>
          <w:lang w:val="en-US"/>
        </w:rPr>
        <w:t>Council appreciates that some heavy vehicles using Nellie Street may not have a local destination. Taking into consideration low heavy vehicle use from the May 2018 traffic survey, and that there is no substandard structures or infrastructure restricting heavy vehicles from using Nellie Street, a heavy vehicle ban is not proposed. However, Council will arrange for a new traffic survey to be conducted on Nellie Street. The new traffic survey will be used to review traffic volumes, vehicle types and vehicle speeds, to determine if any other traffic treatments may be warranted. The results of the survey are expected to be received by late September.</w:t>
      </w:r>
    </w:p>
    <w:p w14:paraId="442BE1FA" w14:textId="77777777" w:rsidR="00DD7564" w:rsidRPr="001072DD" w:rsidRDefault="00DD7564" w:rsidP="009E71FE">
      <w:pPr>
        <w:ind w:left="720"/>
        <w:rPr>
          <w:bCs/>
          <w:snapToGrid w:val="0"/>
          <w:lang w:val="en-US"/>
        </w:rPr>
      </w:pPr>
    </w:p>
    <w:p w14:paraId="62891FB7" w14:textId="77777777" w:rsidR="00DD7564" w:rsidRPr="001072DD" w:rsidRDefault="00DD7564" w:rsidP="009E71FE">
      <w:pPr>
        <w:ind w:left="720"/>
        <w:rPr>
          <w:bCs/>
          <w:snapToGrid w:val="0"/>
          <w:lang w:val="en-US"/>
        </w:rPr>
      </w:pPr>
      <w:r w:rsidRPr="001072DD">
        <w:rPr>
          <w:bCs/>
          <w:snapToGrid w:val="0"/>
          <w:lang w:val="en-US"/>
        </w:rPr>
        <w:t xml:space="preserve">Should you wish to discuss this matter further, please contact </w:t>
      </w:r>
      <w:proofErr w:type="spellStart"/>
      <w:r w:rsidRPr="001072DD">
        <w:rPr>
          <w:bCs/>
          <w:snapToGrid w:val="0"/>
          <w:lang w:val="en-US"/>
        </w:rPr>
        <w:t>Mr</w:t>
      </w:r>
      <w:proofErr w:type="spellEnd"/>
      <w:r w:rsidRPr="001072DD">
        <w:rPr>
          <w:bCs/>
          <w:snapToGrid w:val="0"/>
          <w:lang w:val="en-US"/>
        </w:rPr>
        <w:t xml:space="preserve"> Michael Denman, Senior</w:t>
      </w:r>
      <w:r>
        <w:rPr>
          <w:bCs/>
          <w:snapToGrid w:val="0"/>
          <w:lang w:val="en-US"/>
        </w:rPr>
        <w:t xml:space="preserve"> </w:t>
      </w:r>
      <w:r w:rsidRPr="001072DD">
        <w:rPr>
          <w:bCs/>
          <w:snapToGrid w:val="0"/>
          <w:lang w:val="en-US"/>
        </w:rPr>
        <w:t>Transport Network Officer, Transport Planning and Operations, Brisbane Infrastructure, on (07) 3178 0985.</w:t>
      </w:r>
    </w:p>
    <w:p w14:paraId="41929EE6" w14:textId="77777777" w:rsidR="00DD7564" w:rsidRPr="001072DD" w:rsidRDefault="00DD7564" w:rsidP="009E71FE">
      <w:pPr>
        <w:ind w:left="720"/>
        <w:rPr>
          <w:bCs/>
          <w:snapToGrid w:val="0"/>
          <w:lang w:val="en-US"/>
        </w:rPr>
      </w:pPr>
    </w:p>
    <w:p w14:paraId="30E6BB37" w14:textId="77777777" w:rsidR="00DD7564" w:rsidRPr="001072DD" w:rsidRDefault="00DD7564" w:rsidP="009E71FE">
      <w:pPr>
        <w:ind w:left="720"/>
        <w:rPr>
          <w:bCs/>
          <w:snapToGrid w:val="0"/>
          <w:lang w:val="en-US"/>
        </w:rPr>
      </w:pPr>
      <w:r w:rsidRPr="001072DD">
        <w:rPr>
          <w:bCs/>
          <w:snapToGrid w:val="0"/>
          <w:lang w:val="en-US"/>
        </w:rPr>
        <w:t>Thank you for raising this matter.</w:t>
      </w:r>
    </w:p>
    <w:p w14:paraId="4077AD22" w14:textId="2BA5A4C1" w:rsidR="00DD7564" w:rsidRDefault="00DD7564" w:rsidP="009E71FE">
      <w:pPr>
        <w:pStyle w:val="ListParagraph"/>
        <w:widowControl/>
        <w:jc w:val="right"/>
      </w:pPr>
      <w:r>
        <w:rPr>
          <w:rFonts w:ascii="Arial" w:hAnsi="Arial"/>
          <w:b/>
          <w:sz w:val="28"/>
        </w:rPr>
        <w:t>ADOPTED</w:t>
      </w:r>
    </w:p>
    <w:p w14:paraId="1455F3D3" w14:textId="396BDDF2" w:rsidR="00DD7564" w:rsidRDefault="00DD7564" w:rsidP="009E71FE"/>
    <w:p w14:paraId="5A1CC22A" w14:textId="77777777" w:rsidR="00A0742B" w:rsidRPr="00A0742B" w:rsidRDefault="00A0742B" w:rsidP="009E71FE">
      <w:pPr>
        <w:ind w:left="2517" w:hanging="2517"/>
        <w:rPr>
          <w:lang w:eastAsia="en-US"/>
        </w:rPr>
      </w:pPr>
      <w:r w:rsidRPr="00A0742B">
        <w:rPr>
          <w:lang w:eastAsia="en-US"/>
        </w:rPr>
        <w:t>Chair:</w:t>
      </w:r>
      <w:r w:rsidRPr="00A0742B">
        <w:rPr>
          <w:lang w:eastAsia="en-US"/>
        </w:rPr>
        <w:tab/>
        <w:t>Councillor LANDERS.</w:t>
      </w:r>
    </w:p>
    <w:p w14:paraId="7A2E58E3" w14:textId="77777777" w:rsidR="00A0742B" w:rsidRDefault="00A0742B" w:rsidP="009E71FE"/>
    <w:p w14:paraId="692BC4F9" w14:textId="77777777" w:rsidR="006C32E8" w:rsidRPr="00A95BD3" w:rsidRDefault="006C32E8" w:rsidP="009E71FE">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6C32E8" w:rsidRPr="00A95BD3" w14:paraId="40E752A2" w14:textId="77777777" w:rsidTr="00971A85">
        <w:trPr>
          <w:trHeight w:val="850"/>
        </w:trPr>
        <w:tc>
          <w:tcPr>
            <w:tcW w:w="9133" w:type="dxa"/>
            <w:tcBorders>
              <w:bottom w:val="single" w:sz="4" w:space="0" w:color="auto"/>
            </w:tcBorders>
          </w:tcPr>
          <w:p w14:paraId="4F3086AF" w14:textId="14B13ABD" w:rsidR="006C32E8" w:rsidRPr="0016204C" w:rsidRDefault="002E7392" w:rsidP="009E71FE">
            <w:pPr>
              <w:jc w:val="right"/>
              <w:rPr>
                <w:rFonts w:ascii="Arial" w:hAnsi="Arial"/>
                <w:b/>
                <w:sz w:val="28"/>
              </w:rPr>
            </w:pPr>
            <w:r>
              <w:rPr>
                <w:rFonts w:ascii="Arial" w:hAnsi="Arial"/>
                <w:b/>
                <w:sz w:val="28"/>
              </w:rPr>
              <w:t>236</w:t>
            </w:r>
            <w:r w:rsidR="006C32E8">
              <w:rPr>
                <w:rFonts w:ascii="Arial" w:hAnsi="Arial"/>
                <w:b/>
                <w:sz w:val="28"/>
              </w:rPr>
              <w:t>/2021-22</w:t>
            </w:r>
          </w:p>
          <w:p w14:paraId="13ABB594" w14:textId="46260944" w:rsidR="006C32E8" w:rsidRPr="00A95BD3" w:rsidRDefault="006C32E8" w:rsidP="009E71FE">
            <w:pPr>
              <w:rPr>
                <w:snapToGrid w:val="0"/>
                <w:lang w:val="en-US" w:eastAsia="en-US"/>
              </w:rPr>
            </w:pPr>
            <w:r w:rsidRPr="00A95BD3">
              <w:rPr>
                <w:snapToGrid w:val="0"/>
                <w:lang w:eastAsia="en-US"/>
              </w:rPr>
              <w:t xml:space="preserve">At that time, </w:t>
            </w:r>
            <w:r>
              <w:rPr>
                <w:snapToGrid w:val="0"/>
                <w:lang w:eastAsia="en-US"/>
              </w:rPr>
              <w:t>3.45</w:t>
            </w:r>
            <w:r w:rsidR="007877DF">
              <w:rPr>
                <w:snapToGrid w:val="0"/>
                <w:lang w:eastAsia="en-US"/>
              </w:rPr>
              <w:t>pm</w:t>
            </w:r>
            <w:r w:rsidRPr="00A95BD3">
              <w:rPr>
                <w:snapToGrid w:val="0"/>
                <w:lang w:eastAsia="en-US"/>
              </w:rPr>
              <w:t>, it was resolved on the motion of Councillor</w:t>
            </w:r>
            <w:r>
              <w:rPr>
                <w:snapToGrid w:val="0"/>
                <w:lang w:eastAsia="en-US"/>
              </w:rPr>
              <w:t xml:space="preserve"> Sandy LANDERS</w:t>
            </w:r>
            <w:r w:rsidRPr="00A95BD3">
              <w:rPr>
                <w:snapToGrid w:val="0"/>
                <w:lang w:eastAsia="en-US"/>
              </w:rPr>
              <w:t xml:space="preserve">, seconded by Councillor </w:t>
            </w:r>
            <w:r>
              <w:rPr>
                <w:snapToGrid w:val="0"/>
                <w:lang w:eastAsia="en-US"/>
              </w:rPr>
              <w:t>Sarah HUTTON</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3D61A59D" w14:textId="77777777" w:rsidR="006C32E8" w:rsidRPr="00A95BD3" w:rsidRDefault="006C32E8" w:rsidP="009E71FE">
            <w:pPr>
              <w:rPr>
                <w:snapToGrid w:val="0"/>
                <w:lang w:val="en-US" w:eastAsia="en-US"/>
              </w:rPr>
            </w:pPr>
          </w:p>
          <w:p w14:paraId="661B5060" w14:textId="302ED547" w:rsidR="006C32E8" w:rsidRPr="00A95BD3" w:rsidRDefault="006C32E8" w:rsidP="009E71FE">
            <w:pPr>
              <w:rPr>
                <w:snapToGrid w:val="0"/>
                <w:lang w:eastAsia="en-US"/>
              </w:rPr>
            </w:pPr>
            <w:r w:rsidRPr="00A95BD3">
              <w:rPr>
                <w:snapToGrid w:val="0"/>
                <w:lang w:eastAsia="en-US"/>
              </w:rPr>
              <w:t xml:space="preserve">Council stood adjourned at </w:t>
            </w:r>
            <w:r>
              <w:rPr>
                <w:snapToGrid w:val="0"/>
                <w:lang w:eastAsia="en-US"/>
              </w:rPr>
              <w:t>3.49</w:t>
            </w:r>
            <w:r w:rsidRPr="00A95BD3">
              <w:rPr>
                <w:snapToGrid w:val="0"/>
                <w:lang w:eastAsia="en-US"/>
              </w:rPr>
              <w:t>pm.</w:t>
            </w:r>
          </w:p>
        </w:tc>
      </w:tr>
    </w:tbl>
    <w:p w14:paraId="0559EFF1" w14:textId="77777777" w:rsidR="006C32E8" w:rsidRDefault="006C32E8" w:rsidP="009E71FE">
      <w:pPr>
        <w:rPr>
          <w:snapToGrid w:val="0"/>
          <w:lang w:eastAsia="en-US"/>
        </w:rPr>
      </w:pPr>
    </w:p>
    <w:p w14:paraId="665690EB" w14:textId="77777777" w:rsidR="006C32E8" w:rsidRPr="00A95BD3" w:rsidRDefault="006C32E8" w:rsidP="009E71FE">
      <w:pPr>
        <w:rPr>
          <w:snapToGrid w:val="0"/>
          <w:lang w:eastAsia="en-US"/>
        </w:rPr>
      </w:pPr>
    </w:p>
    <w:p w14:paraId="22027332" w14:textId="77777777" w:rsidR="006C32E8" w:rsidRPr="00A95BD3" w:rsidRDefault="006C32E8" w:rsidP="009E71FE">
      <w:pPr>
        <w:rPr>
          <w:snapToGrid w:val="0"/>
          <w:lang w:eastAsia="en-US"/>
        </w:rPr>
      </w:pPr>
      <w:r w:rsidRPr="00A95BD3">
        <w:rPr>
          <w:b/>
          <w:snapToGrid w:val="0"/>
          <w:lang w:eastAsia="en-US"/>
        </w:rPr>
        <w:t>UPON RESUMPTION:</w:t>
      </w:r>
    </w:p>
    <w:p w14:paraId="0994947F" w14:textId="02EEF876" w:rsidR="00DD7564" w:rsidRDefault="00DD7564" w:rsidP="009E71FE"/>
    <w:p w14:paraId="251EE965" w14:textId="77777777" w:rsidR="00C93CB4" w:rsidRPr="00C93CB4" w:rsidRDefault="00C93CB4" w:rsidP="009E71FE">
      <w:pPr>
        <w:ind w:left="2517" w:hanging="2517"/>
        <w:rPr>
          <w:lang w:eastAsia="en-US"/>
        </w:rPr>
      </w:pPr>
      <w:r w:rsidRPr="00C93CB4">
        <w:rPr>
          <w:lang w:eastAsia="en-US"/>
        </w:rPr>
        <w:t>Chair:</w:t>
      </w:r>
      <w:r w:rsidRPr="00C93CB4">
        <w:rPr>
          <w:lang w:eastAsia="en-US"/>
        </w:rPr>
        <w:tab/>
        <w:t>Councillor ALLAN, City Planning and Suburban Renewal Committee please.</w:t>
      </w:r>
    </w:p>
    <w:p w14:paraId="24BE6956" w14:textId="4176E471" w:rsidR="00C93CB4" w:rsidRDefault="00C93CB4" w:rsidP="009E71FE"/>
    <w:p w14:paraId="09268BBC" w14:textId="77777777" w:rsidR="00C93CB4" w:rsidRDefault="00C93CB4" w:rsidP="009E71FE"/>
    <w:p w14:paraId="12E8163E" w14:textId="77777777" w:rsidR="008D508C" w:rsidRDefault="008D508C" w:rsidP="009E71FE">
      <w:pPr>
        <w:pStyle w:val="Heading3-attachment"/>
      </w:pPr>
      <w:bookmarkStart w:id="43" w:name="_Toc86669268"/>
      <w:r>
        <w:t>CITY PLANNING AND SUBURBAN RENEWAL COMMITTEE</w:t>
      </w:r>
      <w:bookmarkEnd w:id="43"/>
    </w:p>
    <w:p w14:paraId="35A2C633" w14:textId="77777777" w:rsidR="00A0742B" w:rsidRPr="00A90E82" w:rsidRDefault="00A0742B" w:rsidP="009E71FE"/>
    <w:p w14:paraId="1472B378" w14:textId="437F0C07" w:rsidR="008D508C" w:rsidRDefault="008D508C" w:rsidP="009E71FE">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6C32E8">
        <w:t>Sandy LANDERS</w:t>
      </w:r>
      <w:r w:rsidR="007877DF">
        <w:t>,</w:t>
      </w:r>
      <w:r>
        <w:t xml:space="preserve"> that the report of the meeting of that Committee held on </w:t>
      </w:r>
      <w:r w:rsidR="00DD7564">
        <w:t>26</w:t>
      </w:r>
      <w:r w:rsidR="0026368A">
        <w:t> </w:t>
      </w:r>
      <w:r w:rsidR="00DD7564">
        <w:t>October</w:t>
      </w:r>
      <w:r w:rsidR="0026368A">
        <w:t> </w:t>
      </w:r>
      <w:r w:rsidR="00DD7564">
        <w:t>2021</w:t>
      </w:r>
      <w:r>
        <w:t>, be adopted.</w:t>
      </w:r>
    </w:p>
    <w:p w14:paraId="0F5BC07D" w14:textId="77777777" w:rsidR="008D508C" w:rsidRDefault="008D508C" w:rsidP="009E71FE"/>
    <w:p w14:paraId="22FA4531"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Is there any debate?</w:t>
      </w:r>
    </w:p>
    <w:p w14:paraId="763D391F" w14:textId="168520AA" w:rsidR="00A0742B" w:rsidRPr="00A0742B" w:rsidRDefault="00A0742B" w:rsidP="009E71FE">
      <w:pPr>
        <w:spacing w:after="120"/>
        <w:ind w:left="2520" w:hanging="2520"/>
        <w:rPr>
          <w:lang w:eastAsia="en-US"/>
        </w:rPr>
      </w:pPr>
      <w:r w:rsidRPr="00A0742B">
        <w:rPr>
          <w:lang w:eastAsia="en-US"/>
        </w:rPr>
        <w:t>Councillor ALLAN:</w:t>
      </w:r>
      <w:r w:rsidRPr="00A0742B">
        <w:rPr>
          <w:lang w:eastAsia="en-US"/>
        </w:rPr>
        <w:tab/>
        <w:t>Thank you, Mr Chair. In last week</w:t>
      </w:r>
      <w:r w:rsidR="00F42D61">
        <w:rPr>
          <w:lang w:eastAsia="en-US"/>
        </w:rPr>
        <w:t>’</w:t>
      </w:r>
      <w:r w:rsidRPr="00A0742B">
        <w:rPr>
          <w:lang w:eastAsia="en-US"/>
        </w:rPr>
        <w:t xml:space="preserve">s </w:t>
      </w:r>
      <w:r>
        <w:rPr>
          <w:lang w:eastAsia="en-US"/>
        </w:rPr>
        <w:t>C</w:t>
      </w:r>
      <w:r w:rsidRPr="00A0742B">
        <w:rPr>
          <w:lang w:eastAsia="en-US"/>
        </w:rPr>
        <w:t xml:space="preserve">ommittee presentation, we were provided an update on Outdoor Gallery. Outdoor Gallery is a program bringing artworks to outdoor spaces around Brisbane. The project is aligned with </w:t>
      </w:r>
      <w:r w:rsidRPr="009E71FE">
        <w:rPr>
          <w:i/>
          <w:iCs/>
          <w:lang w:eastAsia="en-US"/>
        </w:rPr>
        <w:t>Brisbane Vision 2031</w:t>
      </w:r>
      <w:r w:rsidRPr="00A0742B">
        <w:rPr>
          <w:lang w:eastAsia="en-US"/>
        </w:rPr>
        <w:t xml:space="preserve">, </w:t>
      </w:r>
      <w:r w:rsidRPr="009E71FE">
        <w:rPr>
          <w:i/>
          <w:iCs/>
          <w:lang w:eastAsia="en-US"/>
        </w:rPr>
        <w:t>Brisbane</w:t>
      </w:r>
      <w:r w:rsidR="00F42D61" w:rsidRPr="009E71FE">
        <w:rPr>
          <w:i/>
          <w:iCs/>
          <w:lang w:eastAsia="en-US"/>
        </w:rPr>
        <w:t>’</w:t>
      </w:r>
      <w:r w:rsidRPr="009E71FE">
        <w:rPr>
          <w:i/>
          <w:iCs/>
          <w:lang w:eastAsia="en-US"/>
        </w:rPr>
        <w:t>s Future Blueprint</w:t>
      </w:r>
      <w:r w:rsidRPr="00A0742B">
        <w:rPr>
          <w:lang w:eastAsia="en-US"/>
        </w:rPr>
        <w:t xml:space="preserve">, Brisbane </w:t>
      </w:r>
      <w:r w:rsidRPr="009E71FE">
        <w:rPr>
          <w:i/>
          <w:iCs/>
          <w:lang w:eastAsia="en-US"/>
        </w:rPr>
        <w:t>City Centre Master</w:t>
      </w:r>
      <w:r w:rsidR="00BD04B6">
        <w:rPr>
          <w:i/>
          <w:iCs/>
          <w:lang w:eastAsia="en-US"/>
        </w:rPr>
        <w:t xml:space="preserve"> P</w:t>
      </w:r>
      <w:r w:rsidRPr="009E71FE">
        <w:rPr>
          <w:i/>
          <w:iCs/>
          <w:lang w:eastAsia="en-US"/>
        </w:rPr>
        <w:t>lan 2014</w:t>
      </w:r>
      <w:r w:rsidRPr="00A0742B">
        <w:rPr>
          <w:lang w:eastAsia="en-US"/>
        </w:rPr>
        <w:t xml:space="preserve"> and </w:t>
      </w:r>
      <w:r w:rsidRPr="00A0742B">
        <w:rPr>
          <w:i/>
          <w:iCs/>
          <w:lang w:eastAsia="en-US"/>
        </w:rPr>
        <w:t>Design</w:t>
      </w:r>
      <w:r w:rsidR="00BD04B6">
        <w:rPr>
          <w:i/>
          <w:iCs/>
          <w:lang w:eastAsia="en-US"/>
        </w:rPr>
        <w:noBreakHyphen/>
      </w:r>
      <w:r w:rsidRPr="00A0742B">
        <w:rPr>
          <w:i/>
          <w:iCs/>
          <w:lang w:eastAsia="en-US"/>
        </w:rPr>
        <w:t>led City - A Design Strategy</w:t>
      </w:r>
      <w:r w:rsidRPr="00A0742B">
        <w:rPr>
          <w:lang w:eastAsia="en-US"/>
        </w:rPr>
        <w:t xml:space="preserve"> </w:t>
      </w:r>
      <w:r w:rsidRPr="00A0742B">
        <w:rPr>
          <w:i/>
          <w:iCs/>
          <w:lang w:eastAsia="en-US"/>
        </w:rPr>
        <w:t>for Brisbane</w:t>
      </w:r>
      <w:r w:rsidRPr="00A0742B">
        <w:rPr>
          <w:lang w:eastAsia="en-US"/>
        </w:rPr>
        <w:t xml:space="preserve">. Benefits of the Outdoor Gallery for Council include making art accessible to the community, encouraging innovative programming and engagement opportunities, including augmented </w:t>
      </w:r>
      <w:r w:rsidRPr="00A0742B">
        <w:rPr>
          <w:lang w:eastAsia="en-US"/>
        </w:rPr>
        <w:lastRenderedPageBreak/>
        <w:t>reality and in real</w:t>
      </w:r>
      <w:r w:rsidR="00BD04B6">
        <w:rPr>
          <w:lang w:eastAsia="en-US"/>
        </w:rPr>
        <w:t>-</w:t>
      </w:r>
      <w:r w:rsidRPr="00A0742B">
        <w:rPr>
          <w:lang w:eastAsia="en-US"/>
        </w:rPr>
        <w:t xml:space="preserve">life programming in response to COVID-19 restrictions, sharing the city through the selfie and communication strategies using the hashtag #BNEpublicart. </w:t>
      </w:r>
    </w:p>
    <w:p w14:paraId="25C54FAD" w14:textId="79720C58" w:rsidR="00A0742B" w:rsidRPr="00A0742B" w:rsidRDefault="00A0742B" w:rsidP="009E71FE">
      <w:pPr>
        <w:spacing w:after="120"/>
        <w:ind w:left="2520" w:hanging="2520"/>
        <w:rPr>
          <w:lang w:eastAsia="en-US"/>
        </w:rPr>
      </w:pPr>
      <w:r w:rsidRPr="00A0742B">
        <w:rPr>
          <w:lang w:eastAsia="en-US"/>
        </w:rPr>
        <w:tab/>
        <w:t xml:space="preserve">The development of the Museum of Brisbane Makers program at home to engage with children, creation of online video content and innovation of digital artworks becoming part of the public art collection, local, </w:t>
      </w:r>
      <w:r w:rsidR="00BD04B6">
        <w:rPr>
          <w:lang w:eastAsia="en-US"/>
        </w:rPr>
        <w:t>S</w:t>
      </w:r>
      <w:r w:rsidRPr="00A0742B">
        <w:rPr>
          <w:lang w:eastAsia="en-US"/>
        </w:rPr>
        <w:t xml:space="preserve">tate and national acknowledgement and city activation and exploration. In the last year, the project has also enabled the development of new strategic partnerships with </w:t>
      </w:r>
      <w:proofErr w:type="spellStart"/>
      <w:r w:rsidRPr="00A0742B">
        <w:rPr>
          <w:lang w:eastAsia="en-US"/>
        </w:rPr>
        <w:t>Curio</w:t>
      </w:r>
      <w:r w:rsidR="00BD04B6">
        <w:rPr>
          <w:lang w:eastAsia="en-US"/>
        </w:rPr>
        <w:t>c</w:t>
      </w:r>
      <w:r w:rsidRPr="00A0742B">
        <w:rPr>
          <w:lang w:eastAsia="en-US"/>
        </w:rPr>
        <w:t>ity</w:t>
      </w:r>
      <w:proofErr w:type="spellEnd"/>
      <w:r w:rsidRPr="00A0742B">
        <w:rPr>
          <w:lang w:eastAsia="en-US"/>
        </w:rPr>
        <w:t xml:space="preserve"> Brisbane, the Asia Pacific Architecture Festival and Arts Queensland and the continuation of work with Queensland Gallery of Modern Art</w:t>
      </w:r>
      <w:r w:rsidR="00BD04B6">
        <w:rPr>
          <w:lang w:eastAsia="en-US"/>
        </w:rPr>
        <w:t xml:space="preserve"> (GOMA)</w:t>
      </w:r>
      <w:r w:rsidRPr="00A0742B">
        <w:rPr>
          <w:lang w:eastAsia="en-US"/>
        </w:rPr>
        <w:t xml:space="preserve">, the Museum of Brisbane and Brisbane Greeters. </w:t>
      </w:r>
    </w:p>
    <w:p w14:paraId="1D8E6B9A" w14:textId="27509444" w:rsidR="00A0742B" w:rsidRPr="00A0742B" w:rsidRDefault="00A0742B" w:rsidP="009E71FE">
      <w:pPr>
        <w:spacing w:after="120"/>
        <w:ind w:left="2520" w:hanging="2520"/>
        <w:rPr>
          <w:lang w:eastAsia="en-US"/>
        </w:rPr>
      </w:pPr>
      <w:r w:rsidRPr="00A0742B">
        <w:rPr>
          <w:lang w:eastAsia="en-US"/>
        </w:rPr>
        <w:tab/>
        <w:t>Benefits for artists include opportunities for contemporary artists to exhibit, share contemporary stories and celebrate diversity and the opportunity for professional development and the creation of new artworks and creating a career trajectory for local talent. A number of exhibitions will be on display throughout the city for the remainder of this financial year, including the current exhibition Springfinity, APT10 for Kids at GOMA and the Indigenous Art Program 2022 curated by Blaklash Creative. I commend the report to the Chamber.</w:t>
      </w:r>
    </w:p>
    <w:p w14:paraId="7BC2BEEB" w14:textId="20B1AC87" w:rsidR="00A0742B" w:rsidRPr="00A0742B" w:rsidRDefault="00A0742B" w:rsidP="009E71FE">
      <w:pPr>
        <w:spacing w:after="120"/>
        <w:ind w:left="2520" w:hanging="2520"/>
        <w:rPr>
          <w:lang w:eastAsia="en-US"/>
        </w:rPr>
      </w:pPr>
      <w:r w:rsidRPr="00A0742B">
        <w:rPr>
          <w:lang w:eastAsia="en-US"/>
        </w:rPr>
        <w:t>Chair:</w:t>
      </w:r>
      <w:r w:rsidRPr="00A0742B">
        <w:rPr>
          <w:lang w:eastAsia="en-US"/>
        </w:rPr>
        <w:tab/>
        <w:t>Thank you</w:t>
      </w:r>
      <w:r w:rsidR="00BD04B6">
        <w:rPr>
          <w:lang w:eastAsia="en-US"/>
        </w:rPr>
        <w:t>,</w:t>
      </w:r>
      <w:r w:rsidRPr="00A0742B">
        <w:rPr>
          <w:lang w:eastAsia="en-US"/>
        </w:rPr>
        <w:t xml:space="preserve"> Councillor ALLAN.</w:t>
      </w:r>
    </w:p>
    <w:p w14:paraId="7923449D" w14:textId="60A87CCE" w:rsidR="00A0742B" w:rsidRPr="00A0742B" w:rsidRDefault="00A0742B" w:rsidP="009E71FE">
      <w:pPr>
        <w:ind w:left="2517"/>
        <w:rPr>
          <w:lang w:eastAsia="en-US"/>
        </w:rPr>
      </w:pPr>
      <w:r w:rsidRPr="00A0742B">
        <w:rPr>
          <w:lang w:eastAsia="en-US"/>
        </w:rPr>
        <w:t>Any debate? I</w:t>
      </w:r>
      <w:r w:rsidR="00F42D61">
        <w:rPr>
          <w:lang w:eastAsia="en-US"/>
        </w:rPr>
        <w:t>’</w:t>
      </w:r>
      <w:r w:rsidRPr="00A0742B">
        <w:rPr>
          <w:lang w:eastAsia="en-US"/>
        </w:rPr>
        <w:t>ll move the report.</w:t>
      </w:r>
    </w:p>
    <w:p w14:paraId="2BEB49CF" w14:textId="77777777" w:rsidR="008D508C" w:rsidRDefault="008D508C" w:rsidP="009E71FE"/>
    <w:p w14:paraId="7C7B6622" w14:textId="77777777" w:rsidR="008D508C" w:rsidRDefault="008D508C" w:rsidP="009E71FE">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9E71FE"/>
    <w:p w14:paraId="10BB0FD1" w14:textId="77777777" w:rsidR="008D508C" w:rsidRDefault="008D508C" w:rsidP="009E71FE">
      <w:r>
        <w:t>The report read as follows</w:t>
      </w:r>
      <w:r>
        <w:sym w:font="Symbol" w:char="F0BE"/>
      </w:r>
    </w:p>
    <w:p w14:paraId="735A8536" w14:textId="77777777" w:rsidR="008D508C" w:rsidRDefault="008D508C" w:rsidP="009E71FE"/>
    <w:p w14:paraId="25B5CBA9" w14:textId="2C55C3ED" w:rsidR="00D56A4C" w:rsidRPr="00D921A7" w:rsidRDefault="004E4B50" w:rsidP="009E71FE">
      <w:pPr>
        <w:pStyle w:val="Heading4"/>
      </w:pPr>
      <w:bookmarkStart w:id="44" w:name="_Toc86669269"/>
      <w:r w:rsidRPr="004E4B50">
        <w:rPr>
          <w:u w:val="none"/>
        </w:rPr>
        <w:t>A</w:t>
      </w:r>
      <w:r w:rsidRPr="004E4B50">
        <w:rPr>
          <w:u w:val="none"/>
        </w:rPr>
        <w:tab/>
      </w:r>
      <w:r w:rsidRPr="00C5798E">
        <w:t>COMMITTEE PRESENTATION – OUTDOOR GALLERY</w:t>
      </w:r>
      <w:bookmarkEnd w:id="44"/>
    </w:p>
    <w:p w14:paraId="2E5BF1E8" w14:textId="6D48C336" w:rsidR="00D56A4C" w:rsidRDefault="002E7392" w:rsidP="009E71FE">
      <w:pPr>
        <w:pStyle w:val="ListParagraph"/>
        <w:widowControl/>
        <w:jc w:val="right"/>
      </w:pPr>
      <w:r>
        <w:rPr>
          <w:rFonts w:ascii="Arial" w:hAnsi="Arial"/>
          <w:b/>
          <w:sz w:val="28"/>
        </w:rPr>
        <w:t>237</w:t>
      </w:r>
      <w:r w:rsidR="00D56A4C">
        <w:rPr>
          <w:rFonts w:ascii="Arial" w:hAnsi="Arial"/>
          <w:b/>
          <w:sz w:val="28"/>
        </w:rPr>
        <w:t>/2021-22</w:t>
      </w:r>
    </w:p>
    <w:p w14:paraId="64A04C21" w14:textId="77777777" w:rsidR="00D56A4C" w:rsidRPr="00D921A7" w:rsidRDefault="00D56A4C" w:rsidP="009E71FE">
      <w:pPr>
        <w:ind w:left="720" w:hanging="720"/>
        <w:rPr>
          <w:snapToGrid w:val="0"/>
        </w:rPr>
      </w:pPr>
      <w:r w:rsidRPr="00D921A7">
        <w:rPr>
          <w:snapToGrid w:val="0"/>
        </w:rPr>
        <w:t>1.</w:t>
      </w:r>
      <w:r w:rsidRPr="00D921A7">
        <w:rPr>
          <w:snapToGrid w:val="0"/>
        </w:rPr>
        <w:tab/>
      </w:r>
      <w:r>
        <w:rPr>
          <w:snapToGrid w:val="0"/>
        </w:rPr>
        <w:t>The Design Brisbane Manager, City Planning and Economic Development, City Planning and Sustainability</w:t>
      </w:r>
      <w:r w:rsidRPr="00D921A7">
        <w:rPr>
          <w:snapToGrid w:val="0"/>
        </w:rPr>
        <w:t xml:space="preserve">, attended the meeting to </w:t>
      </w:r>
      <w:r w:rsidRPr="00C5798E">
        <w:rPr>
          <w:snapToGrid w:val="0"/>
        </w:rPr>
        <w:t>provide an update o</w:t>
      </w:r>
      <w:r w:rsidRPr="00D921A7">
        <w:rPr>
          <w:snapToGrid w:val="0"/>
        </w:rPr>
        <w:t xml:space="preserve">n </w:t>
      </w:r>
      <w:r>
        <w:rPr>
          <w:snapToGrid w:val="0"/>
        </w:rPr>
        <w:t>Outdoor Gallery</w:t>
      </w:r>
      <w:r w:rsidRPr="00D921A7">
        <w:rPr>
          <w:snapToGrid w:val="0"/>
        </w:rPr>
        <w:t xml:space="preserve">. </w:t>
      </w:r>
      <w:r w:rsidRPr="00C5798E">
        <w:rPr>
          <w:snapToGrid w:val="0"/>
        </w:rPr>
        <w:t>He</w:t>
      </w:r>
      <w:r w:rsidRPr="00D921A7">
        <w:rPr>
          <w:snapToGrid w:val="0"/>
        </w:rPr>
        <w:t xml:space="preserve"> provided the information below.</w:t>
      </w:r>
    </w:p>
    <w:p w14:paraId="749582A6" w14:textId="77777777" w:rsidR="00D56A4C" w:rsidRPr="00D921A7" w:rsidRDefault="00D56A4C" w:rsidP="009E71FE">
      <w:pPr>
        <w:ind w:left="720" w:hanging="720"/>
        <w:rPr>
          <w:snapToGrid w:val="0"/>
        </w:rPr>
      </w:pPr>
    </w:p>
    <w:p w14:paraId="26C21364" w14:textId="4378AF28" w:rsidR="00D56A4C" w:rsidRPr="00D921A7" w:rsidRDefault="00D56A4C" w:rsidP="009E71FE">
      <w:pPr>
        <w:ind w:left="720" w:hanging="720"/>
        <w:rPr>
          <w:snapToGrid w:val="0"/>
        </w:rPr>
      </w:pPr>
      <w:r w:rsidRPr="00D921A7">
        <w:rPr>
          <w:snapToGrid w:val="0"/>
        </w:rPr>
        <w:t>2.</w:t>
      </w:r>
      <w:r w:rsidRPr="00D921A7">
        <w:rPr>
          <w:snapToGrid w:val="0"/>
        </w:rPr>
        <w:tab/>
      </w:r>
      <w:r>
        <w:rPr>
          <w:snapToGrid w:val="0"/>
        </w:rPr>
        <w:t xml:space="preserve">Outdoor Gallery is a program bringing artworks to outdoor spaces around Brisbane. The project is aligned with </w:t>
      </w:r>
      <w:r w:rsidRPr="00D139BF">
        <w:rPr>
          <w:i/>
          <w:iCs/>
          <w:snapToGrid w:val="0"/>
        </w:rPr>
        <w:t>Brisbane Vision 2031</w:t>
      </w:r>
      <w:r>
        <w:rPr>
          <w:snapToGrid w:val="0"/>
        </w:rPr>
        <w:t xml:space="preserve">, </w:t>
      </w:r>
      <w:r w:rsidRPr="00D139BF">
        <w:rPr>
          <w:i/>
          <w:iCs/>
          <w:snapToGrid w:val="0"/>
        </w:rPr>
        <w:t>Brisbane</w:t>
      </w:r>
      <w:r w:rsidR="00F42D61">
        <w:rPr>
          <w:i/>
          <w:iCs/>
          <w:snapToGrid w:val="0"/>
        </w:rPr>
        <w:t>’</w:t>
      </w:r>
      <w:r w:rsidRPr="00D139BF">
        <w:rPr>
          <w:i/>
          <w:iCs/>
          <w:snapToGrid w:val="0"/>
        </w:rPr>
        <w:t>s Future Blueprint</w:t>
      </w:r>
      <w:r>
        <w:rPr>
          <w:snapToGrid w:val="0"/>
        </w:rPr>
        <w:t xml:space="preserve">, </w:t>
      </w:r>
      <w:r w:rsidRPr="00D139BF">
        <w:rPr>
          <w:i/>
          <w:iCs/>
          <w:snapToGrid w:val="0"/>
        </w:rPr>
        <w:t xml:space="preserve">Brisbane City Centre Master Plan 2014 </w:t>
      </w:r>
      <w:r>
        <w:rPr>
          <w:snapToGrid w:val="0"/>
        </w:rPr>
        <w:t xml:space="preserve">and </w:t>
      </w:r>
      <w:r w:rsidRPr="00D139BF">
        <w:rPr>
          <w:i/>
          <w:iCs/>
          <w:snapToGrid w:val="0"/>
        </w:rPr>
        <w:t>Design-led City</w:t>
      </w:r>
      <w:r>
        <w:rPr>
          <w:i/>
          <w:iCs/>
          <w:snapToGrid w:val="0"/>
        </w:rPr>
        <w:t xml:space="preserve"> – a design strategy for Brisbane</w:t>
      </w:r>
      <w:r>
        <w:rPr>
          <w:snapToGrid w:val="0"/>
        </w:rPr>
        <w:t xml:space="preserve">. </w:t>
      </w:r>
    </w:p>
    <w:p w14:paraId="7E6EAB2E" w14:textId="77777777" w:rsidR="00D56A4C" w:rsidRPr="00D921A7" w:rsidRDefault="00D56A4C" w:rsidP="009E71FE">
      <w:pPr>
        <w:rPr>
          <w:snapToGrid w:val="0"/>
        </w:rPr>
      </w:pPr>
    </w:p>
    <w:p w14:paraId="76AA0B54" w14:textId="2EA1E0BC" w:rsidR="00D56A4C" w:rsidRPr="00D921A7" w:rsidRDefault="00D56A4C" w:rsidP="009E71FE">
      <w:pPr>
        <w:ind w:left="720" w:hanging="720"/>
        <w:rPr>
          <w:snapToGrid w:val="0"/>
        </w:rPr>
      </w:pPr>
      <w:r>
        <w:rPr>
          <w:snapToGrid w:val="0"/>
        </w:rPr>
        <w:t>3.</w:t>
      </w:r>
      <w:r>
        <w:rPr>
          <w:snapToGrid w:val="0"/>
        </w:rPr>
        <w:tab/>
        <w:t xml:space="preserve">The Committee was shown an image of </w:t>
      </w:r>
      <w:r w:rsidRPr="00D139BF">
        <w:rPr>
          <w:snapToGrid w:val="0"/>
        </w:rPr>
        <w:t>Hiromi Tango</w:t>
      </w:r>
      <w:r w:rsidR="00F42D61">
        <w:rPr>
          <w:snapToGrid w:val="0"/>
        </w:rPr>
        <w:t>’</w:t>
      </w:r>
      <w:r>
        <w:rPr>
          <w:snapToGrid w:val="0"/>
        </w:rPr>
        <w:t>s installation in Edward Street from 2017. The Edward Street Outdoor Gallery opportunity was provided through funding from the Village Precincts Project program</w:t>
      </w:r>
      <w:r w:rsidR="00F42D61">
        <w:rPr>
          <w:snapToGrid w:val="0"/>
        </w:rPr>
        <w:t>’</w:t>
      </w:r>
      <w:r>
        <w:rPr>
          <w:snapToGrid w:val="0"/>
        </w:rPr>
        <w:t>s Edward Street upgrade, enabling two vitrines to be purchased and installed.</w:t>
      </w:r>
    </w:p>
    <w:p w14:paraId="74818D06" w14:textId="77777777" w:rsidR="00D56A4C" w:rsidRPr="00D921A7" w:rsidRDefault="00D56A4C" w:rsidP="009E71FE">
      <w:pPr>
        <w:rPr>
          <w:snapToGrid w:val="0"/>
        </w:rPr>
      </w:pPr>
    </w:p>
    <w:p w14:paraId="290C1498" w14:textId="77777777" w:rsidR="00D56A4C" w:rsidRDefault="00D56A4C" w:rsidP="009E71FE">
      <w:pPr>
        <w:ind w:left="720" w:hanging="720"/>
        <w:rPr>
          <w:snapToGrid w:val="0"/>
        </w:rPr>
      </w:pPr>
      <w:r>
        <w:rPr>
          <w:snapToGrid w:val="0"/>
        </w:rPr>
        <w:t>4.</w:t>
      </w:r>
      <w:r>
        <w:rPr>
          <w:snapToGrid w:val="0"/>
        </w:rPr>
        <w:tab/>
        <w:t xml:space="preserve">A map of Outdoor Gallery locations throughout the CBD was shown to the Committee, which indicates the placement of the infrastructure provided by the project, including lightboxes, wall banners, lanterns, vitrines, digital projections and digital screens. </w:t>
      </w:r>
    </w:p>
    <w:p w14:paraId="4F7ED6F8" w14:textId="77777777" w:rsidR="00D56A4C" w:rsidRDefault="00D56A4C" w:rsidP="009E71FE">
      <w:pPr>
        <w:ind w:left="720" w:hanging="720"/>
        <w:rPr>
          <w:snapToGrid w:val="0"/>
        </w:rPr>
      </w:pPr>
    </w:p>
    <w:p w14:paraId="5009DA6F" w14:textId="77777777" w:rsidR="00D56A4C" w:rsidRDefault="00D56A4C" w:rsidP="009E71FE">
      <w:pPr>
        <w:ind w:left="720" w:hanging="720"/>
        <w:rPr>
          <w:snapToGrid w:val="0"/>
        </w:rPr>
      </w:pPr>
      <w:r>
        <w:rPr>
          <w:snapToGrid w:val="0"/>
        </w:rPr>
        <w:t>5.</w:t>
      </w:r>
      <w:r>
        <w:rPr>
          <w:snapToGrid w:val="0"/>
        </w:rPr>
        <w:tab/>
        <w:t xml:space="preserve">Benefits of the Outdoor Gallery for Council include: </w:t>
      </w:r>
    </w:p>
    <w:p w14:paraId="250DB535" w14:textId="77777777" w:rsidR="00D56A4C" w:rsidRDefault="00D56A4C" w:rsidP="009E71FE">
      <w:pPr>
        <w:ind w:left="720"/>
        <w:rPr>
          <w:snapToGrid w:val="0"/>
        </w:rPr>
      </w:pPr>
      <w:r>
        <w:rPr>
          <w:snapToGrid w:val="0"/>
        </w:rPr>
        <w:t>-</w:t>
      </w:r>
      <w:r>
        <w:rPr>
          <w:snapToGrid w:val="0"/>
        </w:rPr>
        <w:tab/>
        <w:t>making art accessible to the community</w:t>
      </w:r>
    </w:p>
    <w:p w14:paraId="19ED86C7" w14:textId="356ED983" w:rsidR="00D56A4C" w:rsidRDefault="00D56A4C" w:rsidP="009E71FE">
      <w:pPr>
        <w:ind w:left="1440" w:hanging="720"/>
        <w:rPr>
          <w:snapToGrid w:val="0"/>
        </w:rPr>
      </w:pPr>
      <w:r>
        <w:rPr>
          <w:snapToGrid w:val="0"/>
        </w:rPr>
        <w:t>-</w:t>
      </w:r>
      <w:r>
        <w:rPr>
          <w:snapToGrid w:val="0"/>
        </w:rPr>
        <w:tab/>
        <w:t xml:space="preserve">encouraging innovative programming and engagement opportunities, including augmented reality and </w:t>
      </w:r>
      <w:r w:rsidR="00F42D61">
        <w:rPr>
          <w:snapToGrid w:val="0"/>
        </w:rPr>
        <w:t>‘</w:t>
      </w:r>
      <w:r>
        <w:rPr>
          <w:snapToGrid w:val="0"/>
        </w:rPr>
        <w:t>in real life</w:t>
      </w:r>
      <w:r w:rsidR="00F42D61">
        <w:rPr>
          <w:snapToGrid w:val="0"/>
        </w:rPr>
        <w:t>’</w:t>
      </w:r>
      <w:r>
        <w:rPr>
          <w:snapToGrid w:val="0"/>
        </w:rPr>
        <w:t xml:space="preserve"> programming in response to COVID-19 restrictions</w:t>
      </w:r>
    </w:p>
    <w:p w14:paraId="48582F93" w14:textId="77777777" w:rsidR="00D56A4C" w:rsidRDefault="00D56A4C" w:rsidP="009E71FE">
      <w:pPr>
        <w:ind w:left="1440" w:hanging="720"/>
        <w:rPr>
          <w:snapToGrid w:val="0"/>
        </w:rPr>
      </w:pPr>
      <w:r>
        <w:rPr>
          <w:snapToGrid w:val="0"/>
        </w:rPr>
        <w:t>-</w:t>
      </w:r>
      <w:r>
        <w:rPr>
          <w:snapToGrid w:val="0"/>
        </w:rPr>
        <w:tab/>
        <w:t xml:space="preserve">sharing the city through the selfie and communication strategies using the hashtag #BNEPublicArt </w:t>
      </w:r>
    </w:p>
    <w:p w14:paraId="7A25E57A" w14:textId="77777777" w:rsidR="00D56A4C" w:rsidRDefault="00D56A4C" w:rsidP="009E71FE">
      <w:pPr>
        <w:ind w:left="1440" w:hanging="720"/>
        <w:rPr>
          <w:snapToGrid w:val="0"/>
        </w:rPr>
      </w:pPr>
      <w:r>
        <w:rPr>
          <w:snapToGrid w:val="0"/>
        </w:rPr>
        <w:t>-</w:t>
      </w:r>
      <w:r>
        <w:rPr>
          <w:snapToGrid w:val="0"/>
        </w:rPr>
        <w:tab/>
        <w:t xml:space="preserve">the development of Museum of Brisbane (MoB) Maker Program at home, to engage with children </w:t>
      </w:r>
    </w:p>
    <w:p w14:paraId="1AE179AD" w14:textId="77777777" w:rsidR="00D56A4C" w:rsidRDefault="00D56A4C" w:rsidP="009E71FE">
      <w:pPr>
        <w:ind w:left="720"/>
        <w:rPr>
          <w:snapToGrid w:val="0"/>
        </w:rPr>
      </w:pPr>
      <w:r>
        <w:rPr>
          <w:snapToGrid w:val="0"/>
        </w:rPr>
        <w:t>-</w:t>
      </w:r>
      <w:r>
        <w:rPr>
          <w:snapToGrid w:val="0"/>
        </w:rPr>
        <w:tab/>
        <w:t xml:space="preserve">the creation of online video content </w:t>
      </w:r>
    </w:p>
    <w:p w14:paraId="57059B2B" w14:textId="77777777" w:rsidR="00D56A4C" w:rsidRDefault="00D56A4C" w:rsidP="009E71FE">
      <w:pPr>
        <w:ind w:left="1440" w:hanging="720"/>
        <w:rPr>
          <w:snapToGrid w:val="0"/>
        </w:rPr>
      </w:pPr>
      <w:r>
        <w:rPr>
          <w:snapToGrid w:val="0"/>
        </w:rPr>
        <w:t>-</w:t>
      </w:r>
      <w:r>
        <w:rPr>
          <w:snapToGrid w:val="0"/>
        </w:rPr>
        <w:tab/>
        <w:t xml:space="preserve">innovation in art procurement resulting in digital artworks becoming part of the public art collection </w:t>
      </w:r>
    </w:p>
    <w:p w14:paraId="0D1E98BD" w14:textId="77777777" w:rsidR="00D56A4C" w:rsidRDefault="00D56A4C" w:rsidP="009E71FE">
      <w:pPr>
        <w:keepNext/>
        <w:ind w:left="720"/>
        <w:rPr>
          <w:snapToGrid w:val="0"/>
        </w:rPr>
      </w:pPr>
      <w:r>
        <w:rPr>
          <w:snapToGrid w:val="0"/>
        </w:rPr>
        <w:lastRenderedPageBreak/>
        <w:t>-</w:t>
      </w:r>
      <w:r>
        <w:rPr>
          <w:snapToGrid w:val="0"/>
        </w:rPr>
        <w:tab/>
        <w:t xml:space="preserve">local, State and national acknowledgement </w:t>
      </w:r>
    </w:p>
    <w:p w14:paraId="69D65583" w14:textId="77777777" w:rsidR="00D56A4C" w:rsidRDefault="00D56A4C" w:rsidP="009E71FE">
      <w:pPr>
        <w:ind w:left="720"/>
        <w:rPr>
          <w:snapToGrid w:val="0"/>
        </w:rPr>
      </w:pPr>
      <w:r>
        <w:rPr>
          <w:snapToGrid w:val="0"/>
        </w:rPr>
        <w:t>-</w:t>
      </w:r>
      <w:r>
        <w:rPr>
          <w:snapToGrid w:val="0"/>
        </w:rPr>
        <w:tab/>
        <w:t>city activation and exploration.</w:t>
      </w:r>
    </w:p>
    <w:p w14:paraId="5E9B6E09" w14:textId="77777777" w:rsidR="00D56A4C" w:rsidRDefault="00D56A4C" w:rsidP="009E71FE">
      <w:pPr>
        <w:ind w:left="720" w:hanging="720"/>
        <w:rPr>
          <w:snapToGrid w:val="0"/>
        </w:rPr>
      </w:pPr>
    </w:p>
    <w:p w14:paraId="0BD93B3F" w14:textId="5AECB256" w:rsidR="00D56A4C" w:rsidRDefault="00D56A4C" w:rsidP="009E71FE">
      <w:pPr>
        <w:ind w:left="720" w:hanging="720"/>
        <w:rPr>
          <w:snapToGrid w:val="0"/>
        </w:rPr>
      </w:pPr>
      <w:r>
        <w:rPr>
          <w:snapToGrid w:val="0"/>
        </w:rPr>
        <w:t xml:space="preserve">6. </w:t>
      </w:r>
      <w:r>
        <w:rPr>
          <w:snapToGrid w:val="0"/>
        </w:rPr>
        <w:tab/>
        <w:t>In the last year, the project has also enabled the development of new strategic partnerships with Curiocity</w:t>
      </w:r>
      <w:r w:rsidR="008768B3">
        <w:rPr>
          <w:snapToGrid w:val="0"/>
        </w:rPr>
        <w:t> </w:t>
      </w:r>
      <w:r>
        <w:rPr>
          <w:snapToGrid w:val="0"/>
        </w:rPr>
        <w:t>Brisbane, Asia Pacific Architecture Festival, and Arts Queensland, and the continuation of work with Queensland Art Gallery of Modern Art (QAGOMA), MoB, and Brisbane Greeters.</w:t>
      </w:r>
    </w:p>
    <w:p w14:paraId="27C2898C" w14:textId="77777777" w:rsidR="00D56A4C" w:rsidRDefault="00D56A4C" w:rsidP="009E71FE">
      <w:pPr>
        <w:ind w:left="720" w:hanging="720"/>
        <w:rPr>
          <w:snapToGrid w:val="0"/>
        </w:rPr>
      </w:pPr>
    </w:p>
    <w:p w14:paraId="6D239965" w14:textId="77777777" w:rsidR="00D56A4C" w:rsidRDefault="00D56A4C" w:rsidP="009E71FE">
      <w:pPr>
        <w:ind w:left="720" w:hanging="720"/>
        <w:rPr>
          <w:snapToGrid w:val="0"/>
        </w:rPr>
      </w:pPr>
      <w:r>
        <w:rPr>
          <w:snapToGrid w:val="0"/>
        </w:rPr>
        <w:t xml:space="preserve">7. </w:t>
      </w:r>
      <w:r>
        <w:rPr>
          <w:snapToGrid w:val="0"/>
        </w:rPr>
        <w:tab/>
        <w:t>Benefits for artists include opportunities for contemporary artists to exhibit, share contemporary stories and celebrate diversity; the opportunity for professional development and the creation of new artworks; and creating a career trajectory for local talent.</w:t>
      </w:r>
    </w:p>
    <w:p w14:paraId="09C0BA38" w14:textId="77777777" w:rsidR="00D56A4C" w:rsidRDefault="00D56A4C" w:rsidP="009E71FE">
      <w:pPr>
        <w:ind w:left="720" w:hanging="720"/>
        <w:rPr>
          <w:snapToGrid w:val="0"/>
        </w:rPr>
      </w:pPr>
    </w:p>
    <w:p w14:paraId="41B4BA01" w14:textId="681B6BC1" w:rsidR="00D56A4C" w:rsidRDefault="00D56A4C" w:rsidP="009E71FE">
      <w:pPr>
        <w:ind w:left="720" w:hanging="720"/>
        <w:rPr>
          <w:snapToGrid w:val="0"/>
        </w:rPr>
      </w:pPr>
      <w:r>
        <w:rPr>
          <w:snapToGrid w:val="0"/>
        </w:rPr>
        <w:t>8.</w:t>
      </w:r>
      <w:r>
        <w:rPr>
          <w:snapToGrid w:val="0"/>
        </w:rPr>
        <w:tab/>
        <w:t xml:space="preserve">A current exhibition is </w:t>
      </w:r>
      <w:r w:rsidR="00F42D61">
        <w:rPr>
          <w:snapToGrid w:val="0"/>
        </w:rPr>
        <w:t>‘</w:t>
      </w:r>
      <w:r>
        <w:rPr>
          <w:snapToGrid w:val="0"/>
        </w:rPr>
        <w:t>Springfinity</w:t>
      </w:r>
      <w:r w:rsidR="00F42D61">
        <w:rPr>
          <w:snapToGrid w:val="0"/>
        </w:rPr>
        <w:t>’</w:t>
      </w:r>
      <w:r>
        <w:rPr>
          <w:snapToGrid w:val="0"/>
        </w:rPr>
        <w:t>, which will be on display throughout the city until 21</w:t>
      </w:r>
      <w:r w:rsidR="00393BF8">
        <w:rPr>
          <w:snapToGrid w:val="0"/>
        </w:rPr>
        <w:t> </w:t>
      </w:r>
      <w:r>
        <w:rPr>
          <w:snapToGrid w:val="0"/>
        </w:rPr>
        <w:t>November</w:t>
      </w:r>
      <w:r w:rsidR="00393BF8">
        <w:rPr>
          <w:snapToGrid w:val="0"/>
        </w:rPr>
        <w:t> </w:t>
      </w:r>
      <w:r>
        <w:rPr>
          <w:snapToGrid w:val="0"/>
        </w:rPr>
        <w:t>2021. The next major Outdoor Gallery project will be as part of the 10</w:t>
      </w:r>
      <w:r w:rsidRPr="0097510D">
        <w:rPr>
          <w:snapToGrid w:val="0"/>
        </w:rPr>
        <w:t>th</w:t>
      </w:r>
      <w:r>
        <w:rPr>
          <w:snapToGrid w:val="0"/>
        </w:rPr>
        <w:t xml:space="preserve"> Asia Pacific Triennial of Contemporary Art (APT). </w:t>
      </w:r>
      <w:r w:rsidR="00F42D61">
        <w:rPr>
          <w:snapToGrid w:val="0"/>
        </w:rPr>
        <w:t>‘</w:t>
      </w:r>
      <w:r>
        <w:rPr>
          <w:snapToGrid w:val="0"/>
        </w:rPr>
        <w:t>APT 10 Kids: Outdoors</w:t>
      </w:r>
      <w:r w:rsidR="00F42D61">
        <w:rPr>
          <w:snapToGrid w:val="0"/>
        </w:rPr>
        <w:t>’</w:t>
      </w:r>
      <w:r>
        <w:rPr>
          <w:snapToGrid w:val="0"/>
        </w:rPr>
        <w:t xml:space="preserve"> will be showing in conjunction with QAGOMA, from 4 December 2021 until 25 April 2022.</w:t>
      </w:r>
    </w:p>
    <w:p w14:paraId="4D509307" w14:textId="77777777" w:rsidR="00D56A4C" w:rsidRDefault="00D56A4C" w:rsidP="009E71FE">
      <w:pPr>
        <w:ind w:left="720" w:hanging="720"/>
        <w:rPr>
          <w:snapToGrid w:val="0"/>
        </w:rPr>
      </w:pPr>
    </w:p>
    <w:p w14:paraId="27254524" w14:textId="77777777" w:rsidR="00D56A4C" w:rsidRDefault="00D56A4C" w:rsidP="009E71FE">
      <w:pPr>
        <w:ind w:left="720" w:hanging="720"/>
        <w:rPr>
          <w:snapToGrid w:val="0"/>
        </w:rPr>
      </w:pPr>
      <w:r>
        <w:rPr>
          <w:snapToGrid w:val="0"/>
        </w:rPr>
        <w:t xml:space="preserve">9. </w:t>
      </w:r>
      <w:r>
        <w:rPr>
          <w:snapToGrid w:val="0"/>
        </w:rPr>
        <w:tab/>
        <w:t>The final major exhibition for Outdoor Gallery this financial year will be Indigenous Art Program 2022, curated by Blacklash Creative.</w:t>
      </w:r>
    </w:p>
    <w:p w14:paraId="5BDA487F" w14:textId="77777777" w:rsidR="00D56A4C" w:rsidRPr="00D921A7" w:rsidRDefault="00D56A4C" w:rsidP="009E71FE">
      <w:pPr>
        <w:rPr>
          <w:snapToGrid w:val="0"/>
        </w:rPr>
      </w:pPr>
    </w:p>
    <w:p w14:paraId="601C28D8" w14:textId="77777777" w:rsidR="00D56A4C" w:rsidRPr="00D921A7" w:rsidRDefault="00D56A4C" w:rsidP="009E71FE">
      <w:pPr>
        <w:ind w:left="720" w:hanging="720"/>
        <w:rPr>
          <w:snapToGrid w:val="0"/>
        </w:rPr>
      </w:pPr>
      <w:r>
        <w:rPr>
          <w:snapToGrid w:val="0"/>
        </w:rPr>
        <w:t>10</w:t>
      </w:r>
      <w:r w:rsidRPr="00D921A7">
        <w:rPr>
          <w:snapToGrid w:val="0"/>
        </w:rPr>
        <w:t>.</w:t>
      </w:r>
      <w:r w:rsidRPr="00D921A7">
        <w:rPr>
          <w:snapToGrid w:val="0"/>
        </w:rPr>
        <w:tab/>
        <w:t xml:space="preserve">Following a number of questions from the Committee, the </w:t>
      </w:r>
      <w:r w:rsidRPr="00A42CB6">
        <w:rPr>
          <w:snapToGrid w:val="0"/>
        </w:rPr>
        <w:t xml:space="preserve">Civic Cabinet Chair </w:t>
      </w:r>
      <w:r w:rsidRPr="00D921A7">
        <w:rPr>
          <w:snapToGrid w:val="0"/>
        </w:rPr>
        <w:t xml:space="preserve">thanked </w:t>
      </w:r>
      <w:r>
        <w:rPr>
          <w:snapToGrid w:val="0"/>
        </w:rPr>
        <w:t>the Design Brisbane Manager</w:t>
      </w:r>
      <w:r w:rsidRPr="00D921A7">
        <w:rPr>
          <w:snapToGrid w:val="0"/>
        </w:rPr>
        <w:t xml:space="preserve"> for </w:t>
      </w:r>
      <w:r w:rsidRPr="00C5798E">
        <w:rPr>
          <w:snapToGrid w:val="0"/>
        </w:rPr>
        <w:t>his</w:t>
      </w:r>
      <w:r w:rsidRPr="00D921A7">
        <w:rPr>
          <w:snapToGrid w:val="0"/>
        </w:rPr>
        <w:t xml:space="preserve"> informative presentation.</w:t>
      </w:r>
    </w:p>
    <w:p w14:paraId="3357D836" w14:textId="77777777" w:rsidR="00D56A4C" w:rsidRPr="00D921A7" w:rsidRDefault="00D56A4C" w:rsidP="009E71FE">
      <w:pPr>
        <w:rPr>
          <w:snapToGrid w:val="0"/>
        </w:rPr>
      </w:pPr>
    </w:p>
    <w:p w14:paraId="4C0E5F1E" w14:textId="77777777" w:rsidR="00D56A4C" w:rsidRPr="00D921A7" w:rsidRDefault="00D56A4C" w:rsidP="009E71FE">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5E63D105" w14:textId="77777777" w:rsidR="00D56A4C" w:rsidRPr="00D921A7" w:rsidRDefault="00D56A4C" w:rsidP="009E71FE">
      <w:pPr>
        <w:ind w:left="720" w:hanging="720"/>
        <w:rPr>
          <w:snapToGrid w:val="0"/>
        </w:rPr>
      </w:pPr>
    </w:p>
    <w:p w14:paraId="3656A5D4" w14:textId="77777777" w:rsidR="00D56A4C" w:rsidRPr="00D921A7" w:rsidRDefault="00D56A4C" w:rsidP="009E71FE">
      <w:pPr>
        <w:ind w:left="720" w:hanging="720"/>
        <w:rPr>
          <w:b/>
          <w:snapToGrid w:val="0"/>
        </w:rPr>
      </w:pPr>
      <w:r w:rsidRPr="00D921A7">
        <w:rPr>
          <w:snapToGrid w:val="0"/>
        </w:rPr>
        <w:tab/>
      </w:r>
      <w:r w:rsidRPr="00D921A7">
        <w:rPr>
          <w:b/>
          <w:snapToGrid w:val="0"/>
        </w:rPr>
        <w:t>THAT COUNCIL NOTE THE INFORMATION CONTAINED IN THE ABOVE REPORT.</w:t>
      </w:r>
    </w:p>
    <w:p w14:paraId="387AE9A9" w14:textId="77777777" w:rsidR="00D56A4C" w:rsidRDefault="00D56A4C" w:rsidP="009E71FE">
      <w:pPr>
        <w:pStyle w:val="ListParagraph"/>
        <w:widowControl/>
        <w:jc w:val="right"/>
      </w:pPr>
      <w:r>
        <w:rPr>
          <w:rFonts w:ascii="Arial" w:hAnsi="Arial"/>
          <w:b/>
          <w:sz w:val="28"/>
        </w:rPr>
        <w:t>ADOPTED</w:t>
      </w:r>
    </w:p>
    <w:p w14:paraId="4D2DBE93" w14:textId="77777777" w:rsidR="00C93CB4" w:rsidRDefault="00C93CB4" w:rsidP="009E71FE"/>
    <w:p w14:paraId="44B2D391" w14:textId="5954B7C3" w:rsidR="008D508C" w:rsidRDefault="00C93CB4" w:rsidP="009E71FE">
      <w:pPr>
        <w:ind w:left="2517" w:hanging="2517"/>
        <w:rPr>
          <w:lang w:eastAsia="en-US"/>
        </w:rPr>
      </w:pPr>
      <w:r w:rsidRPr="00A0742B">
        <w:rPr>
          <w:lang w:eastAsia="en-US"/>
        </w:rPr>
        <w:t>Chair:</w:t>
      </w:r>
      <w:r w:rsidRPr="00A0742B">
        <w:rPr>
          <w:lang w:eastAsia="en-US"/>
        </w:rPr>
        <w:tab/>
        <w:t>Councillor DAVIS</w:t>
      </w:r>
      <w:r w:rsidR="0080503A">
        <w:rPr>
          <w:lang w:eastAsia="en-US"/>
        </w:rPr>
        <w:t>,</w:t>
      </w:r>
      <w:r w:rsidRPr="00A0742B">
        <w:rPr>
          <w:lang w:eastAsia="en-US"/>
        </w:rPr>
        <w:t xml:space="preserve"> the Environment, Parks and Sustainability Committee </w:t>
      </w:r>
      <w:r w:rsidR="0080503A">
        <w:rPr>
          <w:lang w:eastAsia="en-US"/>
        </w:rPr>
        <w:t>r</w:t>
      </w:r>
      <w:r w:rsidRPr="00A0742B">
        <w:rPr>
          <w:lang w:eastAsia="en-US"/>
        </w:rPr>
        <w:t>eport please.</w:t>
      </w:r>
    </w:p>
    <w:p w14:paraId="471E0740" w14:textId="35E93BC6" w:rsidR="00C93CB4" w:rsidRDefault="00C93CB4" w:rsidP="009E71FE">
      <w:bookmarkStart w:id="45" w:name="_Toc86669270"/>
    </w:p>
    <w:p w14:paraId="4FA6F13F" w14:textId="77777777" w:rsidR="000D28AD" w:rsidRDefault="000D28AD" w:rsidP="009E71FE"/>
    <w:p w14:paraId="484CE4ED" w14:textId="77777777" w:rsidR="00885F63" w:rsidRDefault="00885F63" w:rsidP="009E71FE">
      <w:pPr>
        <w:pStyle w:val="Heading3-attachment"/>
      </w:pPr>
      <w:r>
        <w:t>ENVIRONMENT, PARKS AND SUSTAINABILITY COMMITTEE</w:t>
      </w:r>
      <w:bookmarkEnd w:id="45"/>
    </w:p>
    <w:p w14:paraId="6E82E313" w14:textId="77777777" w:rsidR="00A0742B" w:rsidRDefault="00A0742B" w:rsidP="009E71FE"/>
    <w:p w14:paraId="50A4FA71" w14:textId="07C7B0EB" w:rsidR="00885F63" w:rsidRDefault="00885F63" w:rsidP="009E71FE">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6C32E8">
        <w:t>James MACKAY</w:t>
      </w:r>
      <w:r>
        <w:t xml:space="preserve">, that the report of the meeting of that Committee held on </w:t>
      </w:r>
      <w:r w:rsidR="00D56A4C">
        <w:t>26</w:t>
      </w:r>
      <w:r w:rsidR="0026368A">
        <w:t> </w:t>
      </w:r>
      <w:r w:rsidR="00D56A4C">
        <w:t>October</w:t>
      </w:r>
      <w:r w:rsidR="0026368A">
        <w:t> </w:t>
      </w:r>
      <w:r w:rsidR="00D56A4C">
        <w:t>2021</w:t>
      </w:r>
      <w:r>
        <w:t>, be adopted.</w:t>
      </w:r>
    </w:p>
    <w:p w14:paraId="5A6DFDDC" w14:textId="3EBC7933" w:rsidR="00885F63" w:rsidRDefault="00885F63" w:rsidP="009E71FE"/>
    <w:p w14:paraId="4B351454"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Is there any debate?</w:t>
      </w:r>
    </w:p>
    <w:p w14:paraId="4E59C61D" w14:textId="72FE983F" w:rsidR="00A0742B" w:rsidRPr="00A0742B" w:rsidRDefault="00A0742B" w:rsidP="009E71FE">
      <w:pPr>
        <w:spacing w:after="120"/>
        <w:ind w:left="2520" w:hanging="2520"/>
        <w:rPr>
          <w:lang w:eastAsia="en-US"/>
        </w:rPr>
      </w:pPr>
      <w:r w:rsidRPr="00A0742B">
        <w:rPr>
          <w:lang w:eastAsia="en-US"/>
        </w:rPr>
        <w:t>Councillor DAVIS:</w:t>
      </w:r>
      <w:r w:rsidRPr="00A0742B">
        <w:rPr>
          <w:lang w:eastAsia="en-US"/>
        </w:rPr>
        <w:tab/>
        <w:t xml:space="preserve">Mr Chair, our </w:t>
      </w:r>
      <w:r w:rsidR="003B4EC7">
        <w:rPr>
          <w:lang w:eastAsia="en-US"/>
        </w:rPr>
        <w:t>Committee</w:t>
      </w:r>
      <w:r w:rsidRPr="00A0742B">
        <w:rPr>
          <w:lang w:eastAsia="en-US"/>
        </w:rPr>
        <w:t xml:space="preserve"> presentation was an update on the Oxley Creek Transformation project. As the Chamber would be aware, the Oxley Creek Transformation project is a $100 million investment over 20 years which will transform the 20</w:t>
      </w:r>
      <w:r w:rsidR="00E014F4">
        <w:rPr>
          <w:lang w:eastAsia="en-US"/>
        </w:rPr>
        <w:t>-</w:t>
      </w:r>
      <w:r w:rsidRPr="00A0742B">
        <w:rPr>
          <w:lang w:eastAsia="en-US"/>
        </w:rPr>
        <w:t>kilometre Oxley Creek corridor, from the Brisbane River at Tennyson to Larapinta, into a world</w:t>
      </w:r>
      <w:r w:rsidR="00BD04B6">
        <w:rPr>
          <w:lang w:eastAsia="en-US"/>
        </w:rPr>
        <w:t>-</w:t>
      </w:r>
      <w:r w:rsidRPr="00A0742B">
        <w:rPr>
          <w:lang w:eastAsia="en-US"/>
        </w:rPr>
        <w:t>class lifestyle and leisure destination for Brisbane. The transformation aims to improve the waterway health and biodiversity of Oxley Creek. We</w:t>
      </w:r>
      <w:r w:rsidR="00F42D61">
        <w:rPr>
          <w:lang w:eastAsia="en-US"/>
        </w:rPr>
        <w:t>’</w:t>
      </w:r>
      <w:r w:rsidRPr="00A0742B">
        <w:rPr>
          <w:lang w:eastAsia="en-US"/>
        </w:rPr>
        <w:t>ve already delivered Warrill Parklands, a nature</w:t>
      </w:r>
      <w:r w:rsidR="00B411B0">
        <w:rPr>
          <w:lang w:eastAsia="en-US"/>
        </w:rPr>
        <w:noBreakHyphen/>
      </w:r>
      <w:r w:rsidRPr="00A0742B">
        <w:rPr>
          <w:lang w:eastAsia="en-US"/>
        </w:rPr>
        <w:t>based and discovery play space, that has become a must-do destination for families.</w:t>
      </w:r>
    </w:p>
    <w:p w14:paraId="65121A14" w14:textId="6D8B1B00" w:rsidR="00A0742B" w:rsidRPr="00A0742B" w:rsidRDefault="00A0742B" w:rsidP="009E71FE">
      <w:pPr>
        <w:spacing w:after="120"/>
        <w:ind w:left="2520" w:hanging="2520"/>
        <w:rPr>
          <w:lang w:eastAsia="en-US"/>
        </w:rPr>
      </w:pPr>
      <w:r w:rsidRPr="00A0742B">
        <w:rPr>
          <w:lang w:eastAsia="en-US"/>
        </w:rPr>
        <w:tab/>
        <w:t xml:space="preserve">We are next delivering on Archerfield Wetlands, which will transform previous industrial land into a new recreation, education and environmental parkland. The </w:t>
      </w:r>
      <w:r w:rsidR="003B4EC7">
        <w:rPr>
          <w:lang w:eastAsia="en-US"/>
        </w:rPr>
        <w:t>Committee</w:t>
      </w:r>
      <w:r w:rsidRPr="00A0742B">
        <w:rPr>
          <w:lang w:eastAsia="en-US"/>
        </w:rPr>
        <w:t xml:space="preserve"> also considered three petitions</w:t>
      </w:r>
      <w:r w:rsidR="00E014F4">
        <w:rPr>
          <w:lang w:eastAsia="en-US"/>
        </w:rPr>
        <w:t xml:space="preserve">, </w:t>
      </w:r>
      <w:r w:rsidRPr="00A0742B">
        <w:rPr>
          <w:lang w:eastAsia="en-US"/>
        </w:rPr>
        <w:t xml:space="preserve">the first requested Council install lighting at the skatepark in Murarrie Rec Reserve at Murarrie and Council received a petition for 123 signatures requesting lighting be installed at the park. Council is currently finalising the </w:t>
      </w:r>
      <w:r w:rsidR="00E014F4">
        <w:rPr>
          <w:lang w:eastAsia="en-US"/>
        </w:rPr>
        <w:t>master plan</w:t>
      </w:r>
      <w:r w:rsidRPr="00A0742B">
        <w:rPr>
          <w:lang w:eastAsia="en-US"/>
        </w:rPr>
        <w:t xml:space="preserve"> for Murarrie Recreation Reserve and the petition request will be considered as part of the process. </w:t>
      </w:r>
    </w:p>
    <w:p w14:paraId="027F5F6A" w14:textId="3C34E316" w:rsidR="00A0742B" w:rsidRPr="00A0742B" w:rsidRDefault="00A0742B" w:rsidP="009E71FE">
      <w:pPr>
        <w:spacing w:after="120"/>
        <w:ind w:left="2520" w:hanging="2520"/>
        <w:rPr>
          <w:lang w:eastAsia="en-US"/>
        </w:rPr>
      </w:pPr>
      <w:r w:rsidRPr="00A0742B">
        <w:rPr>
          <w:lang w:eastAsia="en-US"/>
        </w:rPr>
        <w:tab/>
        <w:t xml:space="preserve">Items </w:t>
      </w:r>
      <w:r w:rsidR="003B4EC7">
        <w:rPr>
          <w:lang w:eastAsia="en-US"/>
        </w:rPr>
        <w:t>C</w:t>
      </w:r>
      <w:r w:rsidRPr="00A0742B">
        <w:rPr>
          <w:lang w:eastAsia="en-US"/>
        </w:rPr>
        <w:t xml:space="preserve"> and </w:t>
      </w:r>
      <w:r w:rsidR="003B4EC7">
        <w:rPr>
          <w:lang w:eastAsia="en-US"/>
        </w:rPr>
        <w:t>D</w:t>
      </w:r>
      <w:r w:rsidRPr="00A0742B">
        <w:rPr>
          <w:lang w:eastAsia="en-US"/>
        </w:rPr>
        <w:t xml:space="preserve"> are petition</w:t>
      </w:r>
      <w:r w:rsidR="00E014F4">
        <w:rPr>
          <w:lang w:eastAsia="en-US"/>
        </w:rPr>
        <w:t>s</w:t>
      </w:r>
      <w:r w:rsidRPr="00A0742B">
        <w:rPr>
          <w:lang w:eastAsia="en-US"/>
        </w:rPr>
        <w:t xml:space="preserve"> regarding off-road cycling. Item </w:t>
      </w:r>
      <w:r w:rsidR="003B4EC7">
        <w:rPr>
          <w:lang w:eastAsia="en-US"/>
        </w:rPr>
        <w:t>C</w:t>
      </w:r>
      <w:r w:rsidRPr="00A0742B">
        <w:rPr>
          <w:lang w:eastAsia="en-US"/>
        </w:rPr>
        <w:t xml:space="preserve"> was a petition with 2,053 signatures requesting Council withdraw the </w:t>
      </w:r>
      <w:r w:rsidR="00E014F4">
        <w:rPr>
          <w:lang w:eastAsia="en-US"/>
        </w:rPr>
        <w:t>D</w:t>
      </w:r>
      <w:r w:rsidRPr="00A0742B">
        <w:rPr>
          <w:lang w:eastAsia="en-US"/>
        </w:rPr>
        <w:t xml:space="preserve">raft Off-Road Cycling Strategy for revision, including consideration of wider stakeholder involvement </w:t>
      </w:r>
      <w:r w:rsidRPr="00A0742B">
        <w:rPr>
          <w:lang w:eastAsia="en-US"/>
        </w:rPr>
        <w:lastRenderedPageBreak/>
        <w:t xml:space="preserve">and improve and adequately resource the enforcement of illegal off-road tracks. Item </w:t>
      </w:r>
      <w:r w:rsidR="003B4EC7">
        <w:rPr>
          <w:lang w:eastAsia="en-US"/>
        </w:rPr>
        <w:t>D</w:t>
      </w:r>
      <w:r w:rsidRPr="00A0742B">
        <w:rPr>
          <w:lang w:eastAsia="en-US"/>
        </w:rPr>
        <w:t xml:space="preserve"> is a petition with 1,739 signatures requesting Council recognise the mountain bike community</w:t>
      </w:r>
      <w:r w:rsidR="00E014F4">
        <w:rPr>
          <w:lang w:eastAsia="en-US"/>
        </w:rPr>
        <w:t xml:space="preserve">, </w:t>
      </w:r>
      <w:r w:rsidRPr="00A0742B">
        <w:rPr>
          <w:lang w:eastAsia="en-US"/>
        </w:rPr>
        <w:t>as stewards of the environment</w:t>
      </w:r>
      <w:r w:rsidR="00E014F4">
        <w:rPr>
          <w:lang w:eastAsia="en-US"/>
        </w:rPr>
        <w:t xml:space="preserve">, </w:t>
      </w:r>
      <w:r w:rsidRPr="00A0742B">
        <w:rPr>
          <w:lang w:eastAsia="en-US"/>
        </w:rPr>
        <w:t xml:space="preserve">and expedite the development of additional environmentally sustainable </w:t>
      </w:r>
      <w:proofErr w:type="spellStart"/>
      <w:r w:rsidRPr="00A0742B">
        <w:rPr>
          <w:lang w:eastAsia="en-US"/>
        </w:rPr>
        <w:t>singletracks</w:t>
      </w:r>
      <w:proofErr w:type="spellEnd"/>
      <w:r w:rsidRPr="00A0742B">
        <w:rPr>
          <w:lang w:eastAsia="en-US"/>
        </w:rPr>
        <w:t xml:space="preserve"> within the Brisbane area.</w:t>
      </w:r>
    </w:p>
    <w:p w14:paraId="6B7C196E" w14:textId="0A2D1C01" w:rsidR="00A0742B" w:rsidRPr="00A0742B" w:rsidRDefault="00A0742B" w:rsidP="009E71FE">
      <w:pPr>
        <w:spacing w:after="120"/>
        <w:ind w:left="2520" w:hanging="2520"/>
        <w:rPr>
          <w:lang w:eastAsia="en-US"/>
        </w:rPr>
      </w:pPr>
      <w:r w:rsidRPr="00A0742B">
        <w:rPr>
          <w:lang w:eastAsia="en-US"/>
        </w:rPr>
        <w:tab/>
        <w:t>Mr Chair, in 2019, as you would know, Council engaged with key stakeholder groups and the broader community about their ideas for future off-road cycling opportunities across the city, and community feedback is currently being used by the project team to guide the development of the Off-Road Cycling Strategy. I</w:t>
      </w:r>
      <w:r w:rsidR="00F42D61">
        <w:rPr>
          <w:lang w:eastAsia="en-US"/>
        </w:rPr>
        <w:t>’</w:t>
      </w:r>
      <w:r w:rsidRPr="00A0742B">
        <w:rPr>
          <w:lang w:eastAsia="en-US"/>
        </w:rPr>
        <w:t>ll leave further debate to the Chamber.</w:t>
      </w:r>
    </w:p>
    <w:p w14:paraId="12E88C73" w14:textId="77777777" w:rsidR="00A0742B" w:rsidRPr="00A0742B" w:rsidRDefault="00A0742B" w:rsidP="009E71FE">
      <w:pPr>
        <w:spacing w:after="120"/>
        <w:ind w:left="2520" w:hanging="2520"/>
        <w:rPr>
          <w:lang w:eastAsia="en-US"/>
        </w:rPr>
      </w:pPr>
      <w:r w:rsidRPr="00A0742B">
        <w:rPr>
          <w:lang w:eastAsia="en-US"/>
        </w:rPr>
        <w:t>Chair:</w:t>
      </w:r>
      <w:r w:rsidRPr="00A0742B">
        <w:rPr>
          <w:lang w:eastAsia="en-US"/>
        </w:rPr>
        <w:tab/>
        <w:t>Thank you.</w:t>
      </w:r>
    </w:p>
    <w:p w14:paraId="7E60C927" w14:textId="77777777" w:rsidR="00A0742B" w:rsidRPr="00A0742B" w:rsidRDefault="00A0742B" w:rsidP="009E71FE">
      <w:pPr>
        <w:spacing w:after="120"/>
        <w:ind w:left="2520"/>
        <w:rPr>
          <w:lang w:eastAsia="en-US"/>
        </w:rPr>
      </w:pPr>
      <w:r w:rsidRPr="00A0742B">
        <w:rPr>
          <w:lang w:eastAsia="en-US"/>
        </w:rPr>
        <w:t>Further debate?</w:t>
      </w:r>
    </w:p>
    <w:p w14:paraId="6211D1E8" w14:textId="77777777" w:rsidR="00A0742B" w:rsidRPr="00A0742B" w:rsidRDefault="00A0742B" w:rsidP="009E71FE">
      <w:pPr>
        <w:spacing w:after="120"/>
        <w:ind w:left="2520"/>
        <w:rPr>
          <w:lang w:eastAsia="en-US"/>
        </w:rPr>
      </w:pPr>
      <w:r w:rsidRPr="00A0742B">
        <w:rPr>
          <w:lang w:eastAsia="en-US"/>
        </w:rPr>
        <w:t>Councillor CASSIDY.</w:t>
      </w:r>
    </w:p>
    <w:p w14:paraId="60AE8B1E" w14:textId="77777777" w:rsidR="00A0742B" w:rsidRPr="00A0742B" w:rsidRDefault="00A0742B" w:rsidP="009E71FE">
      <w:pPr>
        <w:spacing w:after="120"/>
        <w:ind w:left="2520" w:hanging="2520"/>
        <w:rPr>
          <w:lang w:eastAsia="en-US"/>
        </w:rPr>
      </w:pPr>
      <w:r w:rsidRPr="00A0742B">
        <w:rPr>
          <w:lang w:eastAsia="en-US"/>
        </w:rPr>
        <w:t>Councillor CASSIDY:</w:t>
      </w:r>
      <w:r w:rsidRPr="00A0742B">
        <w:rPr>
          <w:lang w:eastAsia="en-US"/>
        </w:rPr>
        <w:tab/>
        <w:t xml:space="preserve">Thanks, Chair. </w:t>
      </w:r>
    </w:p>
    <w:p w14:paraId="27F5CCD3" w14:textId="5677353A" w:rsidR="006C32E8" w:rsidRPr="008F23B9" w:rsidRDefault="006C32E8" w:rsidP="009E71FE">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6C32E8" w:rsidRPr="008F23B9" w14:paraId="1F2C3D66" w14:textId="77777777" w:rsidTr="00971A85">
        <w:trPr>
          <w:trHeight w:val="359"/>
        </w:trPr>
        <w:tc>
          <w:tcPr>
            <w:tcW w:w="9133" w:type="dxa"/>
            <w:tcBorders>
              <w:bottom w:val="single" w:sz="4" w:space="0" w:color="auto"/>
            </w:tcBorders>
          </w:tcPr>
          <w:p w14:paraId="1BBF910C" w14:textId="53F8866D" w:rsidR="006C32E8" w:rsidRPr="008F23B9" w:rsidRDefault="006C32E8" w:rsidP="009E71FE">
            <w:pPr>
              <w:rPr>
                <w:rFonts w:ascii="Arial" w:hAnsi="Arial"/>
                <w:b/>
                <w:snapToGrid w:val="0"/>
                <w:lang w:val="en-US" w:eastAsia="en-US"/>
              </w:rPr>
            </w:pPr>
            <w:r w:rsidRPr="001E7EEE">
              <w:rPr>
                <w:snapToGrid w:val="0"/>
                <w:lang w:val="en-US" w:eastAsia="en-US"/>
              </w:rPr>
              <w:t xml:space="preserve">Councillor </w:t>
            </w:r>
            <w:r w:rsidR="0080503A">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6C32E8">
              <w:rPr>
                <w:snapToGrid w:val="0"/>
                <w:lang w:val="en-US" w:eastAsia="en-US"/>
              </w:rPr>
              <w:t>REQUESTING COUNCIL INSTALL LIGHTING AT THE SKATE PARK IN MURARRIE RECREATION RESERVE, MURARRIE</w:t>
            </w:r>
            <w:r w:rsidRPr="001E7EEE">
              <w:rPr>
                <w:snapToGrid w:val="0"/>
                <w:lang w:val="en-US" w:eastAsia="en-US"/>
              </w:rPr>
              <w:t>, be taken seriatim for voting purposes.</w:t>
            </w:r>
          </w:p>
        </w:tc>
      </w:tr>
    </w:tbl>
    <w:p w14:paraId="7F3C22D4" w14:textId="1FFDD230" w:rsidR="006C32E8" w:rsidRDefault="006C32E8" w:rsidP="009E71FE">
      <w:pPr>
        <w:rPr>
          <w:snapToGrid w:val="0"/>
          <w:lang w:eastAsia="en-US"/>
        </w:rPr>
      </w:pPr>
    </w:p>
    <w:p w14:paraId="731051DF" w14:textId="736CB72F" w:rsidR="00B411B0" w:rsidRPr="00B411B0" w:rsidRDefault="00B411B0" w:rsidP="009E71FE">
      <w:pPr>
        <w:spacing w:after="120"/>
        <w:ind w:left="2520" w:hanging="2520"/>
        <w:rPr>
          <w:lang w:eastAsia="en-US"/>
        </w:rPr>
      </w:pPr>
      <w:r w:rsidRPr="00B411B0">
        <w:rPr>
          <w:lang w:eastAsia="en-US"/>
        </w:rPr>
        <w:t>Councillor CASSIDY:</w:t>
      </w:r>
      <w:r w:rsidRPr="00B411B0">
        <w:rPr>
          <w:lang w:eastAsia="en-US"/>
        </w:rPr>
        <w:tab/>
        <w:t>Thank you. Just on that item, the petition calling for lighting at the skatepark at the Murarrie Recreation Reserve, Murarrie, again, just like last week we had a petition for lighting in a park and it was all too hard and can</w:t>
      </w:r>
      <w:r w:rsidR="00F42D61">
        <w:rPr>
          <w:lang w:eastAsia="en-US"/>
        </w:rPr>
        <w:t>’</w:t>
      </w:r>
      <w:r w:rsidRPr="00B411B0">
        <w:rPr>
          <w:lang w:eastAsia="en-US"/>
        </w:rPr>
        <w:t xml:space="preserve">t be done. We had a small discussion on the </w:t>
      </w:r>
      <w:r w:rsidR="003B4EC7">
        <w:rPr>
          <w:lang w:eastAsia="en-US"/>
        </w:rPr>
        <w:t>Committee</w:t>
      </w:r>
      <w:r w:rsidRPr="00B411B0">
        <w:rPr>
          <w:lang w:eastAsia="en-US"/>
        </w:rPr>
        <w:t xml:space="preserve"> last week about this</w:t>
      </w:r>
      <w:r w:rsidR="00487CF2">
        <w:rPr>
          <w:lang w:eastAsia="en-US"/>
        </w:rPr>
        <w:t>, but</w:t>
      </w:r>
      <w:r w:rsidRPr="00B411B0">
        <w:rPr>
          <w:lang w:eastAsia="en-US"/>
        </w:rPr>
        <w:t xml:space="preserve"> from my experience, when a request for lighting or certain upgrades at a recreation reserve of this size is made and the response is that can be dealt with in a larger precinct plan, the answer is quite often that it gets lost. </w:t>
      </w:r>
    </w:p>
    <w:p w14:paraId="5421D30B" w14:textId="0049EFB9" w:rsidR="00B411B0" w:rsidRPr="00B411B0" w:rsidRDefault="00B411B0" w:rsidP="009E71FE">
      <w:pPr>
        <w:spacing w:after="120"/>
        <w:ind w:left="2520"/>
        <w:rPr>
          <w:lang w:eastAsia="en-US"/>
        </w:rPr>
      </w:pPr>
      <w:r w:rsidRPr="00B411B0">
        <w:rPr>
          <w:lang w:eastAsia="en-US"/>
        </w:rPr>
        <w:t>The outcome that these constituents over at Murarrie are seeking, is an upgrade to the lighting there</w:t>
      </w:r>
      <w:r w:rsidR="00E014F4">
        <w:rPr>
          <w:lang w:eastAsia="en-US"/>
        </w:rPr>
        <w:t>,</w:t>
      </w:r>
      <w:r w:rsidRPr="00B411B0">
        <w:rPr>
          <w:lang w:eastAsia="en-US"/>
        </w:rPr>
        <w:t xml:space="preserve"> the response does not provide that and it doesn</w:t>
      </w:r>
      <w:r w:rsidR="00F42D61">
        <w:rPr>
          <w:lang w:eastAsia="en-US"/>
        </w:rPr>
        <w:t>’</w:t>
      </w:r>
      <w:r w:rsidRPr="00B411B0">
        <w:rPr>
          <w:lang w:eastAsia="en-US"/>
        </w:rPr>
        <w:t xml:space="preserve">t provide a commitment from this </w:t>
      </w:r>
      <w:r w:rsidR="003B4EC7">
        <w:rPr>
          <w:lang w:eastAsia="en-US"/>
        </w:rPr>
        <w:t>A</w:t>
      </w:r>
      <w:r w:rsidRPr="00B411B0">
        <w:rPr>
          <w:lang w:eastAsia="en-US"/>
        </w:rPr>
        <w:t>dministration to actually carrying out the lighting here. So, from our experience, once bitten twice shy throughout these processes. There should be a commitment in here that this project will proceed, not just being left to a potentially be included in larger projects, so we won</w:t>
      </w:r>
      <w:r w:rsidR="00F42D61">
        <w:rPr>
          <w:lang w:eastAsia="en-US"/>
        </w:rPr>
        <w:t>’</w:t>
      </w:r>
      <w:r w:rsidRPr="00B411B0">
        <w:rPr>
          <w:lang w:eastAsia="en-US"/>
        </w:rPr>
        <w:t xml:space="preserve">t be supporting </w:t>
      </w:r>
      <w:r>
        <w:rPr>
          <w:lang w:eastAsia="en-US"/>
        </w:rPr>
        <w:t>C</w:t>
      </w:r>
      <w:r w:rsidRPr="00B411B0">
        <w:rPr>
          <w:lang w:eastAsia="en-US"/>
        </w:rPr>
        <w:t>lause</w:t>
      </w:r>
      <w:r>
        <w:rPr>
          <w:lang w:eastAsia="en-US"/>
        </w:rPr>
        <w:t> </w:t>
      </w:r>
      <w:r w:rsidRPr="00B411B0">
        <w:rPr>
          <w:lang w:eastAsia="en-US"/>
        </w:rPr>
        <w:t>B.</w:t>
      </w:r>
    </w:p>
    <w:p w14:paraId="30AA30BA" w14:textId="77777777" w:rsidR="00B411B0" w:rsidRPr="00B411B0" w:rsidRDefault="00B411B0" w:rsidP="009E71FE">
      <w:pPr>
        <w:spacing w:after="120"/>
        <w:ind w:left="2520" w:hanging="2520"/>
        <w:rPr>
          <w:lang w:eastAsia="en-US"/>
        </w:rPr>
      </w:pPr>
      <w:r w:rsidRPr="00B411B0">
        <w:rPr>
          <w:lang w:eastAsia="en-US"/>
        </w:rPr>
        <w:t>Chair:</w:t>
      </w:r>
      <w:r w:rsidRPr="00B411B0">
        <w:rPr>
          <w:lang w:eastAsia="en-US"/>
        </w:rPr>
        <w:tab/>
        <w:t>Thank you.</w:t>
      </w:r>
    </w:p>
    <w:p w14:paraId="0C1C2059" w14:textId="77777777" w:rsidR="00B411B0" w:rsidRPr="00B411B0" w:rsidRDefault="00B411B0" w:rsidP="009E71FE">
      <w:pPr>
        <w:spacing w:after="120"/>
        <w:ind w:left="2520"/>
        <w:rPr>
          <w:lang w:eastAsia="en-US"/>
        </w:rPr>
      </w:pPr>
      <w:r w:rsidRPr="00B411B0">
        <w:rPr>
          <w:lang w:eastAsia="en-US"/>
        </w:rPr>
        <w:t>Further debate? Any further debate?</w:t>
      </w:r>
    </w:p>
    <w:p w14:paraId="2E11A277" w14:textId="2F7E43CE" w:rsidR="00B411B0" w:rsidRPr="00B411B0" w:rsidRDefault="00B411B0" w:rsidP="009E71FE">
      <w:pPr>
        <w:spacing w:after="120"/>
        <w:ind w:left="2520"/>
        <w:rPr>
          <w:lang w:eastAsia="en-US"/>
        </w:rPr>
      </w:pPr>
      <w:r w:rsidRPr="00B411B0">
        <w:rPr>
          <w:lang w:eastAsia="en-US"/>
        </w:rPr>
        <w:t>Councillor DAVIS, sum up</w:t>
      </w:r>
      <w:r w:rsidR="0080503A">
        <w:rPr>
          <w:lang w:eastAsia="en-US"/>
        </w:rPr>
        <w:t>?</w:t>
      </w:r>
    </w:p>
    <w:p w14:paraId="7592888B" w14:textId="19FC0723" w:rsidR="00B411B0" w:rsidRPr="00B411B0" w:rsidRDefault="00B411B0" w:rsidP="009E71FE">
      <w:pPr>
        <w:spacing w:after="120"/>
        <w:ind w:left="2520" w:hanging="2520"/>
        <w:rPr>
          <w:lang w:eastAsia="en-US"/>
        </w:rPr>
      </w:pPr>
      <w:r w:rsidRPr="00B411B0">
        <w:rPr>
          <w:lang w:eastAsia="en-US"/>
        </w:rPr>
        <w:t>Councillor DAVIS:</w:t>
      </w:r>
      <w:r w:rsidRPr="00B411B0">
        <w:rPr>
          <w:lang w:eastAsia="en-US"/>
        </w:rPr>
        <w:tab/>
        <w:t>In response to those comments by Councillor CASSIDY, I think it</w:t>
      </w:r>
      <w:r w:rsidR="00F42D61">
        <w:rPr>
          <w:lang w:eastAsia="en-US"/>
        </w:rPr>
        <w:t>’</w:t>
      </w:r>
      <w:r w:rsidRPr="00B411B0">
        <w:rPr>
          <w:lang w:eastAsia="en-US"/>
        </w:rPr>
        <w:t xml:space="preserve">s really important to note that when Council considers the installation of lighting around skateparks, we do consider the proximity to neighbouring residents, the noise, likelihood of promoting antisocial behaviour, casual surveillance and relevant site constraints. In addition, I would just point out that at this time the Murarrie Rec Reserve car park is locked overnight to discourage the use of the park facilities at night. I can assure the Chamber that lighting of the precinct, under the </w:t>
      </w:r>
      <w:r w:rsidR="00E014F4">
        <w:rPr>
          <w:lang w:eastAsia="en-US"/>
        </w:rPr>
        <w:t>master plan</w:t>
      </w:r>
      <w:r w:rsidRPr="00B411B0">
        <w:rPr>
          <w:lang w:eastAsia="en-US"/>
        </w:rPr>
        <w:t xml:space="preserve">, will be considered. </w:t>
      </w:r>
    </w:p>
    <w:p w14:paraId="118D2A1F" w14:textId="059E8D87" w:rsidR="00B411B0" w:rsidRDefault="00B411B0" w:rsidP="009E71FE">
      <w:pPr>
        <w:spacing w:after="120"/>
        <w:ind w:left="2520" w:hanging="2520"/>
        <w:rPr>
          <w:lang w:eastAsia="en-US"/>
        </w:rPr>
      </w:pPr>
      <w:r w:rsidRPr="00B411B0">
        <w:rPr>
          <w:lang w:eastAsia="en-US"/>
        </w:rPr>
        <w:t>Chair:</w:t>
      </w:r>
      <w:r w:rsidRPr="00B411B0">
        <w:rPr>
          <w:lang w:eastAsia="en-US"/>
        </w:rPr>
        <w:tab/>
        <w:t>Thank you</w:t>
      </w:r>
      <w:r w:rsidR="0080503A">
        <w:rPr>
          <w:lang w:eastAsia="en-US"/>
        </w:rPr>
        <w:t>,</w:t>
      </w:r>
      <w:r w:rsidRPr="00B411B0">
        <w:rPr>
          <w:lang w:eastAsia="en-US"/>
        </w:rPr>
        <w:t xml:space="preserve"> Councillor DAVIS.</w:t>
      </w:r>
    </w:p>
    <w:p w14:paraId="12BB3AB0" w14:textId="21FE3B19" w:rsidR="00C93CB4" w:rsidRPr="00B411B0" w:rsidRDefault="00C93CB4" w:rsidP="009E71FE">
      <w:pPr>
        <w:spacing w:after="120"/>
        <w:ind w:left="2517"/>
        <w:rPr>
          <w:lang w:eastAsia="en-US"/>
        </w:rPr>
      </w:pPr>
      <w:r w:rsidRPr="00C93CB4">
        <w:rPr>
          <w:lang w:eastAsia="en-US"/>
        </w:rPr>
        <w:t>We</w:t>
      </w:r>
      <w:r w:rsidR="00F42D61">
        <w:rPr>
          <w:lang w:eastAsia="en-US"/>
        </w:rPr>
        <w:t>’</w:t>
      </w:r>
      <w:r w:rsidRPr="00C93CB4">
        <w:rPr>
          <w:lang w:eastAsia="en-US"/>
        </w:rPr>
        <w:t>ll now put the items A, C and D together. Items A, C and D.</w:t>
      </w:r>
    </w:p>
    <w:p w14:paraId="6A32BF98" w14:textId="7BD73A61" w:rsidR="00C93CB4" w:rsidRDefault="00C93CB4" w:rsidP="009E71FE">
      <w:pPr>
        <w:rPr>
          <w:b/>
          <w:bCs/>
          <w:u w:val="single"/>
        </w:rPr>
      </w:pPr>
      <w:r>
        <w:rPr>
          <w:b/>
          <w:bCs/>
          <w:u w:val="single"/>
        </w:rPr>
        <w:t>Clauses A, C and D put</w:t>
      </w:r>
    </w:p>
    <w:p w14:paraId="0AE79F91" w14:textId="77777777" w:rsidR="00C93CB4" w:rsidRPr="00C93CB4" w:rsidRDefault="00C93CB4" w:rsidP="009E71FE">
      <w:pPr>
        <w:rPr>
          <w:b/>
          <w:bCs/>
          <w:u w:val="single"/>
        </w:rPr>
      </w:pPr>
    </w:p>
    <w:p w14:paraId="756DC105" w14:textId="4566F232" w:rsidR="006C32E8" w:rsidRDefault="006C32E8" w:rsidP="009E71FE">
      <w:r>
        <w:t xml:space="preserve">Upon being submitted to the Chamber, Clauses A, C and D of the report </w:t>
      </w:r>
      <w:r w:rsidR="00E014F4">
        <w:t xml:space="preserve">of the Environment, Parks and Sustainability Committee </w:t>
      </w:r>
      <w:r>
        <w:t>w</w:t>
      </w:r>
      <w:r w:rsidR="00C93CB4">
        <w:t>ere</w:t>
      </w:r>
      <w:r>
        <w:t xml:space="preserve"> declared </w:t>
      </w:r>
      <w:r w:rsidRPr="00686B64">
        <w:rPr>
          <w:b/>
        </w:rPr>
        <w:t>carried</w:t>
      </w:r>
      <w:r>
        <w:t xml:space="preserve"> on the voices.</w:t>
      </w:r>
    </w:p>
    <w:p w14:paraId="4D3CD40D" w14:textId="319FC240" w:rsidR="00C93CB4" w:rsidRDefault="00C93CB4" w:rsidP="009E71FE"/>
    <w:p w14:paraId="6AAAA847" w14:textId="4B6ED760" w:rsidR="00C93CB4" w:rsidRPr="00C93CB4" w:rsidRDefault="00C93CB4" w:rsidP="009E71FE">
      <w:pPr>
        <w:spacing w:after="120"/>
        <w:ind w:left="2520" w:hanging="2520"/>
        <w:rPr>
          <w:lang w:eastAsia="en-US"/>
        </w:rPr>
      </w:pPr>
      <w:r w:rsidRPr="00C93CB4">
        <w:rPr>
          <w:lang w:eastAsia="en-US"/>
        </w:rPr>
        <w:t>Chair:</w:t>
      </w:r>
      <w:r w:rsidRPr="00C93CB4">
        <w:rPr>
          <w:lang w:eastAsia="en-US"/>
        </w:rPr>
        <w:tab/>
        <w:t>We</w:t>
      </w:r>
      <w:r w:rsidR="00F42D61">
        <w:rPr>
          <w:lang w:eastAsia="en-US"/>
        </w:rPr>
        <w:t>’</w:t>
      </w:r>
      <w:r w:rsidRPr="00C93CB4">
        <w:rPr>
          <w:lang w:eastAsia="en-US"/>
        </w:rPr>
        <w:t>ll now move to item B.</w:t>
      </w:r>
    </w:p>
    <w:p w14:paraId="58EBEEAF" w14:textId="6EBA2E15" w:rsidR="00C93CB4" w:rsidRPr="00C93CB4" w:rsidRDefault="00C93CB4" w:rsidP="009E71FE">
      <w:pPr>
        <w:keepNext/>
        <w:rPr>
          <w:b/>
          <w:bCs/>
          <w:u w:val="single"/>
        </w:rPr>
      </w:pPr>
      <w:r>
        <w:rPr>
          <w:b/>
          <w:bCs/>
          <w:u w:val="single"/>
        </w:rPr>
        <w:lastRenderedPageBreak/>
        <w:t>Clause B put</w:t>
      </w:r>
    </w:p>
    <w:p w14:paraId="59FCF7AF" w14:textId="77777777" w:rsidR="00C93CB4" w:rsidRDefault="00C93CB4" w:rsidP="009E71FE"/>
    <w:p w14:paraId="30E5B535" w14:textId="79A64D81" w:rsidR="006C32E8" w:rsidRDefault="006C32E8" w:rsidP="009E71FE">
      <w:r>
        <w:t xml:space="preserve">Upon being submitted to the Chamber, Clause B of the report </w:t>
      </w:r>
      <w:r w:rsidR="00E014F4">
        <w:t xml:space="preserve">of the Environment, Parks and Sustainability Committee </w:t>
      </w:r>
      <w:r>
        <w:t xml:space="preserve">was declared </w:t>
      </w:r>
      <w:r w:rsidRPr="00686B64">
        <w:rPr>
          <w:b/>
        </w:rPr>
        <w:t>carried</w:t>
      </w:r>
      <w:r>
        <w:t xml:space="preserve"> on the voices.</w:t>
      </w:r>
    </w:p>
    <w:p w14:paraId="77657131" w14:textId="77777777" w:rsidR="006C32E8" w:rsidRDefault="006C32E8" w:rsidP="009E71FE"/>
    <w:p w14:paraId="09B454D2" w14:textId="7743E006" w:rsidR="006C32E8" w:rsidRPr="00E96F74" w:rsidRDefault="006C32E8" w:rsidP="009E71FE">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9347AB5" w14:textId="77777777" w:rsidR="006C32E8" w:rsidRPr="00E96F74" w:rsidRDefault="006C32E8" w:rsidP="009E71FE">
      <w:pPr>
        <w:rPr>
          <w:snapToGrid w:val="0"/>
          <w:lang w:eastAsia="en-US"/>
        </w:rPr>
      </w:pPr>
      <w:bookmarkStart w:id="46" w:name="_Hlk86848569"/>
    </w:p>
    <w:p w14:paraId="5D544D17" w14:textId="77777777" w:rsidR="006C32E8" w:rsidRPr="00E96F74" w:rsidRDefault="006C32E8" w:rsidP="009E71FE">
      <w:pPr>
        <w:rPr>
          <w:snapToGrid w:val="0"/>
          <w:lang w:eastAsia="en-US"/>
        </w:rPr>
      </w:pPr>
      <w:r w:rsidRPr="00E96F74">
        <w:rPr>
          <w:snapToGrid w:val="0"/>
          <w:lang w:eastAsia="en-US"/>
        </w:rPr>
        <w:t>The voting was as follows:</w:t>
      </w:r>
    </w:p>
    <w:p w14:paraId="061E554F" w14:textId="77777777" w:rsidR="006C32E8" w:rsidRPr="00E96F74" w:rsidRDefault="006C32E8" w:rsidP="009E71FE">
      <w:pPr>
        <w:ind w:left="2160" w:hanging="2160"/>
        <w:rPr>
          <w:snapToGrid w:val="0"/>
          <w:lang w:eastAsia="en-US"/>
        </w:rPr>
      </w:pPr>
    </w:p>
    <w:p w14:paraId="54BB6508" w14:textId="531777E0" w:rsidR="006C32E8" w:rsidRDefault="006C32E8" w:rsidP="009E71FE">
      <w:pPr>
        <w:ind w:left="2160" w:hanging="2160"/>
        <w:rPr>
          <w:snapToGrid w:val="0"/>
          <w:lang w:eastAsia="en-US"/>
        </w:rPr>
      </w:pPr>
      <w:r>
        <w:rPr>
          <w:snapToGrid w:val="0"/>
          <w:lang w:eastAsia="en-US"/>
        </w:rPr>
        <w:t xml:space="preserve">AYES: </w:t>
      </w:r>
      <w:r w:rsidR="00F87D3F">
        <w:rPr>
          <w:snapToGrid w:val="0"/>
          <w:lang w:eastAsia="en-US"/>
        </w:rPr>
        <w:t>17</w:t>
      </w:r>
      <w:r>
        <w:rPr>
          <w:snapToGrid w:val="0"/>
          <w:lang w:eastAsia="en-US"/>
        </w:rPr>
        <w:t xml:space="preserve"> -</w:t>
      </w:r>
      <w:r>
        <w:rPr>
          <w:snapToGrid w:val="0"/>
          <w:lang w:eastAsia="en-US"/>
        </w:rPr>
        <w:tab/>
      </w:r>
      <w:r w:rsidRPr="00BE6AAA">
        <w:rPr>
          <w:snapToGrid w:val="0"/>
          <w:lang w:eastAsia="en-US"/>
        </w:rPr>
        <w:t xml:space="preserve">Councillors </w:t>
      </w:r>
      <w:r>
        <w:rPr>
          <w:snapToGrid w:val="0"/>
          <w:lang w:eastAsia="en-US"/>
        </w:rPr>
        <w:t xml:space="preserve">Greg ADERMANN, </w:t>
      </w:r>
      <w:r w:rsidRPr="00B87406">
        <w:rPr>
          <w:snapToGrid w:val="0"/>
          <w:lang w:eastAsia="en-US"/>
        </w:rPr>
        <w:t xml:space="preserve">Adam ALLAN, Lisa ATWOOD, </w:t>
      </w:r>
      <w:r w:rsidRPr="00B87406">
        <w:rPr>
          <w:lang w:val="en-US"/>
        </w:rPr>
        <w:t xml:space="preserve">Fiona CUNNINGHAM, Tracy DAVIS, </w:t>
      </w:r>
      <w:r w:rsidRPr="00B87406">
        <w:rPr>
          <w:snapToGrid w:val="0"/>
          <w:lang w:eastAsia="en-US"/>
        </w:rPr>
        <w:t>Vicki HOWARD, Steven HUANG, Sarah HUTTON, Sandy LANDERS, James MACKAY, Kim MARX, Peter MATIC, David McLACHLAN, Ryan MURPHY, Angela OWEN</w:t>
      </w:r>
      <w:r w:rsidRPr="00BE6AAA">
        <w:rPr>
          <w:snapToGrid w:val="0"/>
          <w:lang w:eastAsia="en-US"/>
        </w:rPr>
        <w:t>, Steven TOOMEY</w:t>
      </w:r>
      <w:r>
        <w:rPr>
          <w:snapToGrid w:val="0"/>
          <w:lang w:eastAsia="en-US"/>
        </w:rPr>
        <w:t xml:space="preserve"> and Andrew WINES</w:t>
      </w:r>
      <w:r w:rsidRPr="00BE6AAA">
        <w:rPr>
          <w:snapToGrid w:val="0"/>
          <w:lang w:eastAsia="en-US"/>
        </w:rPr>
        <w:t>.</w:t>
      </w:r>
    </w:p>
    <w:p w14:paraId="341FB9A0" w14:textId="77777777" w:rsidR="006C32E8" w:rsidRPr="00E96F74" w:rsidRDefault="006C32E8" w:rsidP="009E71FE">
      <w:pPr>
        <w:ind w:left="2160" w:hanging="2160"/>
        <w:rPr>
          <w:snapToGrid w:val="0"/>
          <w:lang w:eastAsia="en-US"/>
        </w:rPr>
      </w:pPr>
    </w:p>
    <w:p w14:paraId="4021012C" w14:textId="226C074C" w:rsidR="006C32E8" w:rsidRPr="00E96F74" w:rsidRDefault="006C32E8" w:rsidP="009E71FE">
      <w:pPr>
        <w:tabs>
          <w:tab w:val="left" w:pos="-1440"/>
        </w:tabs>
        <w:ind w:left="2160" w:hanging="2160"/>
        <w:rPr>
          <w:snapToGrid w:val="0"/>
          <w:lang w:eastAsia="en-US"/>
        </w:rPr>
      </w:pPr>
      <w:r>
        <w:rPr>
          <w:snapToGrid w:val="0"/>
          <w:lang w:eastAsia="en-US"/>
        </w:rPr>
        <w:t xml:space="preserve">NOES: </w:t>
      </w:r>
      <w:r w:rsidR="00F87D3F">
        <w:rPr>
          <w:snapToGrid w:val="0"/>
          <w:lang w:eastAsia="en-US"/>
        </w:rPr>
        <w:t>6</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Charles STRUNK, Jonathan SRI</w:t>
      </w:r>
      <w:r w:rsidRPr="00E96F74">
        <w:rPr>
          <w:snapToGrid w:val="0"/>
          <w:lang w:eastAsia="en-US"/>
        </w:rPr>
        <w:t xml:space="preserve"> and Nicole JOHNSTON.</w:t>
      </w:r>
    </w:p>
    <w:bookmarkEnd w:id="46"/>
    <w:p w14:paraId="4369096E" w14:textId="77777777" w:rsidR="00885F63" w:rsidRDefault="00885F63" w:rsidP="009E71FE"/>
    <w:p w14:paraId="2F9B89CB" w14:textId="77777777" w:rsidR="00885F63" w:rsidRDefault="00885F63" w:rsidP="009E71FE">
      <w:r>
        <w:t>The report read as follows</w:t>
      </w:r>
      <w:r>
        <w:sym w:font="Symbol" w:char="F0BE"/>
      </w:r>
    </w:p>
    <w:p w14:paraId="7D01F980" w14:textId="77777777" w:rsidR="00885F63" w:rsidRDefault="00885F63" w:rsidP="009E71FE"/>
    <w:p w14:paraId="535038DD" w14:textId="77777777" w:rsidR="00532A8E" w:rsidRPr="007E59EB" w:rsidRDefault="00532A8E" w:rsidP="009E71FE">
      <w:pPr>
        <w:pStyle w:val="Heading4"/>
      </w:pPr>
      <w:bookmarkStart w:id="47" w:name="_Toc86669271"/>
      <w:r w:rsidRPr="004E4B50">
        <w:rPr>
          <w:u w:val="none"/>
        </w:rPr>
        <w:t>A</w:t>
      </w:r>
      <w:r w:rsidRPr="004E4B50">
        <w:rPr>
          <w:u w:val="none"/>
        </w:rPr>
        <w:tab/>
      </w:r>
      <w:r w:rsidRPr="00C06281">
        <w:t>COMMITTEE PRESENTATION – OXLEY CREEK TRANSFORMATION PROJECT UPDATE</w:t>
      </w:r>
      <w:bookmarkEnd w:id="47"/>
    </w:p>
    <w:p w14:paraId="47A2585E" w14:textId="14975437" w:rsidR="00532A8E" w:rsidRPr="007E59EB" w:rsidRDefault="002E7392" w:rsidP="009E71FE">
      <w:pPr>
        <w:ind w:left="1440" w:hanging="720"/>
        <w:jc w:val="right"/>
        <w:rPr>
          <w:b/>
          <w:snapToGrid w:val="0"/>
        </w:rPr>
      </w:pPr>
      <w:r>
        <w:rPr>
          <w:rFonts w:ascii="Arial" w:hAnsi="Arial"/>
          <w:b/>
          <w:sz w:val="28"/>
        </w:rPr>
        <w:t>238</w:t>
      </w:r>
      <w:r w:rsidR="00532A8E">
        <w:rPr>
          <w:rFonts w:ascii="Arial" w:hAnsi="Arial"/>
          <w:b/>
          <w:sz w:val="28"/>
        </w:rPr>
        <w:t>/2021-22</w:t>
      </w:r>
    </w:p>
    <w:p w14:paraId="3A24DF12" w14:textId="18505E9A" w:rsidR="00532A8E" w:rsidRPr="007E59EB" w:rsidRDefault="00532A8E" w:rsidP="009E71FE">
      <w:pPr>
        <w:ind w:left="720" w:hanging="720"/>
        <w:rPr>
          <w:snapToGrid w:val="0"/>
        </w:rPr>
      </w:pPr>
      <w:r w:rsidRPr="007E59EB">
        <w:rPr>
          <w:snapToGrid w:val="0"/>
        </w:rPr>
        <w:t>1.</w:t>
      </w:r>
      <w:r w:rsidRPr="007E59EB">
        <w:rPr>
          <w:snapToGrid w:val="0"/>
        </w:rPr>
        <w:tab/>
      </w:r>
      <w:r>
        <w:rPr>
          <w:snapToGrid w:val="0"/>
        </w:rPr>
        <w:t xml:space="preserve">The </w:t>
      </w:r>
      <w:r w:rsidRPr="00C06281">
        <w:rPr>
          <w:snapToGrid w:val="0"/>
        </w:rPr>
        <w:t>Principal Program Officer, Oxley Creek Transformation, Natural Environment, Water and Sustainability, City Planning and Sustainability</w:t>
      </w:r>
      <w:r w:rsidRPr="007E59EB">
        <w:rPr>
          <w:snapToGrid w:val="0"/>
        </w:rPr>
        <w:t xml:space="preserve">, attended the </w:t>
      </w:r>
      <w:r w:rsidRPr="00C06281">
        <w:rPr>
          <w:snapToGrid w:val="0"/>
        </w:rPr>
        <w:t xml:space="preserve">meeting to provide an update on the </w:t>
      </w:r>
      <w:r>
        <w:rPr>
          <w:snapToGrid w:val="0"/>
        </w:rPr>
        <w:t>Warril</w:t>
      </w:r>
      <w:r w:rsidR="00393BF8">
        <w:rPr>
          <w:snapToGrid w:val="0"/>
        </w:rPr>
        <w:t> </w:t>
      </w:r>
      <w:r>
        <w:rPr>
          <w:snapToGrid w:val="0"/>
        </w:rPr>
        <w:t xml:space="preserve">Parkland and Archerfield Wetlands precincts of the </w:t>
      </w:r>
      <w:r w:rsidRPr="00C06281">
        <w:rPr>
          <w:snapToGrid w:val="0"/>
        </w:rPr>
        <w:t>Oxley Creek Transformation Project. He provided the information below.</w:t>
      </w:r>
    </w:p>
    <w:p w14:paraId="338E95F9" w14:textId="77777777" w:rsidR="00532A8E" w:rsidRPr="007E59EB" w:rsidRDefault="00532A8E" w:rsidP="009E71FE">
      <w:pPr>
        <w:ind w:left="720" w:hanging="720"/>
        <w:rPr>
          <w:snapToGrid w:val="0"/>
        </w:rPr>
      </w:pPr>
    </w:p>
    <w:p w14:paraId="001C4289" w14:textId="77777777" w:rsidR="00532A8E" w:rsidRPr="007E59EB" w:rsidRDefault="00532A8E" w:rsidP="009E71FE">
      <w:pPr>
        <w:ind w:left="720" w:hanging="720"/>
        <w:rPr>
          <w:snapToGrid w:val="0"/>
        </w:rPr>
      </w:pPr>
      <w:r w:rsidRPr="007E59EB">
        <w:rPr>
          <w:snapToGrid w:val="0"/>
        </w:rPr>
        <w:t>2.</w:t>
      </w:r>
      <w:r w:rsidRPr="007E59EB">
        <w:rPr>
          <w:snapToGrid w:val="0"/>
        </w:rPr>
        <w:tab/>
      </w:r>
      <w:r>
        <w:rPr>
          <w:snapToGrid w:val="0"/>
        </w:rPr>
        <w:t>The Oxley Creek Transformation Vision is to transform the 20-kilometre Oxley Creek corridor into a world-class green lifestyle and leisure destination, from the Brisbane River at Tennyson to Larapinta. One hundred million dollars will be invested over 20 years to deliver the vision, including a series of connected precincts along the corridor.</w:t>
      </w:r>
    </w:p>
    <w:p w14:paraId="57312369" w14:textId="77777777" w:rsidR="00532A8E" w:rsidRPr="007E59EB" w:rsidRDefault="00532A8E" w:rsidP="009E71FE">
      <w:pPr>
        <w:rPr>
          <w:snapToGrid w:val="0"/>
        </w:rPr>
      </w:pPr>
    </w:p>
    <w:p w14:paraId="13286258" w14:textId="77777777" w:rsidR="00532A8E" w:rsidRDefault="00532A8E" w:rsidP="009E71FE">
      <w:pPr>
        <w:ind w:left="720" w:hanging="720"/>
        <w:rPr>
          <w:snapToGrid w:val="0"/>
        </w:rPr>
      </w:pPr>
      <w:r>
        <w:rPr>
          <w:snapToGrid w:val="0"/>
        </w:rPr>
        <w:t>3.</w:t>
      </w:r>
      <w:r>
        <w:rPr>
          <w:snapToGrid w:val="0"/>
        </w:rPr>
        <w:tab/>
        <w:t>Images including the location of the Warril Parkland and the anticipated facilities and amenities to be delivered were shown to the Committee. The Warril Parkland is being designed as a nature-based adventure parkland and is designed to encourage children to explore the outdoors, with features such as a nature play playground, multiple picnic areas and a lakeside boardwalk.</w:t>
      </w:r>
    </w:p>
    <w:p w14:paraId="0F517AC0" w14:textId="77777777" w:rsidR="00532A8E" w:rsidRDefault="00532A8E" w:rsidP="009E71FE">
      <w:pPr>
        <w:ind w:left="720" w:hanging="720"/>
        <w:rPr>
          <w:snapToGrid w:val="0"/>
        </w:rPr>
      </w:pPr>
    </w:p>
    <w:p w14:paraId="43DED4BE" w14:textId="54824147" w:rsidR="00532A8E" w:rsidRDefault="00532A8E" w:rsidP="009E71FE">
      <w:pPr>
        <w:ind w:left="720" w:hanging="720"/>
        <w:rPr>
          <w:snapToGrid w:val="0"/>
        </w:rPr>
      </w:pPr>
      <w:r>
        <w:rPr>
          <w:snapToGrid w:val="0"/>
        </w:rPr>
        <w:t>4.</w:t>
      </w:r>
      <w:r>
        <w:rPr>
          <w:snapToGrid w:val="0"/>
        </w:rPr>
        <w:tab/>
        <w:t>Activities for children, including colouring sheets, work sheets and quizzes will be made available online and aim to encourage environmental education, helping to shape the environmental stewards of tomorrow. In addition to a number of programmed and unprogrammed spaces, activation of the Warril</w:t>
      </w:r>
      <w:r w:rsidR="00393BF8">
        <w:rPr>
          <w:snapToGrid w:val="0"/>
        </w:rPr>
        <w:t> </w:t>
      </w:r>
      <w:r>
        <w:rPr>
          <w:snapToGrid w:val="0"/>
        </w:rPr>
        <w:t>Parklands includes 11 discovery stops for children to explore, additional installed signage, parkland trails, junior ranger school holidays activities and the Peaks to Point Festival Spotlighting Night.</w:t>
      </w:r>
    </w:p>
    <w:p w14:paraId="56945151" w14:textId="77777777" w:rsidR="00532A8E" w:rsidRDefault="00532A8E" w:rsidP="009E71FE">
      <w:pPr>
        <w:ind w:left="720" w:hanging="720"/>
        <w:rPr>
          <w:snapToGrid w:val="0"/>
        </w:rPr>
      </w:pPr>
    </w:p>
    <w:p w14:paraId="13007788" w14:textId="77777777" w:rsidR="00532A8E" w:rsidRDefault="00532A8E" w:rsidP="009E71FE">
      <w:pPr>
        <w:ind w:left="720" w:hanging="720"/>
        <w:rPr>
          <w:snapToGrid w:val="0"/>
        </w:rPr>
      </w:pPr>
      <w:r>
        <w:rPr>
          <w:snapToGrid w:val="0"/>
        </w:rPr>
        <w:t>5.</w:t>
      </w:r>
      <w:r>
        <w:rPr>
          <w:snapToGrid w:val="0"/>
        </w:rPr>
        <w:tab/>
        <w:t>The Oxley Creek Transformation project and Warril Parkland precinct has been nominated for, and received, multiple awards, including:</w:t>
      </w:r>
    </w:p>
    <w:p w14:paraId="13F64D7D" w14:textId="77777777" w:rsidR="00532A8E" w:rsidRDefault="00532A8E" w:rsidP="009E71FE">
      <w:pPr>
        <w:ind w:left="1440" w:hanging="720"/>
        <w:rPr>
          <w:snapToGrid w:val="0"/>
        </w:rPr>
      </w:pPr>
      <w:r>
        <w:rPr>
          <w:snapToGrid w:val="0"/>
        </w:rPr>
        <w:t>-</w:t>
      </w:r>
      <w:r>
        <w:rPr>
          <w:snapToGrid w:val="0"/>
        </w:rPr>
        <w:tab/>
        <w:t xml:space="preserve">the 2021 </w:t>
      </w:r>
      <w:r w:rsidRPr="00837DF6">
        <w:rPr>
          <w:snapToGrid w:val="0"/>
        </w:rPr>
        <w:t>AILA</w:t>
      </w:r>
      <w:r>
        <w:rPr>
          <w:snapToGrid w:val="0"/>
        </w:rPr>
        <w:t xml:space="preserve"> (</w:t>
      </w:r>
      <w:r w:rsidRPr="00837DF6">
        <w:rPr>
          <w:snapToGrid w:val="0"/>
        </w:rPr>
        <w:t>Australian Institute of Landscape Architects</w:t>
      </w:r>
      <w:r>
        <w:rPr>
          <w:snapToGrid w:val="0"/>
        </w:rPr>
        <w:t>)</w:t>
      </w:r>
      <w:r w:rsidRPr="00837DF6">
        <w:rPr>
          <w:snapToGrid w:val="0"/>
        </w:rPr>
        <w:t xml:space="preserve"> </w:t>
      </w:r>
      <w:r>
        <w:rPr>
          <w:snapToGrid w:val="0"/>
        </w:rPr>
        <w:t>Queensland Landscape Architecture Award for Parks and Open Space (winner)</w:t>
      </w:r>
    </w:p>
    <w:p w14:paraId="6B0766E9" w14:textId="77777777" w:rsidR="00532A8E" w:rsidRDefault="00532A8E" w:rsidP="009E71FE">
      <w:pPr>
        <w:ind w:left="1440" w:hanging="720"/>
        <w:rPr>
          <w:snapToGrid w:val="0"/>
        </w:rPr>
      </w:pPr>
      <w:r>
        <w:rPr>
          <w:snapToGrid w:val="0"/>
        </w:rPr>
        <w:t>-</w:t>
      </w:r>
      <w:r>
        <w:rPr>
          <w:snapToGrid w:val="0"/>
        </w:rPr>
        <w:tab/>
        <w:t>the Outdoors Queensland Awards 2020 Queensland Government Award for Outdoor Places and Spaces (winner)</w:t>
      </w:r>
    </w:p>
    <w:p w14:paraId="1603E2D2" w14:textId="77777777" w:rsidR="00532A8E" w:rsidRDefault="00532A8E" w:rsidP="009E71FE">
      <w:pPr>
        <w:ind w:left="1440" w:hanging="720"/>
        <w:rPr>
          <w:snapToGrid w:val="0"/>
        </w:rPr>
      </w:pPr>
      <w:r>
        <w:rPr>
          <w:snapToGrid w:val="0"/>
        </w:rPr>
        <w:t>-</w:t>
      </w:r>
      <w:r>
        <w:rPr>
          <w:snapToGrid w:val="0"/>
        </w:rPr>
        <w:tab/>
        <w:t>the Outdoors Queensland Awards 2020 Queensland Government Nature Play Community Award (finalist).</w:t>
      </w:r>
    </w:p>
    <w:p w14:paraId="2E21549A" w14:textId="77777777" w:rsidR="00532A8E" w:rsidRDefault="00532A8E" w:rsidP="009E71FE">
      <w:pPr>
        <w:rPr>
          <w:snapToGrid w:val="0"/>
        </w:rPr>
      </w:pPr>
    </w:p>
    <w:p w14:paraId="4FB76845" w14:textId="77777777" w:rsidR="00532A8E" w:rsidRDefault="00532A8E" w:rsidP="009E71FE">
      <w:pPr>
        <w:ind w:left="720" w:hanging="720"/>
        <w:rPr>
          <w:snapToGrid w:val="0"/>
        </w:rPr>
      </w:pPr>
      <w:r>
        <w:rPr>
          <w:snapToGrid w:val="0"/>
        </w:rPr>
        <w:t>6.</w:t>
      </w:r>
      <w:r>
        <w:rPr>
          <w:snapToGrid w:val="0"/>
        </w:rPr>
        <w:tab/>
        <w:t xml:space="preserve">The Warril Parkland precinct has received positive online reviews and media coverage, including a feature article in the Spring 2021 edition of </w:t>
      </w:r>
      <w:r>
        <w:rPr>
          <w:i/>
          <w:iCs/>
          <w:snapToGrid w:val="0"/>
        </w:rPr>
        <w:t>Brisbane Kids Magazine</w:t>
      </w:r>
      <w:r>
        <w:rPr>
          <w:snapToGrid w:val="0"/>
        </w:rPr>
        <w:t xml:space="preserve"> promoting the nature play playground.</w:t>
      </w:r>
    </w:p>
    <w:p w14:paraId="4A27EE1E" w14:textId="77777777" w:rsidR="00532A8E" w:rsidRDefault="00532A8E" w:rsidP="009E71FE">
      <w:pPr>
        <w:ind w:left="720" w:hanging="720"/>
        <w:rPr>
          <w:snapToGrid w:val="0"/>
        </w:rPr>
      </w:pPr>
    </w:p>
    <w:p w14:paraId="78E6C093" w14:textId="73216326" w:rsidR="00532A8E" w:rsidRDefault="00532A8E" w:rsidP="009E71FE">
      <w:pPr>
        <w:ind w:left="720" w:hanging="720"/>
        <w:rPr>
          <w:snapToGrid w:val="0"/>
        </w:rPr>
      </w:pPr>
      <w:r>
        <w:rPr>
          <w:snapToGrid w:val="0"/>
        </w:rPr>
        <w:lastRenderedPageBreak/>
        <w:t>7.</w:t>
      </w:r>
      <w:r>
        <w:rPr>
          <w:snapToGrid w:val="0"/>
        </w:rPr>
        <w:tab/>
        <w:t>The Archerfield Wetlands precinct is located between the Ipswich Motorway at Oxley, and Bowhill</w:t>
      </w:r>
      <w:r w:rsidR="00393BF8">
        <w:rPr>
          <w:snapToGrid w:val="0"/>
        </w:rPr>
        <w:t> </w:t>
      </w:r>
      <w:r>
        <w:rPr>
          <w:snapToGrid w:val="0"/>
        </w:rPr>
        <w:t>Road, Durack, and is the heart of the 20 kilometre corridor. It features 150 hectares of open space, with a new 2.7 kilometre shared path through the wetlands, connecting Bowhill Road with Gleneagles Crescent, Oxley, currently under construction.</w:t>
      </w:r>
    </w:p>
    <w:p w14:paraId="4776B2C6" w14:textId="77777777" w:rsidR="00532A8E" w:rsidRDefault="00532A8E" w:rsidP="009E71FE">
      <w:pPr>
        <w:ind w:left="720" w:hanging="720"/>
        <w:rPr>
          <w:snapToGrid w:val="0"/>
        </w:rPr>
      </w:pPr>
    </w:p>
    <w:p w14:paraId="2FB53B02" w14:textId="77777777" w:rsidR="00532A8E" w:rsidRDefault="00532A8E" w:rsidP="009E71FE">
      <w:pPr>
        <w:ind w:left="720" w:hanging="720"/>
        <w:rPr>
          <w:snapToGrid w:val="0"/>
        </w:rPr>
      </w:pPr>
      <w:r>
        <w:rPr>
          <w:snapToGrid w:val="0"/>
        </w:rPr>
        <w:t>8.</w:t>
      </w:r>
      <w:r>
        <w:rPr>
          <w:snapToGrid w:val="0"/>
        </w:rPr>
        <w:tab/>
        <w:t>A new district park is proposed for the Archerfield Wetlands, which will incorporate a water</w:t>
      </w:r>
      <w:r>
        <w:rPr>
          <w:snapToGrid w:val="0"/>
        </w:rPr>
        <w:noBreakHyphen/>
        <w:t>play area as a key attraction of the parkland, as well as a basketball court, community hub and catchment centre. An image of the proposed district recreation park, including amenities such as a wetlands boardwalk loop, event lawn, adventure play area and youth hub, was shown to the Committee. The event lawn and youth hub will be designed to accommodate a range of community events and activities. There is an over-arching focus on embedding practical, sustainable outcomes within the parkland, including water sustainability, reuse and repurposing of existing infrastructure, battery-readiness and promotion of active travel.</w:t>
      </w:r>
    </w:p>
    <w:p w14:paraId="56A596D7" w14:textId="77777777" w:rsidR="00532A8E" w:rsidRDefault="00532A8E" w:rsidP="009E71FE">
      <w:pPr>
        <w:ind w:left="720" w:hanging="720"/>
        <w:rPr>
          <w:snapToGrid w:val="0"/>
        </w:rPr>
      </w:pPr>
    </w:p>
    <w:p w14:paraId="29988B27" w14:textId="77777777" w:rsidR="00532A8E" w:rsidRPr="00CC13DA" w:rsidRDefault="00532A8E" w:rsidP="009E71FE">
      <w:pPr>
        <w:ind w:left="720" w:hanging="720"/>
        <w:rPr>
          <w:snapToGrid w:val="0"/>
        </w:rPr>
      </w:pPr>
      <w:r>
        <w:rPr>
          <w:snapToGrid w:val="0"/>
        </w:rPr>
        <w:t>9.</w:t>
      </w:r>
      <w:r>
        <w:rPr>
          <w:snapToGrid w:val="0"/>
        </w:rPr>
        <w:tab/>
        <w:t>Development approval for the Archerfield Wetlands parkland was received in September 2021, and the detail design and documentation is currently in progress, with construction scheduled to occur in the 2022-23 and 2023-24 financial years.</w:t>
      </w:r>
    </w:p>
    <w:p w14:paraId="5C1F10DD" w14:textId="77777777" w:rsidR="00532A8E" w:rsidRPr="007E59EB" w:rsidRDefault="00532A8E" w:rsidP="009E71FE">
      <w:pPr>
        <w:rPr>
          <w:snapToGrid w:val="0"/>
        </w:rPr>
      </w:pPr>
    </w:p>
    <w:p w14:paraId="2ED6C2E1" w14:textId="77777777" w:rsidR="00532A8E" w:rsidRPr="007E59EB" w:rsidRDefault="00532A8E" w:rsidP="009E71FE">
      <w:pPr>
        <w:ind w:left="720" w:hanging="720"/>
        <w:rPr>
          <w:snapToGrid w:val="0"/>
        </w:rPr>
      </w:pPr>
      <w:r>
        <w:rPr>
          <w:snapToGrid w:val="0"/>
        </w:rPr>
        <w:t>10</w:t>
      </w:r>
      <w:r w:rsidRPr="007E59EB">
        <w:rPr>
          <w:snapToGrid w:val="0"/>
        </w:rPr>
        <w:t>.</w:t>
      </w:r>
      <w:r w:rsidRPr="007E59EB">
        <w:rPr>
          <w:snapToGrid w:val="0"/>
        </w:rPr>
        <w:tab/>
        <w:t xml:space="preserve">Following a number of questions from the Committee, the </w:t>
      </w:r>
      <w:r>
        <w:rPr>
          <w:snapToGrid w:val="0"/>
          <w:szCs w:val="24"/>
        </w:rPr>
        <w:t xml:space="preserve">Civic Cabinet </w:t>
      </w:r>
      <w:r w:rsidRPr="00CC02B9">
        <w:rPr>
          <w:snapToGrid w:val="0"/>
          <w:szCs w:val="24"/>
        </w:rPr>
        <w:t>Chair</w:t>
      </w:r>
      <w:r w:rsidRPr="007E59EB">
        <w:rPr>
          <w:snapToGrid w:val="0"/>
        </w:rPr>
        <w:t xml:space="preserve"> thanked </w:t>
      </w:r>
      <w:r>
        <w:rPr>
          <w:snapToGrid w:val="0"/>
        </w:rPr>
        <w:t>t</w:t>
      </w:r>
      <w:r w:rsidRPr="00C06281">
        <w:rPr>
          <w:snapToGrid w:val="0"/>
        </w:rPr>
        <w:t xml:space="preserve">he Principal Program Officer </w:t>
      </w:r>
      <w:r w:rsidRPr="007E59EB">
        <w:rPr>
          <w:snapToGrid w:val="0"/>
        </w:rPr>
        <w:t xml:space="preserve">for </w:t>
      </w:r>
      <w:r w:rsidRPr="00C06281">
        <w:rPr>
          <w:snapToGrid w:val="0"/>
        </w:rPr>
        <w:t>his</w:t>
      </w:r>
      <w:r w:rsidRPr="007E59EB">
        <w:rPr>
          <w:snapToGrid w:val="0"/>
        </w:rPr>
        <w:t xml:space="preserve"> informative presentation.</w:t>
      </w:r>
    </w:p>
    <w:p w14:paraId="7FFF0E59" w14:textId="77777777" w:rsidR="00532A8E" w:rsidRPr="007E59EB" w:rsidRDefault="00532A8E" w:rsidP="009E71FE">
      <w:pPr>
        <w:rPr>
          <w:snapToGrid w:val="0"/>
        </w:rPr>
      </w:pPr>
    </w:p>
    <w:p w14:paraId="76D659A6" w14:textId="77777777" w:rsidR="00532A8E" w:rsidRPr="007E59EB" w:rsidRDefault="00532A8E" w:rsidP="009E71FE">
      <w:pPr>
        <w:ind w:left="720" w:hanging="720"/>
        <w:rPr>
          <w:snapToGrid w:val="0"/>
        </w:rPr>
      </w:pPr>
      <w:r>
        <w:rPr>
          <w:snapToGrid w:val="0"/>
        </w:rPr>
        <w:t>11</w:t>
      </w:r>
      <w:r w:rsidRPr="007E59EB">
        <w:rPr>
          <w:snapToGrid w:val="0"/>
        </w:rPr>
        <w:t>.</w:t>
      </w:r>
      <w:r w:rsidRPr="007E59EB">
        <w:rPr>
          <w:snapToGrid w:val="0"/>
        </w:rPr>
        <w:tab/>
      </w:r>
      <w:r w:rsidRPr="007E59EB">
        <w:rPr>
          <w:b/>
          <w:snapToGrid w:val="0"/>
        </w:rPr>
        <w:t>RECOMMENDATION:</w:t>
      </w:r>
    </w:p>
    <w:p w14:paraId="183A361C" w14:textId="77777777" w:rsidR="00532A8E" w:rsidRPr="007E59EB" w:rsidRDefault="00532A8E" w:rsidP="009E71FE">
      <w:pPr>
        <w:ind w:left="720" w:hanging="720"/>
        <w:rPr>
          <w:snapToGrid w:val="0"/>
        </w:rPr>
      </w:pPr>
    </w:p>
    <w:p w14:paraId="0C3A8CF1" w14:textId="77777777" w:rsidR="00532A8E" w:rsidRPr="007E59EB" w:rsidRDefault="00532A8E" w:rsidP="009E71FE">
      <w:pPr>
        <w:ind w:left="720" w:hanging="720"/>
        <w:rPr>
          <w:b/>
          <w:snapToGrid w:val="0"/>
        </w:rPr>
      </w:pPr>
      <w:r w:rsidRPr="007E59EB">
        <w:rPr>
          <w:snapToGrid w:val="0"/>
        </w:rPr>
        <w:tab/>
      </w:r>
      <w:r w:rsidRPr="007E59EB">
        <w:rPr>
          <w:b/>
          <w:snapToGrid w:val="0"/>
        </w:rPr>
        <w:t>THAT COUNCIL NOTE THE INFORMATION CONTAINED IN THE ABOVE REPORT.</w:t>
      </w:r>
    </w:p>
    <w:p w14:paraId="52B1822E" w14:textId="77777777" w:rsidR="00532A8E" w:rsidRDefault="00532A8E" w:rsidP="009E71FE">
      <w:pPr>
        <w:pStyle w:val="ListParagraph"/>
        <w:widowControl/>
        <w:jc w:val="right"/>
      </w:pPr>
      <w:r>
        <w:rPr>
          <w:rFonts w:ascii="Arial" w:hAnsi="Arial"/>
          <w:b/>
          <w:sz w:val="28"/>
        </w:rPr>
        <w:t>ADOPTED</w:t>
      </w:r>
    </w:p>
    <w:p w14:paraId="3D3DB8F1" w14:textId="77777777" w:rsidR="00532A8E" w:rsidRPr="007E59EB" w:rsidRDefault="00532A8E" w:rsidP="009E71FE">
      <w:pPr>
        <w:rPr>
          <w:snapToGrid w:val="0"/>
        </w:rPr>
      </w:pPr>
    </w:p>
    <w:p w14:paraId="03ECC2A8" w14:textId="77777777" w:rsidR="00532A8E" w:rsidRPr="007E59EB" w:rsidRDefault="00532A8E" w:rsidP="009E71FE">
      <w:pPr>
        <w:rPr>
          <w:snapToGrid w:val="0"/>
          <w:lang w:val="en-US"/>
        </w:rPr>
      </w:pPr>
    </w:p>
    <w:p w14:paraId="2CF456FD" w14:textId="77777777" w:rsidR="00532A8E" w:rsidRPr="007E59EB" w:rsidRDefault="00532A8E" w:rsidP="009E71FE">
      <w:pPr>
        <w:pStyle w:val="Heading4"/>
        <w:rPr>
          <w:szCs w:val="22"/>
        </w:rPr>
      </w:pPr>
      <w:bookmarkStart w:id="48" w:name="_Toc86669272"/>
      <w:r w:rsidRPr="004E4B50">
        <w:rPr>
          <w:szCs w:val="22"/>
          <w:u w:val="none"/>
        </w:rPr>
        <w:t>B</w:t>
      </w:r>
      <w:r w:rsidRPr="004E4B50">
        <w:rPr>
          <w:szCs w:val="22"/>
          <w:u w:val="none"/>
        </w:rPr>
        <w:tab/>
      </w:r>
      <w:r w:rsidRPr="007E59EB">
        <w:rPr>
          <w:szCs w:val="22"/>
        </w:rPr>
        <w:t>PETITION –</w:t>
      </w:r>
      <w:r w:rsidRPr="00C06281">
        <w:t xml:space="preserve"> </w:t>
      </w:r>
      <w:r w:rsidRPr="00A12CBE">
        <w:t>REQUESTING COUNCIL INSTALL LIGHTING AT THE SKATE PARK IN MURARRIE RECREATION RESERVE, MURARRIE</w:t>
      </w:r>
      <w:bookmarkEnd w:id="48"/>
    </w:p>
    <w:p w14:paraId="34B9E4FA" w14:textId="77777777" w:rsidR="00532A8E" w:rsidRPr="00513FEB" w:rsidRDefault="00532A8E" w:rsidP="009E71FE">
      <w:pPr>
        <w:rPr>
          <w:b/>
          <w:snapToGrid w:val="0"/>
          <w:lang w:val="en-US"/>
        </w:rPr>
      </w:pPr>
      <w:r w:rsidRPr="007E59EB">
        <w:rPr>
          <w:snapToGrid w:val="0"/>
          <w:lang w:val="en-US"/>
        </w:rPr>
        <w:tab/>
      </w:r>
      <w:r w:rsidRPr="007E59EB">
        <w:rPr>
          <w:snapToGrid w:val="0"/>
          <w:lang w:val="en-US"/>
        </w:rPr>
        <w:tab/>
      </w:r>
      <w:r w:rsidRPr="00513FEB">
        <w:rPr>
          <w:b/>
          <w:bCs/>
        </w:rPr>
        <w:t>CA20/1365193</w:t>
      </w:r>
    </w:p>
    <w:p w14:paraId="47234F29" w14:textId="6F05A6F1" w:rsidR="00532A8E" w:rsidRDefault="002E7392" w:rsidP="009E71FE">
      <w:pPr>
        <w:pStyle w:val="ListParagraph"/>
        <w:widowControl/>
        <w:jc w:val="right"/>
      </w:pPr>
      <w:r>
        <w:rPr>
          <w:rFonts w:ascii="Arial" w:hAnsi="Arial"/>
          <w:b/>
          <w:sz w:val="28"/>
        </w:rPr>
        <w:t>239</w:t>
      </w:r>
      <w:r w:rsidR="00532A8E">
        <w:rPr>
          <w:rFonts w:ascii="Arial" w:hAnsi="Arial"/>
          <w:b/>
          <w:sz w:val="28"/>
        </w:rPr>
        <w:t>/2021-22</w:t>
      </w:r>
    </w:p>
    <w:p w14:paraId="33CBD69C" w14:textId="3F10B6B6" w:rsidR="00532A8E" w:rsidRPr="007E59EB" w:rsidRDefault="00532A8E" w:rsidP="009E71FE">
      <w:pPr>
        <w:ind w:left="720" w:hanging="720"/>
        <w:rPr>
          <w:snapToGrid w:val="0"/>
          <w:lang w:val="en-US"/>
        </w:rPr>
      </w:pPr>
      <w:r>
        <w:rPr>
          <w:snapToGrid w:val="0"/>
          <w:lang w:val="en-US"/>
        </w:rPr>
        <w:t>12</w:t>
      </w:r>
      <w:r w:rsidRPr="007E59EB">
        <w:rPr>
          <w:snapToGrid w:val="0"/>
          <w:lang w:val="en-US"/>
        </w:rPr>
        <w:t>.</w:t>
      </w:r>
      <w:r w:rsidRPr="007E59EB">
        <w:rPr>
          <w:snapToGrid w:val="0"/>
          <w:lang w:val="en-US"/>
        </w:rPr>
        <w:tab/>
        <w:t xml:space="preserve">A petition from residents, requesting </w:t>
      </w:r>
      <w:r>
        <w:rPr>
          <w:snapToGrid w:val="0"/>
        </w:rPr>
        <w:t>Council install lighting at the skate park in Murarrie Recreation</w:t>
      </w:r>
      <w:r w:rsidR="006A556C">
        <w:rPr>
          <w:snapToGrid w:val="0"/>
        </w:rPr>
        <w:t> </w:t>
      </w:r>
      <w:r>
        <w:rPr>
          <w:snapToGrid w:val="0"/>
        </w:rPr>
        <w:t xml:space="preserve">Reserve, Murarrie, </w:t>
      </w:r>
      <w:r w:rsidRPr="007E59EB">
        <w:rPr>
          <w:snapToGrid w:val="0"/>
          <w:lang w:val="en-US"/>
        </w:rPr>
        <w:t xml:space="preserve">was presented to the meeting of Council held on </w:t>
      </w:r>
      <w:r>
        <w:rPr>
          <w:snapToGrid w:val="0"/>
          <w:lang w:val="en-US"/>
        </w:rPr>
        <w:t>1 December</w:t>
      </w:r>
      <w:r w:rsidR="006A556C">
        <w:rPr>
          <w:snapToGrid w:val="0"/>
          <w:lang w:val="en-US"/>
        </w:rPr>
        <w:t> </w:t>
      </w:r>
      <w:r>
        <w:rPr>
          <w:snapToGrid w:val="0"/>
          <w:lang w:val="en-US"/>
        </w:rPr>
        <w:t>2020</w:t>
      </w:r>
      <w:r w:rsidRPr="007E59EB">
        <w:rPr>
          <w:snapToGrid w:val="0"/>
          <w:lang w:val="en-US"/>
        </w:rPr>
        <w:t xml:space="preserve">, by Councillor </w:t>
      </w:r>
      <w:r>
        <w:rPr>
          <w:snapToGrid w:val="0"/>
          <w:lang w:val="en-US"/>
        </w:rPr>
        <w:t>Lisa Atwood, Councillor for Doboy Ward</w:t>
      </w:r>
      <w:r w:rsidRPr="007E59EB">
        <w:rPr>
          <w:snapToGrid w:val="0"/>
          <w:lang w:val="en-US"/>
        </w:rPr>
        <w:t>, and received.</w:t>
      </w:r>
    </w:p>
    <w:p w14:paraId="2DF4F67D" w14:textId="77777777" w:rsidR="00532A8E" w:rsidRPr="007E59EB" w:rsidRDefault="00532A8E" w:rsidP="009E71FE">
      <w:pPr>
        <w:ind w:left="720" w:hanging="720"/>
        <w:rPr>
          <w:snapToGrid w:val="0"/>
          <w:lang w:val="en-US"/>
        </w:rPr>
      </w:pPr>
    </w:p>
    <w:p w14:paraId="29A0EEC1" w14:textId="77777777" w:rsidR="00532A8E" w:rsidRDefault="00532A8E" w:rsidP="009E71FE">
      <w:pPr>
        <w:ind w:left="720" w:hanging="720"/>
        <w:rPr>
          <w:snapToGrid w:val="0"/>
          <w:lang w:val="en-US"/>
        </w:rPr>
      </w:pPr>
      <w:r>
        <w:rPr>
          <w:snapToGrid w:val="0"/>
          <w:lang w:val="en-US"/>
        </w:rPr>
        <w:t>13</w:t>
      </w:r>
      <w:r w:rsidRPr="007E59EB">
        <w:rPr>
          <w:snapToGrid w:val="0"/>
          <w:lang w:val="en-US"/>
        </w:rPr>
        <w:t>.</w:t>
      </w:r>
      <w:r w:rsidRPr="007E59EB">
        <w:rPr>
          <w:snapToGrid w:val="0"/>
          <w:lang w:val="en-US"/>
        </w:rPr>
        <w:tab/>
        <w:t xml:space="preserve">The </w:t>
      </w:r>
      <w:r w:rsidRPr="00C06281">
        <w:rPr>
          <w:snapToGrid w:val="0"/>
          <w:lang w:val="en-US"/>
        </w:rPr>
        <w:t xml:space="preserve">Divisional Manager, </w:t>
      </w:r>
      <w:r w:rsidRPr="00C06281">
        <w:rPr>
          <w:snapToGrid w:val="0"/>
        </w:rPr>
        <w:t>City</w:t>
      </w:r>
      <w:r>
        <w:rPr>
          <w:snapToGrid w:val="0"/>
        </w:rPr>
        <w:t xml:space="preserve"> Planning and Sustainability</w:t>
      </w:r>
      <w:r w:rsidRPr="007E59EB">
        <w:rPr>
          <w:snapToGrid w:val="0"/>
          <w:lang w:val="en-US"/>
        </w:rPr>
        <w:t>, provided the following information.</w:t>
      </w:r>
    </w:p>
    <w:p w14:paraId="1DF437AF" w14:textId="77777777" w:rsidR="00532A8E" w:rsidRDefault="00532A8E" w:rsidP="009E71FE">
      <w:pPr>
        <w:ind w:left="720" w:hanging="720"/>
        <w:rPr>
          <w:snapToGrid w:val="0"/>
          <w:lang w:val="en-US"/>
        </w:rPr>
      </w:pPr>
    </w:p>
    <w:p w14:paraId="3D08F8AF" w14:textId="77777777" w:rsidR="00532A8E" w:rsidRDefault="00532A8E" w:rsidP="009E71FE">
      <w:pPr>
        <w:ind w:left="720" w:hanging="720"/>
        <w:rPr>
          <w:snapToGrid w:val="0"/>
        </w:rPr>
      </w:pPr>
      <w:r>
        <w:rPr>
          <w:snapToGrid w:val="0"/>
          <w:lang w:val="en-US"/>
        </w:rPr>
        <w:t>14.</w:t>
      </w:r>
      <w:r>
        <w:rPr>
          <w:snapToGrid w:val="0"/>
          <w:lang w:val="en-US"/>
        </w:rPr>
        <w:tab/>
        <w:t xml:space="preserve">The </w:t>
      </w:r>
      <w:r>
        <w:rPr>
          <w:snapToGrid w:val="0"/>
        </w:rPr>
        <w:t>petition contains 123 signatures.</w:t>
      </w:r>
    </w:p>
    <w:p w14:paraId="1C392FB0" w14:textId="77777777" w:rsidR="00532A8E" w:rsidRDefault="00532A8E" w:rsidP="009E71FE">
      <w:pPr>
        <w:ind w:left="720" w:hanging="720"/>
        <w:rPr>
          <w:snapToGrid w:val="0"/>
        </w:rPr>
      </w:pPr>
    </w:p>
    <w:p w14:paraId="58E72BCF" w14:textId="2079DFD0" w:rsidR="00532A8E" w:rsidRDefault="00532A8E" w:rsidP="009E71FE">
      <w:pPr>
        <w:autoSpaceDE w:val="0"/>
        <w:autoSpaceDN w:val="0"/>
        <w:ind w:left="709" w:hanging="709"/>
        <w:rPr>
          <w:rFonts w:cs="Arial"/>
        </w:rPr>
      </w:pPr>
      <w:r>
        <w:rPr>
          <w:snapToGrid w:val="0"/>
        </w:rPr>
        <w:t>15.</w:t>
      </w:r>
      <w:r>
        <w:rPr>
          <w:snapToGrid w:val="0"/>
        </w:rPr>
        <w:tab/>
      </w:r>
      <w:r>
        <w:rPr>
          <w:rFonts w:cs="Arial"/>
        </w:rPr>
        <w:t>Current lighting within Murarrie Recreation Reserve is limited to pathway lighting along the western side of the reserve (approximately 400 metres from the skate park) to facilitate safe movement from Wynnum Road to Rawlinson Street, and adjacent Vicki Wilson playground. The skate park is currently unlit and there is no lighting within Murarrie Recreation Reserve</w:t>
      </w:r>
      <w:r w:rsidR="00F42D61">
        <w:rPr>
          <w:rFonts w:cs="Arial"/>
        </w:rPr>
        <w:t>’</w:t>
      </w:r>
      <w:r>
        <w:rPr>
          <w:rFonts w:cs="Arial"/>
        </w:rPr>
        <w:t>s toilet block, car park, picnic shelter or nearby bikeway. Council notes that the car park adjacent to the skate park is locked each day between 6pm and 8pm and reopened between 5am and 7am. Nighttime activity within Murarrie</w:t>
      </w:r>
      <w:r w:rsidR="0026368A">
        <w:rPr>
          <w:rFonts w:cs="Arial"/>
        </w:rPr>
        <w:t xml:space="preserve"> </w:t>
      </w:r>
      <w:r>
        <w:rPr>
          <w:rFonts w:cs="Arial"/>
        </w:rPr>
        <w:t>Recreation</w:t>
      </w:r>
      <w:r w:rsidR="0026368A">
        <w:rPr>
          <w:rFonts w:cs="Arial"/>
        </w:rPr>
        <w:t xml:space="preserve"> </w:t>
      </w:r>
      <w:r>
        <w:rPr>
          <w:rFonts w:cs="Arial"/>
        </w:rPr>
        <w:t>Reserve is therefore not currently facilitated or encouraged.</w:t>
      </w:r>
    </w:p>
    <w:p w14:paraId="378878DE" w14:textId="77777777" w:rsidR="00532A8E" w:rsidRDefault="00532A8E" w:rsidP="009E71FE">
      <w:pPr>
        <w:autoSpaceDE w:val="0"/>
        <w:autoSpaceDN w:val="0"/>
        <w:ind w:left="709" w:hanging="709"/>
        <w:rPr>
          <w:rFonts w:cs="Arial"/>
        </w:rPr>
      </w:pPr>
    </w:p>
    <w:p w14:paraId="0991C03B" w14:textId="77777777" w:rsidR="00532A8E" w:rsidRDefault="00532A8E" w:rsidP="009E71FE">
      <w:pPr>
        <w:autoSpaceDE w:val="0"/>
        <w:autoSpaceDN w:val="0"/>
        <w:ind w:left="709" w:hanging="709"/>
        <w:rPr>
          <w:rFonts w:cs="Arial"/>
        </w:rPr>
      </w:pPr>
      <w:r>
        <w:rPr>
          <w:rFonts w:cs="Arial"/>
        </w:rPr>
        <w:t>16.</w:t>
      </w:r>
      <w:r>
        <w:rPr>
          <w:rFonts w:cs="Arial"/>
        </w:rPr>
        <w:tab/>
        <w:t>Considerations for the provision of lighting include (but are not limited to) proximity of the skate park to neighbouring residents, noise, likelihood of promoting anti-social behaviour, casual surveillance and relevant site constraints.</w:t>
      </w:r>
    </w:p>
    <w:p w14:paraId="37885A45" w14:textId="77777777" w:rsidR="00532A8E" w:rsidRDefault="00532A8E" w:rsidP="009E71FE">
      <w:pPr>
        <w:autoSpaceDE w:val="0"/>
        <w:autoSpaceDN w:val="0"/>
        <w:ind w:left="709" w:hanging="709"/>
        <w:rPr>
          <w:rFonts w:cs="Arial"/>
        </w:rPr>
      </w:pPr>
    </w:p>
    <w:p w14:paraId="04FBE3CF" w14:textId="27B80F86" w:rsidR="00532A8E" w:rsidRDefault="00532A8E" w:rsidP="009E71FE">
      <w:pPr>
        <w:autoSpaceDE w:val="0"/>
        <w:autoSpaceDN w:val="0"/>
        <w:ind w:left="709" w:hanging="709"/>
        <w:rPr>
          <w:rFonts w:eastAsia="Calibri"/>
        </w:rPr>
      </w:pPr>
      <w:r>
        <w:rPr>
          <w:rFonts w:cs="Arial"/>
        </w:rPr>
        <w:t>17.</w:t>
      </w:r>
      <w:r>
        <w:rPr>
          <w:rFonts w:cs="Arial"/>
        </w:rPr>
        <w:tab/>
      </w:r>
      <w:r>
        <w:rPr>
          <w:rFonts w:eastAsia="Calibri"/>
        </w:rPr>
        <w:t>Council is committed to developing a master plan for Murarrie Recreation Reserve, to guide future investment and facility upgrades. The overall aim of the Murarrie Recreation Reserve</w:t>
      </w:r>
      <w:r w:rsidR="00F42D61">
        <w:rPr>
          <w:rFonts w:eastAsia="Calibri"/>
        </w:rPr>
        <w:t>’</w:t>
      </w:r>
      <w:r>
        <w:rPr>
          <w:rFonts w:eastAsia="Calibri"/>
        </w:rPr>
        <w:t>s master plan is to establish the reserve as a dedicated wheeled sport and recreation park.</w:t>
      </w:r>
    </w:p>
    <w:p w14:paraId="4E5F2E67" w14:textId="77777777" w:rsidR="00532A8E" w:rsidRDefault="00532A8E" w:rsidP="009E71FE">
      <w:pPr>
        <w:autoSpaceDE w:val="0"/>
        <w:autoSpaceDN w:val="0"/>
        <w:ind w:left="709" w:hanging="709"/>
        <w:rPr>
          <w:rFonts w:cs="Arial"/>
        </w:rPr>
      </w:pPr>
    </w:p>
    <w:p w14:paraId="3483F3B8" w14:textId="012D402B" w:rsidR="00532A8E" w:rsidRDefault="00532A8E" w:rsidP="009E71FE">
      <w:pPr>
        <w:autoSpaceDE w:val="0"/>
        <w:autoSpaceDN w:val="0"/>
        <w:ind w:left="709" w:hanging="709"/>
        <w:rPr>
          <w:rFonts w:eastAsia="Calibri"/>
        </w:rPr>
      </w:pPr>
      <w:r>
        <w:rPr>
          <w:rFonts w:cs="Arial"/>
        </w:rPr>
        <w:t>18.</w:t>
      </w:r>
      <w:r>
        <w:rPr>
          <w:rFonts w:cs="Arial"/>
        </w:rPr>
        <w:tab/>
      </w:r>
      <w:r>
        <w:rPr>
          <w:rFonts w:eastAsia="Calibri"/>
        </w:rPr>
        <w:t xml:space="preserve">Council conducted preliminary community engagement on the </w:t>
      </w:r>
      <w:r>
        <w:rPr>
          <w:rFonts w:cs="Arial"/>
        </w:rPr>
        <w:t xml:space="preserve">Murarrie Recreation Reserve </w:t>
      </w:r>
      <w:r>
        <w:rPr>
          <w:rFonts w:eastAsia="Calibri"/>
        </w:rPr>
        <w:t xml:space="preserve">master plan in 2019. This engagement presented a draft plan for feedback and gathered insights into how the </w:t>
      </w:r>
      <w:r>
        <w:rPr>
          <w:rFonts w:cs="Arial"/>
        </w:rPr>
        <w:t>Murarrie</w:t>
      </w:r>
      <w:r w:rsidR="00FD3B71">
        <w:rPr>
          <w:rFonts w:cs="Arial"/>
        </w:rPr>
        <w:t> </w:t>
      </w:r>
      <w:r>
        <w:rPr>
          <w:rFonts w:cs="Arial"/>
        </w:rPr>
        <w:t xml:space="preserve">Recreation Reserve </w:t>
      </w:r>
      <w:r>
        <w:rPr>
          <w:rFonts w:eastAsia="Calibri"/>
        </w:rPr>
        <w:t>is valued and currently used by the community.</w:t>
      </w:r>
    </w:p>
    <w:p w14:paraId="4529AC91" w14:textId="77777777" w:rsidR="00532A8E" w:rsidRDefault="00532A8E" w:rsidP="009E71FE">
      <w:pPr>
        <w:autoSpaceDE w:val="0"/>
        <w:autoSpaceDN w:val="0"/>
        <w:ind w:left="709" w:hanging="709"/>
        <w:rPr>
          <w:rFonts w:cs="Arial"/>
        </w:rPr>
      </w:pPr>
    </w:p>
    <w:p w14:paraId="6ACDFE88" w14:textId="77777777" w:rsidR="00532A8E" w:rsidRDefault="00532A8E" w:rsidP="009E71FE">
      <w:pPr>
        <w:autoSpaceDE w:val="0"/>
        <w:autoSpaceDN w:val="0"/>
        <w:ind w:left="709" w:hanging="709"/>
        <w:rPr>
          <w:rFonts w:eastAsia="Calibri"/>
        </w:rPr>
      </w:pPr>
      <w:r>
        <w:rPr>
          <w:rFonts w:cs="Arial"/>
        </w:rPr>
        <w:t>19.</w:t>
      </w:r>
      <w:r>
        <w:rPr>
          <w:rFonts w:cs="Arial"/>
        </w:rPr>
        <w:tab/>
      </w:r>
      <w:r>
        <w:rPr>
          <w:rFonts w:eastAsia="Calibri"/>
        </w:rPr>
        <w:t>This petition for skate park lighting will be included as stakeholder feedback to assist with the development of the final master plan.</w:t>
      </w:r>
    </w:p>
    <w:p w14:paraId="7BAA88A9" w14:textId="77777777" w:rsidR="00532A8E" w:rsidRDefault="00532A8E" w:rsidP="009E71FE">
      <w:pPr>
        <w:autoSpaceDE w:val="0"/>
        <w:autoSpaceDN w:val="0"/>
        <w:ind w:left="709" w:hanging="709"/>
        <w:rPr>
          <w:rFonts w:cs="Arial"/>
        </w:rPr>
      </w:pPr>
    </w:p>
    <w:p w14:paraId="5849B2E7" w14:textId="00BE3FCB" w:rsidR="00532A8E" w:rsidRPr="00C06281" w:rsidRDefault="00532A8E" w:rsidP="009E71FE">
      <w:pPr>
        <w:autoSpaceDE w:val="0"/>
        <w:autoSpaceDN w:val="0"/>
        <w:ind w:left="709" w:hanging="709"/>
        <w:rPr>
          <w:rFonts w:cs="Arial"/>
        </w:rPr>
      </w:pPr>
      <w:r>
        <w:rPr>
          <w:rFonts w:cs="Arial"/>
        </w:rPr>
        <w:t>20.</w:t>
      </w:r>
      <w:r>
        <w:rPr>
          <w:rFonts w:cs="Arial"/>
        </w:rPr>
        <w:tab/>
      </w:r>
      <w:r>
        <w:rPr>
          <w:rFonts w:eastAsia="Calibri"/>
        </w:rPr>
        <w:t>Council is continuing to undertake technical investigations to determine the reserve</w:t>
      </w:r>
      <w:r w:rsidR="00F42D61">
        <w:rPr>
          <w:rFonts w:eastAsia="Calibri"/>
        </w:rPr>
        <w:t>’</w:t>
      </w:r>
      <w:r>
        <w:rPr>
          <w:rFonts w:eastAsia="Calibri"/>
        </w:rPr>
        <w:t>s recreation upgrade options, having particular regard for the site</w:t>
      </w:r>
      <w:r w:rsidR="00F42D61">
        <w:rPr>
          <w:rFonts w:eastAsia="Calibri"/>
        </w:rPr>
        <w:t>’</w:t>
      </w:r>
      <w:r>
        <w:rPr>
          <w:rFonts w:eastAsia="Calibri"/>
        </w:rPr>
        <w:t>s location next to Bulimba Creek and former use as a landfill facility, and the associated flooding and land contamination constraints. The final master plan will then be released to the community along with information about future delivery staging and timing.</w:t>
      </w:r>
    </w:p>
    <w:p w14:paraId="1E613D55" w14:textId="77777777" w:rsidR="00532A8E" w:rsidRPr="007E59EB" w:rsidRDefault="00532A8E" w:rsidP="009E71FE">
      <w:pPr>
        <w:rPr>
          <w:snapToGrid w:val="0"/>
        </w:rPr>
      </w:pPr>
    </w:p>
    <w:p w14:paraId="137AB18F" w14:textId="77777777" w:rsidR="00532A8E" w:rsidRPr="003F2888" w:rsidRDefault="00532A8E" w:rsidP="009E71FE">
      <w:pPr>
        <w:ind w:left="720"/>
        <w:rPr>
          <w:u w:val="single"/>
        </w:rPr>
      </w:pPr>
      <w:r w:rsidRPr="003F2888">
        <w:rPr>
          <w:u w:val="single"/>
        </w:rPr>
        <w:t>Consultation</w:t>
      </w:r>
    </w:p>
    <w:p w14:paraId="64FA7FF5" w14:textId="77777777" w:rsidR="00532A8E" w:rsidRPr="007E59EB" w:rsidRDefault="00532A8E" w:rsidP="009E71FE">
      <w:pPr>
        <w:rPr>
          <w:snapToGrid w:val="0"/>
        </w:rPr>
      </w:pPr>
    </w:p>
    <w:p w14:paraId="790BBF01" w14:textId="77777777" w:rsidR="00532A8E" w:rsidRPr="007E59EB" w:rsidRDefault="00532A8E" w:rsidP="009E71FE">
      <w:pPr>
        <w:ind w:left="720" w:hanging="720"/>
        <w:rPr>
          <w:snapToGrid w:val="0"/>
        </w:rPr>
      </w:pPr>
      <w:r>
        <w:rPr>
          <w:snapToGrid w:val="0"/>
        </w:rPr>
        <w:t>21</w:t>
      </w:r>
      <w:r w:rsidRPr="007E59EB">
        <w:rPr>
          <w:snapToGrid w:val="0"/>
        </w:rPr>
        <w:t>.</w:t>
      </w:r>
      <w:r w:rsidRPr="007E59EB">
        <w:rPr>
          <w:snapToGrid w:val="0"/>
        </w:rPr>
        <w:tab/>
      </w:r>
      <w:r w:rsidRPr="00C06281">
        <w:rPr>
          <w:snapToGrid w:val="0"/>
        </w:rPr>
        <w:t>Councillor Lisa Atwood, Councillor for Doboy Ward, has been consulted and supports the recommendation.</w:t>
      </w:r>
    </w:p>
    <w:p w14:paraId="52AB83DF" w14:textId="77777777" w:rsidR="00532A8E" w:rsidRPr="007E59EB" w:rsidRDefault="00532A8E" w:rsidP="009E71FE">
      <w:pPr>
        <w:rPr>
          <w:snapToGrid w:val="0"/>
        </w:rPr>
      </w:pPr>
    </w:p>
    <w:p w14:paraId="18EEDB41" w14:textId="77777777" w:rsidR="00532A8E" w:rsidRPr="003F2888" w:rsidRDefault="00532A8E" w:rsidP="009E71FE">
      <w:pPr>
        <w:ind w:left="720"/>
        <w:rPr>
          <w:u w:val="single"/>
        </w:rPr>
      </w:pPr>
      <w:r w:rsidRPr="003F2888">
        <w:rPr>
          <w:u w:val="single"/>
        </w:rPr>
        <w:t>Customer impact</w:t>
      </w:r>
    </w:p>
    <w:p w14:paraId="1E5E0CE7" w14:textId="77777777" w:rsidR="00532A8E" w:rsidRDefault="00532A8E" w:rsidP="009E71FE">
      <w:pPr>
        <w:rPr>
          <w:snapToGrid w:val="0"/>
          <w:lang w:val="en-US"/>
        </w:rPr>
      </w:pPr>
    </w:p>
    <w:p w14:paraId="1921CDEA" w14:textId="6887558C" w:rsidR="00532A8E" w:rsidRDefault="00532A8E" w:rsidP="009E71FE">
      <w:r>
        <w:rPr>
          <w:snapToGrid w:val="0"/>
          <w:lang w:val="en-US"/>
        </w:rPr>
        <w:t>22.</w:t>
      </w:r>
      <w:r>
        <w:rPr>
          <w:snapToGrid w:val="0"/>
          <w:lang w:val="en-US"/>
        </w:rPr>
        <w:tab/>
      </w:r>
      <w:r>
        <w:t>The submission will respond to the petitioners</w:t>
      </w:r>
      <w:r w:rsidR="00F42D61">
        <w:t>’</w:t>
      </w:r>
      <w:r>
        <w:t xml:space="preserve"> concerns.</w:t>
      </w:r>
    </w:p>
    <w:p w14:paraId="40E5553C" w14:textId="77777777" w:rsidR="00532A8E" w:rsidRPr="007E59EB" w:rsidRDefault="00532A8E" w:rsidP="009E71FE">
      <w:pPr>
        <w:rPr>
          <w:snapToGrid w:val="0"/>
        </w:rPr>
      </w:pPr>
    </w:p>
    <w:p w14:paraId="3903C6B9" w14:textId="7F425D8A" w:rsidR="00532A8E" w:rsidRPr="007E59EB" w:rsidRDefault="00532A8E" w:rsidP="009E71FE">
      <w:pPr>
        <w:ind w:left="720" w:hanging="720"/>
        <w:rPr>
          <w:snapToGrid w:val="0"/>
          <w:lang w:val="en-US"/>
        </w:rPr>
      </w:pPr>
      <w:r>
        <w:rPr>
          <w:snapToGrid w:val="0"/>
          <w:lang w:val="en-US"/>
        </w:rPr>
        <w:t>23</w:t>
      </w:r>
      <w:r w:rsidRPr="007E59EB">
        <w:rPr>
          <w:snapToGrid w:val="0"/>
          <w:lang w:val="en-US"/>
        </w:rPr>
        <w:t>.</w:t>
      </w:r>
      <w:r w:rsidRPr="007E59EB">
        <w:rPr>
          <w:snapToGrid w:val="0"/>
          <w:lang w:val="en-US"/>
        </w:rPr>
        <w:tab/>
      </w:r>
      <w:r w:rsidRPr="00C06281">
        <w:rPr>
          <w:snapToGrid w:val="0"/>
          <w:lang w:val="en-US"/>
        </w:rPr>
        <w:t>The Divisional Manager recommended</w:t>
      </w:r>
      <w:r w:rsidRPr="007E59EB">
        <w:rPr>
          <w:snapToGrid w:val="0"/>
          <w:lang w:val="en-US"/>
        </w:rPr>
        <w:t xml:space="preserve"> as </w:t>
      </w:r>
      <w:r w:rsidRPr="00F5472B">
        <w:rPr>
          <w:snapToGrid w:val="0"/>
          <w:lang w:val="en-US"/>
        </w:rPr>
        <w:t>follows and the Committee agreed, with Councillors</w:t>
      </w:r>
      <w:r w:rsidR="00FD3B71">
        <w:rPr>
          <w:snapToGrid w:val="0"/>
          <w:lang w:val="en-US"/>
        </w:rPr>
        <w:t xml:space="preserve"> </w:t>
      </w:r>
      <w:r w:rsidRPr="00F5472B">
        <w:rPr>
          <w:snapToGrid w:val="0"/>
          <w:lang w:val="en-US"/>
        </w:rPr>
        <w:t>Jared</w:t>
      </w:r>
      <w:r w:rsidR="00FD3B71">
        <w:rPr>
          <w:snapToGrid w:val="0"/>
          <w:lang w:val="en-US"/>
        </w:rPr>
        <w:t> </w:t>
      </w:r>
      <w:r w:rsidRPr="00F5472B">
        <w:rPr>
          <w:snapToGrid w:val="0"/>
          <w:lang w:val="en-US"/>
        </w:rPr>
        <w:t>Cassidy and Steve Griffiths dissenting</w:t>
      </w:r>
      <w:r>
        <w:rPr>
          <w:snapToGrid w:val="0"/>
          <w:lang w:val="en-US"/>
        </w:rPr>
        <w:t>.</w:t>
      </w:r>
    </w:p>
    <w:p w14:paraId="60EB7E92" w14:textId="77777777" w:rsidR="00532A8E" w:rsidRPr="007E59EB" w:rsidRDefault="00532A8E" w:rsidP="009E71FE">
      <w:pPr>
        <w:ind w:left="720" w:hanging="720"/>
        <w:rPr>
          <w:snapToGrid w:val="0"/>
          <w:lang w:val="en-US"/>
        </w:rPr>
      </w:pPr>
    </w:p>
    <w:p w14:paraId="45639F4D" w14:textId="77777777" w:rsidR="00532A8E" w:rsidRPr="007E59EB" w:rsidRDefault="00532A8E" w:rsidP="009E71FE">
      <w:pPr>
        <w:ind w:left="720" w:hanging="720"/>
        <w:rPr>
          <w:b/>
          <w:snapToGrid w:val="0"/>
          <w:lang w:val="en-US"/>
        </w:rPr>
      </w:pPr>
      <w:r>
        <w:rPr>
          <w:snapToGrid w:val="0"/>
          <w:lang w:val="en-US"/>
        </w:rPr>
        <w:t>24</w:t>
      </w:r>
      <w:r w:rsidRPr="007E59EB">
        <w:rPr>
          <w:snapToGrid w:val="0"/>
          <w:lang w:val="en-US"/>
        </w:rPr>
        <w:t>.</w:t>
      </w:r>
      <w:r w:rsidRPr="007E59EB">
        <w:rPr>
          <w:snapToGrid w:val="0"/>
          <w:lang w:val="en-US"/>
        </w:rPr>
        <w:tab/>
      </w:r>
      <w:r w:rsidRPr="007E59EB">
        <w:rPr>
          <w:b/>
          <w:snapToGrid w:val="0"/>
          <w:lang w:val="en-US"/>
        </w:rPr>
        <w:t>RECOMMENDATION:</w:t>
      </w:r>
    </w:p>
    <w:p w14:paraId="19E314E8" w14:textId="77777777" w:rsidR="00532A8E" w:rsidRPr="007E59EB" w:rsidRDefault="00532A8E" w:rsidP="009E71FE">
      <w:pPr>
        <w:ind w:left="720" w:hanging="720"/>
        <w:rPr>
          <w:b/>
          <w:snapToGrid w:val="0"/>
          <w:lang w:val="en-US"/>
        </w:rPr>
      </w:pPr>
    </w:p>
    <w:p w14:paraId="37A5CA25" w14:textId="77777777" w:rsidR="00532A8E" w:rsidRPr="007E59EB" w:rsidRDefault="00532A8E" w:rsidP="009E71FE">
      <w:pPr>
        <w:ind w:left="720" w:hanging="720"/>
        <w:rPr>
          <w:b/>
          <w:snapToGrid w:val="0"/>
          <w:lang w:val="en-US"/>
        </w:rPr>
      </w:pPr>
      <w:r w:rsidRPr="007E59EB">
        <w:rPr>
          <w:b/>
          <w:snapToGrid w:val="0"/>
          <w:lang w:val="en-US"/>
        </w:rPr>
        <w:tab/>
      </w:r>
      <w:r w:rsidRPr="00C06281">
        <w:rPr>
          <w:b/>
          <w:snapToGrid w:val="0"/>
          <w:lang w:val="en-US"/>
        </w:rPr>
        <w:t xml:space="preserve">THAT THE INFORMATION IN THIS SUBMISSION BE NOTED AND THE DRAFT RESPONSE, AS SET OUT IN ATTACHMENT A, </w:t>
      </w:r>
      <w:r>
        <w:rPr>
          <w:bCs/>
          <w:snapToGrid w:val="0"/>
          <w:lang w:val="en-US"/>
        </w:rPr>
        <w:t xml:space="preserve">hereunder, </w:t>
      </w:r>
      <w:r w:rsidRPr="00C06281">
        <w:rPr>
          <w:b/>
          <w:snapToGrid w:val="0"/>
          <w:lang w:val="en-US"/>
        </w:rPr>
        <w:t>BE SENT TO THE HEAD PETITIONER.</w:t>
      </w:r>
    </w:p>
    <w:p w14:paraId="6E48BA51" w14:textId="77777777" w:rsidR="00532A8E" w:rsidRPr="007E59EB" w:rsidRDefault="00532A8E" w:rsidP="009E71FE">
      <w:pPr>
        <w:ind w:left="720"/>
        <w:rPr>
          <w:b/>
          <w:snapToGrid w:val="0"/>
          <w:lang w:val="en-US"/>
        </w:rPr>
      </w:pPr>
    </w:p>
    <w:p w14:paraId="77209D33" w14:textId="77777777" w:rsidR="00532A8E" w:rsidRPr="004E4B50" w:rsidRDefault="00532A8E" w:rsidP="009E71FE">
      <w:pPr>
        <w:ind w:left="709"/>
        <w:jc w:val="center"/>
        <w:rPr>
          <w:b/>
          <w:snapToGrid w:val="0"/>
          <w:u w:val="single"/>
          <w:lang w:val="en-US"/>
        </w:rPr>
      </w:pPr>
      <w:r w:rsidRPr="004E4B50">
        <w:rPr>
          <w:b/>
          <w:snapToGrid w:val="0"/>
          <w:u w:val="single"/>
          <w:lang w:val="en-US"/>
        </w:rPr>
        <w:t>Attachment A</w:t>
      </w:r>
    </w:p>
    <w:p w14:paraId="393B9D65" w14:textId="77777777" w:rsidR="00532A8E" w:rsidRPr="007E59EB" w:rsidRDefault="00532A8E" w:rsidP="009E71FE">
      <w:pPr>
        <w:ind w:left="709"/>
        <w:jc w:val="center"/>
        <w:rPr>
          <w:snapToGrid w:val="0"/>
          <w:lang w:val="en-US"/>
        </w:rPr>
      </w:pPr>
      <w:r w:rsidRPr="007E59EB">
        <w:rPr>
          <w:b/>
          <w:snapToGrid w:val="0"/>
          <w:lang w:val="en-US"/>
        </w:rPr>
        <w:t>Draft Response</w:t>
      </w:r>
    </w:p>
    <w:p w14:paraId="3F120CE0" w14:textId="77777777" w:rsidR="00532A8E" w:rsidRPr="003F2888" w:rsidRDefault="00532A8E" w:rsidP="009E71FE"/>
    <w:p w14:paraId="3284B768" w14:textId="77777777" w:rsidR="00532A8E" w:rsidRDefault="00532A8E" w:rsidP="009E71FE">
      <w:pPr>
        <w:rPr>
          <w:b/>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C06281">
        <w:rPr>
          <w:bCs/>
          <w:snapToGrid w:val="0"/>
          <w:lang w:val="en-US"/>
        </w:rPr>
        <w:t>CA20/1365193</w:t>
      </w:r>
    </w:p>
    <w:p w14:paraId="287CD5F1" w14:textId="77777777" w:rsidR="00532A8E" w:rsidRDefault="00532A8E" w:rsidP="009E71FE">
      <w:pPr>
        <w:rPr>
          <w:b/>
          <w:snapToGrid w:val="0"/>
          <w:lang w:val="en-US"/>
        </w:rPr>
      </w:pPr>
    </w:p>
    <w:p w14:paraId="58284B20" w14:textId="5EA326FF" w:rsidR="00532A8E" w:rsidRDefault="00532A8E" w:rsidP="009E71FE">
      <w:pPr>
        <w:ind w:left="720"/>
      </w:pPr>
      <w:r w:rsidRPr="00346353">
        <w:rPr>
          <w:rFonts w:eastAsia="Calibri"/>
        </w:rPr>
        <w:t xml:space="preserve">Thank you for your petition </w:t>
      </w:r>
      <w:r>
        <w:t>r</w:t>
      </w:r>
      <w:r w:rsidRPr="000241B2">
        <w:t>equesting Council install lighting at the skate park in Murarrie</w:t>
      </w:r>
      <w:r w:rsidR="006A556C">
        <w:t> </w:t>
      </w:r>
      <w:r w:rsidRPr="000241B2">
        <w:t>Recreation</w:t>
      </w:r>
      <w:r w:rsidR="006A556C">
        <w:t> </w:t>
      </w:r>
      <w:r>
        <w:rPr>
          <w:rFonts w:cs="Arial"/>
        </w:rPr>
        <w:t>Reserve</w:t>
      </w:r>
      <w:r w:rsidRPr="000241B2">
        <w:t>, Murarrie</w:t>
      </w:r>
      <w:r>
        <w:t xml:space="preserve">. </w:t>
      </w:r>
    </w:p>
    <w:p w14:paraId="1CD6FCE5" w14:textId="77777777" w:rsidR="00532A8E" w:rsidRDefault="00532A8E" w:rsidP="009E71FE">
      <w:pPr>
        <w:ind w:left="720"/>
      </w:pPr>
    </w:p>
    <w:p w14:paraId="7EB090BD" w14:textId="63F089F5" w:rsidR="00532A8E" w:rsidRPr="00FA142A" w:rsidRDefault="00532A8E" w:rsidP="009E71FE">
      <w:pPr>
        <w:autoSpaceDE w:val="0"/>
        <w:autoSpaceDN w:val="0"/>
        <w:ind w:left="720"/>
        <w:rPr>
          <w:rFonts w:cs="Arial"/>
        </w:rPr>
      </w:pPr>
      <w:r>
        <w:rPr>
          <w:rFonts w:cs="Arial"/>
        </w:rPr>
        <w:t xml:space="preserve">Current lighting within Murarrie Recreation Reserve is limited to pathway </w:t>
      </w:r>
      <w:r w:rsidRPr="00FA142A">
        <w:rPr>
          <w:rFonts w:cs="Arial"/>
        </w:rPr>
        <w:t xml:space="preserve">lighting along the western side of the </w:t>
      </w:r>
      <w:r>
        <w:rPr>
          <w:rFonts w:cs="Arial"/>
        </w:rPr>
        <w:t>reserve</w:t>
      </w:r>
      <w:r w:rsidRPr="00FA142A">
        <w:rPr>
          <w:rFonts w:cs="Arial"/>
        </w:rPr>
        <w:t xml:space="preserve"> (</w:t>
      </w:r>
      <w:r>
        <w:rPr>
          <w:rFonts w:cs="Arial"/>
        </w:rPr>
        <w:t>approximately 400 metres from the skate park</w:t>
      </w:r>
      <w:r w:rsidRPr="00FA142A">
        <w:rPr>
          <w:rFonts w:cs="Arial"/>
        </w:rPr>
        <w:t>)</w:t>
      </w:r>
      <w:r>
        <w:rPr>
          <w:rFonts w:cs="Arial"/>
        </w:rPr>
        <w:t xml:space="preserve"> to facilitate safe movement from Wynnum Road to Rawlinson Street, and adjacent Vicki Wilson playground. The skate park is currently unlit and there is </w:t>
      </w:r>
      <w:r w:rsidRPr="00FA142A">
        <w:rPr>
          <w:rFonts w:cs="Arial"/>
        </w:rPr>
        <w:t>no</w:t>
      </w:r>
      <w:r>
        <w:rPr>
          <w:rFonts w:cs="Arial"/>
        </w:rPr>
        <w:t xml:space="preserve"> </w:t>
      </w:r>
      <w:r w:rsidRPr="00FA142A">
        <w:rPr>
          <w:rFonts w:cs="Arial"/>
        </w:rPr>
        <w:t>lighting within the</w:t>
      </w:r>
      <w:r>
        <w:rPr>
          <w:rFonts w:cs="Arial"/>
        </w:rPr>
        <w:t xml:space="preserve"> Murarrie Recreation Reserve</w:t>
      </w:r>
      <w:r w:rsidR="00F42D61">
        <w:rPr>
          <w:rFonts w:cs="Arial"/>
        </w:rPr>
        <w:t>’</w:t>
      </w:r>
      <w:r>
        <w:rPr>
          <w:rFonts w:cs="Arial"/>
        </w:rPr>
        <w:t>s</w:t>
      </w:r>
      <w:r w:rsidRPr="00FA142A">
        <w:rPr>
          <w:rFonts w:cs="Arial"/>
        </w:rPr>
        <w:t xml:space="preserve"> toilet block, car park,</w:t>
      </w:r>
      <w:r>
        <w:rPr>
          <w:rFonts w:cs="Arial"/>
        </w:rPr>
        <w:t xml:space="preserve"> picnic</w:t>
      </w:r>
      <w:r w:rsidRPr="00FA142A">
        <w:rPr>
          <w:rFonts w:cs="Arial"/>
        </w:rPr>
        <w:t xml:space="preserve"> shelter or nearby bikeway. </w:t>
      </w:r>
      <w:r>
        <w:rPr>
          <w:rFonts w:cs="Arial"/>
        </w:rPr>
        <w:t>Council notes that t</w:t>
      </w:r>
      <w:r w:rsidRPr="00FA142A">
        <w:rPr>
          <w:rFonts w:cs="Arial"/>
        </w:rPr>
        <w:t xml:space="preserve">he car park </w:t>
      </w:r>
      <w:r>
        <w:rPr>
          <w:rFonts w:cs="Arial"/>
        </w:rPr>
        <w:t>adjacent</w:t>
      </w:r>
      <w:r w:rsidRPr="00FA142A">
        <w:rPr>
          <w:rFonts w:cs="Arial"/>
        </w:rPr>
        <w:t xml:space="preserve"> </w:t>
      </w:r>
      <w:r>
        <w:rPr>
          <w:rFonts w:cs="Arial"/>
        </w:rPr>
        <w:t xml:space="preserve">to </w:t>
      </w:r>
      <w:r w:rsidRPr="00FA142A">
        <w:rPr>
          <w:rFonts w:cs="Arial"/>
        </w:rPr>
        <w:t xml:space="preserve">the skate park is locked </w:t>
      </w:r>
      <w:r>
        <w:rPr>
          <w:rFonts w:cs="Arial"/>
        </w:rPr>
        <w:t xml:space="preserve">each day </w:t>
      </w:r>
      <w:r w:rsidRPr="00FA142A">
        <w:rPr>
          <w:rFonts w:cs="Arial"/>
        </w:rPr>
        <w:t>between</w:t>
      </w:r>
      <w:r>
        <w:rPr>
          <w:rFonts w:cs="Arial"/>
        </w:rPr>
        <w:t xml:space="preserve"> </w:t>
      </w:r>
      <w:r w:rsidRPr="00FA142A">
        <w:rPr>
          <w:rFonts w:cs="Arial"/>
        </w:rPr>
        <w:t>6</w:t>
      </w:r>
      <w:r>
        <w:rPr>
          <w:rFonts w:cs="Arial"/>
        </w:rPr>
        <w:t xml:space="preserve">pm and </w:t>
      </w:r>
      <w:r w:rsidRPr="00FA142A">
        <w:rPr>
          <w:rFonts w:cs="Arial"/>
        </w:rPr>
        <w:t>8pm and reopened between 5</w:t>
      </w:r>
      <w:r>
        <w:rPr>
          <w:rFonts w:cs="Arial"/>
        </w:rPr>
        <w:t xml:space="preserve">am and </w:t>
      </w:r>
      <w:r w:rsidRPr="00FA142A">
        <w:rPr>
          <w:rFonts w:cs="Arial"/>
        </w:rPr>
        <w:t>7am</w:t>
      </w:r>
      <w:r>
        <w:rPr>
          <w:rFonts w:cs="Arial"/>
        </w:rPr>
        <w:t>. Nighttime activity within the reserve is therefore not currently facilitated or encouraged.</w:t>
      </w:r>
    </w:p>
    <w:p w14:paraId="56ADA1AA" w14:textId="77777777" w:rsidR="00532A8E" w:rsidRDefault="00532A8E" w:rsidP="009E71FE">
      <w:pPr>
        <w:autoSpaceDE w:val="0"/>
        <w:autoSpaceDN w:val="0"/>
        <w:ind w:left="720"/>
        <w:rPr>
          <w:rFonts w:cs="Arial"/>
        </w:rPr>
      </w:pPr>
    </w:p>
    <w:p w14:paraId="5E1FCC1A" w14:textId="77777777" w:rsidR="00532A8E" w:rsidRDefault="00532A8E" w:rsidP="009E71FE">
      <w:pPr>
        <w:autoSpaceDE w:val="0"/>
        <w:autoSpaceDN w:val="0"/>
        <w:ind w:left="720"/>
        <w:rPr>
          <w:rFonts w:cs="Arial"/>
        </w:rPr>
      </w:pPr>
      <w:r>
        <w:rPr>
          <w:rFonts w:cs="Arial"/>
        </w:rPr>
        <w:t>Considerations for the provision of lighting include (but are not limited to) proximity of the skate park to neighbouring residents, noise, likelihood of promoting anti-social behaviour, casual surveillance and relevant site constraints.</w:t>
      </w:r>
    </w:p>
    <w:p w14:paraId="04E5D704" w14:textId="77777777" w:rsidR="00532A8E" w:rsidRPr="00D14315" w:rsidRDefault="00532A8E" w:rsidP="009E71FE">
      <w:pPr>
        <w:autoSpaceDE w:val="0"/>
        <w:autoSpaceDN w:val="0"/>
        <w:ind w:left="720"/>
        <w:rPr>
          <w:rFonts w:eastAsia="Calibri"/>
        </w:rPr>
      </w:pPr>
    </w:p>
    <w:p w14:paraId="00767891" w14:textId="1C91C581" w:rsidR="00532A8E" w:rsidRDefault="00532A8E" w:rsidP="009E71FE">
      <w:pPr>
        <w:ind w:left="720"/>
        <w:rPr>
          <w:rFonts w:eastAsia="Calibri"/>
        </w:rPr>
      </w:pPr>
      <w:r>
        <w:rPr>
          <w:rFonts w:eastAsia="Calibri"/>
        </w:rPr>
        <w:t>Council is committed to developing a master plan for Murarrie Recreation Reserve, to guide future investment and facility upgrades. The overall aim of the Murarrie Recreation Reserve</w:t>
      </w:r>
      <w:r w:rsidR="00F42D61">
        <w:rPr>
          <w:rFonts w:eastAsia="Calibri"/>
        </w:rPr>
        <w:t>’</w:t>
      </w:r>
      <w:r>
        <w:rPr>
          <w:rFonts w:eastAsia="Calibri"/>
        </w:rPr>
        <w:t>s master plan i</w:t>
      </w:r>
      <w:r w:rsidRPr="006A1D1E">
        <w:rPr>
          <w:rFonts w:eastAsia="Calibri"/>
        </w:rPr>
        <w:t xml:space="preserve">s to establish </w:t>
      </w:r>
      <w:r>
        <w:rPr>
          <w:rFonts w:eastAsia="Calibri"/>
        </w:rPr>
        <w:t>the reserve</w:t>
      </w:r>
      <w:r w:rsidRPr="006A1D1E">
        <w:rPr>
          <w:rFonts w:eastAsia="Calibri"/>
        </w:rPr>
        <w:t xml:space="preserve"> as</w:t>
      </w:r>
      <w:r>
        <w:rPr>
          <w:rFonts w:eastAsia="Calibri"/>
        </w:rPr>
        <w:t xml:space="preserve"> a</w:t>
      </w:r>
      <w:r w:rsidRPr="006A1D1E">
        <w:rPr>
          <w:rFonts w:eastAsia="Calibri"/>
        </w:rPr>
        <w:t xml:space="preserve"> dedicated wheeled sport and recreation park. </w:t>
      </w:r>
    </w:p>
    <w:p w14:paraId="5BFC0A6C" w14:textId="77777777" w:rsidR="00532A8E" w:rsidRDefault="00532A8E" w:rsidP="009E71FE">
      <w:pPr>
        <w:autoSpaceDE w:val="0"/>
        <w:autoSpaceDN w:val="0"/>
        <w:ind w:left="731"/>
        <w:rPr>
          <w:rFonts w:cs="Arial"/>
        </w:rPr>
      </w:pPr>
    </w:p>
    <w:p w14:paraId="6F28B078" w14:textId="77777777" w:rsidR="00532A8E" w:rsidRDefault="00532A8E" w:rsidP="009E71FE">
      <w:pPr>
        <w:ind w:left="720"/>
        <w:rPr>
          <w:rFonts w:eastAsia="Calibri"/>
        </w:rPr>
      </w:pPr>
      <w:r w:rsidRPr="00D14315">
        <w:rPr>
          <w:rFonts w:eastAsia="Calibri"/>
        </w:rPr>
        <w:t>Council conducted preliminary community engagement</w:t>
      </w:r>
      <w:r>
        <w:rPr>
          <w:rFonts w:eastAsia="Calibri"/>
        </w:rPr>
        <w:t xml:space="preserve"> on the Murarrie Recreation Reserve master plan</w:t>
      </w:r>
      <w:r w:rsidRPr="00D14315">
        <w:rPr>
          <w:rFonts w:eastAsia="Calibri"/>
        </w:rPr>
        <w:t xml:space="preserve"> in 2019. This engagement presented a draft plan for feedback</w:t>
      </w:r>
      <w:r>
        <w:rPr>
          <w:rFonts w:eastAsia="Calibri"/>
        </w:rPr>
        <w:t xml:space="preserve"> and</w:t>
      </w:r>
      <w:r w:rsidRPr="00D14315">
        <w:rPr>
          <w:rFonts w:eastAsia="Calibri"/>
        </w:rPr>
        <w:t xml:space="preserve"> gathered insights </w:t>
      </w:r>
      <w:r>
        <w:rPr>
          <w:rFonts w:eastAsia="Calibri"/>
        </w:rPr>
        <w:t>into</w:t>
      </w:r>
      <w:r w:rsidRPr="00D14315">
        <w:rPr>
          <w:rFonts w:eastAsia="Calibri"/>
        </w:rPr>
        <w:t xml:space="preserve"> how the precinct is valued and currently used by the community. </w:t>
      </w:r>
    </w:p>
    <w:p w14:paraId="0706CBBB" w14:textId="77777777" w:rsidR="00532A8E" w:rsidRDefault="00532A8E" w:rsidP="009E71FE">
      <w:pPr>
        <w:ind w:left="720"/>
        <w:rPr>
          <w:rFonts w:eastAsia="Calibri"/>
        </w:rPr>
      </w:pPr>
    </w:p>
    <w:p w14:paraId="2AC27A36" w14:textId="77777777" w:rsidR="00532A8E" w:rsidRDefault="00532A8E" w:rsidP="009E71FE">
      <w:pPr>
        <w:ind w:left="720"/>
        <w:rPr>
          <w:rFonts w:eastAsia="Calibri"/>
        </w:rPr>
      </w:pPr>
      <w:r>
        <w:rPr>
          <w:rFonts w:eastAsia="Calibri"/>
        </w:rPr>
        <w:t>Your petition for skate park lighting will be included as stakeholder feedback to assist with the development of the final master plan.</w:t>
      </w:r>
    </w:p>
    <w:p w14:paraId="01D722B7" w14:textId="77777777" w:rsidR="00532A8E" w:rsidRDefault="00532A8E" w:rsidP="009E71FE">
      <w:pPr>
        <w:ind w:left="720"/>
        <w:rPr>
          <w:rFonts w:eastAsia="Calibri"/>
        </w:rPr>
      </w:pPr>
    </w:p>
    <w:p w14:paraId="355B89B1" w14:textId="0E2E938E" w:rsidR="00532A8E" w:rsidRDefault="00532A8E" w:rsidP="009E71FE">
      <w:pPr>
        <w:ind w:left="720"/>
        <w:rPr>
          <w:rFonts w:eastAsia="Calibri"/>
        </w:rPr>
      </w:pPr>
      <w:r>
        <w:rPr>
          <w:rFonts w:eastAsia="Calibri"/>
        </w:rPr>
        <w:lastRenderedPageBreak/>
        <w:t xml:space="preserve">Council is continuing to undertake </w:t>
      </w:r>
      <w:r w:rsidRPr="00D14315">
        <w:rPr>
          <w:rFonts w:eastAsia="Calibri"/>
        </w:rPr>
        <w:t>technical investigations</w:t>
      </w:r>
      <w:r>
        <w:rPr>
          <w:rFonts w:eastAsia="Calibri"/>
        </w:rPr>
        <w:t xml:space="preserve"> to determine the reserve</w:t>
      </w:r>
      <w:r w:rsidR="00F42D61">
        <w:rPr>
          <w:rFonts w:eastAsia="Calibri"/>
        </w:rPr>
        <w:t>’</w:t>
      </w:r>
      <w:r>
        <w:rPr>
          <w:rFonts w:eastAsia="Calibri"/>
        </w:rPr>
        <w:t>s recreation upgrade options, having particular regard for the site</w:t>
      </w:r>
      <w:r w:rsidR="00F42D61">
        <w:rPr>
          <w:rFonts w:eastAsia="Calibri"/>
        </w:rPr>
        <w:t>’</w:t>
      </w:r>
      <w:r>
        <w:rPr>
          <w:rFonts w:eastAsia="Calibri"/>
        </w:rPr>
        <w:t xml:space="preserve">s location next to Bulimba Creek and former use as a landfill facility, and the associated flooding and land contamination constraints. </w:t>
      </w:r>
      <w:r w:rsidRPr="00D14315">
        <w:rPr>
          <w:rFonts w:eastAsia="Calibri"/>
        </w:rPr>
        <w:t xml:space="preserve">The final master plan will be released to the </w:t>
      </w:r>
      <w:r>
        <w:rPr>
          <w:rFonts w:eastAsia="Calibri"/>
        </w:rPr>
        <w:t>community</w:t>
      </w:r>
      <w:r w:rsidRPr="00D14315">
        <w:rPr>
          <w:rFonts w:eastAsia="Calibri"/>
        </w:rPr>
        <w:t xml:space="preserve"> along with information about future delivery staging and timing.</w:t>
      </w:r>
    </w:p>
    <w:p w14:paraId="13BE2286" w14:textId="77777777" w:rsidR="00532A8E" w:rsidRDefault="00532A8E" w:rsidP="009E71FE">
      <w:pPr>
        <w:ind w:left="720"/>
      </w:pPr>
    </w:p>
    <w:p w14:paraId="003F2349" w14:textId="77777777" w:rsidR="00532A8E" w:rsidRDefault="00532A8E" w:rsidP="009E71FE">
      <w:pPr>
        <w:ind w:left="720"/>
      </w:pPr>
      <w:r>
        <w:t>The above information will be forwarded to the other petitioners via email.</w:t>
      </w:r>
    </w:p>
    <w:p w14:paraId="11394844" w14:textId="77777777" w:rsidR="00532A8E" w:rsidRDefault="00532A8E" w:rsidP="009E71FE">
      <w:pPr>
        <w:ind w:left="720"/>
      </w:pPr>
    </w:p>
    <w:p w14:paraId="5D961AA4" w14:textId="3714AB34" w:rsidR="00532A8E" w:rsidRPr="00346353" w:rsidRDefault="00532A8E" w:rsidP="009E71FE">
      <w:pPr>
        <w:ind w:left="720"/>
        <w:rPr>
          <w:rFonts w:eastAsia="Calibri"/>
        </w:rPr>
      </w:pPr>
      <w:r w:rsidRPr="00346353">
        <w:rPr>
          <w:rFonts w:eastAsia="Calibri"/>
        </w:rPr>
        <w:t>Should yo</w:t>
      </w:r>
      <w:r>
        <w:rPr>
          <w:rFonts w:eastAsia="Calibri"/>
        </w:rPr>
        <w:t>u wish to discuss this matter further,</w:t>
      </w:r>
      <w:r w:rsidRPr="00346353">
        <w:rPr>
          <w:rFonts w:eastAsia="Calibri"/>
        </w:rPr>
        <w:t xml:space="preserve"> please</w:t>
      </w:r>
      <w:r>
        <w:rPr>
          <w:rFonts w:eastAsia="Calibri"/>
        </w:rPr>
        <w:t xml:space="preserve"> contact</w:t>
      </w:r>
      <w:r w:rsidRPr="00ED4A9E">
        <w:rPr>
          <w:rFonts w:eastAsia="Calibri"/>
        </w:rPr>
        <w:t xml:space="preserve"> </w:t>
      </w:r>
      <w:r>
        <w:rPr>
          <w:rFonts w:eastAsia="Calibri"/>
        </w:rPr>
        <w:t>Ms Helenah Mac, Senior Portfolio and Program Officer, from Council</w:t>
      </w:r>
      <w:r w:rsidR="00F42D61">
        <w:rPr>
          <w:rFonts w:eastAsia="Calibri"/>
        </w:rPr>
        <w:t>’</w:t>
      </w:r>
      <w:r>
        <w:rPr>
          <w:rFonts w:eastAsia="Calibri"/>
        </w:rPr>
        <w:t xml:space="preserve">s Natural Environment, Water and Sustainability, </w:t>
      </w:r>
      <w:r w:rsidRPr="00590997">
        <w:t>City</w:t>
      </w:r>
      <w:r>
        <w:t> </w:t>
      </w:r>
      <w:r w:rsidRPr="00590997">
        <w:t>Planning and Sustainability</w:t>
      </w:r>
      <w:r>
        <w:t>,</w:t>
      </w:r>
      <w:r>
        <w:rPr>
          <w:rFonts w:eastAsia="Calibri"/>
        </w:rPr>
        <w:t xml:space="preserve"> on (07) 3178 5672.</w:t>
      </w:r>
    </w:p>
    <w:p w14:paraId="6288E7CA" w14:textId="77777777" w:rsidR="00532A8E" w:rsidRPr="00346353" w:rsidRDefault="00532A8E" w:rsidP="009E71FE">
      <w:pPr>
        <w:ind w:left="720"/>
        <w:rPr>
          <w:rFonts w:eastAsia="Calibri"/>
        </w:rPr>
      </w:pPr>
    </w:p>
    <w:p w14:paraId="3931171C" w14:textId="77777777" w:rsidR="00532A8E" w:rsidRPr="00346353" w:rsidRDefault="00532A8E" w:rsidP="009E71FE">
      <w:pPr>
        <w:ind w:left="720"/>
        <w:rPr>
          <w:rFonts w:eastAsia="Calibri"/>
        </w:rPr>
      </w:pPr>
      <w:r w:rsidRPr="00346353">
        <w:rPr>
          <w:rFonts w:eastAsia="Calibri"/>
        </w:rPr>
        <w:t>Thank you for raising this matter.</w:t>
      </w:r>
    </w:p>
    <w:p w14:paraId="4214E917" w14:textId="77777777" w:rsidR="00532A8E" w:rsidRDefault="00532A8E" w:rsidP="009E71FE">
      <w:pPr>
        <w:pStyle w:val="ListParagraph"/>
        <w:widowControl/>
        <w:jc w:val="right"/>
      </w:pPr>
      <w:r>
        <w:rPr>
          <w:rFonts w:ascii="Arial" w:hAnsi="Arial"/>
          <w:b/>
          <w:sz w:val="28"/>
        </w:rPr>
        <w:t>ADOPTED</w:t>
      </w:r>
    </w:p>
    <w:p w14:paraId="2B506823" w14:textId="77777777" w:rsidR="00532A8E" w:rsidRDefault="00532A8E" w:rsidP="009E71FE">
      <w:pPr>
        <w:rPr>
          <w:b/>
          <w:snapToGrid w:val="0"/>
          <w:lang w:val="en-US"/>
        </w:rPr>
      </w:pPr>
    </w:p>
    <w:p w14:paraId="46B7CDD2" w14:textId="435944CF" w:rsidR="00532A8E" w:rsidRPr="004E4B50" w:rsidRDefault="00532A8E" w:rsidP="009E71FE">
      <w:pPr>
        <w:rPr>
          <w:b/>
          <w:snapToGrid w:val="0"/>
          <w:lang w:val="en-US"/>
        </w:rPr>
      </w:pPr>
    </w:p>
    <w:p w14:paraId="145FD998" w14:textId="77777777" w:rsidR="00532A8E" w:rsidRPr="007E59EB" w:rsidRDefault="00532A8E" w:rsidP="009E71FE">
      <w:pPr>
        <w:pStyle w:val="Heading4"/>
      </w:pPr>
      <w:bookmarkStart w:id="49" w:name="_Toc86669273"/>
      <w:r w:rsidRPr="004E4B50">
        <w:rPr>
          <w:u w:val="none"/>
        </w:rPr>
        <w:t>C</w:t>
      </w:r>
      <w:r w:rsidRPr="004E4B50">
        <w:rPr>
          <w:u w:val="none"/>
        </w:rPr>
        <w:tab/>
      </w:r>
      <w:r w:rsidRPr="007E59EB">
        <w:t>PETITION –</w:t>
      </w:r>
      <w:r w:rsidRPr="00C06281">
        <w:t xml:space="preserve"> </w:t>
      </w:r>
      <w:r w:rsidRPr="00147CF4">
        <w:t>REQUESTING COUNCIL WITHDRAW THE DRAFT OFF</w:t>
      </w:r>
      <w:r>
        <w:noBreakHyphen/>
      </w:r>
      <w:r w:rsidRPr="00147CF4">
        <w:t>ROAD CYCLING STRATEGY FOR REVISION, INCLUDING CONSIDERATION OF WIDER STAKEHOLDER INVOLVEMENT, AND IMPROVE AND ADEQUATELY RESOURCE THE ENFORCEMENT OF ILLEGAL OFF-ROAD TRACKS</w:t>
      </w:r>
      <w:bookmarkEnd w:id="49"/>
    </w:p>
    <w:p w14:paraId="3C2B49B3" w14:textId="77777777" w:rsidR="00532A8E" w:rsidRPr="00513FEB" w:rsidRDefault="00532A8E" w:rsidP="009E71FE">
      <w:pPr>
        <w:rPr>
          <w:b/>
          <w:snapToGrid w:val="0"/>
          <w:lang w:val="en-US"/>
        </w:rPr>
      </w:pPr>
      <w:r w:rsidRPr="007E59EB">
        <w:rPr>
          <w:snapToGrid w:val="0"/>
          <w:lang w:val="en-US"/>
        </w:rPr>
        <w:tab/>
      </w:r>
      <w:r w:rsidRPr="007E59EB">
        <w:rPr>
          <w:snapToGrid w:val="0"/>
          <w:lang w:val="en-US"/>
        </w:rPr>
        <w:tab/>
      </w:r>
      <w:r w:rsidRPr="00513FEB">
        <w:rPr>
          <w:b/>
          <w:bCs/>
        </w:rPr>
        <w:t>CA21/774604</w:t>
      </w:r>
    </w:p>
    <w:p w14:paraId="373EED13" w14:textId="05C298C1" w:rsidR="00532A8E" w:rsidRDefault="002E7392" w:rsidP="009E71FE">
      <w:pPr>
        <w:pStyle w:val="ListParagraph"/>
        <w:widowControl/>
        <w:jc w:val="right"/>
      </w:pPr>
      <w:r>
        <w:rPr>
          <w:rFonts w:ascii="Arial" w:hAnsi="Arial"/>
          <w:b/>
          <w:sz w:val="28"/>
        </w:rPr>
        <w:t>240</w:t>
      </w:r>
      <w:r w:rsidR="00532A8E">
        <w:rPr>
          <w:rFonts w:ascii="Arial" w:hAnsi="Arial"/>
          <w:b/>
          <w:sz w:val="28"/>
        </w:rPr>
        <w:t>/2021-22</w:t>
      </w:r>
    </w:p>
    <w:p w14:paraId="07797262" w14:textId="77777777" w:rsidR="00532A8E" w:rsidRPr="007E59EB" w:rsidRDefault="00532A8E" w:rsidP="009E71FE">
      <w:pPr>
        <w:ind w:left="720" w:hanging="720"/>
        <w:rPr>
          <w:snapToGrid w:val="0"/>
          <w:lang w:val="en-US"/>
        </w:rPr>
      </w:pPr>
      <w:r>
        <w:rPr>
          <w:snapToGrid w:val="0"/>
          <w:lang w:val="en-US"/>
        </w:rPr>
        <w:t>25</w:t>
      </w:r>
      <w:r w:rsidRPr="007E59EB">
        <w:rPr>
          <w:snapToGrid w:val="0"/>
          <w:lang w:val="en-US"/>
        </w:rPr>
        <w:t>.</w:t>
      </w:r>
      <w:r w:rsidRPr="007E59EB">
        <w:rPr>
          <w:snapToGrid w:val="0"/>
          <w:lang w:val="en-US"/>
        </w:rPr>
        <w:tab/>
        <w:t xml:space="preserve">A petition from residents, requesting </w:t>
      </w:r>
      <w:r w:rsidRPr="003F7F42">
        <w:t>Council withdraw the Draft Off-Road Cycling Strategy for revision, including consideration of wider stakeholder involvement, and improve and adequately resource the enforcement of illegal off-road tracks</w:t>
      </w:r>
      <w:r>
        <w:t xml:space="preserve">, </w:t>
      </w:r>
      <w:r w:rsidRPr="007E59EB">
        <w:rPr>
          <w:snapToGrid w:val="0"/>
          <w:lang w:val="en-US"/>
        </w:rPr>
        <w:t xml:space="preserve">was received during the </w:t>
      </w:r>
      <w:r>
        <w:rPr>
          <w:snapToGrid w:val="0"/>
          <w:lang w:val="en-US"/>
        </w:rPr>
        <w:t>Winter </w:t>
      </w:r>
      <w:r w:rsidRPr="007E59EB">
        <w:rPr>
          <w:snapToGrid w:val="0"/>
          <w:lang w:val="en-US"/>
        </w:rPr>
        <w:t xml:space="preserve">Recess </w:t>
      </w:r>
      <w:r>
        <w:rPr>
          <w:snapToGrid w:val="0"/>
          <w:lang w:val="en-US"/>
        </w:rPr>
        <w:t>2021</w:t>
      </w:r>
      <w:r w:rsidRPr="007E59EB">
        <w:rPr>
          <w:snapToGrid w:val="0"/>
          <w:lang w:val="en-US"/>
        </w:rPr>
        <w:t>.</w:t>
      </w:r>
    </w:p>
    <w:p w14:paraId="5925C9DB" w14:textId="77777777" w:rsidR="00532A8E" w:rsidRPr="007E59EB" w:rsidRDefault="00532A8E" w:rsidP="009E71FE">
      <w:pPr>
        <w:ind w:left="720" w:hanging="720"/>
        <w:rPr>
          <w:snapToGrid w:val="0"/>
          <w:lang w:val="en-US"/>
        </w:rPr>
      </w:pPr>
    </w:p>
    <w:p w14:paraId="19BDAF80" w14:textId="77777777" w:rsidR="00532A8E" w:rsidRDefault="00532A8E" w:rsidP="009E71FE">
      <w:pPr>
        <w:ind w:left="720" w:hanging="720"/>
        <w:rPr>
          <w:snapToGrid w:val="0"/>
          <w:lang w:val="en-US"/>
        </w:rPr>
      </w:pPr>
      <w:r>
        <w:rPr>
          <w:snapToGrid w:val="0"/>
          <w:lang w:val="en-US"/>
        </w:rPr>
        <w:t>26</w:t>
      </w:r>
      <w:r w:rsidRPr="007E59EB">
        <w:rPr>
          <w:snapToGrid w:val="0"/>
          <w:lang w:val="en-US"/>
        </w:rPr>
        <w:t>.</w:t>
      </w:r>
      <w:r w:rsidRPr="007E59EB">
        <w:rPr>
          <w:snapToGrid w:val="0"/>
          <w:lang w:val="en-US"/>
        </w:rPr>
        <w:tab/>
        <w:t xml:space="preserve">The </w:t>
      </w:r>
      <w:r w:rsidRPr="006A1562">
        <w:rPr>
          <w:snapToGrid w:val="0"/>
          <w:lang w:val="en-US"/>
        </w:rPr>
        <w:t>Divisional Manager, City Planning and Sustainability</w:t>
      </w:r>
      <w:r w:rsidRPr="007E59EB">
        <w:rPr>
          <w:snapToGrid w:val="0"/>
          <w:lang w:val="en-US"/>
        </w:rPr>
        <w:t>, provided the following information.</w:t>
      </w:r>
    </w:p>
    <w:p w14:paraId="1D028C48" w14:textId="77777777" w:rsidR="00532A8E" w:rsidRDefault="00532A8E" w:rsidP="009E71FE">
      <w:pPr>
        <w:ind w:left="720" w:hanging="720"/>
        <w:rPr>
          <w:snapToGrid w:val="0"/>
          <w:lang w:val="en-US"/>
        </w:rPr>
      </w:pPr>
    </w:p>
    <w:p w14:paraId="05CC6447" w14:textId="77777777" w:rsidR="00532A8E" w:rsidRDefault="00532A8E" w:rsidP="009E71FE">
      <w:pPr>
        <w:ind w:left="720" w:hanging="720"/>
      </w:pPr>
      <w:r>
        <w:rPr>
          <w:snapToGrid w:val="0"/>
          <w:lang w:val="en-US"/>
        </w:rPr>
        <w:t>27.</w:t>
      </w:r>
      <w:r>
        <w:rPr>
          <w:snapToGrid w:val="0"/>
          <w:lang w:val="en-US"/>
        </w:rPr>
        <w:tab/>
        <w:t xml:space="preserve">The petition </w:t>
      </w:r>
      <w:r w:rsidRPr="003F7F42">
        <w:t>contain</w:t>
      </w:r>
      <w:r>
        <w:t>s</w:t>
      </w:r>
      <w:r w:rsidRPr="003F7F42">
        <w:t xml:space="preserve"> 2</w:t>
      </w:r>
      <w:r>
        <w:t>,</w:t>
      </w:r>
      <w:r w:rsidRPr="003F7F42">
        <w:t>053 signatures</w:t>
      </w:r>
      <w:r>
        <w:t>.</w:t>
      </w:r>
    </w:p>
    <w:p w14:paraId="0D2F9B2A" w14:textId="77777777" w:rsidR="00532A8E" w:rsidRDefault="00532A8E" w:rsidP="009E71FE">
      <w:pPr>
        <w:ind w:left="720" w:hanging="720"/>
      </w:pPr>
    </w:p>
    <w:p w14:paraId="7660438A" w14:textId="77777777" w:rsidR="00532A8E" w:rsidRPr="006A1562" w:rsidRDefault="00532A8E" w:rsidP="009E71FE">
      <w:pPr>
        <w:ind w:left="720" w:hanging="720"/>
        <w:rPr>
          <w:snapToGrid w:val="0"/>
          <w:lang w:val="en-US"/>
        </w:rPr>
      </w:pPr>
      <w:r>
        <w:rPr>
          <w:snapToGrid w:val="0"/>
          <w:lang w:val="en-US"/>
        </w:rPr>
        <w:t>28.</w:t>
      </w:r>
      <w:r>
        <w:rPr>
          <w:snapToGrid w:val="0"/>
          <w:lang w:val="en-US"/>
        </w:rPr>
        <w:tab/>
      </w:r>
      <w:r w:rsidRPr="006A1562">
        <w:rPr>
          <w:snapToGrid w:val="0"/>
          <w:lang w:val="en-US"/>
        </w:rPr>
        <w:t>Council has commenced the Brisbane Off-Road Cycling project (the project) to plan for off</w:t>
      </w:r>
      <w:r>
        <w:rPr>
          <w:snapToGrid w:val="0"/>
          <w:lang w:val="en-US"/>
        </w:rPr>
        <w:noBreakHyphen/>
      </w:r>
      <w:r w:rsidRPr="006A1562">
        <w:rPr>
          <w:snapToGrid w:val="0"/>
          <w:lang w:val="en-US"/>
        </w:rPr>
        <w:t xml:space="preserve">road cycling opportunities and facilities within parks and natural areas. </w:t>
      </w:r>
    </w:p>
    <w:p w14:paraId="660C088E" w14:textId="77777777" w:rsidR="00532A8E" w:rsidRPr="006A1562" w:rsidRDefault="00532A8E" w:rsidP="009E71FE">
      <w:pPr>
        <w:ind w:left="720" w:hanging="720"/>
        <w:rPr>
          <w:snapToGrid w:val="0"/>
          <w:lang w:val="en-US"/>
        </w:rPr>
      </w:pPr>
    </w:p>
    <w:p w14:paraId="76B12080" w14:textId="77777777" w:rsidR="00532A8E" w:rsidRPr="006A1562" w:rsidRDefault="00532A8E" w:rsidP="009E71FE">
      <w:pPr>
        <w:ind w:left="720" w:hanging="720"/>
        <w:rPr>
          <w:snapToGrid w:val="0"/>
          <w:lang w:val="en-US"/>
        </w:rPr>
      </w:pPr>
      <w:r>
        <w:rPr>
          <w:snapToGrid w:val="0"/>
          <w:lang w:val="en-US"/>
        </w:rPr>
        <w:t>29.</w:t>
      </w:r>
      <w:r>
        <w:rPr>
          <w:snapToGrid w:val="0"/>
          <w:lang w:val="en-US"/>
        </w:rPr>
        <w:tab/>
      </w:r>
      <w:r w:rsidRPr="006A1562">
        <w:rPr>
          <w:snapToGrid w:val="0"/>
          <w:lang w:val="en-US"/>
        </w:rPr>
        <w:t xml:space="preserve">The protection of the natural environment is a key priority for the project. Council has comprehensive information on the biodiversity values of parks and natural areas, and this continues to inform the project. Proposed new off-road cycling infrastructure will be informed by further environmental assessments and a review of any risks to safety and existing park users. The management of erosion and sedimentation risks will be addressed through best practice design and ongoing maintenance of new infrastructure. </w:t>
      </w:r>
    </w:p>
    <w:p w14:paraId="0438C471" w14:textId="77777777" w:rsidR="00532A8E" w:rsidRPr="006A1562" w:rsidRDefault="00532A8E" w:rsidP="009E71FE">
      <w:pPr>
        <w:ind w:left="720" w:hanging="720"/>
        <w:rPr>
          <w:snapToGrid w:val="0"/>
          <w:lang w:val="en-US"/>
        </w:rPr>
      </w:pPr>
    </w:p>
    <w:p w14:paraId="10D4D2EF" w14:textId="77777777" w:rsidR="00532A8E" w:rsidRPr="006A1562" w:rsidRDefault="00532A8E" w:rsidP="009E71FE">
      <w:pPr>
        <w:ind w:left="720" w:hanging="720"/>
        <w:rPr>
          <w:snapToGrid w:val="0"/>
          <w:lang w:val="en-US"/>
        </w:rPr>
      </w:pPr>
      <w:r>
        <w:rPr>
          <w:snapToGrid w:val="0"/>
          <w:lang w:val="en-US"/>
        </w:rPr>
        <w:t>30.</w:t>
      </w:r>
      <w:r>
        <w:rPr>
          <w:snapToGrid w:val="0"/>
          <w:lang w:val="en-US"/>
        </w:rPr>
        <w:tab/>
      </w:r>
      <w:r w:rsidRPr="006A1562">
        <w:rPr>
          <w:snapToGrid w:val="0"/>
          <w:lang w:val="en-US"/>
        </w:rPr>
        <w:t>A key component of the project is compliance to address unauthorised track construction. Council has recently implemented a comprehensive compliance program in Whites Hill Reserve and Toohey Forest and it is proposed that this will be rolled out to other natural areas to address unlawful behaviours. It is also expected that the establishment of low-impact, authorised off-road facilities will reduce the demand for unauthorised track construction.</w:t>
      </w:r>
    </w:p>
    <w:p w14:paraId="4FACD0EC" w14:textId="77777777" w:rsidR="00532A8E" w:rsidRPr="006A1562" w:rsidRDefault="00532A8E" w:rsidP="009E71FE">
      <w:pPr>
        <w:ind w:left="720" w:hanging="720"/>
        <w:rPr>
          <w:snapToGrid w:val="0"/>
          <w:lang w:val="en-US"/>
        </w:rPr>
      </w:pPr>
    </w:p>
    <w:p w14:paraId="33D7CD1F" w14:textId="77777777" w:rsidR="00532A8E" w:rsidRPr="006A1562" w:rsidRDefault="00532A8E" w:rsidP="009E71FE">
      <w:pPr>
        <w:ind w:left="720" w:hanging="720"/>
        <w:rPr>
          <w:snapToGrid w:val="0"/>
          <w:lang w:val="en-US"/>
        </w:rPr>
      </w:pPr>
      <w:r>
        <w:rPr>
          <w:snapToGrid w:val="0"/>
          <w:lang w:val="en-US"/>
        </w:rPr>
        <w:t>31.</w:t>
      </w:r>
      <w:r>
        <w:rPr>
          <w:snapToGrid w:val="0"/>
          <w:lang w:val="en-US"/>
        </w:rPr>
        <w:tab/>
      </w:r>
      <w:r w:rsidRPr="006A1562">
        <w:rPr>
          <w:snapToGrid w:val="0"/>
          <w:lang w:val="en-US"/>
        </w:rPr>
        <w:t xml:space="preserve">Council has undertaken comprehensive community engagement on the project. In 2019, Council engaged with key stakeholder groups and the broader community about their ideas for future off road cycling opportunities across the city. This information was used to develop possible locations for off-road cycling infrastructure in parks and natural areas, which was released to the community for feedback between December 2020 and February 2021. On both occasions, Council received a large amount of information and feedback. </w:t>
      </w:r>
    </w:p>
    <w:p w14:paraId="78E4DA80" w14:textId="77777777" w:rsidR="00532A8E" w:rsidRPr="006A1562" w:rsidRDefault="00532A8E" w:rsidP="009E71FE">
      <w:pPr>
        <w:ind w:left="720" w:hanging="720"/>
        <w:rPr>
          <w:snapToGrid w:val="0"/>
          <w:lang w:val="en-US"/>
        </w:rPr>
      </w:pPr>
    </w:p>
    <w:p w14:paraId="7E9F6233" w14:textId="77777777" w:rsidR="00532A8E" w:rsidRPr="006A1562" w:rsidRDefault="00532A8E" w:rsidP="009E71FE">
      <w:pPr>
        <w:ind w:left="720" w:hanging="720"/>
        <w:rPr>
          <w:snapToGrid w:val="0"/>
          <w:lang w:val="en-US"/>
        </w:rPr>
      </w:pPr>
      <w:r>
        <w:rPr>
          <w:snapToGrid w:val="0"/>
          <w:lang w:val="en-US"/>
        </w:rPr>
        <w:t>32.</w:t>
      </w:r>
      <w:r>
        <w:rPr>
          <w:snapToGrid w:val="0"/>
          <w:lang w:val="en-US"/>
        </w:rPr>
        <w:tab/>
      </w:r>
      <w:r w:rsidRPr="006A1562">
        <w:rPr>
          <w:snapToGrid w:val="0"/>
          <w:lang w:val="en-US"/>
        </w:rPr>
        <w:t xml:space="preserve">Community feedback is currently being used by the project team to guide the development of a final report and the next priorities for the project. </w:t>
      </w:r>
    </w:p>
    <w:p w14:paraId="4387288D" w14:textId="77777777" w:rsidR="00532A8E" w:rsidRPr="007E59EB" w:rsidRDefault="00532A8E" w:rsidP="009E71FE">
      <w:pPr>
        <w:rPr>
          <w:snapToGrid w:val="0"/>
        </w:rPr>
      </w:pPr>
    </w:p>
    <w:p w14:paraId="332B83F6" w14:textId="77777777" w:rsidR="00532A8E" w:rsidRPr="003F2888" w:rsidRDefault="00532A8E" w:rsidP="009E71FE">
      <w:pPr>
        <w:ind w:left="720"/>
        <w:rPr>
          <w:u w:val="single"/>
        </w:rPr>
      </w:pPr>
      <w:r w:rsidRPr="003F2888">
        <w:rPr>
          <w:u w:val="single"/>
        </w:rPr>
        <w:t>Funding</w:t>
      </w:r>
    </w:p>
    <w:p w14:paraId="27724CEF" w14:textId="77777777" w:rsidR="00532A8E" w:rsidRPr="007E59EB" w:rsidRDefault="00532A8E" w:rsidP="009E71FE">
      <w:pPr>
        <w:rPr>
          <w:snapToGrid w:val="0"/>
        </w:rPr>
      </w:pPr>
    </w:p>
    <w:p w14:paraId="66FE3B1F" w14:textId="77777777" w:rsidR="00532A8E" w:rsidRPr="007E59EB" w:rsidRDefault="00532A8E" w:rsidP="009E71FE">
      <w:pPr>
        <w:ind w:left="720" w:hanging="720"/>
        <w:rPr>
          <w:snapToGrid w:val="0"/>
        </w:rPr>
      </w:pPr>
      <w:r>
        <w:rPr>
          <w:snapToGrid w:val="0"/>
        </w:rPr>
        <w:t>33</w:t>
      </w:r>
      <w:r w:rsidRPr="007E59EB">
        <w:rPr>
          <w:snapToGrid w:val="0"/>
        </w:rPr>
        <w:t>.</w:t>
      </w:r>
      <w:r w:rsidRPr="007E59EB">
        <w:rPr>
          <w:snapToGrid w:val="0"/>
        </w:rPr>
        <w:tab/>
      </w:r>
      <w:r w:rsidRPr="006A1562">
        <w:rPr>
          <w:snapToGrid w:val="0"/>
        </w:rPr>
        <w:t>Council has allocated $500,000 for the delivery of off-road cycling projects in the 2021-22 budget under Program 3 – Clean, Green and Sustainable City.</w:t>
      </w:r>
    </w:p>
    <w:p w14:paraId="422F0D59" w14:textId="77777777" w:rsidR="00532A8E" w:rsidRPr="007E59EB" w:rsidRDefault="00532A8E" w:rsidP="009E71FE">
      <w:pPr>
        <w:ind w:left="720" w:hanging="720"/>
        <w:rPr>
          <w:snapToGrid w:val="0"/>
        </w:rPr>
      </w:pPr>
    </w:p>
    <w:p w14:paraId="221FD731" w14:textId="77777777" w:rsidR="00532A8E" w:rsidRPr="003F2888" w:rsidRDefault="00532A8E" w:rsidP="009E71FE">
      <w:pPr>
        <w:ind w:left="720"/>
        <w:rPr>
          <w:u w:val="single"/>
        </w:rPr>
      </w:pPr>
      <w:r w:rsidRPr="003F2888">
        <w:rPr>
          <w:u w:val="single"/>
        </w:rPr>
        <w:t>Consultation</w:t>
      </w:r>
    </w:p>
    <w:p w14:paraId="3A8F2DB2" w14:textId="77777777" w:rsidR="00532A8E" w:rsidRPr="007E59EB" w:rsidRDefault="00532A8E" w:rsidP="009E71FE">
      <w:pPr>
        <w:rPr>
          <w:snapToGrid w:val="0"/>
        </w:rPr>
      </w:pPr>
    </w:p>
    <w:p w14:paraId="21D8D6AA" w14:textId="77777777" w:rsidR="00532A8E" w:rsidRPr="007E59EB" w:rsidRDefault="00532A8E" w:rsidP="009E71FE">
      <w:pPr>
        <w:ind w:left="720" w:hanging="720"/>
        <w:rPr>
          <w:snapToGrid w:val="0"/>
        </w:rPr>
      </w:pPr>
      <w:r>
        <w:rPr>
          <w:snapToGrid w:val="0"/>
        </w:rPr>
        <w:t>34</w:t>
      </w:r>
      <w:r w:rsidRPr="007E59EB">
        <w:rPr>
          <w:snapToGrid w:val="0"/>
        </w:rPr>
        <w:t>.</w:t>
      </w:r>
      <w:r w:rsidRPr="007E59EB">
        <w:rPr>
          <w:snapToGrid w:val="0"/>
        </w:rPr>
        <w:tab/>
      </w:r>
      <w:r w:rsidRPr="006A1562">
        <w:rPr>
          <w:snapToGrid w:val="0"/>
        </w:rPr>
        <w:t>As this is a citywide matter, Councillor Tracy Davis, Civic Cabinet Chair of the Environment, Parks and Sustainability Committee, has been consulted and supports the recommendation.</w:t>
      </w:r>
    </w:p>
    <w:p w14:paraId="16AFF8CC" w14:textId="77777777" w:rsidR="00532A8E" w:rsidRPr="007E59EB" w:rsidRDefault="00532A8E" w:rsidP="009E71FE">
      <w:pPr>
        <w:rPr>
          <w:snapToGrid w:val="0"/>
        </w:rPr>
      </w:pPr>
    </w:p>
    <w:p w14:paraId="77E8770F" w14:textId="77777777" w:rsidR="00532A8E" w:rsidRPr="003F2888" w:rsidRDefault="00532A8E" w:rsidP="009E71FE">
      <w:pPr>
        <w:ind w:left="720"/>
        <w:rPr>
          <w:u w:val="single"/>
        </w:rPr>
      </w:pPr>
      <w:r w:rsidRPr="003F2888">
        <w:rPr>
          <w:u w:val="single"/>
        </w:rPr>
        <w:t>Customer impact</w:t>
      </w:r>
    </w:p>
    <w:p w14:paraId="2C2C6932" w14:textId="77777777" w:rsidR="00532A8E" w:rsidRPr="007E59EB" w:rsidRDefault="00532A8E" w:rsidP="009E71FE">
      <w:pPr>
        <w:rPr>
          <w:snapToGrid w:val="0"/>
          <w:lang w:val="en-US"/>
        </w:rPr>
      </w:pPr>
    </w:p>
    <w:p w14:paraId="3ECC689F" w14:textId="199361EF" w:rsidR="00532A8E" w:rsidRDefault="00532A8E" w:rsidP="009E71FE">
      <w:pPr>
        <w:rPr>
          <w:snapToGrid w:val="0"/>
        </w:rPr>
      </w:pPr>
      <w:r>
        <w:rPr>
          <w:snapToGrid w:val="0"/>
        </w:rPr>
        <w:t>35.</w:t>
      </w:r>
      <w:r>
        <w:rPr>
          <w:snapToGrid w:val="0"/>
        </w:rPr>
        <w:tab/>
      </w:r>
      <w:r w:rsidRPr="006A1562">
        <w:rPr>
          <w:snapToGrid w:val="0"/>
        </w:rPr>
        <w:t>The submission will respond to the petitioners</w:t>
      </w:r>
      <w:r w:rsidR="00F42D61">
        <w:rPr>
          <w:snapToGrid w:val="0"/>
        </w:rPr>
        <w:t>’</w:t>
      </w:r>
      <w:r w:rsidRPr="006A1562">
        <w:rPr>
          <w:snapToGrid w:val="0"/>
        </w:rPr>
        <w:t xml:space="preserve"> concerns.</w:t>
      </w:r>
    </w:p>
    <w:p w14:paraId="42D68436" w14:textId="77777777" w:rsidR="00532A8E" w:rsidRPr="007E59EB" w:rsidRDefault="00532A8E" w:rsidP="009E71FE">
      <w:pPr>
        <w:rPr>
          <w:snapToGrid w:val="0"/>
        </w:rPr>
      </w:pPr>
    </w:p>
    <w:p w14:paraId="3A9AED66" w14:textId="77777777" w:rsidR="00532A8E" w:rsidRPr="007E59EB" w:rsidRDefault="00532A8E" w:rsidP="009E71FE">
      <w:pPr>
        <w:ind w:left="720" w:hanging="720"/>
        <w:rPr>
          <w:snapToGrid w:val="0"/>
          <w:lang w:val="en-US"/>
        </w:rPr>
      </w:pPr>
      <w:r>
        <w:rPr>
          <w:snapToGrid w:val="0"/>
          <w:lang w:val="en-US"/>
        </w:rPr>
        <w:t>36</w:t>
      </w:r>
      <w:r w:rsidRPr="007E59EB">
        <w:rPr>
          <w:snapToGrid w:val="0"/>
          <w:lang w:val="en-US"/>
        </w:rPr>
        <w:t>.</w:t>
      </w:r>
      <w:r w:rsidRPr="007E59EB">
        <w:rPr>
          <w:snapToGrid w:val="0"/>
          <w:lang w:val="en-US"/>
        </w:rPr>
        <w:tab/>
      </w:r>
      <w:r w:rsidRPr="006A1562">
        <w:rPr>
          <w:snapToGrid w:val="0"/>
          <w:lang w:val="en-US"/>
        </w:rPr>
        <w:t>The Divisional Manager recommended as</w:t>
      </w:r>
      <w:r w:rsidRPr="007E59EB">
        <w:rPr>
          <w:snapToGrid w:val="0"/>
          <w:lang w:val="en-US"/>
        </w:rPr>
        <w:t xml:space="preserve"> follows and the Committee agreed</w:t>
      </w:r>
      <w:r>
        <w:rPr>
          <w:snapToGrid w:val="0"/>
          <w:lang w:val="en-US"/>
        </w:rPr>
        <w:t>.</w:t>
      </w:r>
    </w:p>
    <w:p w14:paraId="64923D77" w14:textId="77777777" w:rsidR="00532A8E" w:rsidRPr="007E59EB" w:rsidRDefault="00532A8E" w:rsidP="009E71FE">
      <w:pPr>
        <w:ind w:left="720" w:hanging="720"/>
        <w:rPr>
          <w:snapToGrid w:val="0"/>
          <w:lang w:val="en-US"/>
        </w:rPr>
      </w:pPr>
    </w:p>
    <w:p w14:paraId="594CEF25" w14:textId="77777777" w:rsidR="00532A8E" w:rsidRPr="007E59EB" w:rsidRDefault="00532A8E" w:rsidP="009E71FE">
      <w:pPr>
        <w:ind w:left="720" w:hanging="720"/>
        <w:rPr>
          <w:b/>
          <w:snapToGrid w:val="0"/>
          <w:lang w:val="en-US"/>
        </w:rPr>
      </w:pPr>
      <w:r>
        <w:rPr>
          <w:snapToGrid w:val="0"/>
          <w:lang w:val="en-US"/>
        </w:rPr>
        <w:t>37</w:t>
      </w:r>
      <w:r w:rsidRPr="007E59EB">
        <w:rPr>
          <w:snapToGrid w:val="0"/>
          <w:lang w:val="en-US"/>
        </w:rPr>
        <w:t>.</w:t>
      </w:r>
      <w:r w:rsidRPr="007E59EB">
        <w:rPr>
          <w:snapToGrid w:val="0"/>
          <w:lang w:val="en-US"/>
        </w:rPr>
        <w:tab/>
      </w:r>
      <w:r w:rsidRPr="007E59EB">
        <w:rPr>
          <w:b/>
          <w:snapToGrid w:val="0"/>
          <w:lang w:val="en-US"/>
        </w:rPr>
        <w:t>RECOMMENDATION:</w:t>
      </w:r>
    </w:p>
    <w:p w14:paraId="777F5460" w14:textId="77777777" w:rsidR="00532A8E" w:rsidRPr="007E59EB" w:rsidRDefault="00532A8E" w:rsidP="009E71FE">
      <w:pPr>
        <w:ind w:left="720" w:hanging="720"/>
        <w:rPr>
          <w:b/>
          <w:snapToGrid w:val="0"/>
          <w:lang w:val="en-US"/>
        </w:rPr>
      </w:pPr>
    </w:p>
    <w:p w14:paraId="6AD4E354" w14:textId="77777777" w:rsidR="00532A8E" w:rsidRPr="007E59EB" w:rsidRDefault="00532A8E" w:rsidP="009E71FE">
      <w:pPr>
        <w:ind w:left="720" w:hanging="720"/>
        <w:rPr>
          <w:b/>
          <w:snapToGrid w:val="0"/>
          <w:lang w:val="en-US"/>
        </w:rPr>
      </w:pPr>
      <w:r w:rsidRPr="007E59EB">
        <w:rPr>
          <w:b/>
          <w:snapToGrid w:val="0"/>
          <w:lang w:val="en-US"/>
        </w:rPr>
        <w:tab/>
      </w:r>
      <w:r w:rsidRPr="006A1562">
        <w:rPr>
          <w:b/>
          <w:snapToGrid w:val="0"/>
          <w:lang w:val="en-US"/>
        </w:rPr>
        <w:t>THAT THE DRAFT RESPONSE, AS SET OUT IN ATTACHMENT A,</w:t>
      </w:r>
      <w:r>
        <w:rPr>
          <w:b/>
          <w:snapToGrid w:val="0"/>
          <w:lang w:val="en-US"/>
        </w:rPr>
        <w:t xml:space="preserve"> </w:t>
      </w:r>
      <w:r>
        <w:rPr>
          <w:bCs/>
          <w:snapToGrid w:val="0"/>
          <w:lang w:val="en-US"/>
        </w:rPr>
        <w:t>hereunder,</w:t>
      </w:r>
      <w:r w:rsidRPr="006A1562">
        <w:rPr>
          <w:b/>
          <w:snapToGrid w:val="0"/>
          <w:lang w:val="en-US"/>
        </w:rPr>
        <w:t xml:space="preserve"> BE SENT TO THE HEAD PETITIONER.</w:t>
      </w:r>
    </w:p>
    <w:p w14:paraId="0422027C" w14:textId="77777777" w:rsidR="00532A8E" w:rsidRPr="007E59EB" w:rsidRDefault="00532A8E" w:rsidP="009E71FE">
      <w:pPr>
        <w:ind w:left="720"/>
        <w:rPr>
          <w:b/>
          <w:snapToGrid w:val="0"/>
          <w:lang w:val="en-US"/>
        </w:rPr>
      </w:pPr>
    </w:p>
    <w:p w14:paraId="27C5F0FE" w14:textId="77777777" w:rsidR="00532A8E" w:rsidRPr="004E4B50" w:rsidRDefault="00532A8E" w:rsidP="009E71FE">
      <w:pPr>
        <w:ind w:left="709"/>
        <w:jc w:val="center"/>
        <w:rPr>
          <w:b/>
          <w:snapToGrid w:val="0"/>
          <w:u w:val="single"/>
          <w:lang w:val="en-US"/>
        </w:rPr>
      </w:pPr>
      <w:r w:rsidRPr="004E4B50">
        <w:rPr>
          <w:b/>
          <w:snapToGrid w:val="0"/>
          <w:u w:val="single"/>
          <w:lang w:val="en-US"/>
        </w:rPr>
        <w:t>Attachment A</w:t>
      </w:r>
    </w:p>
    <w:p w14:paraId="6FBAFE9C" w14:textId="77777777" w:rsidR="00532A8E" w:rsidRPr="007E59EB" w:rsidRDefault="00532A8E" w:rsidP="009E71FE">
      <w:pPr>
        <w:ind w:left="709"/>
        <w:jc w:val="center"/>
        <w:rPr>
          <w:snapToGrid w:val="0"/>
          <w:lang w:val="en-US"/>
        </w:rPr>
      </w:pPr>
      <w:r w:rsidRPr="007E59EB">
        <w:rPr>
          <w:b/>
          <w:snapToGrid w:val="0"/>
          <w:lang w:val="en-US"/>
        </w:rPr>
        <w:t>Draft Response</w:t>
      </w:r>
    </w:p>
    <w:p w14:paraId="73C6ABAB" w14:textId="77777777" w:rsidR="00532A8E" w:rsidRPr="003F2888" w:rsidRDefault="00532A8E" w:rsidP="009E71FE"/>
    <w:p w14:paraId="27B4A8D9" w14:textId="77777777" w:rsidR="00532A8E" w:rsidRPr="007E59EB" w:rsidRDefault="00532A8E" w:rsidP="009E71FE">
      <w:pPr>
        <w:rPr>
          <w:b/>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6A1562">
        <w:rPr>
          <w:bCs/>
          <w:snapToGrid w:val="0"/>
          <w:lang w:val="en-US"/>
        </w:rPr>
        <w:t>CA21/774604</w:t>
      </w:r>
    </w:p>
    <w:p w14:paraId="58BE4BB2" w14:textId="77777777" w:rsidR="00532A8E" w:rsidRDefault="00532A8E" w:rsidP="009E71FE">
      <w:pPr>
        <w:rPr>
          <w:b/>
          <w:snapToGrid w:val="0"/>
          <w:lang w:val="en-US"/>
        </w:rPr>
      </w:pPr>
    </w:p>
    <w:p w14:paraId="176AD4B7" w14:textId="77777777" w:rsidR="00532A8E" w:rsidRPr="006A1562" w:rsidRDefault="00532A8E" w:rsidP="009E71FE">
      <w:pPr>
        <w:ind w:left="720"/>
        <w:rPr>
          <w:bCs/>
          <w:snapToGrid w:val="0"/>
          <w:lang w:val="en-US"/>
        </w:rPr>
      </w:pPr>
      <w:r w:rsidRPr="006A1562">
        <w:rPr>
          <w:bCs/>
          <w:snapToGrid w:val="0"/>
          <w:lang w:val="en-US"/>
        </w:rPr>
        <w:t>Thank you for your petition requesting Council withdraw the Draft Off-Road Cycling Strategy for revision, including consideration of wider stakeholder involvement, and improve and adequately resource the enforcement of illegal off-road tracks.</w:t>
      </w:r>
    </w:p>
    <w:p w14:paraId="786F3D47" w14:textId="77777777" w:rsidR="00532A8E" w:rsidRPr="006A1562" w:rsidRDefault="00532A8E" w:rsidP="009E71FE">
      <w:pPr>
        <w:ind w:left="720"/>
        <w:rPr>
          <w:bCs/>
          <w:snapToGrid w:val="0"/>
          <w:lang w:val="en-US"/>
        </w:rPr>
      </w:pPr>
    </w:p>
    <w:p w14:paraId="5E8ED3F6" w14:textId="77777777" w:rsidR="00532A8E" w:rsidRPr="006A1562" w:rsidRDefault="00532A8E" w:rsidP="009E71FE">
      <w:pPr>
        <w:ind w:left="720"/>
        <w:rPr>
          <w:bCs/>
          <w:snapToGrid w:val="0"/>
          <w:lang w:val="en-US"/>
        </w:rPr>
      </w:pPr>
      <w:r w:rsidRPr="006A1562">
        <w:rPr>
          <w:bCs/>
          <w:snapToGrid w:val="0"/>
          <w:lang w:val="en-US"/>
        </w:rPr>
        <w:t>Council has commenced the Brisbane Off-Road Cycling project (the project) to plan for off</w:t>
      </w:r>
      <w:r>
        <w:rPr>
          <w:bCs/>
          <w:snapToGrid w:val="0"/>
          <w:lang w:val="en-US"/>
        </w:rPr>
        <w:noBreakHyphen/>
      </w:r>
      <w:r w:rsidRPr="006A1562">
        <w:rPr>
          <w:bCs/>
          <w:snapToGrid w:val="0"/>
          <w:lang w:val="en-US"/>
        </w:rPr>
        <w:t xml:space="preserve">road cycling opportunities and facilities within parks and natural areas. </w:t>
      </w:r>
    </w:p>
    <w:p w14:paraId="28667848" w14:textId="77777777" w:rsidR="00532A8E" w:rsidRPr="006A1562" w:rsidRDefault="00532A8E" w:rsidP="009E71FE">
      <w:pPr>
        <w:ind w:left="720"/>
        <w:rPr>
          <w:bCs/>
          <w:snapToGrid w:val="0"/>
          <w:lang w:val="en-US"/>
        </w:rPr>
      </w:pPr>
    </w:p>
    <w:p w14:paraId="7E213BEB" w14:textId="77777777" w:rsidR="00532A8E" w:rsidRPr="006A1562" w:rsidRDefault="00532A8E" w:rsidP="009E71FE">
      <w:pPr>
        <w:ind w:left="720"/>
        <w:rPr>
          <w:bCs/>
          <w:snapToGrid w:val="0"/>
          <w:lang w:val="en-US"/>
        </w:rPr>
      </w:pPr>
      <w:r w:rsidRPr="006A1562">
        <w:rPr>
          <w:bCs/>
          <w:snapToGrid w:val="0"/>
          <w:lang w:val="en-US"/>
        </w:rPr>
        <w:t>The protection of the natural environment is a key priority for the project. Council has comprehensive information on the biodiversity values of parks and natural areas, and this continues to inform the project. Proposed new off-road cycling infrastructure will be informed by further environmental assessments and a review of any risks to safety and existing park users. The management of erosion and sedimentation risks will be addressed through best</w:t>
      </w:r>
      <w:r>
        <w:rPr>
          <w:bCs/>
          <w:snapToGrid w:val="0"/>
          <w:lang w:val="en-US"/>
        </w:rPr>
        <w:noBreakHyphen/>
      </w:r>
      <w:r w:rsidRPr="006A1562">
        <w:rPr>
          <w:bCs/>
          <w:snapToGrid w:val="0"/>
          <w:lang w:val="en-US"/>
        </w:rPr>
        <w:t xml:space="preserve">practice design and ongoing maintenance of new infrastructure. </w:t>
      </w:r>
    </w:p>
    <w:p w14:paraId="5C049770" w14:textId="77777777" w:rsidR="00532A8E" w:rsidRPr="006A1562" w:rsidRDefault="00532A8E" w:rsidP="009E71FE">
      <w:pPr>
        <w:ind w:left="720"/>
        <w:rPr>
          <w:bCs/>
          <w:snapToGrid w:val="0"/>
          <w:lang w:val="en-US"/>
        </w:rPr>
      </w:pPr>
    </w:p>
    <w:p w14:paraId="37328146" w14:textId="77777777" w:rsidR="00532A8E" w:rsidRPr="006A1562" w:rsidRDefault="00532A8E" w:rsidP="009E71FE">
      <w:pPr>
        <w:ind w:left="720"/>
        <w:rPr>
          <w:bCs/>
          <w:snapToGrid w:val="0"/>
          <w:lang w:val="en-US"/>
        </w:rPr>
      </w:pPr>
      <w:r w:rsidRPr="006A1562">
        <w:rPr>
          <w:bCs/>
          <w:snapToGrid w:val="0"/>
          <w:lang w:val="en-US"/>
        </w:rPr>
        <w:t>A key component of the project is compliance to address unauthorised track construction. Council has recently implemented a comprehensive compliance program in Whites Hill Reserve and Toohey Forest and it is proposed that this will be rolled out to other natural areas to address unlawful behaviours. It is also expected that the establishment of low-impact, authorised off-road facilities will reduce the demand for unauthorised track construction.</w:t>
      </w:r>
    </w:p>
    <w:p w14:paraId="27962F40" w14:textId="77777777" w:rsidR="00532A8E" w:rsidRPr="006A1562" w:rsidRDefault="00532A8E" w:rsidP="009E71FE">
      <w:pPr>
        <w:ind w:left="720"/>
        <w:rPr>
          <w:bCs/>
          <w:snapToGrid w:val="0"/>
          <w:lang w:val="en-US"/>
        </w:rPr>
      </w:pPr>
    </w:p>
    <w:p w14:paraId="479F7567" w14:textId="77777777" w:rsidR="00532A8E" w:rsidRPr="006A1562" w:rsidRDefault="00532A8E" w:rsidP="009E71FE">
      <w:pPr>
        <w:ind w:left="720"/>
        <w:rPr>
          <w:bCs/>
          <w:snapToGrid w:val="0"/>
          <w:lang w:val="en-US"/>
        </w:rPr>
      </w:pPr>
      <w:r w:rsidRPr="006A1562">
        <w:rPr>
          <w:bCs/>
          <w:snapToGrid w:val="0"/>
          <w:lang w:val="en-US"/>
        </w:rPr>
        <w:t xml:space="preserve">Please note that Council does not intend to withdraw the draft Brisbane Off-Road Cycling Strategy. </w:t>
      </w:r>
    </w:p>
    <w:p w14:paraId="4B67D160" w14:textId="77777777" w:rsidR="00532A8E" w:rsidRPr="006A1562" w:rsidRDefault="00532A8E" w:rsidP="009E71FE">
      <w:pPr>
        <w:ind w:left="720"/>
        <w:rPr>
          <w:bCs/>
          <w:snapToGrid w:val="0"/>
          <w:lang w:val="en-US"/>
        </w:rPr>
      </w:pPr>
    </w:p>
    <w:p w14:paraId="68D82B5C" w14:textId="77777777" w:rsidR="00532A8E" w:rsidRPr="006A1562" w:rsidRDefault="00532A8E" w:rsidP="009E71FE">
      <w:pPr>
        <w:ind w:left="720"/>
        <w:rPr>
          <w:bCs/>
          <w:snapToGrid w:val="0"/>
          <w:lang w:val="en-US"/>
        </w:rPr>
      </w:pPr>
      <w:r w:rsidRPr="006A1562">
        <w:rPr>
          <w:bCs/>
          <w:snapToGrid w:val="0"/>
          <w:lang w:val="en-US"/>
        </w:rPr>
        <w:t>Council has undertaken comprehensive community engagement on the project. In 2019, Council engaged with key stakeholder groups and the broader community about their ideas for future off-road cycling opportunities across the city. This information was used to develop possible locations for off</w:t>
      </w:r>
      <w:r>
        <w:rPr>
          <w:bCs/>
          <w:snapToGrid w:val="0"/>
          <w:lang w:val="en-US"/>
        </w:rPr>
        <w:t>-</w:t>
      </w:r>
      <w:r w:rsidRPr="006A1562">
        <w:rPr>
          <w:bCs/>
          <w:snapToGrid w:val="0"/>
          <w:lang w:val="en-US"/>
        </w:rPr>
        <w:t xml:space="preserve">road cycling infrastructure in parks and natural areas, which was released to the community for feedback between December 2020 and February 2021. On both occasions, Council received a large amount of information and feedback. </w:t>
      </w:r>
    </w:p>
    <w:p w14:paraId="4804604F" w14:textId="77777777" w:rsidR="00532A8E" w:rsidRPr="006A1562" w:rsidRDefault="00532A8E" w:rsidP="009E71FE">
      <w:pPr>
        <w:ind w:left="720"/>
        <w:rPr>
          <w:bCs/>
          <w:snapToGrid w:val="0"/>
          <w:lang w:val="en-US"/>
        </w:rPr>
      </w:pPr>
    </w:p>
    <w:p w14:paraId="6AEF8226" w14:textId="77777777" w:rsidR="00532A8E" w:rsidRPr="006A1562" w:rsidRDefault="00532A8E" w:rsidP="009E71FE">
      <w:pPr>
        <w:ind w:left="720"/>
        <w:rPr>
          <w:bCs/>
          <w:snapToGrid w:val="0"/>
          <w:lang w:val="en-US"/>
        </w:rPr>
      </w:pPr>
      <w:r w:rsidRPr="006A1562">
        <w:rPr>
          <w:bCs/>
          <w:snapToGrid w:val="0"/>
          <w:lang w:val="en-US"/>
        </w:rPr>
        <w:t>Community feedback is currently being used by the project team to guide the development of a final report and find a balance with competing interests. Further information will be shared with the community later in the year.</w:t>
      </w:r>
    </w:p>
    <w:p w14:paraId="0160E8A4" w14:textId="77777777" w:rsidR="00532A8E" w:rsidRPr="006A1562" w:rsidRDefault="00532A8E" w:rsidP="009E71FE">
      <w:pPr>
        <w:ind w:left="720"/>
        <w:rPr>
          <w:bCs/>
          <w:snapToGrid w:val="0"/>
          <w:lang w:val="en-US"/>
        </w:rPr>
      </w:pPr>
    </w:p>
    <w:p w14:paraId="7DC9805D" w14:textId="77777777" w:rsidR="00532A8E" w:rsidRPr="006A1562" w:rsidRDefault="00532A8E" w:rsidP="009E71FE">
      <w:pPr>
        <w:ind w:left="720"/>
        <w:rPr>
          <w:bCs/>
          <w:snapToGrid w:val="0"/>
          <w:lang w:val="en-US"/>
        </w:rPr>
      </w:pPr>
      <w:r w:rsidRPr="006A1562">
        <w:rPr>
          <w:bCs/>
          <w:snapToGrid w:val="0"/>
          <w:lang w:val="en-US"/>
        </w:rPr>
        <w:t>The above information will be forwarded to the other petitioners via email.</w:t>
      </w:r>
    </w:p>
    <w:p w14:paraId="364E771C" w14:textId="77777777" w:rsidR="00532A8E" w:rsidRPr="006A1562" w:rsidRDefault="00532A8E" w:rsidP="009E71FE">
      <w:pPr>
        <w:ind w:left="720"/>
        <w:rPr>
          <w:bCs/>
          <w:snapToGrid w:val="0"/>
          <w:lang w:val="en-US"/>
        </w:rPr>
      </w:pPr>
    </w:p>
    <w:p w14:paraId="7B3C2DD5" w14:textId="77777777" w:rsidR="00532A8E" w:rsidRPr="006A1562" w:rsidRDefault="00532A8E" w:rsidP="009E71FE">
      <w:pPr>
        <w:ind w:left="720"/>
        <w:rPr>
          <w:bCs/>
          <w:snapToGrid w:val="0"/>
          <w:lang w:val="en-US"/>
        </w:rPr>
      </w:pPr>
      <w:r w:rsidRPr="006A1562">
        <w:rPr>
          <w:bCs/>
          <w:snapToGrid w:val="0"/>
          <w:lang w:val="en-US"/>
        </w:rPr>
        <w:t>Should you wish to discuss this matter further, please contact Ms Susan Dymock, Senior Program Officer Bushland Acquisition, Biodiversity and Conservation Planning, Parks and Natural Resources, Natural Environment, Water and Sustainability, City Planning and Sustainability, on (07) 3403 9149.</w:t>
      </w:r>
    </w:p>
    <w:p w14:paraId="4EB73B37" w14:textId="77777777" w:rsidR="00532A8E" w:rsidRPr="006A1562" w:rsidRDefault="00532A8E" w:rsidP="009E71FE">
      <w:pPr>
        <w:ind w:left="720"/>
        <w:rPr>
          <w:bCs/>
          <w:snapToGrid w:val="0"/>
          <w:lang w:val="en-US"/>
        </w:rPr>
      </w:pPr>
    </w:p>
    <w:p w14:paraId="66678A1D" w14:textId="2ECDB6B8" w:rsidR="00532A8E" w:rsidRDefault="00532A8E" w:rsidP="009E71FE">
      <w:pPr>
        <w:ind w:left="720"/>
        <w:rPr>
          <w:bCs/>
          <w:snapToGrid w:val="0"/>
          <w:lang w:val="en-US"/>
        </w:rPr>
      </w:pPr>
      <w:r w:rsidRPr="006A1562">
        <w:rPr>
          <w:bCs/>
          <w:snapToGrid w:val="0"/>
          <w:lang w:val="en-US"/>
        </w:rPr>
        <w:t>Thank you for raising this matter.</w:t>
      </w:r>
    </w:p>
    <w:p w14:paraId="61F9AAA8" w14:textId="77777777" w:rsidR="00532A8E" w:rsidRDefault="00532A8E" w:rsidP="009E71FE">
      <w:pPr>
        <w:pStyle w:val="ListParagraph"/>
        <w:widowControl/>
        <w:jc w:val="right"/>
      </w:pPr>
      <w:r>
        <w:rPr>
          <w:rFonts w:ascii="Arial" w:hAnsi="Arial"/>
          <w:b/>
          <w:sz w:val="28"/>
        </w:rPr>
        <w:t>ADOPTED</w:t>
      </w:r>
    </w:p>
    <w:p w14:paraId="2D2A7246" w14:textId="77777777" w:rsidR="00532A8E" w:rsidRDefault="00532A8E" w:rsidP="009E71FE">
      <w:pPr>
        <w:rPr>
          <w:b/>
          <w:snapToGrid w:val="0"/>
          <w:lang w:val="en-US"/>
        </w:rPr>
      </w:pPr>
    </w:p>
    <w:p w14:paraId="506EA4F2" w14:textId="77777777" w:rsidR="00532A8E" w:rsidRDefault="00532A8E" w:rsidP="009E71FE">
      <w:pPr>
        <w:rPr>
          <w:b/>
          <w:snapToGrid w:val="0"/>
          <w:lang w:val="en-US"/>
        </w:rPr>
      </w:pPr>
    </w:p>
    <w:p w14:paraId="3FBAB6A0" w14:textId="77777777" w:rsidR="00532A8E" w:rsidRPr="007E59EB" w:rsidRDefault="00532A8E" w:rsidP="009E71FE">
      <w:pPr>
        <w:pStyle w:val="Heading4"/>
      </w:pPr>
      <w:bookmarkStart w:id="50" w:name="_Toc86669274"/>
      <w:r w:rsidRPr="004E4B50">
        <w:rPr>
          <w:u w:val="none"/>
        </w:rPr>
        <w:t>D</w:t>
      </w:r>
      <w:r w:rsidRPr="004E4B50">
        <w:rPr>
          <w:u w:val="none"/>
        </w:rPr>
        <w:tab/>
      </w:r>
      <w:r w:rsidRPr="007E59EB">
        <w:t>PETITION –</w:t>
      </w:r>
      <w:r w:rsidRPr="00C06281">
        <w:t xml:space="preserve"> </w:t>
      </w:r>
      <w:r w:rsidRPr="00147CF4">
        <w:t>REQUESTING COUNCIL RECOGNISE THE MOUNTAIN BIKING COMMUNITY AS STEWARDS OF THE ENVIRONMENT AND EXPEDITE THE DEVELOPMENT OF ADDITIONAL ENVIRONMENTALLY SUSTAINABLE SINGLE</w:t>
      </w:r>
      <w:r>
        <w:t xml:space="preserve"> </w:t>
      </w:r>
      <w:r w:rsidRPr="00147CF4">
        <w:t>TRACKS WITHIN THE BRISBANE AREA</w:t>
      </w:r>
      <w:bookmarkEnd w:id="50"/>
    </w:p>
    <w:p w14:paraId="78FCE260" w14:textId="77777777" w:rsidR="00532A8E" w:rsidRPr="00513FEB" w:rsidRDefault="00532A8E" w:rsidP="009E71FE">
      <w:pPr>
        <w:rPr>
          <w:b/>
          <w:snapToGrid w:val="0"/>
          <w:lang w:val="en-US"/>
        </w:rPr>
      </w:pPr>
      <w:r w:rsidRPr="007E59EB">
        <w:rPr>
          <w:snapToGrid w:val="0"/>
          <w:lang w:val="en-US"/>
        </w:rPr>
        <w:tab/>
      </w:r>
      <w:r w:rsidRPr="007E59EB">
        <w:rPr>
          <w:snapToGrid w:val="0"/>
          <w:lang w:val="en-US"/>
        </w:rPr>
        <w:tab/>
      </w:r>
      <w:r w:rsidRPr="00513FEB">
        <w:rPr>
          <w:b/>
          <w:bCs/>
        </w:rPr>
        <w:t>CA21/774709</w:t>
      </w:r>
    </w:p>
    <w:p w14:paraId="3A703368" w14:textId="3DDDB90A" w:rsidR="00532A8E" w:rsidRDefault="002E7392" w:rsidP="009E71FE">
      <w:pPr>
        <w:pStyle w:val="ListParagraph"/>
        <w:widowControl/>
        <w:jc w:val="right"/>
      </w:pPr>
      <w:r>
        <w:rPr>
          <w:rFonts w:ascii="Arial" w:hAnsi="Arial"/>
          <w:b/>
          <w:sz w:val="28"/>
        </w:rPr>
        <w:t>241</w:t>
      </w:r>
      <w:r w:rsidR="00532A8E">
        <w:rPr>
          <w:rFonts w:ascii="Arial" w:hAnsi="Arial"/>
          <w:b/>
          <w:sz w:val="28"/>
        </w:rPr>
        <w:t>/2021-22</w:t>
      </w:r>
    </w:p>
    <w:p w14:paraId="5424D9B3" w14:textId="77777777" w:rsidR="00532A8E" w:rsidRPr="007E59EB" w:rsidRDefault="00532A8E" w:rsidP="009E71FE">
      <w:pPr>
        <w:ind w:left="720" w:hanging="720"/>
        <w:rPr>
          <w:snapToGrid w:val="0"/>
          <w:lang w:val="en-US"/>
        </w:rPr>
      </w:pPr>
      <w:r>
        <w:rPr>
          <w:snapToGrid w:val="0"/>
          <w:lang w:val="en-US"/>
        </w:rPr>
        <w:t>38</w:t>
      </w:r>
      <w:r w:rsidRPr="007E59EB">
        <w:rPr>
          <w:snapToGrid w:val="0"/>
          <w:lang w:val="en-US"/>
        </w:rPr>
        <w:t>.</w:t>
      </w:r>
      <w:r w:rsidRPr="007E59EB">
        <w:rPr>
          <w:snapToGrid w:val="0"/>
          <w:lang w:val="en-US"/>
        </w:rPr>
        <w:tab/>
        <w:t xml:space="preserve">A petition from residents, requesting </w:t>
      </w:r>
      <w:r w:rsidRPr="00C24F50">
        <w:t>Council recognise the mountain biking community as stewards of the environment and expedite the development of additional environmentally sustainable single tracks within the Brisbane area</w:t>
      </w:r>
      <w:r>
        <w:rPr>
          <w:snapToGrid w:val="0"/>
          <w:lang w:val="en-US"/>
        </w:rPr>
        <w:t xml:space="preserve">, </w:t>
      </w:r>
      <w:r w:rsidRPr="007E59EB">
        <w:rPr>
          <w:snapToGrid w:val="0"/>
          <w:lang w:val="en-US"/>
        </w:rPr>
        <w:t xml:space="preserve">was received during the </w:t>
      </w:r>
      <w:r>
        <w:rPr>
          <w:snapToGrid w:val="0"/>
          <w:lang w:val="en-US"/>
        </w:rPr>
        <w:t>Winter</w:t>
      </w:r>
      <w:r w:rsidRPr="007E59EB">
        <w:rPr>
          <w:snapToGrid w:val="0"/>
          <w:lang w:val="en-US"/>
        </w:rPr>
        <w:t xml:space="preserve"> Recess </w:t>
      </w:r>
      <w:r>
        <w:rPr>
          <w:snapToGrid w:val="0"/>
          <w:lang w:val="en-US"/>
        </w:rPr>
        <w:t>2021</w:t>
      </w:r>
      <w:r w:rsidRPr="007E59EB">
        <w:rPr>
          <w:snapToGrid w:val="0"/>
          <w:lang w:val="en-US"/>
        </w:rPr>
        <w:t>.</w:t>
      </w:r>
    </w:p>
    <w:p w14:paraId="24C082FE" w14:textId="77777777" w:rsidR="00532A8E" w:rsidRPr="007E59EB" w:rsidRDefault="00532A8E" w:rsidP="009E71FE">
      <w:pPr>
        <w:ind w:left="720" w:hanging="720"/>
        <w:rPr>
          <w:snapToGrid w:val="0"/>
          <w:lang w:val="en-US"/>
        </w:rPr>
      </w:pPr>
    </w:p>
    <w:p w14:paraId="086E1162" w14:textId="77777777" w:rsidR="00532A8E" w:rsidRPr="007E59EB" w:rsidRDefault="00532A8E" w:rsidP="009E71FE">
      <w:pPr>
        <w:ind w:left="720" w:hanging="720"/>
        <w:rPr>
          <w:snapToGrid w:val="0"/>
          <w:lang w:val="en-US"/>
        </w:rPr>
      </w:pPr>
      <w:r>
        <w:rPr>
          <w:snapToGrid w:val="0"/>
          <w:lang w:val="en-US"/>
        </w:rPr>
        <w:t>39</w:t>
      </w:r>
      <w:r w:rsidRPr="007E59EB">
        <w:rPr>
          <w:snapToGrid w:val="0"/>
          <w:lang w:val="en-US"/>
        </w:rPr>
        <w:t>.</w:t>
      </w:r>
      <w:r w:rsidRPr="007E59EB">
        <w:rPr>
          <w:snapToGrid w:val="0"/>
          <w:lang w:val="en-US"/>
        </w:rPr>
        <w:tab/>
        <w:t xml:space="preserve">The </w:t>
      </w:r>
      <w:r w:rsidRPr="00956ED7">
        <w:t>Divisional Manager, City Planning and Sustainability</w:t>
      </w:r>
      <w:r w:rsidRPr="007E59EB">
        <w:rPr>
          <w:snapToGrid w:val="0"/>
          <w:lang w:val="en-US"/>
        </w:rPr>
        <w:t>, provided the following information.</w:t>
      </w:r>
    </w:p>
    <w:p w14:paraId="019D9E8B" w14:textId="77777777" w:rsidR="00532A8E" w:rsidRDefault="00532A8E" w:rsidP="009E71FE">
      <w:pPr>
        <w:rPr>
          <w:snapToGrid w:val="0"/>
        </w:rPr>
      </w:pPr>
    </w:p>
    <w:p w14:paraId="16D7E7FB" w14:textId="77777777" w:rsidR="00532A8E" w:rsidRDefault="00532A8E" w:rsidP="009E71FE">
      <w:r>
        <w:rPr>
          <w:snapToGrid w:val="0"/>
        </w:rPr>
        <w:t>40.</w:t>
      </w:r>
      <w:r>
        <w:rPr>
          <w:snapToGrid w:val="0"/>
        </w:rPr>
        <w:tab/>
        <w:t xml:space="preserve">The petition contains </w:t>
      </w:r>
      <w:r w:rsidRPr="00C24F50">
        <w:t>1</w:t>
      </w:r>
      <w:r>
        <w:t>,</w:t>
      </w:r>
      <w:r w:rsidRPr="00C24F50">
        <w:t>739 signatures</w:t>
      </w:r>
      <w:r>
        <w:t>.</w:t>
      </w:r>
    </w:p>
    <w:p w14:paraId="73EB4579" w14:textId="77777777" w:rsidR="00532A8E" w:rsidRDefault="00532A8E" w:rsidP="009E71FE"/>
    <w:p w14:paraId="23D52EA1" w14:textId="77777777" w:rsidR="00532A8E" w:rsidRPr="00C145B0" w:rsidRDefault="00532A8E" w:rsidP="009E71FE">
      <w:pPr>
        <w:ind w:left="720" w:hanging="720"/>
        <w:rPr>
          <w:snapToGrid w:val="0"/>
        </w:rPr>
      </w:pPr>
      <w:r>
        <w:rPr>
          <w:snapToGrid w:val="0"/>
        </w:rPr>
        <w:t>41.</w:t>
      </w:r>
      <w:r>
        <w:rPr>
          <w:snapToGrid w:val="0"/>
        </w:rPr>
        <w:tab/>
      </w:r>
      <w:r w:rsidRPr="00C145B0">
        <w:rPr>
          <w:snapToGrid w:val="0"/>
        </w:rPr>
        <w:t xml:space="preserve">There is a growing demand for off-road cycling facilities in parks and natural areas across Brisbane and </w:t>
      </w:r>
      <w:r>
        <w:rPr>
          <w:snapToGrid w:val="0"/>
        </w:rPr>
        <w:t>S</w:t>
      </w:r>
      <w:r w:rsidRPr="00C145B0">
        <w:rPr>
          <w:snapToGrid w:val="0"/>
        </w:rPr>
        <w:t xml:space="preserve">outh </w:t>
      </w:r>
      <w:r>
        <w:rPr>
          <w:snapToGrid w:val="0"/>
        </w:rPr>
        <w:t>E</w:t>
      </w:r>
      <w:r w:rsidRPr="00C145B0">
        <w:rPr>
          <w:snapToGrid w:val="0"/>
        </w:rPr>
        <w:t xml:space="preserve">ast Queensland. Mountain bike riding on single trails is one of the most popular types of off-road cycling. </w:t>
      </w:r>
    </w:p>
    <w:p w14:paraId="446A9581" w14:textId="77777777" w:rsidR="00532A8E" w:rsidRPr="00C145B0" w:rsidRDefault="00532A8E" w:rsidP="009E71FE">
      <w:pPr>
        <w:rPr>
          <w:snapToGrid w:val="0"/>
        </w:rPr>
      </w:pPr>
    </w:p>
    <w:p w14:paraId="47F6467C" w14:textId="77777777" w:rsidR="00532A8E" w:rsidRPr="00C145B0" w:rsidRDefault="00532A8E" w:rsidP="009E71FE">
      <w:pPr>
        <w:ind w:left="720" w:hanging="720"/>
        <w:rPr>
          <w:snapToGrid w:val="0"/>
        </w:rPr>
      </w:pPr>
      <w:r>
        <w:rPr>
          <w:snapToGrid w:val="0"/>
        </w:rPr>
        <w:t>42.</w:t>
      </w:r>
      <w:r>
        <w:rPr>
          <w:snapToGrid w:val="0"/>
        </w:rPr>
        <w:tab/>
      </w:r>
      <w:r w:rsidRPr="00C145B0">
        <w:rPr>
          <w:snapToGrid w:val="0"/>
        </w:rPr>
        <w:t>Council has commenced the Brisbane Off-Road Cycling project (the project) to plan for off</w:t>
      </w:r>
      <w:r>
        <w:rPr>
          <w:snapToGrid w:val="0"/>
        </w:rPr>
        <w:noBreakHyphen/>
      </w:r>
      <w:r w:rsidRPr="00C145B0">
        <w:rPr>
          <w:snapToGrid w:val="0"/>
        </w:rPr>
        <w:t xml:space="preserve">road cycling opportunities and facilities within parks and natural areas. The project proposes a variety of safe, recreational off-road cycling opportunities to meet the needs of a rapidly growing off-road cycling community and offer better protection for bushland reserves and parks. The project is exploring opportunities for facilities that will cater to children, adults, families and people of varying abilities and skill levels. </w:t>
      </w:r>
    </w:p>
    <w:p w14:paraId="4DFAEDF8" w14:textId="77777777" w:rsidR="00532A8E" w:rsidRPr="00C145B0" w:rsidRDefault="00532A8E" w:rsidP="009E71FE">
      <w:pPr>
        <w:rPr>
          <w:snapToGrid w:val="0"/>
        </w:rPr>
      </w:pPr>
    </w:p>
    <w:p w14:paraId="2E8824A7" w14:textId="77777777" w:rsidR="00532A8E" w:rsidRPr="00C145B0" w:rsidRDefault="00532A8E" w:rsidP="009E71FE">
      <w:pPr>
        <w:ind w:left="720" w:hanging="720"/>
        <w:rPr>
          <w:snapToGrid w:val="0"/>
        </w:rPr>
      </w:pPr>
      <w:r>
        <w:rPr>
          <w:snapToGrid w:val="0"/>
        </w:rPr>
        <w:t>43.</w:t>
      </w:r>
      <w:r>
        <w:rPr>
          <w:snapToGrid w:val="0"/>
        </w:rPr>
        <w:tab/>
      </w:r>
      <w:r w:rsidRPr="00C145B0">
        <w:rPr>
          <w:snapToGrid w:val="0"/>
        </w:rPr>
        <w:t xml:space="preserve">It is acknowledged that many off-road cyclists are keen to contribute to the conservation of the natural environment. Volunteer trailcare builds community stewardship and creates more environmentally sustainable trails through regular care and maintenance. As part of the project, it is proposed to establish a broader trailcare program that will provide the opportunity for the community to contribute to the sustainable management of tracks and trails and the protection of the natural environment. </w:t>
      </w:r>
    </w:p>
    <w:p w14:paraId="37F2E12D" w14:textId="77777777" w:rsidR="00532A8E" w:rsidRPr="00C145B0" w:rsidRDefault="00532A8E" w:rsidP="009E71FE">
      <w:pPr>
        <w:rPr>
          <w:snapToGrid w:val="0"/>
        </w:rPr>
      </w:pPr>
    </w:p>
    <w:p w14:paraId="7BB55243" w14:textId="77777777" w:rsidR="00532A8E" w:rsidRPr="00C145B0" w:rsidRDefault="00532A8E" w:rsidP="009E71FE">
      <w:pPr>
        <w:ind w:left="720" w:hanging="720"/>
        <w:rPr>
          <w:snapToGrid w:val="0"/>
        </w:rPr>
      </w:pPr>
      <w:r>
        <w:rPr>
          <w:snapToGrid w:val="0"/>
        </w:rPr>
        <w:t>44.</w:t>
      </w:r>
      <w:r>
        <w:rPr>
          <w:snapToGrid w:val="0"/>
        </w:rPr>
        <w:tab/>
      </w:r>
      <w:r w:rsidRPr="00C145B0">
        <w:rPr>
          <w:snapToGrid w:val="0"/>
        </w:rPr>
        <w:t xml:space="preserve">Council has undertaken comprehensive community engagement on the project. In 2019, Council engaged with key stakeholder groups and the broader community about their ideas for future off-road cycling opportunities across the city. This information was used to develop possible locations for off-road cycling infrastructure in parks and natural areas, which was released to the community for feedback between December 2020 and February 2021. On both occasions, Council received a large amount of information and feedback. </w:t>
      </w:r>
    </w:p>
    <w:p w14:paraId="7621C926" w14:textId="77777777" w:rsidR="00532A8E" w:rsidRPr="00C145B0" w:rsidRDefault="00532A8E" w:rsidP="009E71FE">
      <w:pPr>
        <w:rPr>
          <w:snapToGrid w:val="0"/>
        </w:rPr>
      </w:pPr>
    </w:p>
    <w:p w14:paraId="092EBDE7" w14:textId="744ADA1F" w:rsidR="00532A8E" w:rsidRDefault="00532A8E" w:rsidP="009E71FE">
      <w:pPr>
        <w:ind w:left="720" w:hanging="720"/>
        <w:rPr>
          <w:snapToGrid w:val="0"/>
        </w:rPr>
      </w:pPr>
      <w:r>
        <w:rPr>
          <w:snapToGrid w:val="0"/>
        </w:rPr>
        <w:t>45.</w:t>
      </w:r>
      <w:r>
        <w:rPr>
          <w:snapToGrid w:val="0"/>
        </w:rPr>
        <w:tab/>
      </w:r>
      <w:r w:rsidRPr="00C145B0">
        <w:rPr>
          <w:snapToGrid w:val="0"/>
        </w:rPr>
        <w:t>The petitioners</w:t>
      </w:r>
      <w:r w:rsidR="00F42D61">
        <w:rPr>
          <w:snapToGrid w:val="0"/>
        </w:rPr>
        <w:t>’</w:t>
      </w:r>
      <w:r w:rsidRPr="00C145B0">
        <w:rPr>
          <w:snapToGrid w:val="0"/>
        </w:rPr>
        <w:t xml:space="preserve"> feedback regarding the environmental conscientiousness of the mountain biking community and the need for environmentally sustainable single tracks within Brisbane has been noted. Community feedback is currently being used by the project team to guide the development of a final report and the next priorities for the project.</w:t>
      </w:r>
    </w:p>
    <w:p w14:paraId="61380D93" w14:textId="77777777" w:rsidR="00532A8E" w:rsidRPr="007E59EB" w:rsidRDefault="00532A8E" w:rsidP="009E71FE">
      <w:pPr>
        <w:ind w:left="720" w:hanging="720"/>
        <w:rPr>
          <w:snapToGrid w:val="0"/>
        </w:rPr>
      </w:pPr>
    </w:p>
    <w:p w14:paraId="3E6DA542" w14:textId="77777777" w:rsidR="00532A8E" w:rsidRPr="003F2888" w:rsidRDefault="00532A8E" w:rsidP="009E71FE">
      <w:pPr>
        <w:ind w:left="720"/>
        <w:rPr>
          <w:u w:val="single"/>
        </w:rPr>
      </w:pPr>
      <w:r w:rsidRPr="003F2888">
        <w:rPr>
          <w:u w:val="single"/>
        </w:rPr>
        <w:t>Funding</w:t>
      </w:r>
    </w:p>
    <w:p w14:paraId="0F699B30" w14:textId="77777777" w:rsidR="00532A8E" w:rsidRPr="007E59EB" w:rsidRDefault="00532A8E" w:rsidP="009E71FE">
      <w:pPr>
        <w:rPr>
          <w:snapToGrid w:val="0"/>
        </w:rPr>
      </w:pPr>
    </w:p>
    <w:p w14:paraId="61733B7B" w14:textId="77777777" w:rsidR="00532A8E" w:rsidRPr="007E59EB" w:rsidRDefault="00532A8E" w:rsidP="009E71FE">
      <w:pPr>
        <w:ind w:left="720" w:hanging="720"/>
        <w:rPr>
          <w:snapToGrid w:val="0"/>
        </w:rPr>
      </w:pPr>
      <w:r>
        <w:rPr>
          <w:snapToGrid w:val="0"/>
        </w:rPr>
        <w:t>46</w:t>
      </w:r>
      <w:r w:rsidRPr="007E59EB">
        <w:rPr>
          <w:snapToGrid w:val="0"/>
        </w:rPr>
        <w:t>.</w:t>
      </w:r>
      <w:r w:rsidRPr="007E59EB">
        <w:rPr>
          <w:snapToGrid w:val="0"/>
        </w:rPr>
        <w:tab/>
      </w:r>
      <w:r w:rsidRPr="00C145B0">
        <w:rPr>
          <w:snapToGrid w:val="0"/>
        </w:rPr>
        <w:t>Council has allocated $500,000 for the delivery of off-road cycling projects in the 2021-22 budget under Program 3 – Clean, Green and Sustainable City.</w:t>
      </w:r>
    </w:p>
    <w:p w14:paraId="1CBDBC9F" w14:textId="77777777" w:rsidR="00532A8E" w:rsidRPr="007E59EB" w:rsidRDefault="00532A8E" w:rsidP="009E71FE">
      <w:pPr>
        <w:ind w:left="720" w:hanging="720"/>
        <w:rPr>
          <w:snapToGrid w:val="0"/>
        </w:rPr>
      </w:pPr>
    </w:p>
    <w:p w14:paraId="35F9D88F" w14:textId="77777777" w:rsidR="00532A8E" w:rsidRPr="003F2888" w:rsidRDefault="00532A8E" w:rsidP="009E71FE">
      <w:pPr>
        <w:ind w:left="720"/>
        <w:rPr>
          <w:u w:val="single"/>
        </w:rPr>
      </w:pPr>
      <w:r w:rsidRPr="003F2888">
        <w:rPr>
          <w:u w:val="single"/>
        </w:rPr>
        <w:t>Consultation</w:t>
      </w:r>
    </w:p>
    <w:p w14:paraId="4CF5B3A6" w14:textId="77777777" w:rsidR="00532A8E" w:rsidRPr="007E59EB" w:rsidRDefault="00532A8E" w:rsidP="009E71FE">
      <w:pPr>
        <w:rPr>
          <w:snapToGrid w:val="0"/>
        </w:rPr>
      </w:pPr>
    </w:p>
    <w:p w14:paraId="08F9CF02" w14:textId="77777777" w:rsidR="00532A8E" w:rsidRPr="007E59EB" w:rsidRDefault="00532A8E" w:rsidP="009E71FE">
      <w:pPr>
        <w:ind w:left="720" w:hanging="720"/>
        <w:rPr>
          <w:snapToGrid w:val="0"/>
        </w:rPr>
      </w:pPr>
      <w:r>
        <w:rPr>
          <w:snapToGrid w:val="0"/>
        </w:rPr>
        <w:t>47</w:t>
      </w:r>
      <w:r w:rsidRPr="007E59EB">
        <w:rPr>
          <w:snapToGrid w:val="0"/>
        </w:rPr>
        <w:t>.</w:t>
      </w:r>
      <w:r w:rsidRPr="007E59EB">
        <w:rPr>
          <w:snapToGrid w:val="0"/>
        </w:rPr>
        <w:tab/>
      </w:r>
      <w:r w:rsidRPr="00C145B0">
        <w:rPr>
          <w:snapToGrid w:val="0"/>
        </w:rPr>
        <w:t>As this is a citywide matter, Councillor Tracy Davis, Civic Cabinet Chair of the Environment, Parks and Sustainability Committee, has been consulted and supports the recommendation.</w:t>
      </w:r>
    </w:p>
    <w:p w14:paraId="7287422F" w14:textId="77777777" w:rsidR="00532A8E" w:rsidRPr="007E59EB" w:rsidRDefault="00532A8E" w:rsidP="009E71FE">
      <w:pPr>
        <w:rPr>
          <w:snapToGrid w:val="0"/>
        </w:rPr>
      </w:pPr>
    </w:p>
    <w:p w14:paraId="4A0309B2" w14:textId="77777777" w:rsidR="00532A8E" w:rsidRPr="003F2888" w:rsidRDefault="00532A8E" w:rsidP="009E71FE">
      <w:pPr>
        <w:ind w:left="720"/>
        <w:rPr>
          <w:u w:val="single"/>
        </w:rPr>
      </w:pPr>
      <w:r w:rsidRPr="003F2888">
        <w:rPr>
          <w:u w:val="single"/>
        </w:rPr>
        <w:lastRenderedPageBreak/>
        <w:t>Customer impact</w:t>
      </w:r>
    </w:p>
    <w:p w14:paraId="7197DEFB" w14:textId="77777777" w:rsidR="00532A8E" w:rsidRPr="007E59EB" w:rsidRDefault="00532A8E" w:rsidP="009E71FE">
      <w:pPr>
        <w:rPr>
          <w:snapToGrid w:val="0"/>
          <w:lang w:val="en-US"/>
        </w:rPr>
      </w:pPr>
    </w:p>
    <w:p w14:paraId="6A5243E8" w14:textId="44A61A08" w:rsidR="00532A8E" w:rsidRDefault="00532A8E" w:rsidP="009E71FE">
      <w:pPr>
        <w:rPr>
          <w:snapToGrid w:val="0"/>
        </w:rPr>
      </w:pPr>
      <w:r>
        <w:rPr>
          <w:snapToGrid w:val="0"/>
        </w:rPr>
        <w:t>48.</w:t>
      </w:r>
      <w:r>
        <w:rPr>
          <w:snapToGrid w:val="0"/>
        </w:rPr>
        <w:tab/>
      </w:r>
      <w:r w:rsidRPr="00C145B0">
        <w:rPr>
          <w:snapToGrid w:val="0"/>
        </w:rPr>
        <w:t>The submission will respond to the petitioners</w:t>
      </w:r>
      <w:r w:rsidR="00F42D61">
        <w:rPr>
          <w:snapToGrid w:val="0"/>
        </w:rPr>
        <w:t>’</w:t>
      </w:r>
      <w:r w:rsidRPr="00C145B0">
        <w:rPr>
          <w:snapToGrid w:val="0"/>
        </w:rPr>
        <w:t xml:space="preserve"> concerns.</w:t>
      </w:r>
    </w:p>
    <w:p w14:paraId="71041DE1" w14:textId="77777777" w:rsidR="00532A8E" w:rsidRPr="007E59EB" w:rsidRDefault="00532A8E" w:rsidP="009E71FE">
      <w:pPr>
        <w:rPr>
          <w:snapToGrid w:val="0"/>
        </w:rPr>
      </w:pPr>
    </w:p>
    <w:p w14:paraId="45FB3195" w14:textId="77777777" w:rsidR="00532A8E" w:rsidRPr="007E59EB" w:rsidRDefault="00532A8E" w:rsidP="009E71FE">
      <w:pPr>
        <w:ind w:left="720" w:hanging="720"/>
        <w:rPr>
          <w:snapToGrid w:val="0"/>
          <w:lang w:val="en-US"/>
        </w:rPr>
      </w:pPr>
      <w:r>
        <w:rPr>
          <w:snapToGrid w:val="0"/>
          <w:lang w:val="en-US"/>
        </w:rPr>
        <w:t>49</w:t>
      </w:r>
      <w:r w:rsidRPr="007E59EB">
        <w:rPr>
          <w:snapToGrid w:val="0"/>
          <w:lang w:val="en-US"/>
        </w:rPr>
        <w:t>.</w:t>
      </w:r>
      <w:r w:rsidRPr="007E59EB">
        <w:rPr>
          <w:snapToGrid w:val="0"/>
          <w:lang w:val="en-US"/>
        </w:rPr>
        <w:tab/>
      </w:r>
      <w:r w:rsidRPr="006A1562">
        <w:rPr>
          <w:snapToGrid w:val="0"/>
          <w:lang w:val="en-US"/>
        </w:rPr>
        <w:t>The Divisional Manager</w:t>
      </w:r>
      <w:r w:rsidRPr="007E59EB">
        <w:rPr>
          <w:snapToGrid w:val="0"/>
          <w:lang w:val="en-US"/>
        </w:rPr>
        <w:t xml:space="preserve"> recommended as follows and the Committee agreed</w:t>
      </w:r>
      <w:r>
        <w:rPr>
          <w:snapToGrid w:val="0"/>
          <w:lang w:val="en-US"/>
        </w:rPr>
        <w:t>.</w:t>
      </w:r>
    </w:p>
    <w:p w14:paraId="50A9E9E2" w14:textId="77777777" w:rsidR="00532A8E" w:rsidRPr="007E59EB" w:rsidRDefault="00532A8E" w:rsidP="009E71FE">
      <w:pPr>
        <w:ind w:left="720" w:hanging="720"/>
        <w:rPr>
          <w:snapToGrid w:val="0"/>
          <w:lang w:val="en-US"/>
        </w:rPr>
      </w:pPr>
    </w:p>
    <w:p w14:paraId="217E6B41" w14:textId="77777777" w:rsidR="00532A8E" w:rsidRPr="007E59EB" w:rsidRDefault="00532A8E" w:rsidP="009E71FE">
      <w:pPr>
        <w:ind w:left="720" w:hanging="720"/>
        <w:rPr>
          <w:b/>
          <w:snapToGrid w:val="0"/>
          <w:lang w:val="en-US"/>
        </w:rPr>
      </w:pPr>
      <w:r>
        <w:rPr>
          <w:snapToGrid w:val="0"/>
          <w:lang w:val="en-US"/>
        </w:rPr>
        <w:t>50</w:t>
      </w:r>
      <w:r w:rsidRPr="007E59EB">
        <w:rPr>
          <w:snapToGrid w:val="0"/>
          <w:lang w:val="en-US"/>
        </w:rPr>
        <w:t>.</w:t>
      </w:r>
      <w:r w:rsidRPr="007E59EB">
        <w:rPr>
          <w:snapToGrid w:val="0"/>
          <w:lang w:val="en-US"/>
        </w:rPr>
        <w:tab/>
      </w:r>
      <w:r w:rsidRPr="007E59EB">
        <w:rPr>
          <w:b/>
          <w:snapToGrid w:val="0"/>
          <w:lang w:val="en-US"/>
        </w:rPr>
        <w:t>RECOMMENDATION:</w:t>
      </w:r>
    </w:p>
    <w:p w14:paraId="09E56286" w14:textId="77777777" w:rsidR="00532A8E" w:rsidRPr="007E59EB" w:rsidRDefault="00532A8E" w:rsidP="009E71FE">
      <w:pPr>
        <w:ind w:left="720" w:hanging="720"/>
        <w:rPr>
          <w:b/>
          <w:snapToGrid w:val="0"/>
          <w:lang w:val="en-US"/>
        </w:rPr>
      </w:pPr>
    </w:p>
    <w:p w14:paraId="40017437" w14:textId="77777777" w:rsidR="00532A8E" w:rsidRPr="007E59EB" w:rsidRDefault="00532A8E" w:rsidP="009E71FE">
      <w:pPr>
        <w:ind w:left="720" w:hanging="720"/>
        <w:rPr>
          <w:b/>
          <w:snapToGrid w:val="0"/>
          <w:lang w:val="en-US"/>
        </w:rPr>
      </w:pPr>
      <w:r w:rsidRPr="007E59EB">
        <w:rPr>
          <w:b/>
          <w:snapToGrid w:val="0"/>
          <w:lang w:val="en-US"/>
        </w:rPr>
        <w:tab/>
      </w:r>
      <w:r w:rsidRPr="006A1562">
        <w:rPr>
          <w:b/>
          <w:snapToGrid w:val="0"/>
          <w:lang w:val="en-US"/>
        </w:rPr>
        <w:t xml:space="preserve">THAT THE DRAFT RESPONSE, AS SET OUT IN ATTACHMENT A, </w:t>
      </w:r>
      <w:r w:rsidRPr="00F5472B">
        <w:rPr>
          <w:bCs/>
          <w:snapToGrid w:val="0"/>
          <w:lang w:val="en-US"/>
        </w:rPr>
        <w:t>hereunder,</w:t>
      </w:r>
      <w:r>
        <w:rPr>
          <w:b/>
          <w:snapToGrid w:val="0"/>
          <w:lang w:val="en-US"/>
        </w:rPr>
        <w:t xml:space="preserve"> </w:t>
      </w:r>
      <w:r w:rsidRPr="006A1562">
        <w:rPr>
          <w:b/>
          <w:snapToGrid w:val="0"/>
          <w:lang w:val="en-US"/>
        </w:rPr>
        <w:t>BE SENT TO THE HEAD PETITIONER.</w:t>
      </w:r>
    </w:p>
    <w:p w14:paraId="12D42B0A" w14:textId="77777777" w:rsidR="00532A8E" w:rsidRPr="007E59EB" w:rsidRDefault="00532A8E" w:rsidP="009E71FE">
      <w:pPr>
        <w:ind w:left="720"/>
        <w:rPr>
          <w:b/>
          <w:snapToGrid w:val="0"/>
          <w:lang w:val="en-US"/>
        </w:rPr>
      </w:pPr>
    </w:p>
    <w:p w14:paraId="7083D5ED" w14:textId="77777777" w:rsidR="00532A8E" w:rsidRPr="004E4B50" w:rsidRDefault="00532A8E" w:rsidP="009E71FE">
      <w:pPr>
        <w:ind w:left="709"/>
        <w:jc w:val="center"/>
        <w:rPr>
          <w:b/>
          <w:snapToGrid w:val="0"/>
          <w:u w:val="single"/>
          <w:lang w:val="en-US"/>
        </w:rPr>
      </w:pPr>
      <w:r w:rsidRPr="004E4B50">
        <w:rPr>
          <w:b/>
          <w:snapToGrid w:val="0"/>
          <w:u w:val="single"/>
          <w:lang w:val="en-US"/>
        </w:rPr>
        <w:t>Attachment A</w:t>
      </w:r>
    </w:p>
    <w:p w14:paraId="0CB2E740" w14:textId="77777777" w:rsidR="00532A8E" w:rsidRPr="004E4B50" w:rsidRDefault="00532A8E" w:rsidP="009E71FE">
      <w:pPr>
        <w:ind w:left="709"/>
        <w:jc w:val="center"/>
        <w:rPr>
          <w:b/>
          <w:snapToGrid w:val="0"/>
          <w:lang w:val="en-US"/>
        </w:rPr>
      </w:pPr>
      <w:r w:rsidRPr="004E4B50">
        <w:rPr>
          <w:b/>
          <w:snapToGrid w:val="0"/>
          <w:lang w:val="en-US"/>
        </w:rPr>
        <w:t>Draft Response</w:t>
      </w:r>
    </w:p>
    <w:p w14:paraId="465E495B" w14:textId="77777777" w:rsidR="00532A8E" w:rsidRPr="003F2888" w:rsidRDefault="00532A8E" w:rsidP="009E71FE"/>
    <w:p w14:paraId="2A31105C" w14:textId="77777777" w:rsidR="00532A8E" w:rsidRPr="007E59EB" w:rsidRDefault="00532A8E" w:rsidP="009E71FE">
      <w:pPr>
        <w:rPr>
          <w:b/>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C145B0">
        <w:rPr>
          <w:bCs/>
          <w:snapToGrid w:val="0"/>
          <w:lang w:val="en-US"/>
        </w:rPr>
        <w:t>CA21/774709</w:t>
      </w:r>
    </w:p>
    <w:p w14:paraId="374D6D44" w14:textId="77777777" w:rsidR="00532A8E" w:rsidRPr="00C145B0" w:rsidRDefault="00532A8E" w:rsidP="009E71FE">
      <w:pPr>
        <w:rPr>
          <w:bCs/>
          <w:snapToGrid w:val="0"/>
          <w:lang w:val="en-US"/>
        </w:rPr>
      </w:pPr>
    </w:p>
    <w:p w14:paraId="3065AD5C" w14:textId="77777777" w:rsidR="00532A8E" w:rsidRPr="00C145B0" w:rsidRDefault="00532A8E" w:rsidP="009E71FE">
      <w:pPr>
        <w:ind w:left="720"/>
        <w:rPr>
          <w:bCs/>
          <w:snapToGrid w:val="0"/>
          <w:lang w:val="en-US"/>
        </w:rPr>
      </w:pPr>
      <w:r w:rsidRPr="00C145B0">
        <w:rPr>
          <w:bCs/>
          <w:snapToGrid w:val="0"/>
          <w:lang w:val="en-US"/>
        </w:rPr>
        <w:t>Thank you for your petition requesting Council recognise the mountain biking community as stewards of the environment and expedite the development of additional environmentally sustainable single tracks within the Brisbane area.</w:t>
      </w:r>
    </w:p>
    <w:p w14:paraId="47B86C3A" w14:textId="77777777" w:rsidR="00532A8E" w:rsidRPr="00C145B0" w:rsidRDefault="00532A8E" w:rsidP="009E71FE">
      <w:pPr>
        <w:ind w:left="720"/>
        <w:rPr>
          <w:bCs/>
          <w:snapToGrid w:val="0"/>
          <w:lang w:val="en-US"/>
        </w:rPr>
      </w:pPr>
    </w:p>
    <w:p w14:paraId="091CC3B1" w14:textId="77777777" w:rsidR="00532A8E" w:rsidRPr="00C145B0" w:rsidRDefault="00532A8E" w:rsidP="009E71FE">
      <w:pPr>
        <w:ind w:left="720"/>
        <w:rPr>
          <w:bCs/>
          <w:snapToGrid w:val="0"/>
          <w:lang w:val="en-US"/>
        </w:rPr>
      </w:pPr>
      <w:r w:rsidRPr="00C145B0">
        <w:rPr>
          <w:bCs/>
          <w:snapToGrid w:val="0"/>
          <w:lang w:val="en-US"/>
        </w:rPr>
        <w:t xml:space="preserve">Council acknowledges that there is a growing demand for off-road cycling facilities in parks and natural areas across Brisbane and </w:t>
      </w:r>
      <w:r>
        <w:rPr>
          <w:bCs/>
          <w:snapToGrid w:val="0"/>
          <w:lang w:val="en-US"/>
        </w:rPr>
        <w:t>S</w:t>
      </w:r>
      <w:r w:rsidRPr="00C145B0">
        <w:rPr>
          <w:bCs/>
          <w:snapToGrid w:val="0"/>
          <w:lang w:val="en-US"/>
        </w:rPr>
        <w:t xml:space="preserve">outh </w:t>
      </w:r>
      <w:r>
        <w:rPr>
          <w:bCs/>
          <w:snapToGrid w:val="0"/>
          <w:lang w:val="en-US"/>
        </w:rPr>
        <w:t>E</w:t>
      </w:r>
      <w:r w:rsidRPr="00C145B0">
        <w:rPr>
          <w:bCs/>
          <w:snapToGrid w:val="0"/>
          <w:lang w:val="en-US"/>
        </w:rPr>
        <w:t xml:space="preserve">ast Queensland. </w:t>
      </w:r>
    </w:p>
    <w:p w14:paraId="2F8C0FE1" w14:textId="77777777" w:rsidR="00532A8E" w:rsidRPr="00C145B0" w:rsidRDefault="00532A8E" w:rsidP="009E71FE">
      <w:pPr>
        <w:ind w:left="720"/>
        <w:rPr>
          <w:bCs/>
          <w:snapToGrid w:val="0"/>
          <w:lang w:val="en-US"/>
        </w:rPr>
      </w:pPr>
    </w:p>
    <w:p w14:paraId="2B49F585" w14:textId="402DAFC0" w:rsidR="00532A8E" w:rsidRPr="00C145B0" w:rsidRDefault="00532A8E" w:rsidP="009E71FE">
      <w:pPr>
        <w:ind w:left="720"/>
        <w:rPr>
          <w:bCs/>
          <w:snapToGrid w:val="0"/>
          <w:lang w:val="en-US"/>
        </w:rPr>
      </w:pPr>
      <w:r w:rsidRPr="00C145B0">
        <w:rPr>
          <w:bCs/>
          <w:snapToGrid w:val="0"/>
          <w:lang w:val="en-US"/>
        </w:rPr>
        <w:t>Therefore, Council has commenced the Brisbane Off-Road Cycling project (the project) to plan for off</w:t>
      </w:r>
      <w:r w:rsidR="00FD3B71">
        <w:rPr>
          <w:bCs/>
          <w:snapToGrid w:val="0"/>
          <w:lang w:val="en-US"/>
        </w:rPr>
        <w:noBreakHyphen/>
      </w:r>
      <w:r w:rsidRPr="00C145B0">
        <w:rPr>
          <w:bCs/>
          <w:snapToGrid w:val="0"/>
          <w:lang w:val="en-US"/>
        </w:rPr>
        <w:t>road cycling opportunities and facilities within parks and natural areas. The project proposes a variety of safe, recreational off-road cycling opportunities to meet the needs of a rapidly growing off</w:t>
      </w:r>
      <w:r>
        <w:rPr>
          <w:bCs/>
          <w:snapToGrid w:val="0"/>
          <w:lang w:val="en-US"/>
        </w:rPr>
        <w:t>-</w:t>
      </w:r>
      <w:r w:rsidRPr="00C145B0">
        <w:rPr>
          <w:bCs/>
          <w:snapToGrid w:val="0"/>
          <w:lang w:val="en-US"/>
        </w:rPr>
        <w:t xml:space="preserve">road cycling community and offer better protection for bushland reserves and parks. The project is exploring opportunities for facilities that will cater to children, adults, families and people of varying abilities and skill levels. </w:t>
      </w:r>
    </w:p>
    <w:p w14:paraId="4F5CAD6E" w14:textId="77777777" w:rsidR="00532A8E" w:rsidRPr="00C145B0" w:rsidRDefault="00532A8E" w:rsidP="009E71FE">
      <w:pPr>
        <w:ind w:left="720"/>
        <w:rPr>
          <w:bCs/>
          <w:snapToGrid w:val="0"/>
          <w:lang w:val="en-US"/>
        </w:rPr>
      </w:pPr>
    </w:p>
    <w:p w14:paraId="3176450E" w14:textId="77777777" w:rsidR="00532A8E" w:rsidRPr="00C145B0" w:rsidRDefault="00532A8E" w:rsidP="009E71FE">
      <w:pPr>
        <w:ind w:left="720"/>
        <w:rPr>
          <w:bCs/>
          <w:snapToGrid w:val="0"/>
          <w:lang w:val="en-US"/>
        </w:rPr>
      </w:pPr>
      <w:r w:rsidRPr="00C145B0">
        <w:rPr>
          <w:bCs/>
          <w:snapToGrid w:val="0"/>
          <w:lang w:val="en-US"/>
        </w:rPr>
        <w:t xml:space="preserve">It is acknowledged that many off-road cyclists are keen to contribute to the conservation of the natural environment. As noted, volunteer trailcare builds community stewardship and creates more environmentally sustainable trails through regular care and maintenance. As part of the project, it is proposed to establish a broader trailcare program that will provide the opportunity for the community to contribute to the sustainable management of tracks and trails and the protection of the natural environment. </w:t>
      </w:r>
    </w:p>
    <w:p w14:paraId="2143F9BD" w14:textId="77777777" w:rsidR="00532A8E" w:rsidRPr="00C145B0" w:rsidRDefault="00532A8E" w:rsidP="009E71FE">
      <w:pPr>
        <w:ind w:left="720"/>
        <w:rPr>
          <w:bCs/>
          <w:snapToGrid w:val="0"/>
          <w:lang w:val="en-US"/>
        </w:rPr>
      </w:pPr>
    </w:p>
    <w:p w14:paraId="47D07E5C" w14:textId="77777777" w:rsidR="00532A8E" w:rsidRPr="00C145B0" w:rsidRDefault="00532A8E" w:rsidP="009E71FE">
      <w:pPr>
        <w:ind w:left="720"/>
        <w:rPr>
          <w:bCs/>
          <w:snapToGrid w:val="0"/>
          <w:lang w:val="en-US"/>
        </w:rPr>
      </w:pPr>
      <w:r w:rsidRPr="00C145B0">
        <w:rPr>
          <w:bCs/>
          <w:snapToGrid w:val="0"/>
          <w:lang w:val="en-US"/>
        </w:rPr>
        <w:t>Council has undertaken comprehensive community engagement on the project. In 2019, Council engaged with key stakeholder groups and the broader community about their ideas for future off-road cycling opportunities across the city. This information was used to develop possible locations for off</w:t>
      </w:r>
      <w:r>
        <w:rPr>
          <w:bCs/>
          <w:snapToGrid w:val="0"/>
          <w:lang w:val="en-US"/>
        </w:rPr>
        <w:t>-</w:t>
      </w:r>
      <w:r w:rsidRPr="00C145B0">
        <w:rPr>
          <w:bCs/>
          <w:snapToGrid w:val="0"/>
          <w:lang w:val="en-US"/>
        </w:rPr>
        <w:t xml:space="preserve">road cycling infrastructure in parks and natural areas, which was released to the community for feedback between December 2020 and February 2021. On both occasions, Council received a large amount of information and feedback. </w:t>
      </w:r>
    </w:p>
    <w:p w14:paraId="248C59D4" w14:textId="77777777" w:rsidR="00532A8E" w:rsidRPr="00C145B0" w:rsidRDefault="00532A8E" w:rsidP="009E71FE">
      <w:pPr>
        <w:ind w:left="720"/>
        <w:rPr>
          <w:bCs/>
          <w:snapToGrid w:val="0"/>
          <w:lang w:val="en-US"/>
        </w:rPr>
      </w:pPr>
    </w:p>
    <w:p w14:paraId="375EDBA7" w14:textId="73886CF8" w:rsidR="00532A8E" w:rsidRPr="00C145B0" w:rsidRDefault="00532A8E" w:rsidP="009E71FE">
      <w:pPr>
        <w:ind w:left="720"/>
        <w:rPr>
          <w:bCs/>
          <w:snapToGrid w:val="0"/>
          <w:lang w:val="en-US"/>
        </w:rPr>
      </w:pPr>
      <w:r w:rsidRPr="00C145B0">
        <w:rPr>
          <w:bCs/>
          <w:snapToGrid w:val="0"/>
          <w:lang w:val="en-US"/>
        </w:rPr>
        <w:t>The petitioners</w:t>
      </w:r>
      <w:r w:rsidR="00F42D61">
        <w:rPr>
          <w:bCs/>
          <w:snapToGrid w:val="0"/>
          <w:lang w:val="en-US"/>
        </w:rPr>
        <w:t>’</w:t>
      </w:r>
      <w:r w:rsidRPr="00C145B0">
        <w:rPr>
          <w:bCs/>
          <w:snapToGrid w:val="0"/>
          <w:lang w:val="en-US"/>
        </w:rPr>
        <w:t xml:space="preserve"> feedback regarding the environmental conscientiousness of the mountain biking community and the need for environmentally sustainable single tracks within Brisbane has been noted. Community feedback is currently being used by the project team to guide the development of a final report and the next priorities for the project. Further information will be shared with the community later in the year.</w:t>
      </w:r>
    </w:p>
    <w:p w14:paraId="4D1D7401" w14:textId="77777777" w:rsidR="00532A8E" w:rsidRPr="00C145B0" w:rsidRDefault="00532A8E" w:rsidP="009E71FE">
      <w:pPr>
        <w:ind w:left="720"/>
        <w:rPr>
          <w:bCs/>
          <w:snapToGrid w:val="0"/>
          <w:lang w:val="en-US"/>
        </w:rPr>
      </w:pPr>
    </w:p>
    <w:p w14:paraId="7DF81823" w14:textId="77777777" w:rsidR="00532A8E" w:rsidRPr="00C145B0" w:rsidRDefault="00532A8E" w:rsidP="009E71FE">
      <w:pPr>
        <w:ind w:left="720"/>
        <w:rPr>
          <w:bCs/>
          <w:snapToGrid w:val="0"/>
          <w:lang w:val="en-US"/>
        </w:rPr>
      </w:pPr>
      <w:r w:rsidRPr="00C145B0">
        <w:rPr>
          <w:bCs/>
          <w:snapToGrid w:val="0"/>
          <w:lang w:val="en-US"/>
        </w:rPr>
        <w:t>The above information will be forwarded to the other petitioners via email.</w:t>
      </w:r>
    </w:p>
    <w:p w14:paraId="31C2E563" w14:textId="77777777" w:rsidR="00532A8E" w:rsidRPr="00C145B0" w:rsidRDefault="00532A8E" w:rsidP="009E71FE">
      <w:pPr>
        <w:ind w:left="720"/>
        <w:rPr>
          <w:bCs/>
          <w:snapToGrid w:val="0"/>
          <w:lang w:val="en-US"/>
        </w:rPr>
      </w:pPr>
    </w:p>
    <w:p w14:paraId="1CE6C562" w14:textId="77777777" w:rsidR="00532A8E" w:rsidRPr="00C145B0" w:rsidRDefault="00532A8E" w:rsidP="009E71FE">
      <w:pPr>
        <w:ind w:left="720"/>
        <w:rPr>
          <w:bCs/>
          <w:snapToGrid w:val="0"/>
          <w:lang w:val="en-US"/>
        </w:rPr>
      </w:pPr>
      <w:r w:rsidRPr="00C145B0">
        <w:rPr>
          <w:bCs/>
          <w:snapToGrid w:val="0"/>
          <w:lang w:val="en-US"/>
        </w:rPr>
        <w:t>Should you wish to discuss this matter further, please contact Ms Susan Dymock, Senior Program Officer Bushland Acquisition, Biodiversity and Conservation Planning, Parks and Natural Resources, Natural Environment, Water and Sustainability, City Planning and Sustainability, on (07) 3403 9149.</w:t>
      </w:r>
    </w:p>
    <w:p w14:paraId="5C2EFFD7" w14:textId="77777777" w:rsidR="00532A8E" w:rsidRPr="00C145B0" w:rsidRDefault="00532A8E" w:rsidP="009E71FE">
      <w:pPr>
        <w:ind w:left="720"/>
        <w:rPr>
          <w:bCs/>
          <w:snapToGrid w:val="0"/>
          <w:lang w:val="en-US"/>
        </w:rPr>
      </w:pPr>
    </w:p>
    <w:p w14:paraId="1219C0A3" w14:textId="77777777" w:rsidR="00532A8E" w:rsidRDefault="00532A8E" w:rsidP="009E71FE">
      <w:pPr>
        <w:ind w:left="720"/>
        <w:rPr>
          <w:bCs/>
          <w:snapToGrid w:val="0"/>
          <w:lang w:val="en-US"/>
        </w:rPr>
      </w:pPr>
      <w:r w:rsidRPr="00C145B0">
        <w:rPr>
          <w:bCs/>
          <w:snapToGrid w:val="0"/>
          <w:lang w:val="en-US"/>
        </w:rPr>
        <w:t>Thank you for raising this matter.</w:t>
      </w:r>
    </w:p>
    <w:p w14:paraId="75D4C4B1" w14:textId="7E8AAE70" w:rsidR="00532A8E" w:rsidRDefault="00532A8E" w:rsidP="009E71FE">
      <w:pPr>
        <w:pStyle w:val="ListParagraph"/>
        <w:widowControl/>
        <w:jc w:val="right"/>
      </w:pPr>
      <w:r>
        <w:rPr>
          <w:rFonts w:ascii="Arial" w:hAnsi="Arial"/>
          <w:b/>
          <w:sz w:val="28"/>
        </w:rPr>
        <w:t>ADOPTED</w:t>
      </w:r>
    </w:p>
    <w:p w14:paraId="1B734BBA" w14:textId="77777777" w:rsidR="00885F63" w:rsidRDefault="00885F63" w:rsidP="009E71FE"/>
    <w:p w14:paraId="312CF20B" w14:textId="1E346CA4" w:rsidR="002A6383" w:rsidRDefault="002A6383" w:rsidP="009E71FE"/>
    <w:p w14:paraId="5C389ABB" w14:textId="74AA8EA5" w:rsidR="000D28AD" w:rsidRPr="000D28AD" w:rsidRDefault="000D28AD" w:rsidP="009E71FE">
      <w:pPr>
        <w:ind w:left="2517" w:hanging="2517"/>
        <w:rPr>
          <w:iCs/>
          <w:lang w:eastAsia="en-US"/>
        </w:rPr>
      </w:pPr>
      <w:r w:rsidRPr="00B411B0">
        <w:rPr>
          <w:iCs/>
          <w:lang w:eastAsia="en-US"/>
        </w:rPr>
        <w:t>Chair</w:t>
      </w:r>
      <w:r w:rsidRPr="00B411B0">
        <w:rPr>
          <w:lang w:eastAsia="en-US"/>
        </w:rPr>
        <w:t>:</w:t>
      </w:r>
      <w:r w:rsidRPr="00B411B0">
        <w:rPr>
          <w:lang w:eastAsia="en-US"/>
        </w:rPr>
        <w:tab/>
      </w:r>
      <w:r w:rsidRPr="00B411B0">
        <w:rPr>
          <w:iCs/>
          <w:lang w:eastAsia="en-US"/>
        </w:rPr>
        <w:t xml:space="preserve">Councillor MARX, the City Standards Committee </w:t>
      </w:r>
      <w:r w:rsidR="0080503A">
        <w:rPr>
          <w:iCs/>
          <w:lang w:eastAsia="en-US"/>
        </w:rPr>
        <w:t>r</w:t>
      </w:r>
      <w:r w:rsidRPr="00B411B0">
        <w:rPr>
          <w:iCs/>
          <w:lang w:eastAsia="en-US"/>
        </w:rPr>
        <w:t>eport.</w:t>
      </w:r>
    </w:p>
    <w:p w14:paraId="23517E51" w14:textId="5281E151" w:rsidR="000D28AD" w:rsidRDefault="000D28AD" w:rsidP="009E71FE"/>
    <w:p w14:paraId="5BADBBB0" w14:textId="77777777" w:rsidR="000D28AD" w:rsidRDefault="000D28AD" w:rsidP="009E71FE"/>
    <w:p w14:paraId="244E50D0" w14:textId="02FF5849" w:rsidR="002A6383" w:rsidRDefault="002A6383" w:rsidP="009E71FE">
      <w:pPr>
        <w:pStyle w:val="Heading3-attachment"/>
      </w:pPr>
      <w:bookmarkStart w:id="51" w:name="_Toc86669275"/>
      <w:r w:rsidRPr="00A90E82">
        <w:t>C</w:t>
      </w:r>
      <w:r>
        <w:t>ITY STANDARDS COMMITTEE</w:t>
      </w:r>
      <w:bookmarkEnd w:id="51"/>
    </w:p>
    <w:p w14:paraId="46D4566E" w14:textId="77777777" w:rsidR="00B411B0" w:rsidRDefault="00B411B0" w:rsidP="009E71FE"/>
    <w:p w14:paraId="00547C6C" w14:textId="616281A5" w:rsidR="002A6383" w:rsidRDefault="002A6383" w:rsidP="009E71FE">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F87D3F">
        <w:t>Steven TOOMEY</w:t>
      </w:r>
      <w:r>
        <w:t xml:space="preserve">, that the report of the meeting of that Committee held on </w:t>
      </w:r>
      <w:r w:rsidR="00532A8E">
        <w:t>26 October 2021</w:t>
      </w:r>
      <w:r>
        <w:t>, be adopted.</w:t>
      </w:r>
    </w:p>
    <w:p w14:paraId="4435D921" w14:textId="77777777" w:rsidR="002A6383" w:rsidRDefault="002A6383" w:rsidP="009E71FE"/>
    <w:p w14:paraId="7790FD94" w14:textId="77777777" w:rsidR="00B411B0" w:rsidRPr="00B411B0" w:rsidRDefault="00B411B0" w:rsidP="009E71FE">
      <w:pPr>
        <w:spacing w:after="120"/>
        <w:ind w:left="2520" w:hanging="2520"/>
        <w:rPr>
          <w:iCs/>
          <w:lang w:eastAsia="en-US"/>
        </w:rPr>
      </w:pPr>
      <w:r w:rsidRPr="00B411B0">
        <w:rPr>
          <w:iCs/>
          <w:lang w:eastAsia="en-US"/>
        </w:rPr>
        <w:t>Chair</w:t>
      </w:r>
      <w:r w:rsidRPr="00B411B0">
        <w:rPr>
          <w:lang w:eastAsia="en-US"/>
        </w:rPr>
        <w:t>:</w:t>
      </w:r>
      <w:r w:rsidRPr="00B411B0">
        <w:rPr>
          <w:lang w:eastAsia="en-US"/>
        </w:rPr>
        <w:tab/>
      </w:r>
      <w:r w:rsidRPr="00B411B0">
        <w:rPr>
          <w:iCs/>
          <w:lang w:eastAsia="en-US"/>
        </w:rPr>
        <w:t>Is there any debate?</w:t>
      </w:r>
    </w:p>
    <w:p w14:paraId="105D10AD" w14:textId="3231C306"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Yes, thank you, Mr Chair. Briefly, before I get to the report, I want to address two</w:t>
      </w:r>
      <w:r>
        <w:rPr>
          <w:iCs/>
          <w:lang w:eastAsia="en-US"/>
        </w:rPr>
        <w:t> </w:t>
      </w:r>
      <w:r w:rsidRPr="00B411B0">
        <w:rPr>
          <w:iCs/>
          <w:lang w:eastAsia="en-US"/>
        </w:rPr>
        <w:t xml:space="preserve">items. One, Councillor HUTTON asked the question in the </w:t>
      </w:r>
      <w:r w:rsidR="003B4EC7">
        <w:rPr>
          <w:iCs/>
          <w:lang w:eastAsia="en-US"/>
        </w:rPr>
        <w:t>Committee</w:t>
      </w:r>
      <w:r w:rsidRPr="00B411B0">
        <w:rPr>
          <w:iCs/>
          <w:lang w:eastAsia="en-US"/>
        </w:rPr>
        <w:t xml:space="preserve"> this morning about the number of yellow top bins. The year to date there has been 2,543 households </w:t>
      </w:r>
      <w:r w:rsidR="00586BCB">
        <w:rPr>
          <w:iCs/>
          <w:lang w:eastAsia="en-US"/>
        </w:rPr>
        <w:t xml:space="preserve">that </w:t>
      </w:r>
      <w:r w:rsidRPr="00B411B0">
        <w:rPr>
          <w:iCs/>
          <w:lang w:eastAsia="en-US"/>
        </w:rPr>
        <w:t>have ordered the larger yellow top bin—one of them being my household—and I can tell you I pretty much fill it every week so I</w:t>
      </w:r>
      <w:r w:rsidR="00F42D61">
        <w:rPr>
          <w:iCs/>
          <w:lang w:eastAsia="en-US"/>
        </w:rPr>
        <w:t>’</w:t>
      </w:r>
      <w:r w:rsidRPr="00B411B0">
        <w:rPr>
          <w:iCs/>
          <w:lang w:eastAsia="en-US"/>
        </w:rPr>
        <w:t xml:space="preserve">m glad I got the larger one. </w:t>
      </w:r>
    </w:p>
    <w:p w14:paraId="5D5584B4" w14:textId="77777777" w:rsidR="00B411B0" w:rsidRPr="00B411B0" w:rsidRDefault="00B411B0" w:rsidP="009E71FE">
      <w:pPr>
        <w:spacing w:after="120"/>
        <w:ind w:left="2520" w:hanging="2520"/>
        <w:rPr>
          <w:iCs/>
          <w:lang w:eastAsia="en-US"/>
        </w:rPr>
      </w:pPr>
      <w:r w:rsidRPr="00B411B0">
        <w:rPr>
          <w:iCs/>
          <w:lang w:eastAsia="en-US"/>
        </w:rPr>
        <w:tab/>
        <w:t>The other item—</w:t>
      </w:r>
    </w:p>
    <w:p w14:paraId="34D0CEA6" w14:textId="77777777" w:rsidR="00B411B0" w:rsidRPr="00B411B0" w:rsidRDefault="00B411B0" w:rsidP="009E71FE">
      <w:pPr>
        <w:spacing w:after="120"/>
        <w:ind w:left="2520" w:hanging="2520"/>
        <w:rPr>
          <w:i/>
          <w:iCs/>
          <w:lang w:eastAsia="en-US"/>
        </w:rPr>
      </w:pPr>
      <w:r w:rsidRPr="00B411B0">
        <w:rPr>
          <w:i/>
          <w:iCs/>
          <w:lang w:eastAsia="en-US"/>
        </w:rPr>
        <w:t>Councillor interjecting.</w:t>
      </w:r>
    </w:p>
    <w:p w14:paraId="4994874D" w14:textId="77777777"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—I want to—sorry was that an interjection Councillor CUMMING by some—</w:t>
      </w:r>
    </w:p>
    <w:p w14:paraId="62177C5F" w14:textId="77777777" w:rsidR="00B411B0" w:rsidRPr="00B411B0" w:rsidRDefault="00B411B0" w:rsidP="009E71FE">
      <w:pPr>
        <w:spacing w:after="120"/>
        <w:ind w:left="2520" w:hanging="2520"/>
        <w:rPr>
          <w:i/>
          <w:iCs/>
          <w:lang w:eastAsia="en-US"/>
        </w:rPr>
      </w:pPr>
      <w:r w:rsidRPr="00B411B0">
        <w:rPr>
          <w:i/>
          <w:iCs/>
          <w:lang w:eastAsia="en-US"/>
        </w:rPr>
        <w:t>Councillor interjecting.</w:t>
      </w:r>
    </w:p>
    <w:p w14:paraId="3A0B3BD4" w14:textId="0C535C93" w:rsidR="00B411B0" w:rsidRPr="00B411B0" w:rsidRDefault="00B411B0" w:rsidP="009E71FE">
      <w:pPr>
        <w:spacing w:after="120"/>
        <w:ind w:left="2520" w:hanging="2520"/>
        <w:rPr>
          <w:iCs/>
          <w:lang w:eastAsia="en-US"/>
        </w:rPr>
      </w:pPr>
      <w:r w:rsidRPr="00B411B0">
        <w:rPr>
          <w:iCs/>
          <w:lang w:eastAsia="en-US"/>
        </w:rPr>
        <w:t>Chair:</w:t>
      </w:r>
      <w:r w:rsidRPr="00B411B0">
        <w:rPr>
          <w:iCs/>
          <w:lang w:eastAsia="en-US"/>
        </w:rPr>
        <w:tab/>
        <w:t>Councillor CUMMING, if you want to participate in the debate please do so, don</w:t>
      </w:r>
      <w:r w:rsidR="00F42D61">
        <w:rPr>
          <w:iCs/>
          <w:lang w:eastAsia="en-US"/>
        </w:rPr>
        <w:t>’</w:t>
      </w:r>
      <w:r w:rsidRPr="00B411B0">
        <w:rPr>
          <w:iCs/>
          <w:lang w:eastAsia="en-US"/>
        </w:rPr>
        <w:t>t shout out across the Chamber.</w:t>
      </w:r>
    </w:p>
    <w:p w14:paraId="5C02FC65" w14:textId="77777777" w:rsidR="00B411B0" w:rsidRPr="00B411B0" w:rsidRDefault="00B411B0" w:rsidP="009E71FE">
      <w:pPr>
        <w:spacing w:after="120"/>
        <w:ind w:left="2520" w:hanging="2520"/>
        <w:rPr>
          <w:i/>
          <w:iCs/>
          <w:lang w:eastAsia="en-US"/>
        </w:rPr>
      </w:pPr>
      <w:r w:rsidRPr="00B411B0">
        <w:rPr>
          <w:i/>
          <w:iCs/>
          <w:lang w:eastAsia="en-US"/>
        </w:rPr>
        <w:t>Councillor interjecting.</w:t>
      </w:r>
    </w:p>
    <w:p w14:paraId="79999A5C" w14:textId="77777777"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I only became the Chair a year ago, at which point I got the yellow top bin, so you know, I walk the walk.</w:t>
      </w:r>
    </w:p>
    <w:p w14:paraId="14C3BC4D" w14:textId="77777777" w:rsidR="00B411B0" w:rsidRPr="00B411B0" w:rsidRDefault="00B411B0" w:rsidP="009E71FE">
      <w:pPr>
        <w:spacing w:after="120"/>
        <w:ind w:left="2520" w:hanging="2520"/>
        <w:rPr>
          <w:i/>
          <w:iCs/>
          <w:lang w:eastAsia="en-US"/>
        </w:rPr>
      </w:pPr>
      <w:r w:rsidRPr="00B411B0">
        <w:rPr>
          <w:i/>
          <w:iCs/>
          <w:lang w:eastAsia="en-US"/>
        </w:rPr>
        <w:t>Councillor interjecting.</w:t>
      </w:r>
    </w:p>
    <w:p w14:paraId="341B99A2" w14:textId="77777777" w:rsidR="00B411B0" w:rsidRPr="00B411B0" w:rsidRDefault="00B411B0" w:rsidP="009E71FE">
      <w:pPr>
        <w:spacing w:after="120"/>
        <w:ind w:left="2520" w:hanging="2520"/>
        <w:rPr>
          <w:iCs/>
          <w:lang w:eastAsia="en-US"/>
        </w:rPr>
      </w:pPr>
      <w:r w:rsidRPr="00B411B0">
        <w:rPr>
          <w:iCs/>
          <w:lang w:eastAsia="en-US"/>
        </w:rPr>
        <w:t>Chair:</w:t>
      </w:r>
      <w:r w:rsidRPr="00B411B0">
        <w:rPr>
          <w:iCs/>
          <w:lang w:eastAsia="en-US"/>
        </w:rPr>
        <w:tab/>
        <w:t>Councillor CUMMING.</w:t>
      </w:r>
    </w:p>
    <w:p w14:paraId="21E1B684" w14:textId="77777777" w:rsidR="00B411B0" w:rsidRPr="00B411B0" w:rsidRDefault="00B411B0" w:rsidP="009E71FE">
      <w:pPr>
        <w:spacing w:after="120"/>
        <w:ind w:left="2520" w:hanging="2520"/>
        <w:rPr>
          <w:i/>
          <w:iCs/>
          <w:lang w:eastAsia="en-US"/>
        </w:rPr>
      </w:pPr>
      <w:r w:rsidRPr="00B411B0">
        <w:rPr>
          <w:i/>
          <w:iCs/>
          <w:lang w:eastAsia="en-US"/>
        </w:rPr>
        <w:t>Councillor interjecting.</w:t>
      </w:r>
    </w:p>
    <w:p w14:paraId="6B23B78C" w14:textId="7CE3BF18"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I don</w:t>
      </w:r>
      <w:r w:rsidR="00F42D61">
        <w:rPr>
          <w:iCs/>
          <w:lang w:eastAsia="en-US"/>
        </w:rPr>
        <w:t>’</w:t>
      </w:r>
      <w:r w:rsidRPr="00B411B0">
        <w:rPr>
          <w:iCs/>
          <w:lang w:eastAsia="en-US"/>
        </w:rPr>
        <w:t>t know why I bothered taking that mumbling. Anyway.</w:t>
      </w:r>
    </w:p>
    <w:p w14:paraId="54456EA5" w14:textId="77777777" w:rsidR="00B411B0" w:rsidRPr="00B411B0" w:rsidRDefault="00B411B0" w:rsidP="009E71FE">
      <w:pPr>
        <w:spacing w:after="120"/>
        <w:ind w:left="2520" w:hanging="2520"/>
        <w:rPr>
          <w:i/>
          <w:lang w:eastAsia="en-US"/>
        </w:rPr>
      </w:pPr>
      <w:r w:rsidRPr="00B411B0">
        <w:rPr>
          <w:i/>
          <w:lang w:eastAsia="en-US"/>
        </w:rPr>
        <w:t>Councillors interjecting.</w:t>
      </w:r>
    </w:p>
    <w:p w14:paraId="06B2824B" w14:textId="19706BEF"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The other question—the other item I want to address is a—can I call it a furphy, Mr Chair, about a question in the budget or as Councillor STRUNK—through you, Mr Chair—called it, the estimates. The question was asked of Councillor</w:t>
      </w:r>
      <w:r>
        <w:rPr>
          <w:iCs/>
          <w:lang w:eastAsia="en-US"/>
        </w:rPr>
        <w:t> </w:t>
      </w:r>
      <w:r w:rsidRPr="00B411B0">
        <w:rPr>
          <w:iCs/>
          <w:lang w:eastAsia="en-US"/>
        </w:rPr>
        <w:t>MURPHY at the time how many Safer School Travel footpaths did he have in his budget, which the answer is 18. It is 18, was 18, will always be 18 in this year</w:t>
      </w:r>
      <w:r w:rsidR="00F42D61">
        <w:rPr>
          <w:iCs/>
          <w:lang w:eastAsia="en-US"/>
        </w:rPr>
        <w:t>’</w:t>
      </w:r>
      <w:r w:rsidRPr="00B411B0">
        <w:rPr>
          <w:iCs/>
          <w:lang w:eastAsia="en-US"/>
        </w:rPr>
        <w:t>s budget. What people need to understand is that as the Chair of Transport, he has the budget for those 18 footpaths to do with the Travel School program, I have the remaining budget of over $40 million to deliver the new and the renewed footpaths.</w:t>
      </w:r>
      <w:r w:rsidRPr="00B411B0">
        <w:rPr>
          <w:iCs/>
          <w:lang w:eastAsia="en-US"/>
        </w:rPr>
        <w:tab/>
      </w:r>
    </w:p>
    <w:p w14:paraId="093D1C44" w14:textId="0DF22797" w:rsidR="00B411B0" w:rsidRPr="00B411B0" w:rsidRDefault="00B411B0" w:rsidP="009E71FE">
      <w:pPr>
        <w:spacing w:after="120"/>
        <w:ind w:left="2520"/>
        <w:rPr>
          <w:iCs/>
          <w:lang w:eastAsia="en-US"/>
        </w:rPr>
      </w:pPr>
      <w:r w:rsidRPr="00B411B0">
        <w:rPr>
          <w:iCs/>
          <w:lang w:eastAsia="en-US"/>
        </w:rPr>
        <w:t>So, to anybody</w:t>
      </w:r>
      <w:r w:rsidR="00F42D61">
        <w:rPr>
          <w:iCs/>
          <w:lang w:eastAsia="en-US"/>
        </w:rPr>
        <w:t>’</w:t>
      </w:r>
      <w:r w:rsidRPr="00B411B0">
        <w:rPr>
          <w:iCs/>
          <w:lang w:eastAsia="en-US"/>
        </w:rPr>
        <w:t>s estimate that we would spend $45 million—or $40 million—on 18 footpaths is just not living on this planet. So, I just want to reiterate, again, Councillor—the LORD MAYOR, sorry, mentioned that again in his speech this morning about how many footpaths have been done as far as what my—the budget that I have is spending it on, and as I want reiterate again, so the financial year 2020-21 is 1,653 and a total of 213 brand new footpaths that weren</w:t>
      </w:r>
      <w:r w:rsidR="00F42D61">
        <w:rPr>
          <w:iCs/>
          <w:lang w:eastAsia="en-US"/>
        </w:rPr>
        <w:t>’</w:t>
      </w:r>
      <w:r w:rsidRPr="00B411B0">
        <w:rPr>
          <w:iCs/>
          <w:lang w:eastAsia="en-US"/>
        </w:rPr>
        <w:t xml:space="preserve">t there before. </w:t>
      </w:r>
    </w:p>
    <w:p w14:paraId="087205D8" w14:textId="35C74A88" w:rsidR="00B411B0" w:rsidRPr="00B411B0" w:rsidRDefault="00B411B0" w:rsidP="009E71FE">
      <w:pPr>
        <w:spacing w:after="120"/>
        <w:ind w:left="2520"/>
        <w:rPr>
          <w:iCs/>
          <w:lang w:eastAsia="en-US"/>
        </w:rPr>
      </w:pPr>
      <w:r w:rsidRPr="00B411B0">
        <w:rPr>
          <w:iCs/>
          <w:lang w:eastAsia="en-US"/>
        </w:rPr>
        <w:t>So, when we talk about a reconstruction, we talk about, yes</w:t>
      </w:r>
      <w:r w:rsidR="00586BCB">
        <w:rPr>
          <w:iCs/>
          <w:lang w:eastAsia="en-US"/>
        </w:rPr>
        <w:t>,</w:t>
      </w:r>
      <w:r w:rsidRPr="00B411B0">
        <w:rPr>
          <w:iCs/>
          <w:lang w:eastAsia="en-US"/>
        </w:rPr>
        <w:t xml:space="preserve"> there was a footpath there, yes</w:t>
      </w:r>
      <w:r w:rsidR="00586BCB">
        <w:rPr>
          <w:iCs/>
          <w:lang w:eastAsia="en-US"/>
        </w:rPr>
        <w:t>,</w:t>
      </w:r>
      <w:r w:rsidRPr="00B411B0">
        <w:rPr>
          <w:iCs/>
          <w:lang w:eastAsia="en-US"/>
        </w:rPr>
        <w:t xml:space="preserve"> it was damaged, yes, we removed it and</w:t>
      </w:r>
      <w:r w:rsidR="00586BCB">
        <w:rPr>
          <w:iCs/>
          <w:lang w:eastAsia="en-US"/>
        </w:rPr>
        <w:t>,</w:t>
      </w:r>
      <w:r w:rsidRPr="00B411B0">
        <w:rPr>
          <w:iCs/>
          <w:lang w:eastAsia="en-US"/>
        </w:rPr>
        <w:t xml:space="preserve"> yes, we replaced it for a new one, so I really don</w:t>
      </w:r>
      <w:r w:rsidR="00F42D61">
        <w:rPr>
          <w:iCs/>
          <w:lang w:eastAsia="en-US"/>
        </w:rPr>
        <w:t>’</w:t>
      </w:r>
      <w:r w:rsidRPr="00B411B0">
        <w:rPr>
          <w:iCs/>
          <w:lang w:eastAsia="en-US"/>
        </w:rPr>
        <w:t>t want to he</w:t>
      </w:r>
      <w:r w:rsidR="00586BCB">
        <w:rPr>
          <w:iCs/>
          <w:lang w:eastAsia="en-US"/>
        </w:rPr>
        <w:t>a</w:t>
      </w:r>
      <w:r w:rsidRPr="00B411B0">
        <w:rPr>
          <w:iCs/>
          <w:lang w:eastAsia="en-US"/>
        </w:rPr>
        <w:t xml:space="preserve">r anymore nonsense about only being 18 footpaths funded in the budget. </w:t>
      </w:r>
    </w:p>
    <w:p w14:paraId="1956D83C" w14:textId="08C365F3" w:rsidR="00B411B0" w:rsidRPr="00B411B0" w:rsidRDefault="00B411B0" w:rsidP="009E71FE">
      <w:pPr>
        <w:spacing w:after="120"/>
        <w:ind w:left="2520"/>
        <w:rPr>
          <w:iCs/>
          <w:lang w:eastAsia="en-US"/>
        </w:rPr>
      </w:pPr>
      <w:r w:rsidRPr="00B411B0">
        <w:rPr>
          <w:iCs/>
          <w:lang w:eastAsia="en-US"/>
        </w:rPr>
        <w:lastRenderedPageBreak/>
        <w:t xml:space="preserve">The </w:t>
      </w:r>
      <w:r w:rsidR="003B4EC7">
        <w:rPr>
          <w:iCs/>
          <w:lang w:eastAsia="en-US"/>
        </w:rPr>
        <w:t>Committee</w:t>
      </w:r>
      <w:r w:rsidRPr="00B411B0">
        <w:rPr>
          <w:iCs/>
          <w:lang w:eastAsia="en-US"/>
        </w:rPr>
        <w:t xml:space="preserve"> report last week was about the Cultural Centre Boardwalk Rehabilitation </w:t>
      </w:r>
      <w:r w:rsidR="00586BCB">
        <w:rPr>
          <w:iCs/>
          <w:lang w:eastAsia="en-US"/>
        </w:rPr>
        <w:t>p</w:t>
      </w:r>
      <w:r w:rsidRPr="00B411B0">
        <w:rPr>
          <w:iCs/>
          <w:lang w:eastAsia="en-US"/>
        </w:rPr>
        <w:t>roject. It was a very interesting project, basically in a nutshell the old timber was removed, and new stuff was put down, much longer</w:t>
      </w:r>
      <w:r w:rsidR="00586BCB">
        <w:rPr>
          <w:iCs/>
          <w:lang w:eastAsia="en-US"/>
        </w:rPr>
        <w:t>-</w:t>
      </w:r>
      <w:r w:rsidRPr="00B411B0">
        <w:rPr>
          <w:iCs/>
          <w:lang w:eastAsia="en-US"/>
        </w:rPr>
        <w:t>lasting. Men</w:t>
      </w:r>
      <w:r w:rsidR="00F42D61">
        <w:rPr>
          <w:iCs/>
          <w:lang w:eastAsia="en-US"/>
        </w:rPr>
        <w:t>’</w:t>
      </w:r>
      <w:r w:rsidRPr="00B411B0">
        <w:rPr>
          <w:iCs/>
          <w:lang w:eastAsia="en-US"/>
        </w:rPr>
        <w:t xml:space="preserve">s Sheds benefitted from the use of some of that old timber which was great to see it going to a good home. </w:t>
      </w:r>
    </w:p>
    <w:p w14:paraId="33B22215" w14:textId="77777777" w:rsidR="00B411B0" w:rsidRPr="00B411B0" w:rsidRDefault="00B411B0" w:rsidP="009E71FE">
      <w:pPr>
        <w:spacing w:after="120"/>
        <w:ind w:left="2520" w:hanging="2520"/>
        <w:rPr>
          <w:i/>
          <w:iCs/>
          <w:lang w:eastAsia="en-US"/>
        </w:rPr>
      </w:pPr>
      <w:r w:rsidRPr="00B411B0">
        <w:rPr>
          <w:i/>
          <w:iCs/>
          <w:lang w:eastAsia="en-US"/>
        </w:rPr>
        <w:t>Councillors interjecting.</w:t>
      </w:r>
    </w:p>
    <w:p w14:paraId="53D24084" w14:textId="1013877D"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There was a question asked about why we didn</w:t>
      </w:r>
      <w:r w:rsidR="00F42D61">
        <w:rPr>
          <w:iCs/>
          <w:lang w:eastAsia="en-US"/>
        </w:rPr>
        <w:t>’</w:t>
      </w:r>
      <w:r w:rsidRPr="00B411B0">
        <w:rPr>
          <w:iCs/>
          <w:lang w:eastAsia="en-US"/>
        </w:rPr>
        <w:t>t replace the railing—the handrailing—at the same time as the boardwalk and I have to admit that I did ask the same—did have that as my question as well. So, through you, Mr Chair, I have to admit Councillor JOHNSTON</w:t>
      </w:r>
      <w:r w:rsidR="00586BCB">
        <w:rPr>
          <w:iCs/>
          <w:lang w:eastAsia="en-US"/>
        </w:rPr>
        <w:t>,</w:t>
      </w:r>
      <w:r w:rsidRPr="00B411B0">
        <w:rPr>
          <w:iCs/>
          <w:lang w:eastAsia="en-US"/>
        </w:rPr>
        <w:t xml:space="preserve"> you and I both are ignorant on how engineering works, because the idea is about optimising our assets. So, as it was explained to me, what needed replacing was replaced at the time</w:t>
      </w:r>
      <w:r w:rsidR="00487CF2">
        <w:rPr>
          <w:iCs/>
          <w:lang w:eastAsia="en-US"/>
        </w:rPr>
        <w:t>, but</w:t>
      </w:r>
      <w:r w:rsidRPr="00B411B0">
        <w:rPr>
          <w:iCs/>
          <w:lang w:eastAsia="en-US"/>
        </w:rPr>
        <w:t xml:space="preserve"> if it didn</w:t>
      </w:r>
      <w:r w:rsidR="00F42D61">
        <w:rPr>
          <w:iCs/>
          <w:lang w:eastAsia="en-US"/>
        </w:rPr>
        <w:t>’</w:t>
      </w:r>
      <w:r w:rsidRPr="00B411B0">
        <w:rPr>
          <w:iCs/>
          <w:lang w:eastAsia="en-US"/>
        </w:rPr>
        <w:t xml:space="preserve">t need replacing, we just left it </w:t>
      </w:r>
      <w:r w:rsidRPr="00B411B0">
        <w:rPr>
          <w:i/>
          <w:lang w:eastAsia="en-US"/>
        </w:rPr>
        <w:t>status quo</w:t>
      </w:r>
      <w:r w:rsidRPr="00B411B0">
        <w:rPr>
          <w:iCs/>
          <w:lang w:eastAsia="en-US"/>
        </w:rPr>
        <w:t>, so I would suggest that</w:t>
      </w:r>
      <w:r w:rsidR="00F42D61">
        <w:rPr>
          <w:iCs/>
          <w:lang w:eastAsia="en-US"/>
        </w:rPr>
        <w:t>’</w:t>
      </w:r>
      <w:r w:rsidRPr="00B411B0">
        <w:rPr>
          <w:iCs/>
          <w:lang w:eastAsia="en-US"/>
        </w:rPr>
        <w:t>s probably what we call good financial management, leave well enough alone. If and when it does deteriorate then we will be putting into the budget for fixing of that point of renewal.</w:t>
      </w:r>
    </w:p>
    <w:p w14:paraId="4401ED55" w14:textId="19FCAFAB" w:rsidR="00B411B0" w:rsidRPr="00B411B0" w:rsidRDefault="00B411B0" w:rsidP="009E71FE">
      <w:pPr>
        <w:spacing w:after="120"/>
        <w:ind w:left="2520" w:hanging="2520"/>
        <w:rPr>
          <w:iCs/>
          <w:lang w:eastAsia="en-US"/>
        </w:rPr>
      </w:pPr>
      <w:r w:rsidRPr="00B411B0">
        <w:rPr>
          <w:iCs/>
          <w:lang w:eastAsia="en-US"/>
        </w:rPr>
        <w:tab/>
        <w:t>There</w:t>
      </w:r>
      <w:r w:rsidR="00F42D61">
        <w:rPr>
          <w:iCs/>
          <w:lang w:eastAsia="en-US"/>
        </w:rPr>
        <w:t>’</w:t>
      </w:r>
      <w:r w:rsidRPr="00B411B0">
        <w:rPr>
          <w:iCs/>
          <w:lang w:eastAsia="en-US"/>
        </w:rPr>
        <w:t>s also some petitions here that I</w:t>
      </w:r>
      <w:r w:rsidR="00F42D61">
        <w:rPr>
          <w:iCs/>
          <w:lang w:eastAsia="en-US"/>
        </w:rPr>
        <w:t>’</w:t>
      </w:r>
      <w:r w:rsidRPr="00B411B0">
        <w:rPr>
          <w:iCs/>
          <w:lang w:eastAsia="en-US"/>
        </w:rPr>
        <w:t>m happy to leave debate to the Chamber.</w:t>
      </w:r>
    </w:p>
    <w:p w14:paraId="5E2B3C1D" w14:textId="62002B08" w:rsidR="0080503A" w:rsidRDefault="00B411B0" w:rsidP="009E71FE">
      <w:pPr>
        <w:spacing w:after="120"/>
        <w:ind w:left="2520" w:hanging="2520"/>
        <w:rPr>
          <w:iCs/>
          <w:lang w:eastAsia="en-US"/>
        </w:rPr>
      </w:pPr>
      <w:r w:rsidRPr="00B411B0">
        <w:rPr>
          <w:iCs/>
          <w:lang w:eastAsia="en-US"/>
        </w:rPr>
        <w:t>Chair:</w:t>
      </w:r>
      <w:r w:rsidRPr="00B411B0">
        <w:rPr>
          <w:iCs/>
          <w:lang w:eastAsia="en-US"/>
        </w:rPr>
        <w:tab/>
        <w:t>Thank you</w:t>
      </w:r>
      <w:r w:rsidR="00586BCB">
        <w:rPr>
          <w:iCs/>
          <w:lang w:eastAsia="en-US"/>
        </w:rPr>
        <w:t>,</w:t>
      </w:r>
      <w:r w:rsidRPr="00B411B0">
        <w:rPr>
          <w:iCs/>
          <w:lang w:eastAsia="en-US"/>
        </w:rPr>
        <w:t xml:space="preserve"> Councillor. </w:t>
      </w:r>
    </w:p>
    <w:p w14:paraId="3F873F77" w14:textId="06371E01" w:rsidR="00B411B0" w:rsidRDefault="0080503A" w:rsidP="009E71FE">
      <w:pPr>
        <w:spacing w:after="120"/>
        <w:ind w:left="2520" w:hanging="2520"/>
        <w:rPr>
          <w:iCs/>
          <w:lang w:eastAsia="en-US"/>
        </w:rPr>
      </w:pPr>
      <w:r>
        <w:rPr>
          <w:iCs/>
          <w:lang w:eastAsia="en-US"/>
        </w:rPr>
        <w:tab/>
      </w:r>
      <w:r w:rsidR="00B411B0" w:rsidRPr="00B411B0">
        <w:rPr>
          <w:iCs/>
          <w:lang w:eastAsia="en-US"/>
        </w:rPr>
        <w:t xml:space="preserve">Is there any further debate? </w:t>
      </w:r>
    </w:p>
    <w:p w14:paraId="18FAA681" w14:textId="433ABD91" w:rsidR="00B411B0" w:rsidRPr="00B411B0" w:rsidRDefault="00B411B0" w:rsidP="009E71FE">
      <w:pPr>
        <w:spacing w:after="120"/>
        <w:ind w:left="2520"/>
        <w:rPr>
          <w:iCs/>
          <w:lang w:eastAsia="en-US"/>
        </w:rPr>
      </w:pPr>
      <w:r w:rsidRPr="00B411B0">
        <w:rPr>
          <w:iCs/>
          <w:lang w:eastAsia="en-US"/>
        </w:rPr>
        <w:t>Oh, Councillor CUMMING.</w:t>
      </w:r>
    </w:p>
    <w:p w14:paraId="62D2676C" w14:textId="1B1F1E44" w:rsidR="00B411B0" w:rsidRPr="00B411B0" w:rsidRDefault="00B411B0" w:rsidP="009E71FE">
      <w:pPr>
        <w:spacing w:after="120"/>
        <w:ind w:left="2520" w:hanging="2520"/>
        <w:rPr>
          <w:iCs/>
          <w:lang w:eastAsia="en-US"/>
        </w:rPr>
      </w:pPr>
      <w:r w:rsidRPr="00B411B0">
        <w:rPr>
          <w:iCs/>
          <w:lang w:eastAsia="en-US"/>
        </w:rPr>
        <w:t>Councillor CUMMING:</w:t>
      </w:r>
      <w:r w:rsidRPr="00B411B0">
        <w:rPr>
          <w:iCs/>
          <w:lang w:eastAsia="en-US"/>
        </w:rPr>
        <w:tab/>
        <w:t>Thank you, Chair. I</w:t>
      </w:r>
      <w:r w:rsidR="00F42D61">
        <w:rPr>
          <w:iCs/>
          <w:lang w:eastAsia="en-US"/>
        </w:rPr>
        <w:t>’</w:t>
      </w:r>
      <w:r w:rsidRPr="00B411B0">
        <w:rPr>
          <w:iCs/>
          <w:lang w:eastAsia="en-US"/>
        </w:rPr>
        <w:t>ve decided I</w:t>
      </w:r>
      <w:r w:rsidR="00F42D61">
        <w:rPr>
          <w:iCs/>
          <w:lang w:eastAsia="en-US"/>
        </w:rPr>
        <w:t>’</w:t>
      </w:r>
      <w:r w:rsidRPr="00B411B0">
        <w:rPr>
          <w:iCs/>
          <w:lang w:eastAsia="en-US"/>
        </w:rPr>
        <w:t>ll speak now rather than just throwing out those good interjections I</w:t>
      </w:r>
      <w:r w:rsidR="00F42D61">
        <w:rPr>
          <w:iCs/>
          <w:lang w:eastAsia="en-US"/>
        </w:rPr>
        <w:t>’</w:t>
      </w:r>
      <w:r w:rsidRPr="00B411B0">
        <w:rPr>
          <w:iCs/>
          <w:lang w:eastAsia="en-US"/>
        </w:rPr>
        <w:t xml:space="preserve">ve been doing all day. </w:t>
      </w:r>
    </w:p>
    <w:p w14:paraId="54D26DCD" w14:textId="2D1020F2" w:rsidR="00582F96" w:rsidRPr="008F23B9" w:rsidRDefault="00582F96" w:rsidP="009E71FE">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582F96" w:rsidRPr="008F23B9" w14:paraId="3A7434C6" w14:textId="77777777" w:rsidTr="00FC2FB1">
        <w:trPr>
          <w:trHeight w:val="359"/>
        </w:trPr>
        <w:tc>
          <w:tcPr>
            <w:tcW w:w="9133" w:type="dxa"/>
            <w:tcBorders>
              <w:bottom w:val="single" w:sz="4" w:space="0" w:color="auto"/>
            </w:tcBorders>
          </w:tcPr>
          <w:p w14:paraId="27CB39C6" w14:textId="1BF43E72" w:rsidR="00582F96" w:rsidRPr="008F23B9" w:rsidRDefault="00582F96" w:rsidP="009E71FE">
            <w:pPr>
              <w:rPr>
                <w:rFonts w:ascii="Arial" w:hAnsi="Arial"/>
                <w:b/>
                <w:snapToGrid w:val="0"/>
                <w:lang w:val="en-US" w:eastAsia="en-US"/>
              </w:rPr>
            </w:pPr>
            <w:r w:rsidRPr="001E7EEE">
              <w:rPr>
                <w:snapToGrid w:val="0"/>
                <w:lang w:val="en-US" w:eastAsia="en-US"/>
              </w:rPr>
              <w:t xml:space="preserve">Councillor </w:t>
            </w:r>
            <w:r>
              <w:rPr>
                <w:snapToGrid w:val="0"/>
                <w:lang w:val="en-US" w:eastAsia="en-US"/>
              </w:rPr>
              <w:t>Peter CUMMING</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582F96">
              <w:rPr>
                <w:snapToGrid w:val="0"/>
                <w:lang w:val="en-US" w:eastAsia="en-US"/>
              </w:rPr>
              <w:t>REQUESTING COUNCIL INSTALL RUBBISH BINS BETWEEN LOTA PARK AND CAMBRIDGE PARADE, MANLY</w:t>
            </w:r>
            <w:r w:rsidRPr="001E7EEE">
              <w:rPr>
                <w:snapToGrid w:val="0"/>
                <w:lang w:val="en-US" w:eastAsia="en-US"/>
              </w:rPr>
              <w:t>, be taken seriatim for voting purposes.</w:t>
            </w:r>
          </w:p>
        </w:tc>
      </w:tr>
    </w:tbl>
    <w:p w14:paraId="17197396" w14:textId="77777777" w:rsidR="00582F96" w:rsidRDefault="00582F96" w:rsidP="009E71FE">
      <w:pPr>
        <w:rPr>
          <w:snapToGrid w:val="0"/>
          <w:lang w:eastAsia="en-US"/>
        </w:rPr>
      </w:pPr>
    </w:p>
    <w:p w14:paraId="70BB9CDD" w14:textId="4B2AD4AC" w:rsidR="00B411B0" w:rsidRPr="00B411B0" w:rsidRDefault="00B411B0" w:rsidP="009E71FE">
      <w:pPr>
        <w:spacing w:after="120"/>
        <w:ind w:left="2520" w:hanging="2520"/>
        <w:rPr>
          <w:iCs/>
          <w:lang w:eastAsia="en-US"/>
        </w:rPr>
      </w:pPr>
      <w:r w:rsidRPr="00B411B0">
        <w:rPr>
          <w:iCs/>
          <w:lang w:eastAsia="en-US"/>
        </w:rPr>
        <w:t>Councillor CUMMING:</w:t>
      </w:r>
      <w:r w:rsidRPr="00B411B0">
        <w:rPr>
          <w:iCs/>
          <w:lang w:eastAsia="en-US"/>
        </w:rPr>
        <w:tab/>
        <w:t xml:space="preserve">Now, </w:t>
      </w:r>
      <w:r>
        <w:rPr>
          <w:iCs/>
          <w:lang w:eastAsia="en-US"/>
        </w:rPr>
        <w:t>i</w:t>
      </w:r>
      <w:r w:rsidRPr="00B411B0">
        <w:rPr>
          <w:iCs/>
          <w:lang w:eastAsia="en-US"/>
        </w:rPr>
        <w:t>tem B is a petition requesting Council install rubbish bins between Lota</w:t>
      </w:r>
      <w:r>
        <w:rPr>
          <w:iCs/>
          <w:lang w:eastAsia="en-US"/>
        </w:rPr>
        <w:t> </w:t>
      </w:r>
      <w:r w:rsidRPr="00B411B0">
        <w:rPr>
          <w:iCs/>
          <w:lang w:eastAsia="en-US"/>
        </w:rPr>
        <w:t>Park and Cambridge Parade in Manly</w:t>
      </w:r>
      <w:r w:rsidR="00586BCB">
        <w:rPr>
          <w:iCs/>
          <w:lang w:eastAsia="en-US"/>
        </w:rPr>
        <w:t>,</w:t>
      </w:r>
      <w:r w:rsidRPr="00B411B0">
        <w:rPr>
          <w:iCs/>
          <w:lang w:eastAsia="en-US"/>
        </w:rPr>
        <w:t xml:space="preserve"> it was received during the </w:t>
      </w:r>
      <w:r>
        <w:rPr>
          <w:iCs/>
          <w:lang w:eastAsia="en-US"/>
        </w:rPr>
        <w:t>S</w:t>
      </w:r>
      <w:r w:rsidRPr="00B411B0">
        <w:rPr>
          <w:iCs/>
          <w:lang w:eastAsia="en-US"/>
        </w:rPr>
        <w:t xml:space="preserve">ummer </w:t>
      </w:r>
      <w:r>
        <w:rPr>
          <w:iCs/>
          <w:lang w:eastAsia="en-US"/>
        </w:rPr>
        <w:t>R</w:t>
      </w:r>
      <w:r w:rsidRPr="00B411B0">
        <w:rPr>
          <w:iCs/>
          <w:lang w:eastAsia="en-US"/>
        </w:rPr>
        <w:t>ecess 2020-21. Now, my estimation says this recess finished on 1 February 2021, some nine months ago, so this is the time—the response time is a disgrace and it</w:t>
      </w:r>
      <w:r w:rsidR="00F42D61">
        <w:rPr>
          <w:iCs/>
          <w:lang w:eastAsia="en-US"/>
        </w:rPr>
        <w:t>’</w:t>
      </w:r>
      <w:r w:rsidRPr="00B411B0">
        <w:rPr>
          <w:iCs/>
          <w:lang w:eastAsia="en-US"/>
        </w:rPr>
        <w:t xml:space="preserve">s a reflection of the arrogance and the lack of standards of Councillor MARX. </w:t>
      </w:r>
    </w:p>
    <w:p w14:paraId="687DC46B" w14:textId="77777777" w:rsidR="00B411B0" w:rsidRPr="00B411B0" w:rsidRDefault="00B411B0" w:rsidP="009E71FE">
      <w:pPr>
        <w:spacing w:after="120"/>
        <w:ind w:left="2520" w:hanging="2520"/>
        <w:rPr>
          <w:i/>
          <w:lang w:eastAsia="en-US"/>
        </w:rPr>
      </w:pPr>
      <w:r w:rsidRPr="00B411B0">
        <w:rPr>
          <w:i/>
          <w:lang w:eastAsia="en-US"/>
        </w:rPr>
        <w:t>Councillors interjecting.</w:t>
      </w:r>
    </w:p>
    <w:p w14:paraId="3BE519B5" w14:textId="78C6478C" w:rsidR="00B411B0" w:rsidRPr="00B411B0" w:rsidRDefault="00B411B0" w:rsidP="009E71FE">
      <w:pPr>
        <w:spacing w:after="120"/>
        <w:ind w:left="2520" w:hanging="2520"/>
        <w:rPr>
          <w:iCs/>
          <w:lang w:eastAsia="en-US"/>
        </w:rPr>
      </w:pPr>
      <w:r w:rsidRPr="00B411B0">
        <w:rPr>
          <w:iCs/>
          <w:lang w:eastAsia="en-US"/>
        </w:rPr>
        <w:t>Councillor CUMMING:</w:t>
      </w:r>
      <w:r w:rsidRPr="00B411B0">
        <w:rPr>
          <w:iCs/>
          <w:lang w:eastAsia="en-US"/>
        </w:rPr>
        <w:tab/>
        <w:t>Anyhow, to set the scene, the Esplanade walking path goes from the main street of Manly at Cambridge Parade, right through to Lota Park—more correctly described as Lota Camping Reserve—and it</w:t>
      </w:r>
      <w:r w:rsidR="00F42D61">
        <w:rPr>
          <w:iCs/>
          <w:lang w:eastAsia="en-US"/>
        </w:rPr>
        <w:t>’</w:t>
      </w:r>
      <w:r w:rsidRPr="00B411B0">
        <w:rPr>
          <w:iCs/>
          <w:lang w:eastAsia="en-US"/>
        </w:rPr>
        <w:t>s a considerable distance. On this occasion, the department has agreed to put in one bin at the intersection of Falcon</w:t>
      </w:r>
      <w:r>
        <w:rPr>
          <w:iCs/>
          <w:lang w:eastAsia="en-US"/>
        </w:rPr>
        <w:t> </w:t>
      </w:r>
      <w:r w:rsidRPr="00B411B0">
        <w:rPr>
          <w:iCs/>
          <w:lang w:eastAsia="en-US"/>
        </w:rPr>
        <w:t>Street and the Esplanade</w:t>
      </w:r>
      <w:r w:rsidR="00487CF2">
        <w:rPr>
          <w:iCs/>
          <w:lang w:eastAsia="en-US"/>
        </w:rPr>
        <w:t>, but</w:t>
      </w:r>
      <w:r w:rsidRPr="00B411B0">
        <w:rPr>
          <w:iCs/>
          <w:lang w:eastAsia="en-US"/>
        </w:rPr>
        <w:t xml:space="preserve"> there is still a considerable distance from that bin to the first bin you find in Lota and which I took out my trusty measuring—I</w:t>
      </w:r>
      <w:r w:rsidR="00F42D61">
        <w:rPr>
          <w:iCs/>
          <w:lang w:eastAsia="en-US"/>
        </w:rPr>
        <w:t>’</w:t>
      </w:r>
      <w:r w:rsidRPr="00B411B0">
        <w:rPr>
          <w:iCs/>
          <w:lang w:eastAsia="en-US"/>
        </w:rPr>
        <w:t>ve got a measuring wheel, they</w:t>
      </w:r>
      <w:r w:rsidR="00F42D61">
        <w:rPr>
          <w:iCs/>
          <w:lang w:eastAsia="en-US"/>
        </w:rPr>
        <w:t>’</w:t>
      </w:r>
      <w:r w:rsidRPr="00B411B0">
        <w:rPr>
          <w:iCs/>
          <w:lang w:eastAsia="en-US"/>
        </w:rPr>
        <w:t>re a good little device, and I measured and it</w:t>
      </w:r>
      <w:r w:rsidR="00F42D61">
        <w:rPr>
          <w:iCs/>
          <w:lang w:eastAsia="en-US"/>
        </w:rPr>
        <w:t>’</w:t>
      </w:r>
      <w:r w:rsidRPr="00B411B0">
        <w:rPr>
          <w:iCs/>
          <w:lang w:eastAsia="en-US"/>
        </w:rPr>
        <w:t>s actually one kilometre. One kilometre with no bins at all.</w:t>
      </w:r>
    </w:p>
    <w:p w14:paraId="5F18109D" w14:textId="03CF0CC6" w:rsidR="00B411B0" w:rsidRPr="00B411B0" w:rsidRDefault="00B411B0" w:rsidP="009E71FE">
      <w:pPr>
        <w:spacing w:after="120"/>
        <w:ind w:left="2520" w:hanging="2520"/>
        <w:rPr>
          <w:iCs/>
          <w:lang w:eastAsia="en-US"/>
        </w:rPr>
      </w:pPr>
      <w:r w:rsidRPr="00B411B0">
        <w:rPr>
          <w:iCs/>
          <w:lang w:eastAsia="en-US"/>
        </w:rPr>
        <w:tab/>
        <w:t>So, that is not a satisfactory responsibility as far as I</w:t>
      </w:r>
      <w:r w:rsidR="00F42D61">
        <w:rPr>
          <w:iCs/>
          <w:lang w:eastAsia="en-US"/>
        </w:rPr>
        <w:t>’</w:t>
      </w:r>
      <w:r w:rsidRPr="00B411B0">
        <w:rPr>
          <w:iCs/>
          <w:lang w:eastAsia="en-US"/>
        </w:rPr>
        <w:t>m concerned, it</w:t>
      </w:r>
      <w:r w:rsidR="00F42D61">
        <w:rPr>
          <w:iCs/>
          <w:lang w:eastAsia="en-US"/>
        </w:rPr>
        <w:t>’</w:t>
      </w:r>
      <w:r w:rsidRPr="00B411B0">
        <w:rPr>
          <w:iCs/>
          <w:lang w:eastAsia="en-US"/>
        </w:rPr>
        <w:t>s a very busy area the Esplanade, very high level of pedestrian usage, local residents and visitors on the weekend. I believe that another bin</w:t>
      </w:r>
      <w:r w:rsidR="00D75E3D">
        <w:rPr>
          <w:iCs/>
          <w:lang w:eastAsia="en-US"/>
        </w:rPr>
        <w:t xml:space="preserve">, </w:t>
      </w:r>
      <w:r w:rsidRPr="00B411B0">
        <w:rPr>
          <w:iCs/>
          <w:lang w:eastAsia="en-US"/>
        </w:rPr>
        <w:t>or two bins, a plain rubbish bin and a recycling bin</w:t>
      </w:r>
      <w:r w:rsidR="00D75E3D">
        <w:rPr>
          <w:iCs/>
          <w:lang w:eastAsia="en-US"/>
        </w:rPr>
        <w:t xml:space="preserve">, </w:t>
      </w:r>
      <w:r w:rsidRPr="00B411B0">
        <w:rPr>
          <w:iCs/>
          <w:lang w:eastAsia="en-US"/>
        </w:rPr>
        <w:t>would be a great idea for that area and I believe there</w:t>
      </w:r>
      <w:r w:rsidR="00F42D61">
        <w:rPr>
          <w:iCs/>
          <w:lang w:eastAsia="en-US"/>
        </w:rPr>
        <w:t>’</w:t>
      </w:r>
      <w:r w:rsidRPr="00B411B0">
        <w:rPr>
          <w:iCs/>
          <w:lang w:eastAsia="en-US"/>
        </w:rPr>
        <w:t>s an area it could be fitted in on the corner of Davenport Drive and the Esplanade, outside of Royal Queensland Yacht Squadron. So, I</w:t>
      </w:r>
      <w:r w:rsidR="00F42D61">
        <w:rPr>
          <w:iCs/>
          <w:lang w:eastAsia="en-US"/>
        </w:rPr>
        <w:t>’</w:t>
      </w:r>
      <w:r w:rsidRPr="00B411B0">
        <w:rPr>
          <w:iCs/>
          <w:lang w:eastAsia="en-US"/>
        </w:rPr>
        <w:t xml:space="preserve">m not satisfied with the response that has been given by the </w:t>
      </w:r>
      <w:r w:rsidR="003B4EC7">
        <w:rPr>
          <w:iCs/>
          <w:lang w:eastAsia="en-US"/>
        </w:rPr>
        <w:t>A</w:t>
      </w:r>
      <w:r w:rsidRPr="00B411B0">
        <w:rPr>
          <w:iCs/>
          <w:lang w:eastAsia="en-US"/>
        </w:rPr>
        <w:t>dministration and I would like to see more bins along that area.</w:t>
      </w:r>
    </w:p>
    <w:p w14:paraId="39424B66" w14:textId="673854C6" w:rsidR="00B411B0" w:rsidRPr="00B411B0" w:rsidRDefault="00B411B0" w:rsidP="009E71FE">
      <w:pPr>
        <w:spacing w:after="120"/>
        <w:ind w:left="2520"/>
        <w:rPr>
          <w:iCs/>
          <w:lang w:eastAsia="en-US"/>
        </w:rPr>
      </w:pPr>
      <w:r w:rsidRPr="00B411B0">
        <w:rPr>
          <w:iCs/>
          <w:lang w:eastAsia="en-US"/>
        </w:rPr>
        <w:t xml:space="preserve">I call upon the </w:t>
      </w:r>
      <w:r w:rsidR="003B4EC7">
        <w:rPr>
          <w:iCs/>
          <w:lang w:eastAsia="en-US"/>
        </w:rPr>
        <w:t>A</w:t>
      </w:r>
      <w:r w:rsidRPr="00B411B0">
        <w:rPr>
          <w:iCs/>
          <w:lang w:eastAsia="en-US"/>
        </w:rPr>
        <w:t>dministration to consider that matter and to do it</w:t>
      </w:r>
      <w:r w:rsidR="00D75E3D">
        <w:rPr>
          <w:iCs/>
          <w:lang w:eastAsia="en-US"/>
        </w:rPr>
        <w:t>,</w:t>
      </w:r>
      <w:r w:rsidRPr="00B411B0">
        <w:rPr>
          <w:iCs/>
          <w:lang w:eastAsia="en-US"/>
        </w:rPr>
        <w:t xml:space="preserve"> otherwise local residents will be continuing to protest and continuing to call for more bins along that section of the Esplanade. Thank you.</w:t>
      </w:r>
    </w:p>
    <w:p w14:paraId="3F536544" w14:textId="771920FE" w:rsidR="00B411B0" w:rsidRPr="00B411B0" w:rsidRDefault="00B411B0" w:rsidP="009E71FE">
      <w:pPr>
        <w:spacing w:after="120"/>
        <w:ind w:left="2520" w:hanging="2520"/>
        <w:rPr>
          <w:iCs/>
          <w:lang w:eastAsia="en-US"/>
        </w:rPr>
      </w:pPr>
      <w:r w:rsidRPr="00B411B0">
        <w:rPr>
          <w:iCs/>
          <w:lang w:eastAsia="en-US"/>
        </w:rPr>
        <w:t>Chair:</w:t>
      </w:r>
      <w:r w:rsidRPr="00B411B0">
        <w:rPr>
          <w:iCs/>
          <w:lang w:eastAsia="en-US"/>
        </w:rPr>
        <w:tab/>
        <w:t>Thank you</w:t>
      </w:r>
      <w:r w:rsidR="00D75E3D">
        <w:rPr>
          <w:iCs/>
          <w:lang w:eastAsia="en-US"/>
        </w:rPr>
        <w:t>,</w:t>
      </w:r>
      <w:r w:rsidRPr="00B411B0">
        <w:rPr>
          <w:iCs/>
          <w:lang w:eastAsia="en-US"/>
        </w:rPr>
        <w:t xml:space="preserve"> Councillor CUMMING.</w:t>
      </w:r>
    </w:p>
    <w:p w14:paraId="7D60BA0A" w14:textId="77777777" w:rsidR="00B411B0" w:rsidRPr="00B411B0" w:rsidRDefault="00B411B0" w:rsidP="009E71FE">
      <w:pPr>
        <w:spacing w:after="120"/>
        <w:ind w:left="2520"/>
        <w:rPr>
          <w:iCs/>
          <w:lang w:eastAsia="en-US"/>
        </w:rPr>
      </w:pPr>
      <w:r w:rsidRPr="00B411B0">
        <w:rPr>
          <w:iCs/>
          <w:lang w:eastAsia="en-US"/>
        </w:rPr>
        <w:t>Further debate?</w:t>
      </w:r>
    </w:p>
    <w:p w14:paraId="02CE17C2" w14:textId="77777777" w:rsidR="00B411B0" w:rsidRPr="00B411B0" w:rsidRDefault="00B411B0" w:rsidP="009E71FE">
      <w:pPr>
        <w:spacing w:after="120"/>
        <w:ind w:left="2520"/>
        <w:rPr>
          <w:iCs/>
          <w:lang w:eastAsia="en-US"/>
        </w:rPr>
      </w:pPr>
      <w:r w:rsidRPr="00B411B0">
        <w:rPr>
          <w:iCs/>
          <w:lang w:eastAsia="en-US"/>
        </w:rPr>
        <w:lastRenderedPageBreak/>
        <w:t>Councillor MARX?</w:t>
      </w:r>
    </w:p>
    <w:p w14:paraId="37722659" w14:textId="77777777"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Thank you, Mr Chair. Just on that note, through you, Mr Chair, Councillor CUMMING. So, the officers took a great deal of time to do their research on the request—</w:t>
      </w:r>
    </w:p>
    <w:p w14:paraId="3135F901" w14:textId="77777777" w:rsidR="00B411B0" w:rsidRPr="00B411B0" w:rsidRDefault="00B411B0" w:rsidP="009E71FE">
      <w:pPr>
        <w:spacing w:after="120"/>
        <w:ind w:left="2520" w:hanging="2520"/>
        <w:rPr>
          <w:i/>
          <w:lang w:eastAsia="en-US"/>
        </w:rPr>
      </w:pPr>
      <w:r w:rsidRPr="00B411B0">
        <w:rPr>
          <w:i/>
          <w:lang w:eastAsia="en-US"/>
        </w:rPr>
        <w:t>Councillor interjecting.</w:t>
      </w:r>
    </w:p>
    <w:p w14:paraId="7E9E6F94" w14:textId="77777777" w:rsidR="00B411B0" w:rsidRPr="00B411B0" w:rsidRDefault="00B411B0" w:rsidP="009E71FE">
      <w:pPr>
        <w:spacing w:after="120"/>
        <w:ind w:left="2520" w:hanging="2520"/>
        <w:rPr>
          <w:iCs/>
          <w:lang w:eastAsia="en-US"/>
        </w:rPr>
      </w:pPr>
      <w:r w:rsidRPr="00B411B0">
        <w:rPr>
          <w:iCs/>
          <w:lang w:eastAsia="en-US"/>
        </w:rPr>
        <w:t>Chair:</w:t>
      </w:r>
      <w:r w:rsidRPr="00B411B0">
        <w:rPr>
          <w:iCs/>
          <w:lang w:eastAsia="en-US"/>
        </w:rPr>
        <w:tab/>
        <w:t>Councillor CUMMING.</w:t>
      </w:r>
    </w:p>
    <w:p w14:paraId="1F2B8744" w14:textId="77777777"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 xml:space="preserve">—about—seriously. </w:t>
      </w:r>
    </w:p>
    <w:p w14:paraId="63F0F0FA" w14:textId="77777777" w:rsidR="00B411B0" w:rsidRPr="00B411B0" w:rsidRDefault="00B411B0" w:rsidP="009E71FE">
      <w:pPr>
        <w:spacing w:after="120"/>
        <w:ind w:left="2520" w:hanging="2520"/>
        <w:rPr>
          <w:iCs/>
          <w:lang w:eastAsia="en-US"/>
        </w:rPr>
      </w:pPr>
      <w:r w:rsidRPr="00B411B0">
        <w:rPr>
          <w:iCs/>
          <w:lang w:eastAsia="en-US"/>
        </w:rPr>
        <w:t>Chair:</w:t>
      </w:r>
      <w:r w:rsidRPr="00B411B0">
        <w:rPr>
          <w:iCs/>
          <w:lang w:eastAsia="en-US"/>
        </w:rPr>
        <w:tab/>
        <w:t>Yes, Councillor CUMMING, please.</w:t>
      </w:r>
    </w:p>
    <w:p w14:paraId="2D598648" w14:textId="6579B43F"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What is wrong with that man, I don</w:t>
      </w:r>
      <w:r w:rsidR="00F42D61">
        <w:rPr>
          <w:iCs/>
          <w:lang w:eastAsia="en-US"/>
        </w:rPr>
        <w:t>’</w:t>
      </w:r>
      <w:r w:rsidRPr="00B411B0">
        <w:rPr>
          <w:iCs/>
          <w:lang w:eastAsia="en-US"/>
        </w:rPr>
        <w:t xml:space="preserve">t know—while discovering—working out where they could put an installation of a rubbish bin in that suggested location. After their research, there was a couple of things that they wanted to point out, which I have pointed out in the </w:t>
      </w:r>
      <w:r w:rsidR="003B4EC7">
        <w:rPr>
          <w:iCs/>
          <w:lang w:eastAsia="en-US"/>
        </w:rPr>
        <w:t>Committee</w:t>
      </w:r>
      <w:r w:rsidRPr="00B411B0">
        <w:rPr>
          <w:iCs/>
          <w:lang w:eastAsia="en-US"/>
        </w:rPr>
        <w:t xml:space="preserve"> and I</w:t>
      </w:r>
      <w:r w:rsidR="00F42D61">
        <w:rPr>
          <w:iCs/>
          <w:lang w:eastAsia="en-US"/>
        </w:rPr>
        <w:t>’</w:t>
      </w:r>
      <w:r w:rsidRPr="00B411B0">
        <w:rPr>
          <w:iCs/>
          <w:lang w:eastAsia="en-US"/>
        </w:rPr>
        <w:t>m quite happy to do that here. It was noted that the stretch of walkway between Davenport Drive and Ernest Street poses many safety risks for Council</w:t>
      </w:r>
      <w:r w:rsidR="00F42D61">
        <w:rPr>
          <w:iCs/>
          <w:lang w:eastAsia="en-US"/>
        </w:rPr>
        <w:t>’</w:t>
      </w:r>
      <w:r w:rsidRPr="00B411B0">
        <w:rPr>
          <w:iCs/>
          <w:lang w:eastAsia="en-US"/>
        </w:rPr>
        <w:t>s contractors as there is no space for rubbish bins to be installed without imposing on the footpath. Installation of a rubbish bin in this location would then render that part of the footpath inaccessible for any persons in a wheelchair or mobility scooter—</w:t>
      </w:r>
    </w:p>
    <w:p w14:paraId="5E813B5E" w14:textId="77777777" w:rsidR="00B411B0" w:rsidRPr="00B411B0" w:rsidRDefault="00B411B0" w:rsidP="009E71FE">
      <w:pPr>
        <w:spacing w:after="120"/>
        <w:ind w:left="2520" w:hanging="2520"/>
        <w:rPr>
          <w:i/>
          <w:lang w:eastAsia="en-US"/>
        </w:rPr>
      </w:pPr>
      <w:r w:rsidRPr="00B411B0">
        <w:rPr>
          <w:i/>
          <w:lang w:eastAsia="en-US"/>
        </w:rPr>
        <w:t>Councillor interjecting.</w:t>
      </w:r>
    </w:p>
    <w:p w14:paraId="1ECF5C5E" w14:textId="3929CD64"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—as a result</w:t>
      </w:r>
      <w:r w:rsidR="00D75E3D">
        <w:rPr>
          <w:iCs/>
          <w:lang w:eastAsia="en-US"/>
        </w:rPr>
        <w:t>,</w:t>
      </w:r>
      <w:r w:rsidRPr="00B411B0">
        <w:rPr>
          <w:iCs/>
          <w:lang w:eastAsia="en-US"/>
        </w:rPr>
        <w:t xml:space="preserve"> you would be—put Council in breach of the </w:t>
      </w:r>
      <w:r w:rsidRPr="00B411B0">
        <w:rPr>
          <w:i/>
          <w:lang w:eastAsia="en-US"/>
        </w:rPr>
        <w:t>Disability Discrimination Act 1992</w:t>
      </w:r>
      <w:r w:rsidRPr="00B411B0">
        <w:rPr>
          <w:iCs/>
          <w:lang w:eastAsia="en-US"/>
        </w:rPr>
        <w:t>. Also, inspections of the site identified that that stretch of road is built on a one</w:t>
      </w:r>
      <w:r w:rsidR="00D75E3D">
        <w:rPr>
          <w:iCs/>
          <w:lang w:eastAsia="en-US"/>
        </w:rPr>
        <w:t>-</w:t>
      </w:r>
      <w:r w:rsidRPr="00B411B0">
        <w:rPr>
          <w:iCs/>
          <w:lang w:eastAsia="en-US"/>
        </w:rPr>
        <w:t>way traffic only with nowhere for Council</w:t>
      </w:r>
      <w:r w:rsidR="00F42D61">
        <w:rPr>
          <w:iCs/>
          <w:lang w:eastAsia="en-US"/>
        </w:rPr>
        <w:t>’</w:t>
      </w:r>
      <w:r w:rsidRPr="00B411B0">
        <w:rPr>
          <w:iCs/>
          <w:lang w:eastAsia="en-US"/>
        </w:rPr>
        <w:t>s collection—</w:t>
      </w:r>
    </w:p>
    <w:p w14:paraId="1417461D" w14:textId="77777777" w:rsidR="00B411B0" w:rsidRPr="00B411B0" w:rsidRDefault="00B411B0" w:rsidP="009E71FE">
      <w:pPr>
        <w:spacing w:after="120"/>
        <w:ind w:left="2520" w:hanging="2520"/>
        <w:rPr>
          <w:i/>
          <w:lang w:eastAsia="en-US"/>
        </w:rPr>
      </w:pPr>
      <w:r w:rsidRPr="00B411B0">
        <w:rPr>
          <w:i/>
          <w:lang w:eastAsia="en-US"/>
        </w:rPr>
        <w:t>Councillor interjecting.</w:t>
      </w:r>
    </w:p>
    <w:p w14:paraId="5BE97058" w14:textId="77777777"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—vehicles to pull over—</w:t>
      </w:r>
    </w:p>
    <w:p w14:paraId="2587C772" w14:textId="77777777" w:rsidR="00B411B0" w:rsidRPr="00B411B0" w:rsidRDefault="00B411B0" w:rsidP="009E71FE">
      <w:pPr>
        <w:spacing w:after="120"/>
        <w:ind w:left="2520" w:hanging="2520"/>
        <w:rPr>
          <w:iCs/>
          <w:lang w:eastAsia="en-US"/>
        </w:rPr>
      </w:pPr>
      <w:r w:rsidRPr="00B411B0">
        <w:rPr>
          <w:iCs/>
          <w:lang w:eastAsia="en-US"/>
        </w:rPr>
        <w:t>Chair:</w:t>
      </w:r>
      <w:r w:rsidRPr="00B411B0">
        <w:rPr>
          <w:iCs/>
          <w:lang w:eastAsia="en-US"/>
        </w:rPr>
        <w:tab/>
        <w:t>Councillor.</w:t>
      </w:r>
    </w:p>
    <w:p w14:paraId="64FB3455" w14:textId="77777777"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—to the side of the road. So, again, through you, Mr Chair, I would suggest that the Council officers who do this research are far more qualified to make these kind of decisions—</w:t>
      </w:r>
    </w:p>
    <w:p w14:paraId="14138B81" w14:textId="77777777" w:rsidR="00B411B0" w:rsidRPr="00B411B0" w:rsidRDefault="00B411B0" w:rsidP="009E71FE">
      <w:pPr>
        <w:spacing w:after="120"/>
        <w:ind w:left="2520" w:hanging="2520"/>
        <w:rPr>
          <w:i/>
          <w:lang w:eastAsia="en-US"/>
        </w:rPr>
      </w:pPr>
      <w:r w:rsidRPr="00B411B0">
        <w:rPr>
          <w:i/>
          <w:lang w:eastAsia="en-US"/>
        </w:rPr>
        <w:t>Councillor interjecting.</w:t>
      </w:r>
    </w:p>
    <w:p w14:paraId="4CDB998C" w14:textId="77777777" w:rsidR="00B411B0" w:rsidRPr="00B411B0" w:rsidRDefault="00B411B0" w:rsidP="009E71FE">
      <w:pPr>
        <w:spacing w:after="120"/>
        <w:ind w:left="2520" w:hanging="2520"/>
        <w:rPr>
          <w:iCs/>
          <w:lang w:eastAsia="en-US"/>
        </w:rPr>
      </w:pPr>
      <w:r w:rsidRPr="00B411B0">
        <w:rPr>
          <w:iCs/>
          <w:lang w:eastAsia="en-US"/>
        </w:rPr>
        <w:t>Councillor MARX:</w:t>
      </w:r>
      <w:r w:rsidRPr="00B411B0">
        <w:rPr>
          <w:iCs/>
          <w:lang w:eastAsia="en-US"/>
        </w:rPr>
        <w:tab/>
        <w:t>—than you, I or anyone else in the Chamber. Thank you.</w:t>
      </w:r>
    </w:p>
    <w:p w14:paraId="1F9E66DA" w14:textId="089857EC" w:rsidR="00B411B0" w:rsidRDefault="00B411B0" w:rsidP="009E71FE">
      <w:pPr>
        <w:spacing w:after="120"/>
        <w:ind w:left="2520" w:hanging="2520"/>
        <w:rPr>
          <w:iCs/>
          <w:lang w:eastAsia="en-US"/>
        </w:rPr>
      </w:pPr>
      <w:r w:rsidRPr="00B411B0">
        <w:rPr>
          <w:iCs/>
          <w:lang w:eastAsia="en-US"/>
        </w:rPr>
        <w:t>Chair:</w:t>
      </w:r>
      <w:r w:rsidRPr="00B411B0">
        <w:rPr>
          <w:iCs/>
          <w:lang w:eastAsia="en-US"/>
        </w:rPr>
        <w:tab/>
        <w:t>Thank you</w:t>
      </w:r>
      <w:r w:rsidR="00D75E3D">
        <w:rPr>
          <w:iCs/>
          <w:lang w:eastAsia="en-US"/>
        </w:rPr>
        <w:t>,</w:t>
      </w:r>
      <w:r w:rsidRPr="00B411B0">
        <w:rPr>
          <w:iCs/>
          <w:lang w:eastAsia="en-US"/>
        </w:rPr>
        <w:t xml:space="preserve"> Councillor MARX.</w:t>
      </w:r>
    </w:p>
    <w:p w14:paraId="6ABD7F86" w14:textId="6713F53B" w:rsidR="00B411B0" w:rsidRDefault="000D28AD" w:rsidP="009E71FE">
      <w:pPr>
        <w:spacing w:after="120"/>
        <w:ind w:left="2517"/>
        <w:rPr>
          <w:iCs/>
          <w:lang w:eastAsia="en-US"/>
        </w:rPr>
      </w:pPr>
      <w:r w:rsidRPr="000D28AD">
        <w:rPr>
          <w:iCs/>
          <w:lang w:eastAsia="en-US"/>
        </w:rPr>
        <w:t>We</w:t>
      </w:r>
      <w:r w:rsidR="00F42D61">
        <w:rPr>
          <w:iCs/>
          <w:lang w:eastAsia="en-US"/>
        </w:rPr>
        <w:t>’</w:t>
      </w:r>
      <w:r w:rsidRPr="000D28AD">
        <w:rPr>
          <w:iCs/>
          <w:lang w:eastAsia="en-US"/>
        </w:rPr>
        <w:t>ll now move to the vote on items A, C, D and E. A, C, D and E.</w:t>
      </w:r>
    </w:p>
    <w:p w14:paraId="4995B072" w14:textId="345D8417" w:rsidR="000D28AD" w:rsidRDefault="000D28AD" w:rsidP="009E71FE">
      <w:pPr>
        <w:ind w:left="2517" w:hanging="2517"/>
        <w:rPr>
          <w:b/>
          <w:bCs/>
          <w:iCs/>
          <w:u w:val="single"/>
          <w:lang w:eastAsia="en-US"/>
        </w:rPr>
      </w:pPr>
      <w:r>
        <w:rPr>
          <w:b/>
          <w:bCs/>
          <w:iCs/>
          <w:u w:val="single"/>
          <w:lang w:eastAsia="en-US"/>
        </w:rPr>
        <w:t>Clauses A, C, D and E put</w:t>
      </w:r>
    </w:p>
    <w:p w14:paraId="02A14525" w14:textId="77777777" w:rsidR="000D28AD" w:rsidRPr="00B411B0" w:rsidRDefault="000D28AD" w:rsidP="009E71FE">
      <w:pPr>
        <w:ind w:left="2517" w:hanging="2517"/>
        <w:rPr>
          <w:b/>
          <w:bCs/>
          <w:iCs/>
          <w:u w:val="single"/>
          <w:lang w:eastAsia="en-US"/>
        </w:rPr>
      </w:pPr>
    </w:p>
    <w:p w14:paraId="34272246" w14:textId="1E05565A" w:rsidR="004B055C" w:rsidRDefault="004B055C" w:rsidP="009E71FE">
      <w:r>
        <w:t xml:space="preserve">Upon being submitted to the Chamber, Clauses A, C. D and E of the report </w:t>
      </w:r>
      <w:r w:rsidR="0080503A">
        <w:t xml:space="preserve">of the </w:t>
      </w:r>
      <w:r w:rsidR="0080503A" w:rsidRPr="00A90E82">
        <w:t xml:space="preserve">City Standards </w:t>
      </w:r>
      <w:r w:rsidR="0080503A">
        <w:t xml:space="preserve">Committee </w:t>
      </w:r>
      <w:r>
        <w:t xml:space="preserve">were declared </w:t>
      </w:r>
      <w:r w:rsidRPr="00686B64">
        <w:rPr>
          <w:b/>
        </w:rPr>
        <w:t>carried</w:t>
      </w:r>
      <w:r>
        <w:t xml:space="preserve"> on the voices.</w:t>
      </w:r>
    </w:p>
    <w:p w14:paraId="5C5A940C" w14:textId="404A2AEB" w:rsidR="004B055C" w:rsidRDefault="004B055C" w:rsidP="009E71FE"/>
    <w:p w14:paraId="6A67462E"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Now, move to the vote on item B.</w:t>
      </w:r>
    </w:p>
    <w:p w14:paraId="785D50F6" w14:textId="0AD8B935" w:rsidR="000D28AD" w:rsidRDefault="000D28AD" w:rsidP="009E71FE">
      <w:pPr>
        <w:rPr>
          <w:b/>
          <w:bCs/>
          <w:u w:val="single"/>
        </w:rPr>
      </w:pPr>
      <w:r>
        <w:rPr>
          <w:b/>
          <w:bCs/>
          <w:u w:val="single"/>
        </w:rPr>
        <w:t>Clause B put</w:t>
      </w:r>
    </w:p>
    <w:p w14:paraId="3745DF6D" w14:textId="77777777" w:rsidR="000D28AD" w:rsidRPr="000D28AD" w:rsidRDefault="000D28AD" w:rsidP="009E71FE">
      <w:pPr>
        <w:rPr>
          <w:b/>
          <w:bCs/>
          <w:u w:val="single"/>
        </w:rPr>
      </w:pPr>
    </w:p>
    <w:p w14:paraId="19EE682E" w14:textId="2ADB26EF" w:rsidR="004B055C" w:rsidRDefault="004B055C" w:rsidP="009E71FE">
      <w:r>
        <w:t xml:space="preserve">Upon being submitted to the Chamber, Clause B of the report </w:t>
      </w:r>
      <w:r w:rsidR="0080503A">
        <w:t xml:space="preserve">of the </w:t>
      </w:r>
      <w:r w:rsidR="0080503A" w:rsidRPr="00A90E82">
        <w:t xml:space="preserve">City Standards </w:t>
      </w:r>
      <w:r w:rsidR="0080503A">
        <w:t xml:space="preserve">Committee </w:t>
      </w:r>
      <w:r>
        <w:t xml:space="preserve">was declared </w:t>
      </w:r>
      <w:r w:rsidRPr="00686B64">
        <w:rPr>
          <w:b/>
        </w:rPr>
        <w:t>carried</w:t>
      </w:r>
      <w:r>
        <w:t xml:space="preserve"> on the voices.</w:t>
      </w:r>
    </w:p>
    <w:p w14:paraId="4434AEEA" w14:textId="0FE9741C" w:rsidR="004B055C" w:rsidRDefault="004B055C" w:rsidP="009E71FE"/>
    <w:p w14:paraId="59C9395C" w14:textId="3F010869" w:rsidR="004B055C" w:rsidRPr="00E96F74" w:rsidRDefault="004B055C" w:rsidP="009E71FE">
      <w:pPr>
        <w:rPr>
          <w:snapToGrid w:val="0"/>
          <w:lang w:eastAsia="en-US"/>
        </w:rPr>
      </w:pPr>
      <w:r w:rsidRPr="00E96F74">
        <w:rPr>
          <w:snapToGrid w:val="0"/>
          <w:lang w:eastAsia="en-US"/>
        </w:rPr>
        <w:t xml:space="preserve">Thereupon, Councillors </w:t>
      </w:r>
      <w:r>
        <w:rPr>
          <w:snapToGrid w:val="0"/>
          <w:lang w:eastAsia="en-US"/>
        </w:rPr>
        <w:t>Peter CUMMING</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7AA672D" w14:textId="77777777" w:rsidR="004B055C" w:rsidRPr="00E96F74" w:rsidRDefault="004B055C" w:rsidP="009E71FE">
      <w:pPr>
        <w:rPr>
          <w:snapToGrid w:val="0"/>
          <w:lang w:eastAsia="en-US"/>
        </w:rPr>
      </w:pPr>
    </w:p>
    <w:p w14:paraId="7F44DA46" w14:textId="77777777" w:rsidR="004B055C" w:rsidRPr="00E96F74" w:rsidRDefault="004B055C" w:rsidP="009E71FE">
      <w:pPr>
        <w:rPr>
          <w:snapToGrid w:val="0"/>
          <w:lang w:eastAsia="en-US"/>
        </w:rPr>
      </w:pPr>
      <w:r w:rsidRPr="00E96F74">
        <w:rPr>
          <w:snapToGrid w:val="0"/>
          <w:lang w:eastAsia="en-US"/>
        </w:rPr>
        <w:t>The voting was as follows:</w:t>
      </w:r>
    </w:p>
    <w:p w14:paraId="0F76A0B9" w14:textId="77777777" w:rsidR="004B055C" w:rsidRPr="00E96F74" w:rsidRDefault="004B055C" w:rsidP="009E71FE">
      <w:pPr>
        <w:ind w:left="2160" w:hanging="2160"/>
        <w:rPr>
          <w:snapToGrid w:val="0"/>
          <w:lang w:eastAsia="en-US"/>
        </w:rPr>
      </w:pPr>
    </w:p>
    <w:p w14:paraId="5500A542" w14:textId="0992425C" w:rsidR="004B055C" w:rsidRDefault="004B055C" w:rsidP="009E71FE">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 xml:space="preserve">Councillors </w:t>
      </w:r>
      <w:r>
        <w:rPr>
          <w:snapToGrid w:val="0"/>
          <w:lang w:eastAsia="en-US"/>
        </w:rPr>
        <w:t xml:space="preserve">Greg ADERMANN, </w:t>
      </w:r>
      <w:r w:rsidRPr="00BE6AAA">
        <w:rPr>
          <w:snapToGrid w:val="0"/>
          <w:lang w:eastAsia="en-US"/>
        </w:rPr>
        <w:t>Adam </w:t>
      </w:r>
      <w:r w:rsidRPr="00427497">
        <w:rPr>
          <w:snapToGrid w:val="0"/>
          <w:lang w:eastAsia="en-US"/>
        </w:rPr>
        <w:t xml:space="preserve">ALLAN, Lisa ATWOOD, </w:t>
      </w:r>
      <w:r w:rsidRPr="00427497">
        <w:rPr>
          <w:lang w:val="en-US"/>
        </w:rPr>
        <w:t xml:space="preserve">Fiona CUNNINGHAM, Tracy DAVIS, </w:t>
      </w:r>
      <w:r w:rsidRPr="00427497">
        <w:rPr>
          <w:snapToGrid w:val="0"/>
          <w:lang w:eastAsia="en-US"/>
        </w:rPr>
        <w:t>Vicki HOWARD, Steven HUANG, Sarah HUTTON, Sandy LANDERS, James MACKAY, Kim MARX</w:t>
      </w:r>
      <w:r w:rsidRPr="00BE6AAA">
        <w:rPr>
          <w:snapToGrid w:val="0"/>
          <w:lang w:eastAsia="en-US"/>
        </w:rPr>
        <w:t xml:space="preserve">, Peter MATIC, </w:t>
      </w:r>
      <w:r w:rsidRPr="00BE6AAA">
        <w:rPr>
          <w:snapToGrid w:val="0"/>
          <w:lang w:eastAsia="en-US"/>
        </w:rPr>
        <w:lastRenderedPageBreak/>
        <w:t>David McLACHLAN, Ryan MURPHY, Angela OWEN, Steven TOOMEY</w:t>
      </w:r>
      <w:r>
        <w:rPr>
          <w:snapToGrid w:val="0"/>
          <w:lang w:eastAsia="en-US"/>
        </w:rPr>
        <w:t xml:space="preserve"> and Andrew WINES</w:t>
      </w:r>
      <w:r w:rsidRPr="00BE6AAA">
        <w:rPr>
          <w:snapToGrid w:val="0"/>
          <w:lang w:eastAsia="en-US"/>
        </w:rPr>
        <w:t>.</w:t>
      </w:r>
    </w:p>
    <w:p w14:paraId="14D0BCD5" w14:textId="77777777" w:rsidR="004B055C" w:rsidRPr="00E96F74" w:rsidRDefault="004B055C" w:rsidP="009E71FE">
      <w:pPr>
        <w:ind w:left="2160" w:hanging="2160"/>
        <w:rPr>
          <w:snapToGrid w:val="0"/>
          <w:lang w:eastAsia="en-US"/>
        </w:rPr>
      </w:pPr>
    </w:p>
    <w:p w14:paraId="26E8E16A" w14:textId="1D5E2299" w:rsidR="004B055C" w:rsidRPr="00E96F74" w:rsidRDefault="004B055C" w:rsidP="009E71FE">
      <w:pPr>
        <w:tabs>
          <w:tab w:val="left" w:pos="-1440"/>
        </w:tabs>
        <w:ind w:left="2160" w:hanging="2160"/>
        <w:rPr>
          <w:snapToGrid w:val="0"/>
          <w:lang w:eastAsia="en-US"/>
        </w:rPr>
      </w:pPr>
      <w:r>
        <w:rPr>
          <w:snapToGrid w:val="0"/>
          <w:lang w:eastAsia="en-US"/>
        </w:rPr>
        <w:t>NOES: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Charles STRUNK </w:t>
      </w:r>
      <w:r w:rsidRPr="00E96F74">
        <w:rPr>
          <w:snapToGrid w:val="0"/>
          <w:lang w:eastAsia="en-US"/>
        </w:rPr>
        <w:t>and Nicole JOHNSTON.</w:t>
      </w:r>
    </w:p>
    <w:p w14:paraId="4F1C7586" w14:textId="77777777" w:rsidR="004B055C" w:rsidRPr="00E96F74" w:rsidRDefault="004B055C" w:rsidP="009E71FE">
      <w:pPr>
        <w:tabs>
          <w:tab w:val="left" w:pos="-1440"/>
        </w:tabs>
        <w:ind w:left="2160" w:hanging="2160"/>
        <w:rPr>
          <w:snapToGrid w:val="0"/>
          <w:lang w:eastAsia="en-US"/>
        </w:rPr>
      </w:pPr>
    </w:p>
    <w:p w14:paraId="0A181ACF" w14:textId="53713A83" w:rsidR="004B055C" w:rsidRDefault="004B055C" w:rsidP="009E71FE">
      <w:pPr>
        <w:rPr>
          <w:snapToGrid w:val="0"/>
          <w:lang w:eastAsia="en-US"/>
        </w:rPr>
      </w:pPr>
      <w:r>
        <w:rPr>
          <w:snapToGrid w:val="0"/>
          <w:lang w:eastAsia="en-US"/>
        </w:rPr>
        <w:t>ABSTENTIONS: 1</w:t>
      </w:r>
      <w:r w:rsidRPr="00E96F74">
        <w:rPr>
          <w:snapToGrid w:val="0"/>
          <w:lang w:eastAsia="en-US"/>
        </w:rPr>
        <w:t xml:space="preserve"> -</w:t>
      </w:r>
      <w:r w:rsidRPr="00E96F74">
        <w:rPr>
          <w:snapToGrid w:val="0"/>
          <w:lang w:eastAsia="en-US"/>
        </w:rPr>
        <w:tab/>
      </w:r>
      <w:r>
        <w:rPr>
          <w:snapToGrid w:val="0"/>
          <w:lang w:eastAsia="en-US"/>
        </w:rPr>
        <w:t xml:space="preserve"> Councillor Jonathan SRI.</w:t>
      </w:r>
    </w:p>
    <w:p w14:paraId="39DE82A4" w14:textId="77777777" w:rsidR="004B055C" w:rsidRDefault="004B055C" w:rsidP="009E71FE"/>
    <w:p w14:paraId="1A7C7D60" w14:textId="77777777" w:rsidR="002A6383" w:rsidRDefault="002A6383" w:rsidP="009E71FE">
      <w:r>
        <w:t>The report read as follows</w:t>
      </w:r>
      <w:r>
        <w:sym w:font="Symbol" w:char="F0BE"/>
      </w:r>
    </w:p>
    <w:p w14:paraId="34E29262" w14:textId="77777777" w:rsidR="002A6383" w:rsidRDefault="002A6383" w:rsidP="009E71FE"/>
    <w:p w14:paraId="4763AE29" w14:textId="77777777" w:rsidR="00532A8E" w:rsidRPr="00D921A7" w:rsidRDefault="00532A8E" w:rsidP="009E71FE">
      <w:pPr>
        <w:pStyle w:val="Heading4"/>
      </w:pPr>
      <w:bookmarkStart w:id="52" w:name="_Toc86669276"/>
      <w:r w:rsidRPr="004E4B50">
        <w:rPr>
          <w:u w:val="none"/>
        </w:rPr>
        <w:t>A</w:t>
      </w:r>
      <w:r w:rsidRPr="004E4B50">
        <w:rPr>
          <w:u w:val="none"/>
        </w:rPr>
        <w:tab/>
      </w:r>
      <w:r w:rsidRPr="004B1E0B">
        <w:t>COMMITTEE PRESENTATION –</w:t>
      </w:r>
      <w:r w:rsidRPr="00D921A7">
        <w:t xml:space="preserve"> </w:t>
      </w:r>
      <w:r w:rsidRPr="004B1E0B">
        <w:t>CULTURAL CENTRE BOARDWALK REHABILITATION PROJECT</w:t>
      </w:r>
      <w:bookmarkEnd w:id="52"/>
    </w:p>
    <w:p w14:paraId="6DF5352F" w14:textId="599E8780" w:rsidR="00532A8E" w:rsidRDefault="002E7392" w:rsidP="009E71FE">
      <w:pPr>
        <w:jc w:val="right"/>
      </w:pPr>
      <w:r>
        <w:rPr>
          <w:rFonts w:ascii="Arial" w:hAnsi="Arial"/>
          <w:b/>
          <w:sz w:val="28"/>
        </w:rPr>
        <w:t>242</w:t>
      </w:r>
      <w:r w:rsidR="00532A8E">
        <w:rPr>
          <w:rFonts w:ascii="Arial" w:hAnsi="Arial"/>
          <w:b/>
          <w:sz w:val="28"/>
        </w:rPr>
        <w:t>/2021-22</w:t>
      </w:r>
    </w:p>
    <w:p w14:paraId="37FBB34D" w14:textId="77777777" w:rsidR="00532A8E" w:rsidRPr="00D921A7" w:rsidRDefault="00532A8E" w:rsidP="009E71FE">
      <w:pPr>
        <w:ind w:left="720" w:hanging="720"/>
        <w:rPr>
          <w:snapToGrid w:val="0"/>
        </w:rPr>
      </w:pPr>
      <w:r w:rsidRPr="00D921A7">
        <w:rPr>
          <w:snapToGrid w:val="0"/>
        </w:rPr>
        <w:t>1.</w:t>
      </w:r>
      <w:r w:rsidRPr="00D921A7">
        <w:rPr>
          <w:snapToGrid w:val="0"/>
        </w:rPr>
        <w:tab/>
      </w:r>
      <w:r>
        <w:rPr>
          <w:snapToGrid w:val="0"/>
        </w:rPr>
        <w:t xml:space="preserve">The </w:t>
      </w:r>
      <w:r w:rsidRPr="005B44ED">
        <w:t>Manager, Construction</w:t>
      </w:r>
      <w:r>
        <w:t>,</w:t>
      </w:r>
      <w:r w:rsidRPr="005B44ED">
        <w:t xml:space="preserve"> City Standards, Brisbane Infrastructure</w:t>
      </w:r>
      <w:r w:rsidRPr="00D921A7">
        <w:rPr>
          <w:snapToGrid w:val="0"/>
        </w:rPr>
        <w:t xml:space="preserve">, attended the meeting to </w:t>
      </w:r>
      <w:r w:rsidRPr="004B1E0B">
        <w:rPr>
          <w:snapToGrid w:val="0"/>
        </w:rPr>
        <w:t>provide an update</w:t>
      </w:r>
      <w:r>
        <w:rPr>
          <w:snapToGrid w:val="0"/>
        </w:rPr>
        <w:t xml:space="preserve"> on the</w:t>
      </w:r>
      <w:r w:rsidRPr="00D921A7">
        <w:rPr>
          <w:snapToGrid w:val="0"/>
        </w:rPr>
        <w:t xml:space="preserve"> </w:t>
      </w:r>
      <w:r w:rsidRPr="00C9366B">
        <w:t>Cultural Centre boardwalk rehabilitation project</w:t>
      </w:r>
      <w:r>
        <w:t xml:space="preserve"> (the project)</w:t>
      </w:r>
      <w:r w:rsidRPr="00D921A7">
        <w:rPr>
          <w:snapToGrid w:val="0"/>
        </w:rPr>
        <w:t xml:space="preserve">. </w:t>
      </w:r>
      <w:r>
        <w:rPr>
          <w:snapToGrid w:val="0"/>
        </w:rPr>
        <w:t>He</w:t>
      </w:r>
      <w:r w:rsidRPr="00D921A7">
        <w:rPr>
          <w:snapToGrid w:val="0"/>
        </w:rPr>
        <w:t xml:space="preserve"> provided the information below.</w:t>
      </w:r>
    </w:p>
    <w:p w14:paraId="4E1A5322" w14:textId="77777777" w:rsidR="00532A8E" w:rsidRPr="00D921A7" w:rsidRDefault="00532A8E" w:rsidP="009E71FE">
      <w:pPr>
        <w:ind w:left="720" w:hanging="720"/>
        <w:rPr>
          <w:snapToGrid w:val="0"/>
        </w:rPr>
      </w:pPr>
    </w:p>
    <w:p w14:paraId="62F42819" w14:textId="5C988FAF" w:rsidR="00532A8E" w:rsidRDefault="00532A8E" w:rsidP="009E71FE">
      <w:pPr>
        <w:ind w:left="720" w:hanging="720"/>
        <w:rPr>
          <w:snapToGrid w:val="0"/>
        </w:rPr>
      </w:pPr>
      <w:r w:rsidRPr="00D921A7">
        <w:rPr>
          <w:snapToGrid w:val="0"/>
        </w:rPr>
        <w:t>2.</w:t>
      </w:r>
      <w:r w:rsidRPr="00D921A7">
        <w:rPr>
          <w:snapToGrid w:val="0"/>
        </w:rPr>
        <w:tab/>
      </w:r>
      <w:r>
        <w:rPr>
          <w:snapToGrid w:val="0"/>
        </w:rPr>
        <w:t>The project was a cross-Council delivery project involving Project, Planning and Infrastructure. The previous boardwalk was a 4.6 m wide and 430 m long timber structure originally built in 1944. The</w:t>
      </w:r>
      <w:r w:rsidR="0026368A">
        <w:rPr>
          <w:snapToGrid w:val="0"/>
        </w:rPr>
        <w:t> </w:t>
      </w:r>
      <w:r>
        <w:rPr>
          <w:snapToGrid w:val="0"/>
        </w:rPr>
        <w:t>boardwalk was subjected to 30,000 trips per day from pedestrians and was linked to a cycle way. The poor condition of the boardwalk was upgraded to provide enhanced safety, functionality as well as an aesthetically improved structure.</w:t>
      </w:r>
      <w:r w:rsidR="00F42D61">
        <w:rPr>
          <w:snapToGrid w:val="0"/>
        </w:rPr>
        <w:t xml:space="preserve"> </w:t>
      </w:r>
    </w:p>
    <w:p w14:paraId="4BB344BD" w14:textId="77777777" w:rsidR="00532A8E" w:rsidRDefault="00532A8E" w:rsidP="009E71FE">
      <w:pPr>
        <w:ind w:left="720" w:hanging="720"/>
        <w:rPr>
          <w:snapToGrid w:val="0"/>
        </w:rPr>
      </w:pPr>
    </w:p>
    <w:p w14:paraId="3760D197" w14:textId="236E4F34" w:rsidR="00532A8E" w:rsidRDefault="00532A8E" w:rsidP="009E71FE">
      <w:pPr>
        <w:ind w:left="720" w:hanging="720"/>
        <w:rPr>
          <w:snapToGrid w:val="0"/>
        </w:rPr>
      </w:pPr>
      <w:r>
        <w:rPr>
          <w:snapToGrid w:val="0"/>
        </w:rPr>
        <w:t>3.</w:t>
      </w:r>
      <w:r>
        <w:rPr>
          <w:snapToGrid w:val="0"/>
        </w:rPr>
        <w:tab/>
        <w:t>The scope and design incorporated fibre composite decking materials, which will provide a longer life span. A number of suppliers were engaged to meet Council</w:t>
      </w:r>
      <w:r w:rsidR="00F42D61">
        <w:rPr>
          <w:snapToGrid w:val="0"/>
        </w:rPr>
        <w:t>’</w:t>
      </w:r>
      <w:r>
        <w:rPr>
          <w:snapToGrid w:val="0"/>
        </w:rPr>
        <w:t>s specifications, and a longer than usual procurement period was undertaken to ensure an optimal outcome was achieved.</w:t>
      </w:r>
    </w:p>
    <w:p w14:paraId="185559E9" w14:textId="77777777" w:rsidR="00532A8E" w:rsidRDefault="00532A8E" w:rsidP="009E71FE">
      <w:pPr>
        <w:ind w:left="720" w:hanging="720"/>
        <w:rPr>
          <w:snapToGrid w:val="0"/>
        </w:rPr>
      </w:pPr>
    </w:p>
    <w:p w14:paraId="1D670122" w14:textId="77777777" w:rsidR="00532A8E" w:rsidRDefault="00532A8E" w:rsidP="009E71FE">
      <w:pPr>
        <w:ind w:left="720" w:hanging="720"/>
        <w:rPr>
          <w:snapToGrid w:val="0"/>
        </w:rPr>
      </w:pPr>
      <w:r>
        <w:rPr>
          <w:snapToGrid w:val="0"/>
        </w:rPr>
        <w:t>4.</w:t>
      </w:r>
      <w:r>
        <w:rPr>
          <w:snapToGrid w:val="0"/>
        </w:rPr>
        <w:tab/>
        <w:t>Structural issues identified with the boardwalk included the flat structure causing water aggregation which led to degradation. The new structure was designed to prevent water accumulation to allow for improved safety for users, as well as improved longevity. Engineering treatment included installation of 175 steel bolts in the girders which strengthened the land bridges and enhanced the integrity of the structure.</w:t>
      </w:r>
    </w:p>
    <w:p w14:paraId="13A345C1" w14:textId="77777777" w:rsidR="00532A8E" w:rsidRDefault="00532A8E" w:rsidP="009E71FE">
      <w:pPr>
        <w:ind w:left="720" w:hanging="720"/>
        <w:rPr>
          <w:snapToGrid w:val="0"/>
        </w:rPr>
      </w:pPr>
    </w:p>
    <w:p w14:paraId="79B7ACC4" w14:textId="77777777" w:rsidR="00532A8E" w:rsidRDefault="00532A8E" w:rsidP="009E71FE">
      <w:pPr>
        <w:ind w:left="720" w:hanging="720"/>
        <w:rPr>
          <w:snapToGrid w:val="0"/>
        </w:rPr>
      </w:pPr>
      <w:r>
        <w:rPr>
          <w:snapToGrid w:val="0"/>
        </w:rPr>
        <w:t>5.</w:t>
      </w:r>
      <w:r>
        <w:rPr>
          <w:snapToGrid w:val="0"/>
        </w:rPr>
        <w:tab/>
        <w:t xml:space="preserve">Although the project budget was up to $2.1 million, the project was delivered at $1.83 million. Project construction was undertaken during COVID-19 restrictions, and COVIDSafe measures were implemented during that time. Accelerated works enabled the boardwalk to be open for the 3 June 2021 Brisbane Marathon. </w:t>
      </w:r>
    </w:p>
    <w:p w14:paraId="166BC920" w14:textId="77777777" w:rsidR="00532A8E" w:rsidRDefault="00532A8E" w:rsidP="009E71FE">
      <w:pPr>
        <w:ind w:left="720" w:hanging="720"/>
        <w:rPr>
          <w:snapToGrid w:val="0"/>
        </w:rPr>
      </w:pPr>
    </w:p>
    <w:p w14:paraId="400F9615" w14:textId="7488423B" w:rsidR="00532A8E" w:rsidRDefault="00532A8E" w:rsidP="009E71FE">
      <w:pPr>
        <w:ind w:left="720" w:hanging="720"/>
        <w:rPr>
          <w:snapToGrid w:val="0"/>
        </w:rPr>
      </w:pPr>
      <w:r>
        <w:rPr>
          <w:snapToGrid w:val="0"/>
        </w:rPr>
        <w:t>6.</w:t>
      </w:r>
      <w:r>
        <w:rPr>
          <w:snapToGrid w:val="0"/>
        </w:rPr>
        <w:tab/>
        <w:t xml:space="preserve">The team members considered innovative methods and options in relation to disposal of old materials, which included donation of decking material to various </w:t>
      </w:r>
      <w:r w:rsidR="00F42D61">
        <w:rPr>
          <w:snapToGrid w:val="0"/>
        </w:rPr>
        <w:t>‘</w:t>
      </w:r>
      <w:r>
        <w:rPr>
          <w:snapToGrid w:val="0"/>
        </w:rPr>
        <w:t>Men</w:t>
      </w:r>
      <w:r w:rsidR="00F42D61">
        <w:rPr>
          <w:snapToGrid w:val="0"/>
        </w:rPr>
        <w:t>’</w:t>
      </w:r>
      <w:r>
        <w:rPr>
          <w:snapToGrid w:val="0"/>
        </w:rPr>
        <w:t>s Sheds</w:t>
      </w:r>
      <w:r w:rsidR="00F42D61">
        <w:rPr>
          <w:snapToGrid w:val="0"/>
        </w:rPr>
        <w:t>’</w:t>
      </w:r>
      <w:r>
        <w:rPr>
          <w:snapToGrid w:val="0"/>
        </w:rPr>
        <w:t xml:space="preserve"> across the Brisbane City region. In addition to the environmental and social benefit of reusing the old materials, Council saved on the disposal fee of $50,000. </w:t>
      </w:r>
    </w:p>
    <w:p w14:paraId="30FD8C15" w14:textId="77777777" w:rsidR="00532A8E" w:rsidRDefault="00532A8E" w:rsidP="009E71FE">
      <w:pPr>
        <w:ind w:left="720" w:hanging="720"/>
        <w:rPr>
          <w:snapToGrid w:val="0"/>
        </w:rPr>
      </w:pPr>
    </w:p>
    <w:p w14:paraId="09F3BD0D" w14:textId="2984711A" w:rsidR="00532A8E" w:rsidRDefault="00532A8E" w:rsidP="009E71FE">
      <w:pPr>
        <w:ind w:left="720" w:hanging="720"/>
        <w:rPr>
          <w:snapToGrid w:val="0"/>
        </w:rPr>
      </w:pPr>
      <w:r>
        <w:rPr>
          <w:snapToGrid w:val="0"/>
        </w:rPr>
        <w:t>7.</w:t>
      </w:r>
      <w:r>
        <w:rPr>
          <w:snapToGrid w:val="0"/>
        </w:rPr>
        <w:tab/>
        <w:t>Although the initial closure was a challenge due to inconvenience caused to cyclists, this disruption was quickly addressed with communication to users including additional signage regarding detours and the duration of the closure.</w:t>
      </w:r>
      <w:r w:rsidR="00F42D61">
        <w:rPr>
          <w:snapToGrid w:val="0"/>
        </w:rPr>
        <w:t xml:space="preserve"> </w:t>
      </w:r>
    </w:p>
    <w:p w14:paraId="66A850C5" w14:textId="77777777" w:rsidR="00532A8E" w:rsidRDefault="00532A8E" w:rsidP="009E71FE">
      <w:pPr>
        <w:ind w:left="720" w:hanging="720"/>
        <w:rPr>
          <w:snapToGrid w:val="0"/>
        </w:rPr>
      </w:pPr>
    </w:p>
    <w:p w14:paraId="622F867B" w14:textId="72E8BE27" w:rsidR="00532A8E" w:rsidRDefault="00532A8E" w:rsidP="009E71FE">
      <w:pPr>
        <w:ind w:left="720" w:hanging="720"/>
        <w:rPr>
          <w:snapToGrid w:val="0"/>
        </w:rPr>
      </w:pPr>
      <w:r>
        <w:rPr>
          <w:snapToGrid w:val="0"/>
        </w:rPr>
        <w:t>8.</w:t>
      </w:r>
      <w:r>
        <w:rPr>
          <w:snapToGrid w:val="0"/>
        </w:rPr>
        <w:tab/>
        <w:t>The project was supported by various work units across Council, and the successful result was attributed to a well-organised team. The outcome of the rehabilitation project is that the boardwalk will have a 100</w:t>
      </w:r>
      <w:r w:rsidR="006A556C">
        <w:rPr>
          <w:snapToGrid w:val="0"/>
        </w:rPr>
        <w:noBreakHyphen/>
      </w:r>
      <w:r>
        <w:rPr>
          <w:snapToGrid w:val="0"/>
        </w:rPr>
        <w:t>year lifespan, with planned maintenance scheduled for 50 years. The project</w:t>
      </w:r>
      <w:r w:rsidR="00F42D61">
        <w:rPr>
          <w:snapToGrid w:val="0"/>
        </w:rPr>
        <w:t>’</w:t>
      </w:r>
      <w:r>
        <w:rPr>
          <w:snapToGrid w:val="0"/>
        </w:rPr>
        <w:t>s Senior Engineer was selected as a finalist for the 2021 Women in Engineering award, and the project</w:t>
      </w:r>
      <w:r w:rsidR="00F42D61">
        <w:rPr>
          <w:snapToGrid w:val="0"/>
        </w:rPr>
        <w:t>’</w:t>
      </w:r>
      <w:r>
        <w:rPr>
          <w:snapToGrid w:val="0"/>
        </w:rPr>
        <w:t xml:space="preserve">s Junior Engineer was selected as a finalist for the 2021 Young Engineer of the Year award. </w:t>
      </w:r>
    </w:p>
    <w:p w14:paraId="5447129F" w14:textId="77777777" w:rsidR="00532A8E" w:rsidRPr="00D921A7" w:rsidRDefault="00532A8E" w:rsidP="009E71FE">
      <w:pPr>
        <w:ind w:left="720" w:hanging="720"/>
        <w:rPr>
          <w:snapToGrid w:val="0"/>
        </w:rPr>
      </w:pPr>
    </w:p>
    <w:p w14:paraId="45A233DB" w14:textId="77777777" w:rsidR="00532A8E" w:rsidRPr="00EA106A" w:rsidRDefault="00532A8E" w:rsidP="009E71FE">
      <w:pPr>
        <w:ind w:left="720" w:hanging="720"/>
        <w:rPr>
          <w:snapToGrid w:val="0"/>
        </w:rPr>
      </w:pPr>
      <w:r>
        <w:rPr>
          <w:snapToGrid w:val="0"/>
        </w:rPr>
        <w:t>9.</w:t>
      </w:r>
      <w:r>
        <w:rPr>
          <w:snapToGrid w:val="0"/>
        </w:rPr>
        <w:tab/>
      </w:r>
      <w:r w:rsidRPr="00D921A7">
        <w:rPr>
          <w:snapToGrid w:val="0"/>
        </w:rPr>
        <w:t xml:space="preserve">Following a number of questions from the Committee, the </w:t>
      </w:r>
      <w:r w:rsidRPr="00EE073D">
        <w:rPr>
          <w:snapToGrid w:val="0"/>
        </w:rPr>
        <w:t xml:space="preserve">Civic Cabinet Chair </w:t>
      </w:r>
      <w:r w:rsidRPr="00D921A7">
        <w:rPr>
          <w:snapToGrid w:val="0"/>
        </w:rPr>
        <w:t xml:space="preserve">thanked </w:t>
      </w:r>
      <w:r>
        <w:rPr>
          <w:snapToGrid w:val="0"/>
        </w:rPr>
        <w:t xml:space="preserve">the </w:t>
      </w:r>
      <w:r w:rsidRPr="005B44ED">
        <w:t>Manager</w:t>
      </w:r>
      <w:r w:rsidRPr="00D921A7">
        <w:rPr>
          <w:snapToGrid w:val="0"/>
        </w:rPr>
        <w:t xml:space="preserve"> </w:t>
      </w:r>
      <w:r>
        <w:rPr>
          <w:snapToGrid w:val="0"/>
        </w:rPr>
        <w:t>for his</w:t>
      </w:r>
      <w:r w:rsidRPr="00D921A7">
        <w:rPr>
          <w:snapToGrid w:val="0"/>
        </w:rPr>
        <w:t xml:space="preserve"> informative presentation.</w:t>
      </w:r>
    </w:p>
    <w:p w14:paraId="7AAC2715" w14:textId="77777777" w:rsidR="00532A8E" w:rsidRPr="00D921A7" w:rsidRDefault="00532A8E" w:rsidP="009E71FE">
      <w:pPr>
        <w:rPr>
          <w:snapToGrid w:val="0"/>
        </w:rPr>
      </w:pPr>
    </w:p>
    <w:p w14:paraId="39643841" w14:textId="77777777" w:rsidR="00532A8E" w:rsidRPr="00D921A7" w:rsidRDefault="00532A8E" w:rsidP="009E71FE">
      <w:pPr>
        <w:keepNext/>
        <w:ind w:left="720" w:hanging="720"/>
        <w:rPr>
          <w:snapToGrid w:val="0"/>
        </w:rPr>
      </w:pPr>
      <w:r>
        <w:rPr>
          <w:snapToGrid w:val="0"/>
        </w:rPr>
        <w:lastRenderedPageBreak/>
        <w:t>10</w:t>
      </w:r>
      <w:r w:rsidRPr="00D921A7">
        <w:rPr>
          <w:snapToGrid w:val="0"/>
        </w:rPr>
        <w:t>.</w:t>
      </w:r>
      <w:r w:rsidRPr="00D921A7">
        <w:rPr>
          <w:snapToGrid w:val="0"/>
        </w:rPr>
        <w:tab/>
      </w:r>
      <w:r w:rsidRPr="00D921A7">
        <w:rPr>
          <w:b/>
          <w:snapToGrid w:val="0"/>
        </w:rPr>
        <w:t>RECOMMENDATION:</w:t>
      </w:r>
    </w:p>
    <w:p w14:paraId="54CEF78B" w14:textId="77777777" w:rsidR="00532A8E" w:rsidRPr="00D921A7" w:rsidRDefault="00532A8E" w:rsidP="009E71FE">
      <w:pPr>
        <w:keepNext/>
        <w:ind w:left="720" w:hanging="720"/>
        <w:rPr>
          <w:snapToGrid w:val="0"/>
        </w:rPr>
      </w:pPr>
    </w:p>
    <w:p w14:paraId="22FB78D9" w14:textId="77777777" w:rsidR="00532A8E" w:rsidRPr="00D921A7" w:rsidRDefault="00532A8E" w:rsidP="009E71FE">
      <w:pPr>
        <w:keepNext/>
        <w:ind w:left="720" w:hanging="720"/>
        <w:rPr>
          <w:b/>
          <w:snapToGrid w:val="0"/>
        </w:rPr>
      </w:pPr>
      <w:r w:rsidRPr="00D921A7">
        <w:rPr>
          <w:snapToGrid w:val="0"/>
        </w:rPr>
        <w:tab/>
      </w:r>
      <w:r w:rsidRPr="00D921A7">
        <w:rPr>
          <w:b/>
          <w:snapToGrid w:val="0"/>
        </w:rPr>
        <w:t>THAT COUNCIL NOTE THE INFORMATION CONTAINED IN THE ABOVE REPORT.</w:t>
      </w:r>
    </w:p>
    <w:p w14:paraId="1D7D60BF" w14:textId="77777777" w:rsidR="00532A8E" w:rsidRDefault="00532A8E" w:rsidP="009E71FE">
      <w:pPr>
        <w:jc w:val="right"/>
      </w:pPr>
      <w:r>
        <w:rPr>
          <w:rFonts w:ascii="Arial" w:hAnsi="Arial"/>
          <w:b/>
          <w:sz w:val="28"/>
        </w:rPr>
        <w:t>ADOPTED</w:t>
      </w:r>
    </w:p>
    <w:p w14:paraId="2457DF25" w14:textId="77777777" w:rsidR="00532A8E" w:rsidRPr="00D921A7" w:rsidRDefault="00532A8E" w:rsidP="009E71FE">
      <w:pPr>
        <w:rPr>
          <w:snapToGrid w:val="0"/>
        </w:rPr>
      </w:pPr>
    </w:p>
    <w:p w14:paraId="5A185EC3" w14:textId="77777777" w:rsidR="00532A8E" w:rsidRPr="00D921A7" w:rsidRDefault="00532A8E" w:rsidP="009E71FE">
      <w:pPr>
        <w:rPr>
          <w:snapToGrid w:val="0"/>
          <w:lang w:val="en-US"/>
        </w:rPr>
      </w:pPr>
    </w:p>
    <w:p w14:paraId="73F85440" w14:textId="0CF34A76" w:rsidR="00532A8E" w:rsidRPr="00D921A7" w:rsidRDefault="00532A8E" w:rsidP="009E71FE">
      <w:pPr>
        <w:pStyle w:val="Heading4"/>
      </w:pPr>
      <w:bookmarkStart w:id="53" w:name="_Toc86669277"/>
      <w:r w:rsidRPr="004E4B50">
        <w:rPr>
          <w:u w:val="none"/>
        </w:rPr>
        <w:t>B</w:t>
      </w:r>
      <w:r w:rsidRPr="004E4B50">
        <w:rPr>
          <w:u w:val="none"/>
        </w:rPr>
        <w:tab/>
      </w:r>
      <w:r w:rsidRPr="00D921A7">
        <w:t>PETITION –</w:t>
      </w:r>
      <w:r>
        <w:t xml:space="preserve"> </w:t>
      </w:r>
      <w:r w:rsidRPr="009A78BD">
        <w:t>REQUESTING COUNCIL INSTALL RUBBISH BINS BETWEEN LOTA</w:t>
      </w:r>
      <w:r w:rsidR="00513FEB">
        <w:t> </w:t>
      </w:r>
      <w:r w:rsidRPr="009A78BD">
        <w:t>PARK AND CAMBRIDGE PARADE, MANLY</w:t>
      </w:r>
      <w:bookmarkEnd w:id="53"/>
    </w:p>
    <w:p w14:paraId="18C50D4B" w14:textId="77777777" w:rsidR="00532A8E" w:rsidRPr="00513FEB" w:rsidRDefault="00532A8E" w:rsidP="009E71FE">
      <w:pPr>
        <w:rPr>
          <w:b/>
          <w:snapToGrid w:val="0"/>
          <w:lang w:val="en-US"/>
        </w:rPr>
      </w:pPr>
      <w:r w:rsidRPr="00D921A7">
        <w:rPr>
          <w:snapToGrid w:val="0"/>
          <w:lang w:val="en-US"/>
        </w:rPr>
        <w:tab/>
      </w:r>
      <w:r w:rsidRPr="00D921A7">
        <w:rPr>
          <w:snapToGrid w:val="0"/>
          <w:lang w:val="en-US"/>
        </w:rPr>
        <w:tab/>
      </w:r>
      <w:r w:rsidRPr="00513FEB">
        <w:rPr>
          <w:b/>
          <w:snapToGrid w:val="0"/>
          <w:lang w:val="en-US"/>
        </w:rPr>
        <w:t>CA21/17759</w:t>
      </w:r>
    </w:p>
    <w:p w14:paraId="79B12EAE" w14:textId="5BB00CFE" w:rsidR="00532A8E" w:rsidRDefault="002E7392" w:rsidP="009E71FE">
      <w:pPr>
        <w:jc w:val="right"/>
      </w:pPr>
      <w:r>
        <w:rPr>
          <w:rFonts w:ascii="Arial" w:hAnsi="Arial"/>
          <w:b/>
          <w:sz w:val="28"/>
        </w:rPr>
        <w:t>243</w:t>
      </w:r>
      <w:r w:rsidR="00532A8E">
        <w:rPr>
          <w:rFonts w:ascii="Arial" w:hAnsi="Arial"/>
          <w:b/>
          <w:sz w:val="28"/>
        </w:rPr>
        <w:t>/2021-22</w:t>
      </w:r>
    </w:p>
    <w:p w14:paraId="2371515C" w14:textId="77777777" w:rsidR="00532A8E" w:rsidRPr="00D921A7" w:rsidRDefault="00532A8E" w:rsidP="009E71FE">
      <w:pPr>
        <w:ind w:left="720" w:hanging="720"/>
        <w:rPr>
          <w:snapToGrid w:val="0"/>
          <w:lang w:val="en-US"/>
        </w:rPr>
      </w:pPr>
      <w:r>
        <w:rPr>
          <w:snapToGrid w:val="0"/>
          <w:lang w:val="en-US"/>
        </w:rPr>
        <w:t>11</w:t>
      </w:r>
      <w:r w:rsidRPr="00D921A7">
        <w:rPr>
          <w:snapToGrid w:val="0"/>
          <w:lang w:val="en-US"/>
        </w:rPr>
        <w:t>.</w:t>
      </w:r>
      <w:r w:rsidRPr="00D921A7">
        <w:rPr>
          <w:snapToGrid w:val="0"/>
          <w:lang w:val="en-US"/>
        </w:rPr>
        <w:tab/>
        <w:t xml:space="preserve">A petition </w:t>
      </w:r>
      <w:r w:rsidRPr="00FE73E5">
        <w:rPr>
          <w:snapToGrid w:val="0"/>
          <w:lang w:val="en-US"/>
        </w:rPr>
        <w:t>requesting Council install rubbish bins between Lota Park and Cambridge Parade, Manly</w:t>
      </w:r>
      <w:r>
        <w:rPr>
          <w:snapToGrid w:val="0"/>
          <w:lang w:val="en-US"/>
        </w:rPr>
        <w:t>,</w:t>
      </w:r>
      <w:r w:rsidRPr="00D921A7">
        <w:rPr>
          <w:snapToGrid w:val="0"/>
          <w:lang w:val="en-US"/>
        </w:rPr>
        <w:t xml:space="preserve"> was received during the </w:t>
      </w:r>
      <w:r>
        <w:rPr>
          <w:snapToGrid w:val="0"/>
          <w:lang w:val="en-US"/>
        </w:rPr>
        <w:t>Summer</w:t>
      </w:r>
      <w:r w:rsidRPr="00D921A7">
        <w:rPr>
          <w:snapToGrid w:val="0"/>
          <w:lang w:val="en-US"/>
        </w:rPr>
        <w:t xml:space="preserve"> Recess </w:t>
      </w:r>
      <w:r>
        <w:rPr>
          <w:snapToGrid w:val="0"/>
          <w:lang w:val="en-US"/>
        </w:rPr>
        <w:t>2020-21</w:t>
      </w:r>
      <w:r w:rsidRPr="00D921A7">
        <w:rPr>
          <w:snapToGrid w:val="0"/>
          <w:lang w:val="en-US"/>
        </w:rPr>
        <w:t>.</w:t>
      </w:r>
    </w:p>
    <w:p w14:paraId="4D4B0253" w14:textId="77777777" w:rsidR="00532A8E" w:rsidRPr="00D921A7" w:rsidRDefault="00532A8E" w:rsidP="009E71FE">
      <w:pPr>
        <w:ind w:left="720" w:hanging="720"/>
        <w:rPr>
          <w:snapToGrid w:val="0"/>
          <w:lang w:val="en-US"/>
        </w:rPr>
      </w:pPr>
    </w:p>
    <w:p w14:paraId="51A50411" w14:textId="77777777" w:rsidR="00532A8E" w:rsidRPr="00D921A7" w:rsidRDefault="00532A8E" w:rsidP="009E71FE">
      <w:pPr>
        <w:ind w:left="720" w:hanging="720"/>
        <w:rPr>
          <w:snapToGrid w:val="0"/>
          <w:lang w:val="en-US"/>
        </w:rPr>
      </w:pPr>
      <w:r>
        <w:rPr>
          <w:snapToGrid w:val="0"/>
          <w:lang w:val="en-US"/>
        </w:rPr>
        <w:t>12</w:t>
      </w:r>
      <w:r w:rsidRPr="00D921A7">
        <w:rPr>
          <w:snapToGrid w:val="0"/>
          <w:lang w:val="en-US"/>
        </w:rPr>
        <w:t>.</w:t>
      </w:r>
      <w:r w:rsidRPr="00D921A7">
        <w:rPr>
          <w:snapToGrid w:val="0"/>
          <w:lang w:val="en-US"/>
        </w:rPr>
        <w:tab/>
        <w:t xml:space="preserve">The </w:t>
      </w:r>
      <w:r w:rsidRPr="00F14B33">
        <w:rPr>
          <w:snapToGrid w:val="0"/>
          <w:lang w:val="en-US"/>
        </w:rPr>
        <w:t>Executive Manager, City Standards, Brisbane Infrastructure</w:t>
      </w:r>
      <w:r w:rsidRPr="00D921A7">
        <w:rPr>
          <w:snapToGrid w:val="0"/>
          <w:lang w:val="en-US"/>
        </w:rPr>
        <w:t>, provided the following information.</w:t>
      </w:r>
    </w:p>
    <w:p w14:paraId="4299D8D1" w14:textId="77777777" w:rsidR="00532A8E" w:rsidRDefault="00532A8E" w:rsidP="009E71FE">
      <w:pPr>
        <w:rPr>
          <w:snapToGrid w:val="0"/>
        </w:rPr>
      </w:pPr>
    </w:p>
    <w:p w14:paraId="231F9F32" w14:textId="77777777" w:rsidR="00532A8E" w:rsidRDefault="00532A8E" w:rsidP="009E71FE">
      <w:pPr>
        <w:rPr>
          <w:snapToGrid w:val="0"/>
        </w:rPr>
      </w:pPr>
      <w:r>
        <w:rPr>
          <w:snapToGrid w:val="0"/>
        </w:rPr>
        <w:t>13.</w:t>
      </w:r>
      <w:r>
        <w:rPr>
          <w:snapToGrid w:val="0"/>
        </w:rPr>
        <w:tab/>
        <w:t>The</w:t>
      </w:r>
      <w:r w:rsidRPr="006E6B7F">
        <w:rPr>
          <w:snapToGrid w:val="0"/>
        </w:rPr>
        <w:t xml:space="preserve"> petition contain</w:t>
      </w:r>
      <w:r>
        <w:rPr>
          <w:snapToGrid w:val="0"/>
        </w:rPr>
        <w:t>s</w:t>
      </w:r>
      <w:r w:rsidRPr="006E6B7F">
        <w:rPr>
          <w:snapToGrid w:val="0"/>
        </w:rPr>
        <w:t xml:space="preserve"> 45 signatures</w:t>
      </w:r>
      <w:r>
        <w:rPr>
          <w:snapToGrid w:val="0"/>
        </w:rPr>
        <w:t>.</w:t>
      </w:r>
    </w:p>
    <w:p w14:paraId="0F2B0FC4" w14:textId="77777777" w:rsidR="00532A8E" w:rsidRDefault="00532A8E" w:rsidP="009E71FE">
      <w:pPr>
        <w:rPr>
          <w:snapToGrid w:val="0"/>
        </w:rPr>
      </w:pPr>
    </w:p>
    <w:p w14:paraId="02089A70" w14:textId="07F62314" w:rsidR="00532A8E" w:rsidRPr="00F2000D" w:rsidRDefault="00532A8E" w:rsidP="009E71FE">
      <w:pPr>
        <w:ind w:left="720" w:hanging="720"/>
        <w:rPr>
          <w:snapToGrid w:val="0"/>
        </w:rPr>
      </w:pPr>
      <w:r>
        <w:rPr>
          <w:snapToGrid w:val="0"/>
        </w:rPr>
        <w:t>14.</w:t>
      </w:r>
      <w:r>
        <w:rPr>
          <w:snapToGrid w:val="0"/>
        </w:rPr>
        <w:tab/>
      </w:r>
      <w:r w:rsidRPr="00F2000D">
        <w:rPr>
          <w:snapToGrid w:val="0"/>
        </w:rPr>
        <w:t>Council</w:t>
      </w:r>
      <w:r w:rsidR="00F42D61">
        <w:rPr>
          <w:snapToGrid w:val="0"/>
        </w:rPr>
        <w:t>’</w:t>
      </w:r>
      <w:r w:rsidRPr="00F2000D">
        <w:rPr>
          <w:snapToGrid w:val="0"/>
        </w:rPr>
        <w:t xml:space="preserve">s Waste and Resource Recovery Services branch have received a number of requests for the installation of </w:t>
      </w:r>
      <w:bookmarkStart w:id="54" w:name="_Hlk69472982"/>
      <w:r w:rsidRPr="00F2000D">
        <w:rPr>
          <w:snapToGrid w:val="0"/>
        </w:rPr>
        <w:t xml:space="preserve">rubbish bins </w:t>
      </w:r>
      <w:bookmarkEnd w:id="54"/>
      <w:r w:rsidRPr="00F2000D">
        <w:rPr>
          <w:snapToGrid w:val="0"/>
        </w:rPr>
        <w:t xml:space="preserve">along the Manly foreshore over the preceding 12 months. As part of these requests, residents noted a lack of rubbish bins to dispose of any litter along the Manly foreshore. They have indicated this has led to an increased amount of littering and illegal dumping within the mangroves. </w:t>
      </w:r>
    </w:p>
    <w:p w14:paraId="1F197210" w14:textId="77777777" w:rsidR="00532A8E" w:rsidRPr="00F2000D" w:rsidRDefault="00532A8E" w:rsidP="009E71FE">
      <w:pPr>
        <w:rPr>
          <w:snapToGrid w:val="0"/>
        </w:rPr>
      </w:pPr>
    </w:p>
    <w:p w14:paraId="2E398C35" w14:textId="77777777" w:rsidR="00532A8E" w:rsidRPr="00F2000D" w:rsidRDefault="00532A8E" w:rsidP="009E71FE">
      <w:pPr>
        <w:ind w:left="720" w:hanging="720"/>
        <w:rPr>
          <w:snapToGrid w:val="0"/>
        </w:rPr>
      </w:pPr>
      <w:r>
        <w:rPr>
          <w:snapToGrid w:val="0"/>
        </w:rPr>
        <w:t>15.</w:t>
      </w:r>
      <w:r>
        <w:rPr>
          <w:snapToGrid w:val="0"/>
        </w:rPr>
        <w:tab/>
      </w:r>
      <w:r w:rsidRPr="00F2000D">
        <w:rPr>
          <w:snapToGrid w:val="0"/>
        </w:rPr>
        <w:t xml:space="preserve">In each past instance, the request was investigated in full by Council </w:t>
      </w:r>
      <w:r>
        <w:rPr>
          <w:snapToGrid w:val="0"/>
        </w:rPr>
        <w:t>o</w:t>
      </w:r>
      <w:r w:rsidRPr="00F2000D">
        <w:rPr>
          <w:snapToGrid w:val="0"/>
        </w:rPr>
        <w:t xml:space="preserve">fficers and it was determined that there was no suitable location for the installation of bin infrastructure. In each of the responses, information was provided indicating where the existing bin infrastructure is located, and this feedback was passed back onto the relevant ward offices. </w:t>
      </w:r>
    </w:p>
    <w:p w14:paraId="70C4A72A" w14:textId="77777777" w:rsidR="00532A8E" w:rsidRPr="00F2000D" w:rsidRDefault="00532A8E" w:rsidP="009E71FE">
      <w:pPr>
        <w:rPr>
          <w:snapToGrid w:val="0"/>
        </w:rPr>
      </w:pPr>
    </w:p>
    <w:p w14:paraId="434DF543" w14:textId="5C728D5D" w:rsidR="00532A8E" w:rsidRPr="00F2000D" w:rsidRDefault="00532A8E" w:rsidP="009E71FE">
      <w:pPr>
        <w:ind w:left="720" w:hanging="720"/>
        <w:rPr>
          <w:snapToGrid w:val="0"/>
        </w:rPr>
      </w:pPr>
      <w:r>
        <w:rPr>
          <w:snapToGrid w:val="0"/>
        </w:rPr>
        <w:t>16.</w:t>
      </w:r>
      <w:r>
        <w:rPr>
          <w:snapToGrid w:val="0"/>
        </w:rPr>
        <w:tab/>
      </w:r>
      <w:r w:rsidRPr="00F2000D">
        <w:rPr>
          <w:snapToGrid w:val="0"/>
        </w:rPr>
        <w:t>While installation of a rubbish bin in the suggested location cannot be accommodated, Council can confirm that an alternative and more suitable location was identified for the installation of a rubbish bin between Cambridge Parade and Lota Park, and provides an option for residents to dispose of their waste prior to accessing the walkway. Installation of the new rubbish bin near the bench seat, opposite Falcon</w:t>
      </w:r>
      <w:r w:rsidR="006A556C">
        <w:rPr>
          <w:snapToGrid w:val="0"/>
        </w:rPr>
        <w:t> </w:t>
      </w:r>
      <w:r w:rsidRPr="00F2000D">
        <w:rPr>
          <w:snapToGrid w:val="0"/>
        </w:rPr>
        <w:t>Street was completed on 26 May 2021.</w:t>
      </w:r>
    </w:p>
    <w:p w14:paraId="20C6E0AF" w14:textId="77777777" w:rsidR="00532A8E" w:rsidRDefault="00532A8E" w:rsidP="009E71FE">
      <w:pPr>
        <w:rPr>
          <w:snapToGrid w:val="0"/>
        </w:rPr>
      </w:pPr>
    </w:p>
    <w:p w14:paraId="08A66F25" w14:textId="77777777" w:rsidR="00532A8E" w:rsidRPr="004E4B50" w:rsidRDefault="00532A8E" w:rsidP="009E71FE">
      <w:pPr>
        <w:ind w:firstLine="720"/>
        <w:rPr>
          <w:u w:val="single"/>
        </w:rPr>
      </w:pPr>
      <w:r w:rsidRPr="004E4B50">
        <w:rPr>
          <w:u w:val="single"/>
        </w:rPr>
        <w:t>Consultation</w:t>
      </w:r>
    </w:p>
    <w:p w14:paraId="7402A28C" w14:textId="77777777" w:rsidR="00532A8E" w:rsidRPr="00D921A7" w:rsidRDefault="00532A8E" w:rsidP="009E71FE">
      <w:pPr>
        <w:rPr>
          <w:snapToGrid w:val="0"/>
        </w:rPr>
      </w:pPr>
    </w:p>
    <w:p w14:paraId="2422D956" w14:textId="77777777" w:rsidR="00532A8E" w:rsidRPr="00D921A7" w:rsidRDefault="00532A8E" w:rsidP="009E71FE">
      <w:pPr>
        <w:ind w:left="720" w:hanging="720"/>
        <w:rPr>
          <w:snapToGrid w:val="0"/>
        </w:rPr>
      </w:pPr>
      <w:r>
        <w:rPr>
          <w:snapToGrid w:val="0"/>
        </w:rPr>
        <w:t>17</w:t>
      </w:r>
      <w:r w:rsidRPr="00D921A7">
        <w:rPr>
          <w:snapToGrid w:val="0"/>
        </w:rPr>
        <w:t>.</w:t>
      </w:r>
      <w:r w:rsidRPr="00D921A7">
        <w:rPr>
          <w:snapToGrid w:val="0"/>
        </w:rPr>
        <w:tab/>
      </w:r>
      <w:r w:rsidRPr="00407A25">
        <w:rPr>
          <w:snapToGrid w:val="0"/>
        </w:rPr>
        <w:t>Councillor Peter Cumming, Councillor for Wynnum Manly Ward</w:t>
      </w:r>
      <w:r>
        <w:rPr>
          <w:snapToGrid w:val="0"/>
        </w:rPr>
        <w:t>,</w:t>
      </w:r>
      <w:r w:rsidRPr="00407A25">
        <w:rPr>
          <w:snapToGrid w:val="0"/>
        </w:rPr>
        <w:t xml:space="preserve"> has been consulted and does not support the recommendation</w:t>
      </w:r>
      <w:r>
        <w:rPr>
          <w:snapToGrid w:val="0"/>
        </w:rPr>
        <w:t>.</w:t>
      </w:r>
    </w:p>
    <w:p w14:paraId="67F8711C" w14:textId="77777777" w:rsidR="00532A8E" w:rsidRPr="00D921A7" w:rsidRDefault="00532A8E" w:rsidP="009E71FE">
      <w:pPr>
        <w:rPr>
          <w:snapToGrid w:val="0"/>
        </w:rPr>
      </w:pPr>
    </w:p>
    <w:p w14:paraId="41183A34" w14:textId="77777777" w:rsidR="00532A8E" w:rsidRPr="004E4B50" w:rsidRDefault="00532A8E" w:rsidP="009E71FE">
      <w:pPr>
        <w:ind w:firstLine="720"/>
        <w:rPr>
          <w:u w:val="single"/>
        </w:rPr>
      </w:pPr>
      <w:r w:rsidRPr="004E4B50">
        <w:rPr>
          <w:u w:val="single"/>
        </w:rPr>
        <w:t>Customer impact</w:t>
      </w:r>
    </w:p>
    <w:p w14:paraId="597DC078" w14:textId="77777777" w:rsidR="00532A8E" w:rsidRPr="00D921A7" w:rsidRDefault="00532A8E" w:rsidP="009E71FE">
      <w:pPr>
        <w:rPr>
          <w:snapToGrid w:val="0"/>
          <w:lang w:val="en-US"/>
        </w:rPr>
      </w:pPr>
    </w:p>
    <w:p w14:paraId="484DA4CB" w14:textId="59B4CBF2" w:rsidR="00532A8E" w:rsidRDefault="00532A8E" w:rsidP="009E71FE">
      <w:pPr>
        <w:rPr>
          <w:snapToGrid w:val="0"/>
        </w:rPr>
      </w:pPr>
      <w:r>
        <w:rPr>
          <w:snapToGrid w:val="0"/>
        </w:rPr>
        <w:t>18.</w:t>
      </w:r>
      <w:r>
        <w:rPr>
          <w:snapToGrid w:val="0"/>
        </w:rPr>
        <w:tab/>
      </w:r>
      <w:r w:rsidRPr="007A2B34">
        <w:rPr>
          <w:snapToGrid w:val="0"/>
        </w:rPr>
        <w:t>The submission will respond to the petitioners</w:t>
      </w:r>
      <w:r w:rsidR="00F42D61">
        <w:rPr>
          <w:snapToGrid w:val="0"/>
        </w:rPr>
        <w:t>’</w:t>
      </w:r>
      <w:r w:rsidRPr="007A2B34">
        <w:rPr>
          <w:snapToGrid w:val="0"/>
        </w:rPr>
        <w:t xml:space="preserve"> concerns</w:t>
      </w:r>
      <w:r>
        <w:rPr>
          <w:snapToGrid w:val="0"/>
        </w:rPr>
        <w:t>.</w:t>
      </w:r>
    </w:p>
    <w:p w14:paraId="65B7DA7B" w14:textId="77777777" w:rsidR="00532A8E" w:rsidRPr="00D921A7" w:rsidRDefault="00532A8E" w:rsidP="009E71FE">
      <w:pPr>
        <w:rPr>
          <w:snapToGrid w:val="0"/>
        </w:rPr>
      </w:pPr>
    </w:p>
    <w:p w14:paraId="59459F9C" w14:textId="5407D262" w:rsidR="00532A8E" w:rsidRPr="00D921A7" w:rsidRDefault="00532A8E" w:rsidP="009E71FE">
      <w:pPr>
        <w:ind w:left="720" w:hanging="720"/>
        <w:rPr>
          <w:snapToGrid w:val="0"/>
          <w:lang w:val="en-US"/>
        </w:rPr>
      </w:pPr>
      <w:r>
        <w:rPr>
          <w:snapToGrid w:val="0"/>
          <w:lang w:val="en-US"/>
        </w:rPr>
        <w:t>19</w:t>
      </w:r>
      <w:r w:rsidRPr="00D921A7">
        <w:rPr>
          <w:snapToGrid w:val="0"/>
          <w:lang w:val="en-US"/>
        </w:rPr>
        <w:t>.</w:t>
      </w:r>
      <w:r w:rsidRPr="00D921A7">
        <w:rPr>
          <w:snapToGrid w:val="0"/>
          <w:lang w:val="en-US"/>
        </w:rPr>
        <w:tab/>
        <w:t xml:space="preserve">The </w:t>
      </w:r>
      <w:r w:rsidRPr="00FD3037">
        <w:rPr>
          <w:snapToGrid w:val="0"/>
          <w:lang w:val="en-US"/>
        </w:rPr>
        <w:t>Executive Manager</w:t>
      </w:r>
      <w:r w:rsidRPr="00D921A7">
        <w:rPr>
          <w:snapToGrid w:val="0"/>
          <w:lang w:val="en-US"/>
        </w:rPr>
        <w:t xml:space="preserve"> recommended as follows and the Committee agreed</w:t>
      </w:r>
      <w:r w:rsidRPr="004B1275">
        <w:rPr>
          <w:snapToGrid w:val="0"/>
          <w:lang w:val="en-US"/>
        </w:rPr>
        <w:t>, with Counci</w:t>
      </w:r>
      <w:r>
        <w:rPr>
          <w:snapToGrid w:val="0"/>
          <w:lang w:val="en-US"/>
        </w:rPr>
        <w:t>l</w:t>
      </w:r>
      <w:r w:rsidRPr="004B1275">
        <w:rPr>
          <w:snapToGrid w:val="0"/>
          <w:lang w:val="en-US"/>
        </w:rPr>
        <w:t xml:space="preserve">lor </w:t>
      </w:r>
      <w:r>
        <w:rPr>
          <w:snapToGrid w:val="0"/>
          <w:lang w:val="en-US"/>
        </w:rPr>
        <w:t>Peter</w:t>
      </w:r>
      <w:r w:rsidR="00FD3B71">
        <w:rPr>
          <w:snapToGrid w:val="0"/>
          <w:lang w:val="en-US"/>
        </w:rPr>
        <w:t> </w:t>
      </w:r>
      <w:r>
        <w:rPr>
          <w:snapToGrid w:val="0"/>
          <w:lang w:val="en-US"/>
        </w:rPr>
        <w:t>Cumming dissenting.</w:t>
      </w:r>
    </w:p>
    <w:p w14:paraId="5F091855" w14:textId="77777777" w:rsidR="00532A8E" w:rsidRPr="00D921A7" w:rsidRDefault="00532A8E" w:rsidP="009E71FE">
      <w:pPr>
        <w:ind w:left="720" w:hanging="720"/>
        <w:rPr>
          <w:snapToGrid w:val="0"/>
          <w:lang w:val="en-US"/>
        </w:rPr>
      </w:pPr>
    </w:p>
    <w:p w14:paraId="7AF76DF6" w14:textId="77777777" w:rsidR="00532A8E" w:rsidRPr="00D921A7" w:rsidRDefault="00532A8E" w:rsidP="009E71FE">
      <w:pPr>
        <w:ind w:left="720" w:hanging="720"/>
        <w:rPr>
          <w:b/>
          <w:snapToGrid w:val="0"/>
          <w:lang w:val="en-US"/>
        </w:rPr>
      </w:pPr>
      <w:r>
        <w:rPr>
          <w:snapToGrid w:val="0"/>
          <w:lang w:val="en-US"/>
        </w:rPr>
        <w:t>20</w:t>
      </w:r>
      <w:r w:rsidRPr="00D921A7">
        <w:rPr>
          <w:snapToGrid w:val="0"/>
          <w:lang w:val="en-US"/>
        </w:rPr>
        <w:t>.</w:t>
      </w:r>
      <w:r w:rsidRPr="00D921A7">
        <w:rPr>
          <w:snapToGrid w:val="0"/>
          <w:lang w:val="en-US"/>
        </w:rPr>
        <w:tab/>
      </w:r>
      <w:r w:rsidRPr="00D921A7">
        <w:rPr>
          <w:b/>
          <w:snapToGrid w:val="0"/>
          <w:lang w:val="en-US"/>
        </w:rPr>
        <w:t>RECOMMENDATION:</w:t>
      </w:r>
    </w:p>
    <w:p w14:paraId="01426497" w14:textId="77777777" w:rsidR="00532A8E" w:rsidRPr="00D921A7" w:rsidRDefault="00532A8E" w:rsidP="009E71FE">
      <w:pPr>
        <w:ind w:left="720" w:hanging="720"/>
        <w:rPr>
          <w:b/>
          <w:snapToGrid w:val="0"/>
          <w:lang w:val="en-US"/>
        </w:rPr>
      </w:pPr>
    </w:p>
    <w:p w14:paraId="6B19AFD2" w14:textId="77777777" w:rsidR="00532A8E" w:rsidRPr="00D921A7" w:rsidRDefault="00532A8E" w:rsidP="009E71FE">
      <w:pPr>
        <w:ind w:left="720" w:hanging="720"/>
        <w:rPr>
          <w:b/>
          <w:snapToGrid w:val="0"/>
          <w:lang w:val="en-US"/>
        </w:rPr>
      </w:pPr>
      <w:r w:rsidRPr="00D921A7">
        <w:rPr>
          <w:b/>
          <w:snapToGrid w:val="0"/>
          <w:lang w:val="en-US"/>
        </w:rPr>
        <w:tab/>
      </w:r>
      <w:r w:rsidRPr="0073507F">
        <w:rPr>
          <w:b/>
          <w:snapToGrid w:val="0"/>
          <w:lang w:val="en-US"/>
        </w:rPr>
        <w:t xml:space="preserve">THAT THE INFORMATION IN THIS SUBMISSION BE NOTED AND THE DRAFT RESPONSE, AS SET OUT IN ATTACHMENT A, </w:t>
      </w:r>
      <w:r w:rsidRPr="0073507F">
        <w:rPr>
          <w:bCs/>
          <w:snapToGrid w:val="0"/>
          <w:lang w:val="en-US"/>
        </w:rPr>
        <w:t>hereunder</w:t>
      </w:r>
      <w:r>
        <w:rPr>
          <w:b/>
          <w:snapToGrid w:val="0"/>
          <w:lang w:val="en-US"/>
        </w:rPr>
        <w:t xml:space="preserve">, </w:t>
      </w:r>
      <w:r w:rsidRPr="0073507F">
        <w:rPr>
          <w:b/>
          <w:snapToGrid w:val="0"/>
          <w:lang w:val="en-US"/>
        </w:rPr>
        <w:t>BE SENT TO THE HEAD PETITIONER</w:t>
      </w:r>
      <w:r>
        <w:rPr>
          <w:b/>
          <w:snapToGrid w:val="0"/>
          <w:lang w:val="en-US"/>
        </w:rPr>
        <w:t>.</w:t>
      </w:r>
    </w:p>
    <w:p w14:paraId="537B099E" w14:textId="77777777" w:rsidR="00532A8E" w:rsidRDefault="00532A8E" w:rsidP="009E71FE">
      <w:pPr>
        <w:ind w:left="720"/>
        <w:rPr>
          <w:b/>
          <w:snapToGrid w:val="0"/>
          <w:lang w:val="en-US"/>
        </w:rPr>
      </w:pPr>
    </w:p>
    <w:p w14:paraId="322CE138" w14:textId="77777777" w:rsidR="00532A8E" w:rsidRPr="00207BE2" w:rsidRDefault="00532A8E" w:rsidP="009E71FE">
      <w:pPr>
        <w:ind w:left="720"/>
        <w:jc w:val="center"/>
        <w:rPr>
          <w:b/>
          <w:snapToGrid w:val="0"/>
          <w:u w:val="single"/>
        </w:rPr>
      </w:pPr>
      <w:r w:rsidRPr="00207BE2">
        <w:rPr>
          <w:b/>
          <w:snapToGrid w:val="0"/>
          <w:u w:val="single"/>
        </w:rPr>
        <w:t>Attachment A</w:t>
      </w:r>
    </w:p>
    <w:p w14:paraId="7EC8ED9E" w14:textId="77777777" w:rsidR="00532A8E" w:rsidRPr="00207BE2" w:rsidRDefault="00532A8E" w:rsidP="009E71FE">
      <w:pPr>
        <w:ind w:left="720"/>
        <w:jc w:val="center"/>
        <w:rPr>
          <w:b/>
          <w:snapToGrid w:val="0"/>
        </w:rPr>
      </w:pPr>
      <w:r w:rsidRPr="00207BE2">
        <w:rPr>
          <w:b/>
          <w:snapToGrid w:val="0"/>
        </w:rPr>
        <w:t>Draft Response</w:t>
      </w:r>
    </w:p>
    <w:p w14:paraId="7D50C327" w14:textId="77777777" w:rsidR="00532A8E" w:rsidRPr="00207BE2" w:rsidRDefault="00532A8E" w:rsidP="009E71FE">
      <w:pPr>
        <w:ind w:left="720"/>
        <w:rPr>
          <w:rFonts w:eastAsia="Calibri"/>
          <w:b/>
          <w:bCs/>
          <w:u w:val="single"/>
        </w:rPr>
      </w:pPr>
    </w:p>
    <w:p w14:paraId="1E5B99A5" w14:textId="77777777" w:rsidR="00532A8E" w:rsidRPr="00207BE2" w:rsidRDefault="00532A8E" w:rsidP="009E71FE">
      <w:pPr>
        <w:ind w:left="720"/>
        <w:rPr>
          <w:snapToGrid w:val="0"/>
        </w:rPr>
      </w:pPr>
      <w:r w:rsidRPr="00207BE2">
        <w:rPr>
          <w:rFonts w:eastAsia="Calibri"/>
          <w:b/>
          <w:bCs/>
          <w:u w:val="single"/>
        </w:rPr>
        <w:t>Petition Reference</w:t>
      </w:r>
      <w:r w:rsidRPr="00207BE2">
        <w:rPr>
          <w:rFonts w:eastAsia="Calibri"/>
          <w:b/>
          <w:bCs/>
        </w:rPr>
        <w:t xml:space="preserve">: </w:t>
      </w:r>
      <w:r w:rsidRPr="00207BE2">
        <w:rPr>
          <w:snapToGrid w:val="0"/>
        </w:rPr>
        <w:t>CA21/17759</w:t>
      </w:r>
    </w:p>
    <w:p w14:paraId="3B2206C3" w14:textId="77777777" w:rsidR="00532A8E" w:rsidRPr="00207BE2" w:rsidRDefault="00532A8E" w:rsidP="009E71FE">
      <w:pPr>
        <w:ind w:left="720"/>
        <w:rPr>
          <w:rFonts w:eastAsia="Calibri"/>
        </w:rPr>
      </w:pPr>
    </w:p>
    <w:p w14:paraId="236A4D0B" w14:textId="77777777" w:rsidR="00532A8E" w:rsidRPr="00207BE2" w:rsidRDefault="00532A8E" w:rsidP="009E71FE">
      <w:pPr>
        <w:ind w:left="720"/>
        <w:rPr>
          <w:rFonts w:eastAsia="Calibri"/>
          <w:snapToGrid w:val="0"/>
        </w:rPr>
      </w:pPr>
      <w:r w:rsidRPr="00207BE2">
        <w:rPr>
          <w:rFonts w:eastAsia="Calibri"/>
        </w:rPr>
        <w:t xml:space="preserve">Thank you for your petition requesting Council install rubbish bins along the Manly foreshore, between Lota Park and Cambridge Parade. </w:t>
      </w:r>
    </w:p>
    <w:p w14:paraId="401A6F8B" w14:textId="77777777" w:rsidR="00532A8E" w:rsidRPr="00207BE2" w:rsidRDefault="00532A8E" w:rsidP="009E71FE">
      <w:pPr>
        <w:ind w:left="720"/>
        <w:rPr>
          <w:rFonts w:eastAsia="Calibri"/>
          <w:snapToGrid w:val="0"/>
        </w:rPr>
      </w:pPr>
    </w:p>
    <w:p w14:paraId="51360B73" w14:textId="77777777" w:rsidR="00532A8E" w:rsidRPr="00207BE2" w:rsidRDefault="00532A8E" w:rsidP="009E71FE">
      <w:pPr>
        <w:ind w:left="720"/>
        <w:rPr>
          <w:rFonts w:eastAsia="Calibri"/>
          <w:snapToGrid w:val="0"/>
        </w:rPr>
      </w:pPr>
      <w:r w:rsidRPr="00207BE2">
        <w:rPr>
          <w:rFonts w:eastAsia="Calibri"/>
          <w:snapToGrid w:val="0"/>
        </w:rPr>
        <w:t xml:space="preserve">Council acknowledges your concerns and has conducted onsite inspections of this area to gain a better understanding of resident behaviours and infrastructure needs. </w:t>
      </w:r>
    </w:p>
    <w:p w14:paraId="21622075" w14:textId="77777777" w:rsidR="00532A8E" w:rsidRPr="00207BE2" w:rsidRDefault="00532A8E" w:rsidP="009E71FE">
      <w:pPr>
        <w:ind w:left="720"/>
        <w:rPr>
          <w:rFonts w:eastAsia="Calibri"/>
          <w:snapToGrid w:val="0"/>
        </w:rPr>
      </w:pPr>
    </w:p>
    <w:p w14:paraId="4C83EEA3" w14:textId="77777777" w:rsidR="00532A8E" w:rsidRPr="00207BE2" w:rsidRDefault="00532A8E" w:rsidP="009E71FE">
      <w:pPr>
        <w:ind w:left="720"/>
        <w:rPr>
          <w:rFonts w:eastAsia="Calibri"/>
          <w:snapToGrid w:val="0"/>
        </w:rPr>
      </w:pPr>
      <w:r w:rsidRPr="00207BE2">
        <w:rPr>
          <w:rFonts w:eastAsia="Calibri"/>
          <w:snapToGrid w:val="0"/>
        </w:rPr>
        <w:t xml:space="preserve">Council notes your concerns regarding illegal dumping, however, during inspections there was no evidence of illegal dumping along the Manly foreshore or within the mangroves between Lota Park and Cambridge Parade. </w:t>
      </w:r>
    </w:p>
    <w:p w14:paraId="7C66BDA6" w14:textId="77777777" w:rsidR="00532A8E" w:rsidRPr="00207BE2" w:rsidRDefault="00532A8E" w:rsidP="009E71FE">
      <w:pPr>
        <w:ind w:left="720"/>
        <w:rPr>
          <w:rFonts w:eastAsia="Calibri"/>
          <w:snapToGrid w:val="0"/>
        </w:rPr>
      </w:pPr>
    </w:p>
    <w:p w14:paraId="0C8692BA" w14:textId="2366D232" w:rsidR="00532A8E" w:rsidRPr="00207BE2" w:rsidRDefault="00532A8E" w:rsidP="009E71FE">
      <w:pPr>
        <w:ind w:left="720"/>
        <w:rPr>
          <w:rFonts w:eastAsia="Calibri"/>
          <w:snapToGrid w:val="0"/>
        </w:rPr>
      </w:pPr>
      <w:r w:rsidRPr="00207BE2">
        <w:rPr>
          <w:rFonts w:eastAsia="Calibri"/>
          <w:snapToGrid w:val="0"/>
        </w:rPr>
        <w:t>However, it was noted that the stretch of walkway between Davenport Drive and Ernest Street poses many safety risks for Council</w:t>
      </w:r>
      <w:r w:rsidR="00F42D61">
        <w:rPr>
          <w:rFonts w:eastAsia="Calibri"/>
          <w:snapToGrid w:val="0"/>
        </w:rPr>
        <w:t>’</w:t>
      </w:r>
      <w:r w:rsidRPr="00207BE2">
        <w:rPr>
          <w:rFonts w:eastAsia="Calibri"/>
          <w:snapToGrid w:val="0"/>
        </w:rPr>
        <w:t xml:space="preserve">s contractors as there is no space for rubbish bins to be installed without imposing on the footpath. Installation of a rubbish bin in this location would then render that part of the footpath inaccessible for any persons in wheelchairs or mobility scooters. As a result, this would put Council in breach of the </w:t>
      </w:r>
      <w:r w:rsidRPr="00207BE2">
        <w:rPr>
          <w:rFonts w:eastAsia="Calibri"/>
          <w:i/>
          <w:iCs/>
          <w:snapToGrid w:val="0"/>
        </w:rPr>
        <w:t>Disability Discrimination Act 1992</w:t>
      </w:r>
      <w:r w:rsidRPr="00207BE2">
        <w:rPr>
          <w:rFonts w:eastAsia="Calibri"/>
          <w:snapToGrid w:val="0"/>
        </w:rPr>
        <w:t xml:space="preserve">. </w:t>
      </w:r>
    </w:p>
    <w:p w14:paraId="21B7A225" w14:textId="77777777" w:rsidR="00532A8E" w:rsidRPr="00207BE2" w:rsidRDefault="00532A8E" w:rsidP="009E71FE">
      <w:pPr>
        <w:ind w:left="720"/>
        <w:rPr>
          <w:rFonts w:eastAsia="Calibri"/>
          <w:snapToGrid w:val="0"/>
        </w:rPr>
      </w:pPr>
    </w:p>
    <w:p w14:paraId="1CD41E3D" w14:textId="535AF630" w:rsidR="00532A8E" w:rsidRPr="00207BE2" w:rsidRDefault="00532A8E" w:rsidP="009E71FE">
      <w:pPr>
        <w:ind w:left="720"/>
        <w:rPr>
          <w:rFonts w:eastAsia="Calibri"/>
          <w:snapToGrid w:val="0"/>
        </w:rPr>
      </w:pPr>
      <w:r w:rsidRPr="00207BE2">
        <w:rPr>
          <w:rFonts w:eastAsia="Calibri"/>
          <w:snapToGrid w:val="0"/>
        </w:rPr>
        <w:t>Additionally, inspections of this site have identified that the stretch of roadway between Davenport Drive and Earnest Street is built for one-way traffic only, with nowhere for Council</w:t>
      </w:r>
      <w:r w:rsidR="00F42D61">
        <w:rPr>
          <w:rFonts w:eastAsia="Calibri"/>
          <w:snapToGrid w:val="0"/>
        </w:rPr>
        <w:t>’</w:t>
      </w:r>
      <w:r w:rsidRPr="00207BE2">
        <w:rPr>
          <w:rFonts w:eastAsia="Calibri"/>
          <w:snapToGrid w:val="0"/>
        </w:rPr>
        <w:t xml:space="preserve">s collection vehicles to pull over to the side of the road and safely service the rubbish bins. In addition, it was also identified that the existing pedestrian guard rail along this stretch of walkway would prevent access to any proposed rubbish bin. </w:t>
      </w:r>
    </w:p>
    <w:p w14:paraId="1098D7DD" w14:textId="77777777" w:rsidR="00532A8E" w:rsidRPr="00207BE2" w:rsidRDefault="00532A8E" w:rsidP="009E71FE">
      <w:pPr>
        <w:ind w:left="720"/>
        <w:rPr>
          <w:rFonts w:eastAsia="Calibri"/>
          <w:snapToGrid w:val="0"/>
        </w:rPr>
      </w:pPr>
    </w:p>
    <w:p w14:paraId="529DFA9F" w14:textId="77777777" w:rsidR="00532A8E" w:rsidRPr="00207BE2" w:rsidRDefault="00532A8E" w:rsidP="009E71FE">
      <w:pPr>
        <w:ind w:left="720"/>
        <w:rPr>
          <w:rFonts w:eastAsia="Calibri"/>
          <w:snapToGrid w:val="0"/>
        </w:rPr>
      </w:pPr>
      <w:bookmarkStart w:id="55" w:name="_Hlk69283526"/>
      <w:r w:rsidRPr="00207BE2">
        <w:rPr>
          <w:rFonts w:eastAsia="Calibri"/>
          <w:snapToGrid w:val="0"/>
        </w:rPr>
        <w:t xml:space="preserve">While installation of a rubbish bin in the suggested location cannot be accommodated, Council can confirm that an alternative and more suitable location was identified for the installation of a rubbish bin. The new rubbish bin has been installed between Cambridge Parade and Lota Park, and provides an option for residents to dispose of their waste prior to accessing the walkway. </w:t>
      </w:r>
      <w:r w:rsidRPr="00207BE2">
        <w:rPr>
          <w:snapToGrid w:val="0"/>
        </w:rPr>
        <w:t>Installation of the new rubbish bin near the bench seat, opposite Falcon Street was completed on 26 May 2021</w:t>
      </w:r>
      <w:r w:rsidRPr="00207BE2">
        <w:rPr>
          <w:rFonts w:eastAsia="Calibri"/>
          <w:snapToGrid w:val="0"/>
        </w:rPr>
        <w:t>.</w:t>
      </w:r>
    </w:p>
    <w:bookmarkEnd w:id="55"/>
    <w:p w14:paraId="11A48E97" w14:textId="77777777" w:rsidR="00532A8E" w:rsidRPr="00207BE2" w:rsidRDefault="00532A8E" w:rsidP="009E71FE">
      <w:pPr>
        <w:ind w:left="720"/>
        <w:rPr>
          <w:rFonts w:eastAsia="Calibri"/>
          <w:snapToGrid w:val="0"/>
        </w:rPr>
      </w:pPr>
      <w:r w:rsidRPr="00207BE2">
        <w:rPr>
          <w:rFonts w:eastAsia="Calibri"/>
          <w:snapToGrid w:val="0"/>
        </w:rPr>
        <w:t xml:space="preserve"> </w:t>
      </w:r>
    </w:p>
    <w:p w14:paraId="70FEEEC0" w14:textId="77777777" w:rsidR="00532A8E" w:rsidRPr="00207BE2" w:rsidRDefault="00532A8E" w:rsidP="009E71FE">
      <w:pPr>
        <w:ind w:left="720"/>
        <w:rPr>
          <w:rFonts w:eastAsia="Calibri"/>
        </w:rPr>
      </w:pPr>
      <w:r w:rsidRPr="00207BE2">
        <w:rPr>
          <w:rFonts w:eastAsia="Calibri"/>
        </w:rPr>
        <w:t>The above information will be forwarded to the other petitioners via email.</w:t>
      </w:r>
    </w:p>
    <w:p w14:paraId="7F1A28EB" w14:textId="77777777" w:rsidR="00532A8E" w:rsidRPr="00207BE2" w:rsidRDefault="00532A8E" w:rsidP="009E71FE">
      <w:pPr>
        <w:ind w:left="720"/>
        <w:rPr>
          <w:rFonts w:eastAsia="Calibri"/>
        </w:rPr>
      </w:pPr>
    </w:p>
    <w:p w14:paraId="29A0B23D" w14:textId="77777777" w:rsidR="00532A8E" w:rsidRPr="00207BE2" w:rsidRDefault="00532A8E" w:rsidP="009E71FE">
      <w:pPr>
        <w:ind w:left="720"/>
        <w:rPr>
          <w:rFonts w:eastAsia="Calibri"/>
          <w:snapToGrid w:val="0"/>
        </w:rPr>
      </w:pPr>
      <w:r w:rsidRPr="00207BE2">
        <w:rPr>
          <w:rFonts w:eastAsia="Calibri"/>
        </w:rPr>
        <w:t xml:space="preserve">Should you wish to discuss this matter further, please contact </w:t>
      </w:r>
      <w:r w:rsidRPr="00207BE2">
        <w:rPr>
          <w:rFonts w:eastAsia="Calibri"/>
          <w:snapToGrid w:val="0"/>
        </w:rPr>
        <w:t>Ms Caitlin Norrie, A/Collections Contract Manager, Collections Management, Waste and Resource Recovery Services, City Standards, Brisbane Infrastructure, on</w:t>
      </w:r>
      <w:r>
        <w:rPr>
          <w:rFonts w:eastAsia="Calibri"/>
          <w:snapToGrid w:val="0"/>
        </w:rPr>
        <w:t xml:space="preserve"> </w:t>
      </w:r>
      <w:r w:rsidRPr="00207BE2">
        <w:rPr>
          <w:rFonts w:eastAsia="Calibri"/>
          <w:snapToGrid w:val="0"/>
        </w:rPr>
        <w:t>(07)</w:t>
      </w:r>
      <w:r>
        <w:rPr>
          <w:rFonts w:eastAsia="Calibri"/>
          <w:snapToGrid w:val="0"/>
        </w:rPr>
        <w:t xml:space="preserve"> </w:t>
      </w:r>
      <w:r w:rsidRPr="00207BE2">
        <w:rPr>
          <w:rFonts w:eastAsia="Calibri"/>
          <w:snapToGrid w:val="0"/>
        </w:rPr>
        <w:t>3178</w:t>
      </w:r>
      <w:r>
        <w:rPr>
          <w:rFonts w:eastAsia="Calibri"/>
          <w:snapToGrid w:val="0"/>
        </w:rPr>
        <w:t xml:space="preserve"> </w:t>
      </w:r>
      <w:r w:rsidRPr="00207BE2">
        <w:rPr>
          <w:rFonts w:eastAsia="Calibri"/>
          <w:snapToGrid w:val="0"/>
        </w:rPr>
        <w:t>0703.</w:t>
      </w:r>
    </w:p>
    <w:p w14:paraId="14E2932C" w14:textId="77777777" w:rsidR="00532A8E" w:rsidRPr="00207BE2" w:rsidRDefault="00532A8E" w:rsidP="009E71FE">
      <w:pPr>
        <w:ind w:left="720"/>
        <w:rPr>
          <w:rFonts w:eastAsia="Calibri"/>
          <w:snapToGrid w:val="0"/>
        </w:rPr>
      </w:pPr>
    </w:p>
    <w:p w14:paraId="5334BDA0" w14:textId="77777777" w:rsidR="00532A8E" w:rsidRPr="00207BE2" w:rsidRDefault="00532A8E" w:rsidP="009E71FE">
      <w:pPr>
        <w:ind w:left="720"/>
        <w:rPr>
          <w:rFonts w:eastAsia="Calibri"/>
        </w:rPr>
      </w:pPr>
      <w:r w:rsidRPr="00207BE2">
        <w:rPr>
          <w:rFonts w:eastAsia="Calibri"/>
        </w:rPr>
        <w:t>Thank you for raising this matter.</w:t>
      </w:r>
    </w:p>
    <w:p w14:paraId="23C28D3D" w14:textId="77777777" w:rsidR="00532A8E" w:rsidRDefault="00532A8E" w:rsidP="009E71FE">
      <w:pPr>
        <w:jc w:val="right"/>
      </w:pPr>
      <w:r>
        <w:rPr>
          <w:rFonts w:ascii="Arial" w:hAnsi="Arial"/>
          <w:b/>
          <w:sz w:val="28"/>
        </w:rPr>
        <w:t>ADOPTED</w:t>
      </w:r>
    </w:p>
    <w:p w14:paraId="295B7745" w14:textId="77777777" w:rsidR="00532A8E" w:rsidRDefault="00532A8E" w:rsidP="009E71FE">
      <w:pPr>
        <w:ind w:left="720"/>
        <w:rPr>
          <w:b/>
          <w:snapToGrid w:val="0"/>
          <w:lang w:val="en-US"/>
        </w:rPr>
      </w:pPr>
    </w:p>
    <w:p w14:paraId="34FB6B3B" w14:textId="77777777" w:rsidR="00532A8E" w:rsidRDefault="00532A8E" w:rsidP="009E71FE">
      <w:pPr>
        <w:ind w:left="720"/>
        <w:rPr>
          <w:b/>
          <w:snapToGrid w:val="0"/>
          <w:lang w:val="en-US"/>
        </w:rPr>
      </w:pPr>
    </w:p>
    <w:p w14:paraId="2C4D961E" w14:textId="77777777" w:rsidR="00532A8E" w:rsidRPr="00D921A7" w:rsidRDefault="00532A8E" w:rsidP="009E71FE">
      <w:pPr>
        <w:pStyle w:val="Heading4"/>
      </w:pPr>
      <w:bookmarkStart w:id="56" w:name="_Toc86669278"/>
      <w:r w:rsidRPr="004E4B50">
        <w:rPr>
          <w:u w:val="none"/>
        </w:rPr>
        <w:t>C</w:t>
      </w:r>
      <w:r w:rsidRPr="004E4B50">
        <w:rPr>
          <w:u w:val="none"/>
        </w:rPr>
        <w:tab/>
      </w:r>
      <w:r w:rsidRPr="00D921A7">
        <w:t>PETITION –</w:t>
      </w:r>
      <w:r>
        <w:t xml:space="preserve"> </w:t>
      </w:r>
      <w:r w:rsidRPr="004B1E0B">
        <w:t>REQUESTING COUNCIL REINSTATE KERBSIDE COLLECTION FOR ALL RESIDENTS OF PADDINGTON WARD</w:t>
      </w:r>
      <w:bookmarkEnd w:id="56"/>
    </w:p>
    <w:p w14:paraId="3784D504" w14:textId="77777777" w:rsidR="00532A8E" w:rsidRPr="00513FEB" w:rsidRDefault="00532A8E" w:rsidP="009E71FE">
      <w:pPr>
        <w:rPr>
          <w:b/>
          <w:snapToGrid w:val="0"/>
          <w:lang w:val="en-US"/>
        </w:rPr>
      </w:pPr>
      <w:r w:rsidRPr="00D921A7">
        <w:rPr>
          <w:snapToGrid w:val="0"/>
          <w:lang w:val="en-US"/>
        </w:rPr>
        <w:tab/>
      </w:r>
      <w:r w:rsidRPr="00D921A7">
        <w:rPr>
          <w:snapToGrid w:val="0"/>
          <w:lang w:val="en-US"/>
        </w:rPr>
        <w:tab/>
      </w:r>
      <w:r w:rsidRPr="00513FEB">
        <w:rPr>
          <w:b/>
          <w:snapToGrid w:val="0"/>
          <w:lang w:val="en-US"/>
        </w:rPr>
        <w:t>CA21/92217</w:t>
      </w:r>
    </w:p>
    <w:p w14:paraId="7D01E80F" w14:textId="7994A7D6" w:rsidR="00532A8E" w:rsidRDefault="002E7392" w:rsidP="009E71FE">
      <w:pPr>
        <w:jc w:val="right"/>
      </w:pPr>
      <w:r>
        <w:rPr>
          <w:rFonts w:ascii="Arial" w:hAnsi="Arial"/>
          <w:b/>
          <w:sz w:val="28"/>
        </w:rPr>
        <w:t>244</w:t>
      </w:r>
      <w:r w:rsidR="00532A8E">
        <w:rPr>
          <w:rFonts w:ascii="Arial" w:hAnsi="Arial"/>
          <w:b/>
          <w:sz w:val="28"/>
        </w:rPr>
        <w:t>/2021-22</w:t>
      </w:r>
    </w:p>
    <w:p w14:paraId="7F5A2CC8" w14:textId="77777777" w:rsidR="00532A8E" w:rsidRPr="00D921A7" w:rsidRDefault="00532A8E" w:rsidP="009E71FE">
      <w:pPr>
        <w:ind w:left="720" w:hanging="720"/>
        <w:rPr>
          <w:snapToGrid w:val="0"/>
          <w:lang w:val="en-US"/>
        </w:rPr>
      </w:pPr>
      <w:r>
        <w:rPr>
          <w:snapToGrid w:val="0"/>
          <w:lang w:val="en-US"/>
        </w:rPr>
        <w:t>21</w:t>
      </w:r>
      <w:r w:rsidRPr="00D921A7">
        <w:rPr>
          <w:snapToGrid w:val="0"/>
          <w:lang w:val="en-US"/>
        </w:rPr>
        <w:t>.</w:t>
      </w:r>
      <w:r w:rsidRPr="00D921A7">
        <w:rPr>
          <w:snapToGrid w:val="0"/>
          <w:lang w:val="en-US"/>
        </w:rPr>
        <w:tab/>
        <w:t xml:space="preserve">A petition </w:t>
      </w:r>
      <w:r w:rsidRPr="004B1E0B">
        <w:rPr>
          <w:snapToGrid w:val="0"/>
          <w:lang w:val="en-US"/>
        </w:rPr>
        <w:t>requesting Council reinstate kerbside collection for all residents of Paddington Ward</w:t>
      </w:r>
      <w:r w:rsidRPr="00D921A7">
        <w:rPr>
          <w:snapToGrid w:val="0"/>
          <w:lang w:val="en-US"/>
        </w:rPr>
        <w:t>, was presented to the meeting of Council held on</w:t>
      </w:r>
      <w:r>
        <w:rPr>
          <w:snapToGrid w:val="0"/>
          <w:lang w:val="en-US"/>
        </w:rPr>
        <w:t xml:space="preserve"> 2 February 2021</w:t>
      </w:r>
      <w:r w:rsidRPr="00D921A7">
        <w:rPr>
          <w:snapToGrid w:val="0"/>
          <w:lang w:val="en-US"/>
        </w:rPr>
        <w:t>, by Counci</w:t>
      </w:r>
      <w:r>
        <w:rPr>
          <w:snapToGrid w:val="0"/>
          <w:lang w:val="en-US"/>
        </w:rPr>
        <w:t>l</w:t>
      </w:r>
      <w:r w:rsidRPr="00D921A7">
        <w:rPr>
          <w:snapToGrid w:val="0"/>
          <w:lang w:val="en-US"/>
        </w:rPr>
        <w:t xml:space="preserve">lor </w:t>
      </w:r>
      <w:r>
        <w:rPr>
          <w:snapToGrid w:val="0"/>
          <w:lang w:val="en-US"/>
        </w:rPr>
        <w:t>Peter Matic</w:t>
      </w:r>
      <w:r w:rsidRPr="00D921A7">
        <w:rPr>
          <w:snapToGrid w:val="0"/>
          <w:lang w:val="en-US"/>
        </w:rPr>
        <w:t xml:space="preserve">, and </w:t>
      </w:r>
      <w:r w:rsidRPr="00887914">
        <w:rPr>
          <w:snapToGrid w:val="0"/>
          <w:lang w:val="en-US"/>
        </w:rPr>
        <w:t>was received.</w:t>
      </w:r>
    </w:p>
    <w:p w14:paraId="4174E0C7" w14:textId="77777777" w:rsidR="00532A8E" w:rsidRPr="00D921A7" w:rsidRDefault="00532A8E" w:rsidP="009E71FE">
      <w:pPr>
        <w:ind w:left="720" w:hanging="720"/>
        <w:rPr>
          <w:snapToGrid w:val="0"/>
          <w:lang w:val="en-US"/>
        </w:rPr>
      </w:pPr>
    </w:p>
    <w:p w14:paraId="3BE01054" w14:textId="77777777" w:rsidR="00532A8E" w:rsidRDefault="00532A8E" w:rsidP="009E71FE">
      <w:pPr>
        <w:ind w:left="720" w:hanging="720"/>
        <w:rPr>
          <w:snapToGrid w:val="0"/>
          <w:lang w:val="en-US"/>
        </w:rPr>
      </w:pPr>
      <w:r>
        <w:rPr>
          <w:snapToGrid w:val="0"/>
          <w:lang w:val="en-US"/>
        </w:rPr>
        <w:t>22</w:t>
      </w:r>
      <w:r w:rsidRPr="00D921A7">
        <w:rPr>
          <w:snapToGrid w:val="0"/>
          <w:lang w:val="en-US"/>
        </w:rPr>
        <w:t>.</w:t>
      </w:r>
      <w:r w:rsidRPr="00D921A7">
        <w:rPr>
          <w:snapToGrid w:val="0"/>
          <w:lang w:val="en-US"/>
        </w:rPr>
        <w:tab/>
        <w:t xml:space="preserve">The </w:t>
      </w:r>
      <w:r>
        <w:t>Executive Manager, City Standards, Brisbane Infrastructure</w:t>
      </w:r>
      <w:r w:rsidRPr="00D921A7">
        <w:rPr>
          <w:snapToGrid w:val="0"/>
          <w:lang w:val="en-US"/>
        </w:rPr>
        <w:t>, provided the following information.</w:t>
      </w:r>
    </w:p>
    <w:p w14:paraId="1DDF3EC9" w14:textId="77777777" w:rsidR="00532A8E" w:rsidRDefault="00532A8E" w:rsidP="009E71FE">
      <w:pPr>
        <w:ind w:left="720" w:hanging="720"/>
        <w:rPr>
          <w:snapToGrid w:val="0"/>
          <w:lang w:val="en-US"/>
        </w:rPr>
      </w:pPr>
    </w:p>
    <w:p w14:paraId="18785773" w14:textId="1BBD2086" w:rsidR="00532A8E" w:rsidRDefault="00532A8E" w:rsidP="009E71FE">
      <w:pPr>
        <w:ind w:left="720" w:hanging="720"/>
        <w:rPr>
          <w:snapToGrid w:val="0"/>
          <w:lang w:val="en-US"/>
        </w:rPr>
      </w:pPr>
      <w:r>
        <w:rPr>
          <w:snapToGrid w:val="0"/>
          <w:lang w:val="en-US"/>
        </w:rPr>
        <w:t>23.</w:t>
      </w:r>
      <w:r>
        <w:rPr>
          <w:snapToGrid w:val="0"/>
          <w:lang w:val="en-US"/>
        </w:rPr>
        <w:tab/>
        <w:t xml:space="preserve">The </w:t>
      </w:r>
      <w:r>
        <w:rPr>
          <w:iCs/>
        </w:rPr>
        <w:t>petition contains seven signatures.</w:t>
      </w:r>
      <w:r w:rsidR="00F42D61">
        <w:rPr>
          <w:iCs/>
        </w:rPr>
        <w:t xml:space="preserve"> </w:t>
      </w:r>
    </w:p>
    <w:p w14:paraId="5BBF939E" w14:textId="77777777" w:rsidR="00532A8E" w:rsidRDefault="00532A8E" w:rsidP="009E71FE">
      <w:pPr>
        <w:ind w:left="720" w:hanging="720"/>
        <w:rPr>
          <w:snapToGrid w:val="0"/>
          <w:lang w:val="en-US"/>
        </w:rPr>
      </w:pPr>
    </w:p>
    <w:p w14:paraId="5F8F011E" w14:textId="77777777" w:rsidR="00532A8E" w:rsidRPr="00C16E1A" w:rsidRDefault="00532A8E" w:rsidP="009E71FE">
      <w:pPr>
        <w:ind w:left="720" w:hanging="720"/>
        <w:rPr>
          <w:snapToGrid w:val="0"/>
          <w:lang w:val="en-US"/>
        </w:rPr>
      </w:pPr>
      <w:r>
        <w:rPr>
          <w:snapToGrid w:val="0"/>
          <w:lang w:val="en-US"/>
        </w:rPr>
        <w:t>24.</w:t>
      </w:r>
      <w:r>
        <w:rPr>
          <w:snapToGrid w:val="0"/>
          <w:lang w:val="en-US"/>
        </w:rPr>
        <w:tab/>
      </w:r>
      <w:r w:rsidRPr="00C16E1A">
        <w:rPr>
          <w:snapToGrid w:val="0"/>
          <w:lang w:val="en-US"/>
        </w:rPr>
        <w:t>The large item kerbside collection service has been offered as an annual program to all Brisbane residents since 2011. Prior to this, the service was run less formally, either annually or bi</w:t>
      </w:r>
      <w:r>
        <w:rPr>
          <w:snapToGrid w:val="0"/>
          <w:lang w:val="en-US"/>
        </w:rPr>
        <w:noBreakHyphen/>
      </w:r>
      <w:r w:rsidRPr="00C16E1A">
        <w:rPr>
          <w:snapToGrid w:val="0"/>
          <w:lang w:val="en-US"/>
        </w:rPr>
        <w:t xml:space="preserve">annually, as a large items and hard waste or green waste collection service. </w:t>
      </w:r>
    </w:p>
    <w:p w14:paraId="0C2ACB3F" w14:textId="77777777" w:rsidR="00532A8E" w:rsidRPr="00C16E1A" w:rsidRDefault="00532A8E" w:rsidP="009E71FE">
      <w:pPr>
        <w:ind w:left="720" w:hanging="720"/>
        <w:rPr>
          <w:snapToGrid w:val="0"/>
          <w:lang w:val="en-US"/>
        </w:rPr>
      </w:pPr>
    </w:p>
    <w:p w14:paraId="60C3E037" w14:textId="127D12C4" w:rsidR="00532A8E" w:rsidRPr="00C16E1A" w:rsidRDefault="00532A8E" w:rsidP="009E71FE">
      <w:pPr>
        <w:ind w:left="720" w:hanging="720"/>
        <w:rPr>
          <w:snapToGrid w:val="0"/>
          <w:lang w:val="en-US"/>
        </w:rPr>
      </w:pPr>
      <w:r>
        <w:rPr>
          <w:snapToGrid w:val="0"/>
          <w:lang w:val="en-US"/>
        </w:rPr>
        <w:t>25.</w:t>
      </w:r>
      <w:r>
        <w:rPr>
          <w:snapToGrid w:val="0"/>
          <w:lang w:val="en-US"/>
        </w:rPr>
        <w:tab/>
      </w:r>
      <w:r w:rsidRPr="00C16E1A">
        <w:rPr>
          <w:snapToGrid w:val="0"/>
          <w:lang w:val="en-US"/>
        </w:rPr>
        <w:t>Large item kerbside collection service allows residents to place prescribed unwanted goods</w:t>
      </w:r>
      <w:r>
        <w:rPr>
          <w:snapToGrid w:val="0"/>
          <w:lang w:val="en-US"/>
        </w:rPr>
        <w:t xml:space="preserve"> on </w:t>
      </w:r>
      <w:r w:rsidRPr="00C16E1A">
        <w:rPr>
          <w:snapToGrid w:val="0"/>
          <w:lang w:val="en-US"/>
        </w:rPr>
        <w:t>their kerb during a designated week in the year. Council</w:t>
      </w:r>
      <w:r w:rsidR="00F42D61">
        <w:rPr>
          <w:snapToGrid w:val="0"/>
          <w:lang w:val="en-US"/>
        </w:rPr>
        <w:t>’</w:t>
      </w:r>
      <w:r w:rsidRPr="00C16E1A">
        <w:rPr>
          <w:snapToGrid w:val="0"/>
          <w:lang w:val="en-US"/>
        </w:rPr>
        <w:t xml:space="preserve">s kerbside collection contractors then collect and remove the presented items. </w:t>
      </w:r>
    </w:p>
    <w:p w14:paraId="557D7DE3" w14:textId="77777777" w:rsidR="00532A8E" w:rsidRPr="00C16E1A" w:rsidRDefault="00532A8E" w:rsidP="009E71FE">
      <w:pPr>
        <w:ind w:left="720" w:hanging="720"/>
        <w:rPr>
          <w:snapToGrid w:val="0"/>
          <w:lang w:val="en-US"/>
        </w:rPr>
      </w:pPr>
    </w:p>
    <w:p w14:paraId="4A535A7C" w14:textId="00A6F03E" w:rsidR="00532A8E" w:rsidRPr="00C16E1A" w:rsidRDefault="00532A8E" w:rsidP="009E71FE">
      <w:pPr>
        <w:ind w:left="720" w:hanging="720"/>
        <w:rPr>
          <w:snapToGrid w:val="0"/>
          <w:lang w:val="en-US"/>
        </w:rPr>
      </w:pPr>
      <w:r>
        <w:rPr>
          <w:snapToGrid w:val="0"/>
          <w:lang w:val="en-US"/>
        </w:rPr>
        <w:lastRenderedPageBreak/>
        <w:t>26.</w:t>
      </w:r>
      <w:r>
        <w:rPr>
          <w:snapToGrid w:val="0"/>
          <w:lang w:val="en-US"/>
        </w:rPr>
        <w:tab/>
      </w:r>
      <w:r w:rsidRPr="00C16E1A">
        <w:rPr>
          <w:snapToGrid w:val="0"/>
          <w:lang w:val="en-US"/>
        </w:rPr>
        <w:t>The service was introduced to assist residents unable to transport their large items to one of Council</w:t>
      </w:r>
      <w:r w:rsidR="00F42D61">
        <w:rPr>
          <w:snapToGrid w:val="0"/>
          <w:lang w:val="en-US"/>
        </w:rPr>
        <w:t>’</w:t>
      </w:r>
      <w:r w:rsidRPr="00C16E1A">
        <w:rPr>
          <w:snapToGrid w:val="0"/>
          <w:lang w:val="en-US"/>
        </w:rPr>
        <w:t xml:space="preserve">s Resource Recovery Centres. The program also encourages residents to consider if the items they are placing out on the kerb could be recycled or donated to local charities. </w:t>
      </w:r>
    </w:p>
    <w:p w14:paraId="7AC32BE6" w14:textId="77777777" w:rsidR="00532A8E" w:rsidRPr="00C16E1A" w:rsidRDefault="00532A8E" w:rsidP="009E71FE">
      <w:pPr>
        <w:ind w:left="720" w:hanging="720"/>
        <w:rPr>
          <w:snapToGrid w:val="0"/>
          <w:lang w:val="en-US"/>
        </w:rPr>
      </w:pPr>
    </w:p>
    <w:p w14:paraId="2C780321" w14:textId="30AB2698" w:rsidR="00532A8E" w:rsidRPr="00D921A7" w:rsidRDefault="00532A8E" w:rsidP="009E71FE">
      <w:pPr>
        <w:ind w:left="720" w:hanging="720"/>
        <w:rPr>
          <w:snapToGrid w:val="0"/>
          <w:lang w:val="en-US"/>
        </w:rPr>
      </w:pPr>
      <w:r>
        <w:rPr>
          <w:snapToGrid w:val="0"/>
          <w:lang w:val="en-US"/>
        </w:rPr>
        <w:t>27.</w:t>
      </w:r>
      <w:r>
        <w:rPr>
          <w:snapToGrid w:val="0"/>
          <w:lang w:val="en-US"/>
        </w:rPr>
        <w:tab/>
      </w:r>
      <w:r w:rsidRPr="00C16E1A">
        <w:rPr>
          <w:snapToGrid w:val="0"/>
          <w:lang w:val="en-US"/>
        </w:rPr>
        <w:t>The service was temporarily postponed in May 2020 due to the impacts of the COVID-19 pandemic</w:t>
      </w:r>
      <w:r w:rsidR="00487CF2">
        <w:rPr>
          <w:snapToGrid w:val="0"/>
          <w:lang w:val="en-US"/>
        </w:rPr>
        <w:t>, but</w:t>
      </w:r>
      <w:r w:rsidRPr="00C16E1A">
        <w:rPr>
          <w:snapToGrid w:val="0"/>
          <w:lang w:val="en-US"/>
        </w:rPr>
        <w:t xml:space="preserve"> has since been reinstated. Savings from the postponement were put into urgent economic recovery initiatives.</w:t>
      </w:r>
    </w:p>
    <w:p w14:paraId="131CC41C" w14:textId="77777777" w:rsidR="00532A8E" w:rsidRPr="00D921A7" w:rsidRDefault="00532A8E" w:rsidP="009E71FE">
      <w:pPr>
        <w:rPr>
          <w:snapToGrid w:val="0"/>
        </w:rPr>
      </w:pPr>
    </w:p>
    <w:p w14:paraId="519C25B6" w14:textId="77777777" w:rsidR="00532A8E" w:rsidRPr="004E4B50" w:rsidRDefault="00532A8E" w:rsidP="009E71FE">
      <w:pPr>
        <w:ind w:firstLine="720"/>
        <w:rPr>
          <w:u w:val="single"/>
        </w:rPr>
      </w:pPr>
      <w:r w:rsidRPr="004E4B50">
        <w:rPr>
          <w:u w:val="single"/>
        </w:rPr>
        <w:t>Consultation</w:t>
      </w:r>
    </w:p>
    <w:p w14:paraId="6E5F9227" w14:textId="77777777" w:rsidR="00532A8E" w:rsidRPr="00D921A7" w:rsidRDefault="00532A8E" w:rsidP="009E71FE">
      <w:pPr>
        <w:rPr>
          <w:snapToGrid w:val="0"/>
        </w:rPr>
      </w:pPr>
    </w:p>
    <w:p w14:paraId="6376D69B" w14:textId="77777777" w:rsidR="00532A8E" w:rsidRPr="00D921A7" w:rsidRDefault="00532A8E" w:rsidP="009E71FE">
      <w:pPr>
        <w:ind w:left="720" w:hanging="720"/>
        <w:rPr>
          <w:snapToGrid w:val="0"/>
        </w:rPr>
      </w:pPr>
      <w:r>
        <w:rPr>
          <w:snapToGrid w:val="0"/>
        </w:rPr>
        <w:t>28</w:t>
      </w:r>
      <w:r w:rsidRPr="00D921A7">
        <w:rPr>
          <w:snapToGrid w:val="0"/>
        </w:rPr>
        <w:t>.</w:t>
      </w:r>
      <w:r w:rsidRPr="00D921A7">
        <w:rPr>
          <w:snapToGrid w:val="0"/>
        </w:rPr>
        <w:tab/>
      </w:r>
      <w:r w:rsidRPr="00C16E1A">
        <w:rPr>
          <w:snapToGrid w:val="0"/>
        </w:rPr>
        <w:t>Councillor Peter Matic, Councillor for Paddington Ward, has been consulted supports the recommendation.</w:t>
      </w:r>
    </w:p>
    <w:p w14:paraId="6113DCA3" w14:textId="77777777" w:rsidR="00532A8E" w:rsidRPr="00D921A7" w:rsidRDefault="00532A8E" w:rsidP="009E71FE">
      <w:pPr>
        <w:rPr>
          <w:snapToGrid w:val="0"/>
        </w:rPr>
      </w:pPr>
    </w:p>
    <w:p w14:paraId="52043B5F" w14:textId="77777777" w:rsidR="00532A8E" w:rsidRPr="004E4B50" w:rsidRDefault="00532A8E" w:rsidP="009E71FE">
      <w:pPr>
        <w:ind w:firstLine="720"/>
        <w:rPr>
          <w:u w:val="single"/>
        </w:rPr>
      </w:pPr>
      <w:r w:rsidRPr="004E4B50">
        <w:rPr>
          <w:u w:val="single"/>
        </w:rPr>
        <w:t>Customer impact</w:t>
      </w:r>
    </w:p>
    <w:p w14:paraId="07668368" w14:textId="77777777" w:rsidR="00532A8E" w:rsidRPr="00D921A7" w:rsidRDefault="00532A8E" w:rsidP="009E71FE">
      <w:pPr>
        <w:rPr>
          <w:snapToGrid w:val="0"/>
          <w:lang w:val="en-US"/>
        </w:rPr>
      </w:pPr>
    </w:p>
    <w:p w14:paraId="02CBE2BC" w14:textId="04D8CC04" w:rsidR="00532A8E" w:rsidRDefault="00532A8E" w:rsidP="009E71FE">
      <w:pPr>
        <w:rPr>
          <w:snapToGrid w:val="0"/>
        </w:rPr>
      </w:pPr>
      <w:r>
        <w:rPr>
          <w:snapToGrid w:val="0"/>
        </w:rPr>
        <w:t>29.</w:t>
      </w:r>
      <w:r>
        <w:rPr>
          <w:snapToGrid w:val="0"/>
        </w:rPr>
        <w:tab/>
      </w:r>
      <w:r w:rsidRPr="00C16E1A">
        <w:rPr>
          <w:snapToGrid w:val="0"/>
        </w:rPr>
        <w:t>The submission will respond to the petitioners</w:t>
      </w:r>
      <w:r w:rsidR="00F42D61">
        <w:rPr>
          <w:snapToGrid w:val="0"/>
        </w:rPr>
        <w:t>’</w:t>
      </w:r>
      <w:r w:rsidRPr="00C16E1A">
        <w:rPr>
          <w:snapToGrid w:val="0"/>
        </w:rPr>
        <w:t xml:space="preserve"> concerns.</w:t>
      </w:r>
    </w:p>
    <w:p w14:paraId="62C5F161" w14:textId="77777777" w:rsidR="00532A8E" w:rsidRPr="00D921A7" w:rsidRDefault="00532A8E" w:rsidP="009E71FE">
      <w:pPr>
        <w:rPr>
          <w:snapToGrid w:val="0"/>
        </w:rPr>
      </w:pPr>
    </w:p>
    <w:p w14:paraId="5ECA0116" w14:textId="1B569D61" w:rsidR="00532A8E" w:rsidRPr="00D921A7" w:rsidRDefault="00532A8E" w:rsidP="009E71FE">
      <w:pPr>
        <w:ind w:left="720" w:hanging="720"/>
        <w:rPr>
          <w:snapToGrid w:val="0"/>
          <w:lang w:val="en-US"/>
        </w:rPr>
      </w:pPr>
      <w:r>
        <w:rPr>
          <w:snapToGrid w:val="0"/>
          <w:lang w:val="en-US"/>
        </w:rPr>
        <w:t>30</w:t>
      </w:r>
      <w:r w:rsidRPr="00D921A7">
        <w:rPr>
          <w:snapToGrid w:val="0"/>
          <w:lang w:val="en-US"/>
        </w:rPr>
        <w:t>.</w:t>
      </w:r>
      <w:r w:rsidRPr="00D921A7">
        <w:rPr>
          <w:snapToGrid w:val="0"/>
          <w:lang w:val="en-US"/>
        </w:rPr>
        <w:tab/>
        <w:t xml:space="preserve">The </w:t>
      </w:r>
      <w:r>
        <w:t>Executive Manager</w:t>
      </w:r>
      <w:r w:rsidRPr="00D921A7">
        <w:rPr>
          <w:snapToGrid w:val="0"/>
          <w:lang w:val="en-US"/>
        </w:rPr>
        <w:t xml:space="preserve"> recommended as follows and the Committee a</w:t>
      </w:r>
      <w:r w:rsidRPr="00887914">
        <w:rPr>
          <w:snapToGrid w:val="0"/>
          <w:lang w:val="en-US"/>
        </w:rPr>
        <w:t xml:space="preserve">greed, with Councillor </w:t>
      </w:r>
      <w:r>
        <w:rPr>
          <w:snapToGrid w:val="0"/>
          <w:lang w:val="en-US"/>
        </w:rPr>
        <w:t>Peter</w:t>
      </w:r>
      <w:r w:rsidR="00FD3B71">
        <w:rPr>
          <w:snapToGrid w:val="0"/>
          <w:lang w:val="en-US"/>
        </w:rPr>
        <w:t> </w:t>
      </w:r>
      <w:r>
        <w:rPr>
          <w:snapToGrid w:val="0"/>
          <w:lang w:val="en-US"/>
        </w:rPr>
        <w:t>Cumming abstaining.</w:t>
      </w:r>
      <w:r w:rsidR="00F42D61">
        <w:rPr>
          <w:snapToGrid w:val="0"/>
          <w:lang w:val="en-US"/>
        </w:rPr>
        <w:t xml:space="preserve"> </w:t>
      </w:r>
    </w:p>
    <w:p w14:paraId="06989A96" w14:textId="77777777" w:rsidR="00532A8E" w:rsidRPr="00D921A7" w:rsidRDefault="00532A8E" w:rsidP="009E71FE">
      <w:pPr>
        <w:ind w:left="720" w:hanging="720"/>
        <w:rPr>
          <w:snapToGrid w:val="0"/>
          <w:lang w:val="en-US"/>
        </w:rPr>
      </w:pPr>
    </w:p>
    <w:p w14:paraId="276F2E0E" w14:textId="77777777" w:rsidR="00532A8E" w:rsidRPr="00D921A7" w:rsidRDefault="00532A8E" w:rsidP="009E71FE">
      <w:pPr>
        <w:ind w:left="720" w:hanging="720"/>
        <w:rPr>
          <w:b/>
          <w:snapToGrid w:val="0"/>
          <w:lang w:val="en-US"/>
        </w:rPr>
      </w:pPr>
      <w:r>
        <w:rPr>
          <w:snapToGrid w:val="0"/>
          <w:lang w:val="en-US"/>
        </w:rPr>
        <w:t>31</w:t>
      </w:r>
      <w:r w:rsidRPr="00D921A7">
        <w:rPr>
          <w:snapToGrid w:val="0"/>
          <w:lang w:val="en-US"/>
        </w:rPr>
        <w:t>.</w:t>
      </w:r>
      <w:r w:rsidRPr="00D921A7">
        <w:rPr>
          <w:snapToGrid w:val="0"/>
          <w:lang w:val="en-US"/>
        </w:rPr>
        <w:tab/>
      </w:r>
      <w:r w:rsidRPr="00D921A7">
        <w:rPr>
          <w:b/>
          <w:snapToGrid w:val="0"/>
          <w:lang w:val="en-US"/>
        </w:rPr>
        <w:t>RECOMMENDATION:</w:t>
      </w:r>
    </w:p>
    <w:p w14:paraId="6F46A673" w14:textId="77777777" w:rsidR="00532A8E" w:rsidRPr="00D921A7" w:rsidRDefault="00532A8E" w:rsidP="009E71FE">
      <w:pPr>
        <w:ind w:left="720" w:hanging="720"/>
        <w:rPr>
          <w:b/>
          <w:snapToGrid w:val="0"/>
          <w:lang w:val="en-US"/>
        </w:rPr>
      </w:pPr>
    </w:p>
    <w:p w14:paraId="046C820B" w14:textId="77777777" w:rsidR="00532A8E" w:rsidRPr="00D921A7" w:rsidRDefault="00532A8E" w:rsidP="009E71FE">
      <w:pPr>
        <w:ind w:left="720" w:hanging="720"/>
        <w:rPr>
          <w:b/>
          <w:snapToGrid w:val="0"/>
          <w:lang w:val="en-US"/>
        </w:rPr>
      </w:pPr>
      <w:r w:rsidRPr="00D921A7">
        <w:rPr>
          <w:b/>
          <w:snapToGrid w:val="0"/>
          <w:lang w:val="en-US"/>
        </w:rPr>
        <w:tab/>
      </w:r>
      <w:r w:rsidRPr="00C16E1A">
        <w:rPr>
          <w:b/>
          <w:snapToGrid w:val="0"/>
          <w:lang w:val="en-US"/>
        </w:rPr>
        <w:t xml:space="preserve">THAT THE INFORMATION IN THIS SUBMISSION BE NOTED AND THE DRAFT RESPONSE, AS SET OUT IN ATTACHMENT A, </w:t>
      </w:r>
      <w:r w:rsidRPr="00C16E1A">
        <w:rPr>
          <w:bCs/>
          <w:snapToGrid w:val="0"/>
          <w:lang w:val="en-US"/>
        </w:rPr>
        <w:t>hereunder</w:t>
      </w:r>
      <w:r>
        <w:rPr>
          <w:bCs/>
          <w:snapToGrid w:val="0"/>
          <w:lang w:val="en-US"/>
        </w:rPr>
        <w:t>,</w:t>
      </w:r>
      <w:r>
        <w:rPr>
          <w:b/>
          <w:snapToGrid w:val="0"/>
          <w:lang w:val="en-US"/>
        </w:rPr>
        <w:t xml:space="preserve"> </w:t>
      </w:r>
      <w:r w:rsidRPr="00C16E1A">
        <w:rPr>
          <w:b/>
          <w:snapToGrid w:val="0"/>
          <w:lang w:val="en-US"/>
        </w:rPr>
        <w:t>BE SENT TO THE HEAD PETITIONER.</w:t>
      </w:r>
    </w:p>
    <w:p w14:paraId="51C581A3" w14:textId="77777777" w:rsidR="00532A8E" w:rsidRDefault="00532A8E" w:rsidP="009E71FE">
      <w:pPr>
        <w:ind w:left="720"/>
        <w:rPr>
          <w:b/>
          <w:snapToGrid w:val="0"/>
          <w:lang w:val="en-US"/>
        </w:rPr>
      </w:pPr>
    </w:p>
    <w:p w14:paraId="210B3969" w14:textId="77777777" w:rsidR="00532A8E" w:rsidRPr="00C16E1A" w:rsidRDefault="00532A8E" w:rsidP="009E71FE">
      <w:pPr>
        <w:ind w:left="720"/>
        <w:jc w:val="center"/>
        <w:rPr>
          <w:b/>
          <w:snapToGrid w:val="0"/>
          <w:u w:val="single"/>
        </w:rPr>
      </w:pPr>
      <w:r w:rsidRPr="00C16E1A">
        <w:rPr>
          <w:b/>
          <w:snapToGrid w:val="0"/>
          <w:u w:val="single"/>
        </w:rPr>
        <w:t>Attachment A</w:t>
      </w:r>
    </w:p>
    <w:p w14:paraId="46A639E6" w14:textId="77777777" w:rsidR="00532A8E" w:rsidRPr="00C16E1A" w:rsidRDefault="00532A8E" w:rsidP="009E71FE">
      <w:pPr>
        <w:ind w:left="720"/>
        <w:jc w:val="center"/>
        <w:rPr>
          <w:b/>
          <w:snapToGrid w:val="0"/>
        </w:rPr>
      </w:pPr>
      <w:r w:rsidRPr="00C16E1A">
        <w:rPr>
          <w:b/>
          <w:snapToGrid w:val="0"/>
        </w:rPr>
        <w:t>Draft Response</w:t>
      </w:r>
    </w:p>
    <w:p w14:paraId="720814B4" w14:textId="77777777" w:rsidR="00532A8E" w:rsidRPr="00C16E1A" w:rsidRDefault="00532A8E" w:rsidP="009E71FE">
      <w:pPr>
        <w:ind w:left="720"/>
        <w:rPr>
          <w:snapToGrid w:val="0"/>
        </w:rPr>
      </w:pPr>
    </w:p>
    <w:p w14:paraId="3B0F29AA" w14:textId="77777777" w:rsidR="00532A8E" w:rsidRPr="00C16E1A" w:rsidRDefault="00532A8E" w:rsidP="009E71FE">
      <w:pPr>
        <w:ind w:left="720"/>
        <w:rPr>
          <w:rFonts w:eastAsia="Calibri"/>
        </w:rPr>
      </w:pPr>
      <w:r w:rsidRPr="00C16E1A">
        <w:rPr>
          <w:rFonts w:eastAsia="Calibri"/>
          <w:b/>
          <w:u w:val="single"/>
        </w:rPr>
        <w:t>Petition Reference</w:t>
      </w:r>
      <w:r w:rsidRPr="00C16E1A">
        <w:rPr>
          <w:rFonts w:eastAsia="Calibri"/>
          <w:b/>
        </w:rPr>
        <w:t xml:space="preserve">: </w:t>
      </w:r>
      <w:r w:rsidRPr="00C16E1A">
        <w:rPr>
          <w:rFonts w:eastAsia="Calibri"/>
          <w:bCs/>
          <w:snapToGrid w:val="0"/>
        </w:rPr>
        <w:t>CA21/92217</w:t>
      </w:r>
    </w:p>
    <w:p w14:paraId="4FBE245E" w14:textId="77777777" w:rsidR="00532A8E" w:rsidRPr="00C16E1A" w:rsidRDefault="00532A8E" w:rsidP="009E71FE">
      <w:pPr>
        <w:ind w:left="720"/>
        <w:rPr>
          <w:rFonts w:eastAsia="Calibri"/>
        </w:rPr>
      </w:pPr>
    </w:p>
    <w:p w14:paraId="4C85FA2C" w14:textId="77777777" w:rsidR="00532A8E" w:rsidRPr="00C16E1A" w:rsidRDefault="00532A8E" w:rsidP="009E71FE">
      <w:pPr>
        <w:ind w:left="720" w:right="95"/>
        <w:rPr>
          <w:rFonts w:eastAsia="Calibri"/>
        </w:rPr>
      </w:pPr>
      <w:r w:rsidRPr="00C16E1A">
        <w:rPr>
          <w:rFonts w:eastAsia="Calibri"/>
          <w:snapToGrid w:val="0"/>
        </w:rPr>
        <w:t xml:space="preserve">Thank you for your petition requesting Council reinstate the kerbside collection service to all residents of Paddington Ward. </w:t>
      </w:r>
    </w:p>
    <w:p w14:paraId="4ADB4386" w14:textId="77777777" w:rsidR="00532A8E" w:rsidRPr="00C16E1A" w:rsidRDefault="00532A8E" w:rsidP="009E71FE">
      <w:pPr>
        <w:ind w:left="720"/>
        <w:rPr>
          <w:rFonts w:eastAsia="Calibri"/>
        </w:rPr>
      </w:pPr>
    </w:p>
    <w:p w14:paraId="58BA47D7" w14:textId="77777777" w:rsidR="00532A8E" w:rsidRPr="00C16E1A" w:rsidRDefault="00532A8E" w:rsidP="009E71FE">
      <w:pPr>
        <w:ind w:left="720"/>
        <w:rPr>
          <w:snapToGrid w:val="0"/>
        </w:rPr>
      </w:pPr>
      <w:r w:rsidRPr="00C16E1A">
        <w:rPr>
          <w:snapToGrid w:val="0"/>
          <w:color w:val="000000"/>
          <w:bdr w:val="none" w:sz="0" w:space="0" w:color="auto" w:frame="1"/>
        </w:rPr>
        <w:t>Keeping Brisbane clean, green and sustainable is very extremely important to Council and providing a cost</w:t>
      </w:r>
      <w:r w:rsidRPr="00C16E1A">
        <w:rPr>
          <w:snapToGrid w:val="0"/>
          <w:color w:val="000000"/>
          <w:bdr w:val="none" w:sz="0" w:space="0" w:color="auto" w:frame="1"/>
        </w:rPr>
        <w:noBreakHyphen/>
        <w:t xml:space="preserve">effective and efficient waste service forms a key part of this goal. Therefore, Council is </w:t>
      </w:r>
      <w:r w:rsidRPr="00C16E1A">
        <w:rPr>
          <w:snapToGrid w:val="0"/>
          <w:color w:val="000000"/>
        </w:rPr>
        <w:t>pleased to confirm this service returned from 12 July 2021, to help residents dispose of large household items. The kerbside collection service was temporarily postponed in May</w:t>
      </w:r>
      <w:r>
        <w:rPr>
          <w:snapToGrid w:val="0"/>
          <w:color w:val="000000"/>
        </w:rPr>
        <w:t> </w:t>
      </w:r>
      <w:r w:rsidRPr="00C16E1A">
        <w:rPr>
          <w:snapToGrid w:val="0"/>
          <w:color w:val="000000"/>
        </w:rPr>
        <w:t>2020 due to the impacts of the COVID</w:t>
      </w:r>
      <w:r w:rsidRPr="00C16E1A">
        <w:rPr>
          <w:snapToGrid w:val="0"/>
          <w:color w:val="000000"/>
        </w:rPr>
        <w:noBreakHyphen/>
        <w:t xml:space="preserve">19 pandemic. </w:t>
      </w:r>
      <w:r w:rsidRPr="00C16E1A">
        <w:rPr>
          <w:iCs/>
          <w:snapToGrid w:val="0"/>
        </w:rPr>
        <w:t>Savings from the postponement were put into urgent economic recovery initiatives.</w:t>
      </w:r>
    </w:p>
    <w:p w14:paraId="7D62ECFA" w14:textId="77777777" w:rsidR="00532A8E" w:rsidRPr="00C16E1A" w:rsidRDefault="00532A8E" w:rsidP="009E71FE">
      <w:pPr>
        <w:ind w:left="720"/>
        <w:rPr>
          <w:snapToGrid w:val="0"/>
        </w:rPr>
      </w:pPr>
    </w:p>
    <w:p w14:paraId="572A25E9" w14:textId="77777777" w:rsidR="00532A8E" w:rsidRPr="00C16E1A" w:rsidRDefault="00532A8E" w:rsidP="009E71FE">
      <w:pPr>
        <w:ind w:left="720"/>
        <w:rPr>
          <w:i/>
          <w:iCs/>
          <w:snapToGrid w:val="0"/>
        </w:rPr>
      </w:pPr>
      <w:r w:rsidRPr="00C16E1A">
        <w:rPr>
          <w:snapToGrid w:val="0"/>
          <w:color w:val="000000"/>
        </w:rPr>
        <w:t>As part of the service returning, collections will be carried out during a specific week for each suburb. Residents will be notified of their collection timing at least two weeks prior via a flyer delivered to properties. Please note some suburbs in the Paddington Ward will have already had their collection service completed.</w:t>
      </w:r>
    </w:p>
    <w:p w14:paraId="06FD357D" w14:textId="77777777" w:rsidR="00532A8E" w:rsidRPr="00C16E1A" w:rsidRDefault="00532A8E" w:rsidP="009E71FE">
      <w:pPr>
        <w:ind w:left="720"/>
        <w:rPr>
          <w:snapToGrid w:val="0"/>
        </w:rPr>
      </w:pPr>
    </w:p>
    <w:p w14:paraId="3AF9A7B8" w14:textId="4BDC8E1A" w:rsidR="00532A8E" w:rsidRPr="00C16E1A" w:rsidRDefault="00532A8E" w:rsidP="009E71FE">
      <w:pPr>
        <w:ind w:left="720"/>
        <w:rPr>
          <w:snapToGrid w:val="0"/>
          <w:color w:val="000000"/>
        </w:rPr>
      </w:pPr>
      <w:r w:rsidRPr="00C16E1A">
        <w:rPr>
          <w:snapToGrid w:val="0"/>
          <w:color w:val="000000"/>
        </w:rPr>
        <w:t>The schedule for each suburb is also available for residents to view via Council</w:t>
      </w:r>
      <w:r w:rsidR="00F42D61">
        <w:rPr>
          <w:snapToGrid w:val="0"/>
          <w:color w:val="000000"/>
        </w:rPr>
        <w:t>’</w:t>
      </w:r>
      <w:r w:rsidRPr="00C16E1A">
        <w:rPr>
          <w:snapToGrid w:val="0"/>
          <w:color w:val="000000"/>
        </w:rPr>
        <w:t xml:space="preserve">s </w:t>
      </w:r>
      <w:r w:rsidRPr="00C16E1A">
        <w:rPr>
          <w:snapToGrid w:val="0"/>
        </w:rPr>
        <w:t>website at www.brisbane.qld.gov.au by searching</w:t>
      </w:r>
      <w:r w:rsidRPr="00C16E1A">
        <w:rPr>
          <w:snapToGrid w:val="0"/>
          <w:color w:val="000000"/>
        </w:rPr>
        <w:t xml:space="preserve"> </w:t>
      </w:r>
      <w:r w:rsidR="00F42D61">
        <w:rPr>
          <w:snapToGrid w:val="0"/>
          <w:color w:val="000000"/>
        </w:rPr>
        <w:t>‘</w:t>
      </w:r>
      <w:r w:rsidRPr="00C16E1A">
        <w:rPr>
          <w:snapToGrid w:val="0"/>
          <w:color w:val="000000"/>
        </w:rPr>
        <w:t>kerbside collection</w:t>
      </w:r>
      <w:r w:rsidR="00F42D61">
        <w:rPr>
          <w:snapToGrid w:val="0"/>
          <w:color w:val="000000"/>
        </w:rPr>
        <w:t>’</w:t>
      </w:r>
      <w:r w:rsidRPr="00C16E1A">
        <w:rPr>
          <w:snapToGrid w:val="0"/>
          <w:color w:val="000000"/>
        </w:rPr>
        <w:t xml:space="preserve">. Further information about what items will be accepted as part of this service is also provided on this webpage. </w:t>
      </w:r>
    </w:p>
    <w:p w14:paraId="16A4173C" w14:textId="77777777" w:rsidR="00532A8E" w:rsidRPr="00C16E1A" w:rsidRDefault="00532A8E" w:rsidP="009E71FE">
      <w:pPr>
        <w:ind w:left="720"/>
        <w:rPr>
          <w:snapToGrid w:val="0"/>
          <w:color w:val="000000"/>
        </w:rPr>
      </w:pPr>
    </w:p>
    <w:p w14:paraId="301C2706" w14:textId="77777777" w:rsidR="00532A8E" w:rsidRPr="00C16E1A" w:rsidRDefault="00532A8E" w:rsidP="009E71FE">
      <w:pPr>
        <w:ind w:left="720"/>
        <w:rPr>
          <w:rFonts w:eastAsia="Calibri"/>
          <w:snapToGrid w:val="0"/>
        </w:rPr>
      </w:pPr>
      <w:r w:rsidRPr="00C16E1A">
        <w:rPr>
          <w:rFonts w:eastAsia="Calibri"/>
          <w:snapToGrid w:val="0"/>
        </w:rPr>
        <w:t>The above information will be forwarded to the other petitioners via email.</w:t>
      </w:r>
    </w:p>
    <w:p w14:paraId="4311DCEF" w14:textId="77777777" w:rsidR="00532A8E" w:rsidRPr="00C16E1A" w:rsidRDefault="00532A8E" w:rsidP="009E71FE">
      <w:pPr>
        <w:ind w:left="720"/>
        <w:rPr>
          <w:rFonts w:eastAsia="Calibri"/>
        </w:rPr>
      </w:pPr>
    </w:p>
    <w:p w14:paraId="1F5588CE" w14:textId="77777777" w:rsidR="00532A8E" w:rsidRPr="00C16E1A" w:rsidRDefault="00532A8E" w:rsidP="009E71FE">
      <w:pPr>
        <w:ind w:left="720"/>
        <w:rPr>
          <w:rFonts w:eastAsia="Calibri"/>
          <w:snapToGrid w:val="0"/>
        </w:rPr>
      </w:pPr>
      <w:r w:rsidRPr="00C16E1A">
        <w:rPr>
          <w:rFonts w:eastAsia="Calibri"/>
        </w:rPr>
        <w:t xml:space="preserve">Should you wish to discuss this matter further, please contact </w:t>
      </w:r>
      <w:r w:rsidRPr="00C16E1A">
        <w:rPr>
          <w:rFonts w:eastAsia="Calibri"/>
          <w:snapToGrid w:val="0"/>
        </w:rPr>
        <w:t xml:space="preserve">Ms Caitlin Norrie, A/Collections Contract Manager, Collections Management, Waste and Resource Recovery Services, City Standards, Brisbane Infrastructure, on (07) 3178 0703. </w:t>
      </w:r>
    </w:p>
    <w:p w14:paraId="2F6E015B" w14:textId="77777777" w:rsidR="00532A8E" w:rsidRPr="00C16E1A" w:rsidRDefault="00532A8E" w:rsidP="009E71FE">
      <w:pPr>
        <w:ind w:left="720"/>
        <w:rPr>
          <w:rFonts w:eastAsia="Calibri"/>
          <w:snapToGrid w:val="0"/>
        </w:rPr>
      </w:pPr>
    </w:p>
    <w:p w14:paraId="2A36D494" w14:textId="77777777" w:rsidR="00532A8E" w:rsidRPr="00C16E1A" w:rsidRDefault="00532A8E" w:rsidP="009E71FE">
      <w:pPr>
        <w:ind w:left="720"/>
        <w:rPr>
          <w:rFonts w:eastAsia="Calibri"/>
        </w:rPr>
      </w:pPr>
      <w:r w:rsidRPr="00C16E1A">
        <w:rPr>
          <w:rFonts w:eastAsia="Calibri"/>
        </w:rPr>
        <w:t>Thank you for raising this matter.</w:t>
      </w:r>
    </w:p>
    <w:p w14:paraId="4EC52AA5" w14:textId="77777777" w:rsidR="00532A8E" w:rsidRDefault="00532A8E" w:rsidP="009E71FE">
      <w:pPr>
        <w:jc w:val="right"/>
      </w:pPr>
      <w:r>
        <w:rPr>
          <w:rFonts w:ascii="Arial" w:hAnsi="Arial"/>
          <w:b/>
          <w:sz w:val="28"/>
        </w:rPr>
        <w:t>ADOPTED</w:t>
      </w:r>
    </w:p>
    <w:p w14:paraId="14860769" w14:textId="77777777" w:rsidR="00532A8E" w:rsidRDefault="00532A8E" w:rsidP="009E71FE">
      <w:pPr>
        <w:ind w:left="720"/>
        <w:rPr>
          <w:b/>
          <w:snapToGrid w:val="0"/>
          <w:lang w:val="en-US"/>
        </w:rPr>
      </w:pPr>
    </w:p>
    <w:p w14:paraId="74D71238" w14:textId="77777777" w:rsidR="00532A8E" w:rsidRDefault="00532A8E" w:rsidP="009E71FE">
      <w:pPr>
        <w:ind w:left="720"/>
        <w:rPr>
          <w:b/>
          <w:snapToGrid w:val="0"/>
          <w:lang w:val="en-US"/>
        </w:rPr>
      </w:pPr>
    </w:p>
    <w:p w14:paraId="79E2EEB1" w14:textId="77777777" w:rsidR="00532A8E" w:rsidRPr="00D921A7" w:rsidRDefault="00532A8E" w:rsidP="009E71FE">
      <w:pPr>
        <w:pStyle w:val="Heading4"/>
        <w:keepNext/>
      </w:pPr>
      <w:bookmarkStart w:id="57" w:name="_Toc86669279"/>
      <w:r w:rsidRPr="004E4B50">
        <w:rPr>
          <w:u w:val="none"/>
        </w:rPr>
        <w:lastRenderedPageBreak/>
        <w:t>D</w:t>
      </w:r>
      <w:r w:rsidRPr="004E4B50">
        <w:rPr>
          <w:u w:val="none"/>
        </w:rPr>
        <w:tab/>
      </w:r>
      <w:r w:rsidRPr="00D921A7">
        <w:t>PETITION –</w:t>
      </w:r>
      <w:r>
        <w:t xml:space="preserve"> </w:t>
      </w:r>
      <w:r w:rsidRPr="004B1E0B">
        <w:t xml:space="preserve">REQUESTING COUNCIL TO REINSTATE KERBSIDE COLLECTION </w:t>
      </w:r>
      <w:r>
        <w:t>TO</w:t>
      </w:r>
      <w:r w:rsidRPr="004B1E0B">
        <w:t xml:space="preserve"> CALAMVALE WARD</w:t>
      </w:r>
      <w:bookmarkEnd w:id="57"/>
    </w:p>
    <w:p w14:paraId="11EC025A" w14:textId="77777777" w:rsidR="00532A8E" w:rsidRPr="00513FEB" w:rsidRDefault="00532A8E" w:rsidP="009E71FE">
      <w:pPr>
        <w:keepNext/>
        <w:rPr>
          <w:b/>
          <w:snapToGrid w:val="0"/>
          <w:lang w:val="en-US"/>
        </w:rPr>
      </w:pPr>
      <w:r w:rsidRPr="00D921A7">
        <w:rPr>
          <w:snapToGrid w:val="0"/>
          <w:lang w:val="en-US"/>
        </w:rPr>
        <w:tab/>
      </w:r>
      <w:r w:rsidRPr="00D921A7">
        <w:rPr>
          <w:snapToGrid w:val="0"/>
          <w:lang w:val="en-US"/>
        </w:rPr>
        <w:tab/>
      </w:r>
      <w:r w:rsidRPr="00513FEB">
        <w:rPr>
          <w:b/>
          <w:snapToGrid w:val="0"/>
          <w:lang w:val="en-US"/>
        </w:rPr>
        <w:t>CA21/92439</w:t>
      </w:r>
    </w:p>
    <w:p w14:paraId="7768183A" w14:textId="78046E13" w:rsidR="00532A8E" w:rsidRDefault="002E7392" w:rsidP="009E71FE">
      <w:pPr>
        <w:keepNext/>
        <w:jc w:val="right"/>
      </w:pPr>
      <w:r>
        <w:rPr>
          <w:rFonts w:ascii="Arial" w:hAnsi="Arial"/>
          <w:b/>
          <w:sz w:val="28"/>
        </w:rPr>
        <w:t>245</w:t>
      </w:r>
      <w:r w:rsidR="00532A8E">
        <w:rPr>
          <w:rFonts w:ascii="Arial" w:hAnsi="Arial"/>
          <w:b/>
          <w:sz w:val="28"/>
        </w:rPr>
        <w:t>/2021-22</w:t>
      </w:r>
    </w:p>
    <w:p w14:paraId="243F2E81" w14:textId="77777777" w:rsidR="00532A8E" w:rsidRPr="00D921A7" w:rsidRDefault="00532A8E" w:rsidP="009E71FE">
      <w:pPr>
        <w:ind w:left="720" w:hanging="720"/>
        <w:rPr>
          <w:snapToGrid w:val="0"/>
          <w:lang w:val="en-US"/>
        </w:rPr>
      </w:pPr>
      <w:r>
        <w:rPr>
          <w:snapToGrid w:val="0"/>
          <w:lang w:val="en-US"/>
        </w:rPr>
        <w:t>32</w:t>
      </w:r>
      <w:r w:rsidRPr="00D921A7">
        <w:rPr>
          <w:snapToGrid w:val="0"/>
          <w:lang w:val="en-US"/>
        </w:rPr>
        <w:t>.</w:t>
      </w:r>
      <w:r w:rsidRPr="00D921A7">
        <w:rPr>
          <w:snapToGrid w:val="0"/>
          <w:lang w:val="en-US"/>
        </w:rPr>
        <w:tab/>
        <w:t>A petition from residents, requesting</w:t>
      </w:r>
      <w:r>
        <w:rPr>
          <w:snapToGrid w:val="0"/>
          <w:lang w:val="en-US"/>
        </w:rPr>
        <w:t xml:space="preserve"> </w:t>
      </w:r>
      <w:r>
        <w:t>Council to reinstate kerbside collection to Calamvale Ward,</w:t>
      </w:r>
      <w:r w:rsidRPr="00D921A7">
        <w:rPr>
          <w:snapToGrid w:val="0"/>
          <w:lang w:val="en-US"/>
        </w:rPr>
        <w:t xml:space="preserve"> was presented to the meeting of Council held on</w:t>
      </w:r>
      <w:r>
        <w:rPr>
          <w:snapToGrid w:val="0"/>
          <w:lang w:val="en-US"/>
        </w:rPr>
        <w:t xml:space="preserve"> </w:t>
      </w:r>
      <w:r w:rsidRPr="008430BB">
        <w:rPr>
          <w:snapToGrid w:val="0"/>
          <w:lang w:val="en-US"/>
        </w:rPr>
        <w:t>2 February 2021</w:t>
      </w:r>
      <w:r w:rsidRPr="00D921A7">
        <w:rPr>
          <w:snapToGrid w:val="0"/>
          <w:lang w:val="en-US"/>
        </w:rPr>
        <w:t xml:space="preserve">, by </w:t>
      </w:r>
      <w:r w:rsidRPr="00A52C3E">
        <w:rPr>
          <w:snapToGrid w:val="0"/>
          <w:lang w:val="en-US"/>
        </w:rPr>
        <w:t>Councillor Greg</w:t>
      </w:r>
      <w:r>
        <w:rPr>
          <w:snapToGrid w:val="0"/>
          <w:lang w:val="en-US"/>
        </w:rPr>
        <w:t xml:space="preserve"> Adermann, on behalf of Councillor Angela Owen</w:t>
      </w:r>
      <w:r w:rsidRPr="00D921A7">
        <w:rPr>
          <w:snapToGrid w:val="0"/>
          <w:lang w:val="en-US"/>
        </w:rPr>
        <w:t xml:space="preserve"> and was received</w:t>
      </w:r>
      <w:r>
        <w:rPr>
          <w:snapToGrid w:val="0"/>
          <w:lang w:val="en-US"/>
        </w:rPr>
        <w:t>.</w:t>
      </w:r>
    </w:p>
    <w:p w14:paraId="26E7CBD4" w14:textId="77777777" w:rsidR="00532A8E" w:rsidRPr="00D921A7" w:rsidRDefault="00532A8E" w:rsidP="009E71FE">
      <w:pPr>
        <w:ind w:left="720" w:hanging="720"/>
        <w:rPr>
          <w:snapToGrid w:val="0"/>
          <w:lang w:val="en-US"/>
        </w:rPr>
      </w:pPr>
    </w:p>
    <w:p w14:paraId="25834A00" w14:textId="77777777" w:rsidR="00532A8E" w:rsidRDefault="00532A8E" w:rsidP="009E71FE">
      <w:pPr>
        <w:ind w:left="720" w:hanging="720"/>
        <w:rPr>
          <w:snapToGrid w:val="0"/>
          <w:lang w:val="en-US"/>
        </w:rPr>
      </w:pPr>
      <w:r>
        <w:rPr>
          <w:snapToGrid w:val="0"/>
          <w:lang w:val="en-US"/>
        </w:rPr>
        <w:t>33</w:t>
      </w:r>
      <w:r w:rsidRPr="00D921A7">
        <w:rPr>
          <w:snapToGrid w:val="0"/>
          <w:lang w:val="en-US"/>
        </w:rPr>
        <w:t>.</w:t>
      </w:r>
      <w:r w:rsidRPr="00D921A7">
        <w:rPr>
          <w:snapToGrid w:val="0"/>
          <w:lang w:val="en-US"/>
        </w:rPr>
        <w:tab/>
        <w:t xml:space="preserve">The </w:t>
      </w:r>
      <w:r w:rsidRPr="008430BB">
        <w:rPr>
          <w:snapToGrid w:val="0"/>
          <w:lang w:val="en-US"/>
        </w:rPr>
        <w:t>Executive Manager, City Standards, Brisbane Infrastructure,</w:t>
      </w:r>
      <w:r w:rsidRPr="00D921A7">
        <w:rPr>
          <w:snapToGrid w:val="0"/>
          <w:lang w:val="en-US"/>
        </w:rPr>
        <w:t xml:space="preserve"> provided the following information.</w:t>
      </w:r>
    </w:p>
    <w:p w14:paraId="38BAAE81" w14:textId="77777777" w:rsidR="00532A8E" w:rsidRPr="00D921A7" w:rsidRDefault="00532A8E" w:rsidP="009E71FE">
      <w:pPr>
        <w:ind w:left="720" w:hanging="720"/>
        <w:rPr>
          <w:snapToGrid w:val="0"/>
          <w:lang w:val="en-US"/>
        </w:rPr>
      </w:pPr>
    </w:p>
    <w:p w14:paraId="6CC54FCB" w14:textId="77777777" w:rsidR="00532A8E" w:rsidRPr="00D921A7" w:rsidRDefault="00532A8E" w:rsidP="009E71FE">
      <w:pPr>
        <w:ind w:left="720" w:hanging="720"/>
        <w:rPr>
          <w:snapToGrid w:val="0"/>
          <w:lang w:val="en-US"/>
        </w:rPr>
      </w:pPr>
      <w:r>
        <w:rPr>
          <w:snapToGrid w:val="0"/>
          <w:lang w:val="en-US"/>
        </w:rPr>
        <w:t>34.</w:t>
      </w:r>
      <w:r>
        <w:rPr>
          <w:snapToGrid w:val="0"/>
          <w:lang w:val="en-US"/>
        </w:rPr>
        <w:tab/>
      </w:r>
      <w:r w:rsidRPr="00D921A7">
        <w:rPr>
          <w:snapToGrid w:val="0"/>
          <w:lang w:val="en-US"/>
        </w:rPr>
        <w:t xml:space="preserve">The </w:t>
      </w:r>
      <w:r>
        <w:rPr>
          <w:snapToGrid w:val="0"/>
          <w:lang w:val="en-US"/>
        </w:rPr>
        <w:t xml:space="preserve">petition contained 63 signatures. </w:t>
      </w:r>
    </w:p>
    <w:p w14:paraId="68932324" w14:textId="77777777" w:rsidR="00532A8E" w:rsidRPr="00D921A7" w:rsidRDefault="00532A8E" w:rsidP="009E71FE">
      <w:pPr>
        <w:rPr>
          <w:snapToGrid w:val="0"/>
        </w:rPr>
      </w:pPr>
    </w:p>
    <w:p w14:paraId="6FB81AC7" w14:textId="77777777" w:rsidR="00532A8E" w:rsidRPr="00D12147" w:rsidRDefault="00532A8E" w:rsidP="009E71FE">
      <w:pPr>
        <w:ind w:left="720" w:hanging="720"/>
        <w:rPr>
          <w:snapToGrid w:val="0"/>
        </w:rPr>
      </w:pPr>
      <w:r>
        <w:rPr>
          <w:snapToGrid w:val="0"/>
        </w:rPr>
        <w:t>35</w:t>
      </w:r>
      <w:r w:rsidRPr="00D921A7">
        <w:rPr>
          <w:snapToGrid w:val="0"/>
        </w:rPr>
        <w:t>.</w:t>
      </w:r>
      <w:r w:rsidRPr="00D921A7">
        <w:rPr>
          <w:snapToGrid w:val="0"/>
        </w:rPr>
        <w:tab/>
      </w:r>
      <w:r w:rsidRPr="00D12147">
        <w:rPr>
          <w:snapToGrid w:val="0"/>
        </w:rPr>
        <w:t>The large item kerbside collection service has been offered as an annual program to all Brisbane residents since 2011. Prior to this, the service was run less formally, either annually or bi</w:t>
      </w:r>
      <w:r>
        <w:rPr>
          <w:snapToGrid w:val="0"/>
        </w:rPr>
        <w:noBreakHyphen/>
      </w:r>
      <w:r w:rsidRPr="00D12147">
        <w:rPr>
          <w:snapToGrid w:val="0"/>
        </w:rPr>
        <w:t xml:space="preserve">annually, as a large items and hard waste or green waste collection service. </w:t>
      </w:r>
    </w:p>
    <w:p w14:paraId="04E84A6B" w14:textId="77777777" w:rsidR="00532A8E" w:rsidRPr="00D12147" w:rsidRDefault="00532A8E" w:rsidP="009E71FE">
      <w:pPr>
        <w:ind w:left="720" w:hanging="720"/>
        <w:rPr>
          <w:snapToGrid w:val="0"/>
        </w:rPr>
      </w:pPr>
    </w:p>
    <w:p w14:paraId="5E7BA3BD" w14:textId="4257F0E6" w:rsidR="00532A8E" w:rsidRPr="00D12147" w:rsidRDefault="00532A8E" w:rsidP="009E71FE">
      <w:pPr>
        <w:ind w:left="720" w:hanging="720"/>
        <w:rPr>
          <w:snapToGrid w:val="0"/>
        </w:rPr>
      </w:pPr>
      <w:r>
        <w:rPr>
          <w:snapToGrid w:val="0"/>
        </w:rPr>
        <w:t>36.</w:t>
      </w:r>
      <w:r>
        <w:rPr>
          <w:snapToGrid w:val="0"/>
        </w:rPr>
        <w:tab/>
      </w:r>
      <w:r w:rsidRPr="00D12147">
        <w:rPr>
          <w:snapToGrid w:val="0"/>
        </w:rPr>
        <w:t>Large item kerbside collection service allows residents to place prescribed unwanted goods</w:t>
      </w:r>
      <w:r>
        <w:rPr>
          <w:snapToGrid w:val="0"/>
        </w:rPr>
        <w:t xml:space="preserve"> on </w:t>
      </w:r>
      <w:r w:rsidRPr="00D12147">
        <w:rPr>
          <w:snapToGrid w:val="0"/>
        </w:rPr>
        <w:t>their kerb during a designated week in the year. Council</w:t>
      </w:r>
      <w:r w:rsidR="00F42D61">
        <w:rPr>
          <w:snapToGrid w:val="0"/>
        </w:rPr>
        <w:t>’</w:t>
      </w:r>
      <w:r w:rsidRPr="00D12147">
        <w:rPr>
          <w:snapToGrid w:val="0"/>
        </w:rPr>
        <w:t xml:space="preserve">s kerbside collection contractors then collect and remove the presented items. </w:t>
      </w:r>
    </w:p>
    <w:p w14:paraId="484584B1" w14:textId="77777777" w:rsidR="00532A8E" w:rsidRPr="00D12147" w:rsidRDefault="00532A8E" w:rsidP="009E71FE">
      <w:pPr>
        <w:ind w:left="720" w:hanging="720"/>
        <w:rPr>
          <w:snapToGrid w:val="0"/>
        </w:rPr>
      </w:pPr>
    </w:p>
    <w:p w14:paraId="2E005DE2" w14:textId="16B5B889" w:rsidR="00532A8E" w:rsidRPr="00D12147" w:rsidRDefault="00532A8E" w:rsidP="009E71FE">
      <w:pPr>
        <w:ind w:left="720" w:hanging="720"/>
        <w:rPr>
          <w:snapToGrid w:val="0"/>
        </w:rPr>
      </w:pPr>
      <w:r>
        <w:rPr>
          <w:snapToGrid w:val="0"/>
        </w:rPr>
        <w:t>37.</w:t>
      </w:r>
      <w:r>
        <w:rPr>
          <w:snapToGrid w:val="0"/>
        </w:rPr>
        <w:tab/>
      </w:r>
      <w:r w:rsidRPr="00D12147">
        <w:rPr>
          <w:snapToGrid w:val="0"/>
        </w:rPr>
        <w:t>The service was introduced to assist residents unable to transport their large items to one of Council</w:t>
      </w:r>
      <w:r w:rsidR="00F42D61">
        <w:rPr>
          <w:snapToGrid w:val="0"/>
        </w:rPr>
        <w:t>’</w:t>
      </w:r>
      <w:r w:rsidRPr="00D12147">
        <w:rPr>
          <w:snapToGrid w:val="0"/>
        </w:rPr>
        <w:t xml:space="preserve">s Resource Recovery Centres. The program also encourages residents to consider if the items they are placing out on the kerb could be recycled or donated to local charities. </w:t>
      </w:r>
    </w:p>
    <w:p w14:paraId="5F1E69F0" w14:textId="77777777" w:rsidR="00532A8E" w:rsidRPr="00D12147" w:rsidRDefault="00532A8E" w:rsidP="009E71FE">
      <w:pPr>
        <w:ind w:left="720" w:hanging="720"/>
        <w:rPr>
          <w:snapToGrid w:val="0"/>
        </w:rPr>
      </w:pPr>
    </w:p>
    <w:p w14:paraId="2CD2F6ED" w14:textId="2C80822F" w:rsidR="00532A8E" w:rsidRPr="00D921A7" w:rsidRDefault="00532A8E" w:rsidP="009E71FE">
      <w:pPr>
        <w:ind w:left="720" w:hanging="720"/>
        <w:rPr>
          <w:snapToGrid w:val="0"/>
        </w:rPr>
      </w:pPr>
      <w:r>
        <w:rPr>
          <w:snapToGrid w:val="0"/>
        </w:rPr>
        <w:t>38.</w:t>
      </w:r>
      <w:r>
        <w:rPr>
          <w:snapToGrid w:val="0"/>
        </w:rPr>
        <w:tab/>
      </w:r>
      <w:r w:rsidRPr="00D12147">
        <w:rPr>
          <w:snapToGrid w:val="0"/>
        </w:rPr>
        <w:t>The service was temporarily postponed in May 2020 due to the impacts of the COVID-19 pandemic</w:t>
      </w:r>
      <w:r w:rsidR="00487CF2">
        <w:rPr>
          <w:snapToGrid w:val="0"/>
        </w:rPr>
        <w:t>, but</w:t>
      </w:r>
      <w:r w:rsidRPr="00D12147">
        <w:rPr>
          <w:snapToGrid w:val="0"/>
        </w:rPr>
        <w:t xml:space="preserve"> has since been reinstated. Savings from the postponement were put into urgent economic recovery initiatives.</w:t>
      </w:r>
    </w:p>
    <w:p w14:paraId="3457BAAA" w14:textId="77777777" w:rsidR="00532A8E" w:rsidRPr="00D921A7" w:rsidRDefault="00532A8E" w:rsidP="009E71FE">
      <w:pPr>
        <w:ind w:left="720" w:hanging="720"/>
        <w:rPr>
          <w:snapToGrid w:val="0"/>
        </w:rPr>
      </w:pPr>
    </w:p>
    <w:p w14:paraId="24A0DA0F" w14:textId="77777777" w:rsidR="00532A8E" w:rsidRPr="004E4B50" w:rsidRDefault="00532A8E" w:rsidP="009E71FE">
      <w:pPr>
        <w:ind w:firstLine="720"/>
        <w:rPr>
          <w:u w:val="single"/>
        </w:rPr>
      </w:pPr>
      <w:r w:rsidRPr="004E4B50">
        <w:rPr>
          <w:u w:val="single"/>
        </w:rPr>
        <w:t>Consultation</w:t>
      </w:r>
    </w:p>
    <w:p w14:paraId="49DA442B" w14:textId="77777777" w:rsidR="00532A8E" w:rsidRPr="00D921A7" w:rsidRDefault="00532A8E" w:rsidP="009E71FE">
      <w:pPr>
        <w:keepNext/>
        <w:keepLines/>
        <w:rPr>
          <w:snapToGrid w:val="0"/>
        </w:rPr>
      </w:pPr>
    </w:p>
    <w:p w14:paraId="557613D7" w14:textId="77777777" w:rsidR="00532A8E" w:rsidRPr="00D921A7" w:rsidRDefault="00532A8E" w:rsidP="009E71FE">
      <w:pPr>
        <w:ind w:left="720" w:hanging="720"/>
        <w:rPr>
          <w:snapToGrid w:val="0"/>
        </w:rPr>
      </w:pPr>
      <w:r>
        <w:rPr>
          <w:snapToGrid w:val="0"/>
        </w:rPr>
        <w:t>39</w:t>
      </w:r>
      <w:r w:rsidRPr="00D921A7">
        <w:rPr>
          <w:snapToGrid w:val="0"/>
        </w:rPr>
        <w:t>.</w:t>
      </w:r>
      <w:r w:rsidRPr="00D921A7">
        <w:rPr>
          <w:snapToGrid w:val="0"/>
        </w:rPr>
        <w:tab/>
      </w:r>
      <w:r w:rsidRPr="008D7ECB">
        <w:rPr>
          <w:snapToGrid w:val="0"/>
        </w:rPr>
        <w:t>Councillor Angela Owen, Councillor for Calamvale Ward, has been consulted and supports the recommendation.</w:t>
      </w:r>
    </w:p>
    <w:p w14:paraId="2DE4005D" w14:textId="77777777" w:rsidR="00532A8E" w:rsidRPr="00D921A7" w:rsidRDefault="00532A8E" w:rsidP="009E71FE">
      <w:pPr>
        <w:rPr>
          <w:snapToGrid w:val="0"/>
        </w:rPr>
      </w:pPr>
    </w:p>
    <w:p w14:paraId="1EEEC0C9" w14:textId="77777777" w:rsidR="00532A8E" w:rsidRPr="004E4B50" w:rsidRDefault="00532A8E" w:rsidP="009E71FE">
      <w:pPr>
        <w:ind w:firstLine="720"/>
        <w:rPr>
          <w:u w:val="single"/>
        </w:rPr>
      </w:pPr>
      <w:r w:rsidRPr="004E4B50">
        <w:rPr>
          <w:u w:val="single"/>
        </w:rPr>
        <w:t>Customer impact</w:t>
      </w:r>
    </w:p>
    <w:p w14:paraId="4866A00F" w14:textId="77777777" w:rsidR="00532A8E" w:rsidRPr="00887914" w:rsidRDefault="00532A8E" w:rsidP="009E71FE">
      <w:pPr>
        <w:rPr>
          <w:snapToGrid w:val="0"/>
        </w:rPr>
      </w:pPr>
    </w:p>
    <w:p w14:paraId="24172C67" w14:textId="2C86D181" w:rsidR="00532A8E" w:rsidRPr="00841E9D" w:rsidRDefault="00532A8E" w:rsidP="009E71FE">
      <w:pPr>
        <w:rPr>
          <w:snapToGrid w:val="0"/>
        </w:rPr>
      </w:pPr>
      <w:r>
        <w:rPr>
          <w:snapToGrid w:val="0"/>
        </w:rPr>
        <w:t>40</w:t>
      </w:r>
      <w:r w:rsidRPr="00E52689">
        <w:rPr>
          <w:snapToGrid w:val="0"/>
        </w:rPr>
        <w:t>.</w:t>
      </w:r>
      <w:r>
        <w:tab/>
      </w:r>
      <w:r w:rsidRPr="00841E9D">
        <w:rPr>
          <w:snapToGrid w:val="0"/>
        </w:rPr>
        <w:t>The response will address the petitioners</w:t>
      </w:r>
      <w:r w:rsidR="00F42D61">
        <w:rPr>
          <w:snapToGrid w:val="0"/>
        </w:rPr>
        <w:t>’</w:t>
      </w:r>
      <w:r w:rsidRPr="00841E9D">
        <w:rPr>
          <w:snapToGrid w:val="0"/>
        </w:rPr>
        <w:t xml:space="preserve"> concerns.</w:t>
      </w:r>
    </w:p>
    <w:p w14:paraId="280F33CD" w14:textId="77777777" w:rsidR="00532A8E" w:rsidRPr="00D921A7" w:rsidRDefault="00532A8E" w:rsidP="009E71FE">
      <w:pPr>
        <w:rPr>
          <w:snapToGrid w:val="0"/>
        </w:rPr>
      </w:pPr>
    </w:p>
    <w:p w14:paraId="6A4304C7" w14:textId="65DD83C2" w:rsidR="00532A8E" w:rsidRPr="00D921A7" w:rsidRDefault="00532A8E" w:rsidP="009E71FE">
      <w:pPr>
        <w:ind w:left="720" w:hanging="720"/>
        <w:rPr>
          <w:snapToGrid w:val="0"/>
          <w:lang w:val="en-US"/>
        </w:rPr>
      </w:pPr>
      <w:r>
        <w:rPr>
          <w:snapToGrid w:val="0"/>
          <w:lang w:val="en-US"/>
        </w:rPr>
        <w:t>41</w:t>
      </w:r>
      <w:r w:rsidRPr="00D921A7">
        <w:rPr>
          <w:snapToGrid w:val="0"/>
          <w:lang w:val="en-US"/>
        </w:rPr>
        <w:t>.</w:t>
      </w:r>
      <w:r w:rsidRPr="00D921A7">
        <w:rPr>
          <w:snapToGrid w:val="0"/>
          <w:lang w:val="en-US"/>
        </w:rPr>
        <w:tab/>
      </w:r>
      <w:r w:rsidRPr="006E4650">
        <w:rPr>
          <w:snapToGrid w:val="0"/>
          <w:lang w:val="en-US"/>
        </w:rPr>
        <w:t>The Executive Manager</w:t>
      </w:r>
      <w:r w:rsidRPr="00D921A7">
        <w:rPr>
          <w:snapToGrid w:val="0"/>
          <w:lang w:val="en-US"/>
        </w:rPr>
        <w:t xml:space="preserve"> recommended as follows and the Committee agreed</w:t>
      </w:r>
      <w:r w:rsidRPr="00841E9D">
        <w:rPr>
          <w:snapToGrid w:val="0"/>
          <w:lang w:val="en-US"/>
        </w:rPr>
        <w:t>, with Councillor</w:t>
      </w:r>
      <w:r w:rsidRPr="00532A8E">
        <w:rPr>
          <w:snapToGrid w:val="0"/>
          <w:lang w:val="en-US"/>
        </w:rPr>
        <w:t xml:space="preserve"> </w:t>
      </w:r>
      <w:r>
        <w:rPr>
          <w:snapToGrid w:val="0"/>
          <w:lang w:val="en-US"/>
        </w:rPr>
        <w:t>Peter</w:t>
      </w:r>
      <w:r w:rsidR="00FD3B71">
        <w:rPr>
          <w:snapToGrid w:val="0"/>
          <w:lang w:val="en-US"/>
        </w:rPr>
        <w:t> </w:t>
      </w:r>
      <w:r>
        <w:rPr>
          <w:snapToGrid w:val="0"/>
          <w:lang w:val="en-US"/>
        </w:rPr>
        <w:t>Cumming abstaining.</w:t>
      </w:r>
    </w:p>
    <w:p w14:paraId="281B472C" w14:textId="77777777" w:rsidR="00532A8E" w:rsidRPr="00887914" w:rsidRDefault="00532A8E" w:rsidP="009E71FE">
      <w:pPr>
        <w:rPr>
          <w:snapToGrid w:val="0"/>
        </w:rPr>
      </w:pPr>
    </w:p>
    <w:p w14:paraId="398626A5" w14:textId="77777777" w:rsidR="00532A8E" w:rsidRPr="00D921A7" w:rsidRDefault="00532A8E" w:rsidP="009E71FE">
      <w:pPr>
        <w:ind w:left="720" w:hanging="720"/>
        <w:rPr>
          <w:b/>
          <w:snapToGrid w:val="0"/>
          <w:lang w:val="en-US"/>
        </w:rPr>
      </w:pPr>
      <w:r>
        <w:rPr>
          <w:snapToGrid w:val="0"/>
          <w:lang w:val="en-US"/>
        </w:rPr>
        <w:t>42</w:t>
      </w:r>
      <w:r w:rsidRPr="00D921A7">
        <w:rPr>
          <w:snapToGrid w:val="0"/>
          <w:lang w:val="en-US"/>
        </w:rPr>
        <w:t>.</w:t>
      </w:r>
      <w:r w:rsidRPr="00D921A7">
        <w:rPr>
          <w:snapToGrid w:val="0"/>
          <w:lang w:val="en-US"/>
        </w:rPr>
        <w:tab/>
      </w:r>
      <w:r w:rsidRPr="00D921A7">
        <w:rPr>
          <w:b/>
          <w:snapToGrid w:val="0"/>
          <w:lang w:val="en-US"/>
        </w:rPr>
        <w:t>RECOMMENDATION:</w:t>
      </w:r>
    </w:p>
    <w:p w14:paraId="6A85629A" w14:textId="77777777" w:rsidR="00532A8E" w:rsidRDefault="00532A8E" w:rsidP="009E71FE">
      <w:pPr>
        <w:ind w:left="720"/>
        <w:rPr>
          <w:b/>
          <w:caps/>
          <w:snapToGrid w:val="0"/>
          <w:lang w:val="en-US"/>
        </w:rPr>
      </w:pPr>
    </w:p>
    <w:p w14:paraId="1A24A5E8" w14:textId="77777777" w:rsidR="00532A8E" w:rsidRDefault="00532A8E" w:rsidP="009E71FE">
      <w:pPr>
        <w:ind w:left="720"/>
        <w:rPr>
          <w:b/>
          <w:caps/>
          <w:snapToGrid w:val="0"/>
          <w:lang w:val="en-US"/>
        </w:rPr>
      </w:pPr>
      <w:r w:rsidRPr="00D12147">
        <w:rPr>
          <w:b/>
          <w:caps/>
          <w:snapToGrid w:val="0"/>
          <w:lang w:val="en-US"/>
        </w:rPr>
        <w:t>that the information in this submission be noted and the draft response, as set out in Attachment A,</w:t>
      </w:r>
      <w:r>
        <w:rPr>
          <w:b/>
          <w:caps/>
          <w:snapToGrid w:val="0"/>
          <w:lang w:val="en-US"/>
        </w:rPr>
        <w:t xml:space="preserve"> </w:t>
      </w:r>
      <w:r w:rsidRPr="00C16E1A">
        <w:rPr>
          <w:bCs/>
          <w:snapToGrid w:val="0"/>
          <w:lang w:val="en-US"/>
        </w:rPr>
        <w:t>hereunder</w:t>
      </w:r>
      <w:r>
        <w:rPr>
          <w:bCs/>
          <w:snapToGrid w:val="0"/>
          <w:lang w:val="en-US"/>
        </w:rPr>
        <w:t>,</w:t>
      </w:r>
      <w:r w:rsidRPr="00D12147">
        <w:rPr>
          <w:b/>
          <w:caps/>
          <w:snapToGrid w:val="0"/>
          <w:lang w:val="en-US"/>
        </w:rPr>
        <w:t xml:space="preserve"> be sent to the head petitioner.</w:t>
      </w:r>
    </w:p>
    <w:p w14:paraId="0AFD87B5" w14:textId="77777777" w:rsidR="00532A8E" w:rsidRDefault="00532A8E" w:rsidP="009E71FE">
      <w:pPr>
        <w:ind w:left="720"/>
        <w:rPr>
          <w:b/>
          <w:caps/>
          <w:snapToGrid w:val="0"/>
          <w:lang w:val="en-US"/>
        </w:rPr>
      </w:pPr>
    </w:p>
    <w:p w14:paraId="3B4BD6BD" w14:textId="77777777" w:rsidR="00532A8E" w:rsidRPr="00E04B5C" w:rsidRDefault="00532A8E" w:rsidP="009E71FE">
      <w:pPr>
        <w:ind w:left="720"/>
        <w:jc w:val="center"/>
        <w:rPr>
          <w:b/>
          <w:snapToGrid w:val="0"/>
          <w:u w:val="single"/>
        </w:rPr>
      </w:pPr>
      <w:r w:rsidRPr="00E04B5C">
        <w:rPr>
          <w:b/>
          <w:snapToGrid w:val="0"/>
          <w:u w:val="single"/>
        </w:rPr>
        <w:t>Attachment A</w:t>
      </w:r>
    </w:p>
    <w:p w14:paraId="6779DC09" w14:textId="77777777" w:rsidR="00532A8E" w:rsidRPr="00E04B5C" w:rsidRDefault="00532A8E" w:rsidP="009E71FE">
      <w:pPr>
        <w:ind w:left="720"/>
        <w:jc w:val="center"/>
        <w:rPr>
          <w:b/>
          <w:bCs/>
          <w:snapToGrid w:val="0"/>
        </w:rPr>
      </w:pPr>
      <w:r w:rsidRPr="00E04B5C">
        <w:rPr>
          <w:b/>
          <w:bCs/>
          <w:snapToGrid w:val="0"/>
        </w:rPr>
        <w:t>Draft Response</w:t>
      </w:r>
    </w:p>
    <w:p w14:paraId="48FB3B22" w14:textId="77777777" w:rsidR="00532A8E" w:rsidRPr="00E04B5C" w:rsidRDefault="00532A8E" w:rsidP="009E71FE">
      <w:pPr>
        <w:rPr>
          <w:snapToGrid w:val="0"/>
        </w:rPr>
      </w:pPr>
    </w:p>
    <w:p w14:paraId="69185679" w14:textId="77777777" w:rsidR="00532A8E" w:rsidRPr="00E04B5C" w:rsidRDefault="00532A8E" w:rsidP="009E71FE">
      <w:pPr>
        <w:ind w:right="283" w:firstLine="720"/>
      </w:pPr>
      <w:r w:rsidRPr="00E04B5C">
        <w:rPr>
          <w:rFonts w:eastAsia="Calibri"/>
          <w:b/>
          <w:bCs/>
          <w:u w:val="single"/>
        </w:rPr>
        <w:t>Petition Reference</w:t>
      </w:r>
      <w:r w:rsidRPr="00E04B5C">
        <w:rPr>
          <w:rFonts w:eastAsia="Calibri"/>
          <w:b/>
          <w:bCs/>
        </w:rPr>
        <w:t xml:space="preserve">: </w:t>
      </w:r>
      <w:r w:rsidRPr="00E04B5C">
        <w:rPr>
          <w:snapToGrid w:val="0"/>
        </w:rPr>
        <w:t>CA21/92439</w:t>
      </w:r>
    </w:p>
    <w:p w14:paraId="65BA58F7" w14:textId="77777777" w:rsidR="00532A8E" w:rsidRPr="00E04B5C" w:rsidRDefault="00532A8E" w:rsidP="009E71FE">
      <w:pPr>
        <w:rPr>
          <w:rFonts w:eastAsia="Calibri"/>
          <w:b/>
          <w:bCs/>
          <w:highlight w:val="yellow"/>
        </w:rPr>
      </w:pPr>
    </w:p>
    <w:p w14:paraId="38F3E2FB" w14:textId="77777777" w:rsidR="00532A8E" w:rsidRPr="00E04B5C" w:rsidRDefault="00532A8E" w:rsidP="009E71FE">
      <w:pPr>
        <w:ind w:left="720" w:right="95"/>
        <w:rPr>
          <w:rFonts w:eastAsia="Calibri"/>
        </w:rPr>
      </w:pPr>
      <w:r w:rsidRPr="00E04B5C">
        <w:rPr>
          <w:rFonts w:eastAsia="Calibri"/>
          <w:snapToGrid w:val="0"/>
        </w:rPr>
        <w:t xml:space="preserve">Thank you for your petition requesting Council reinstate the kerbside collection service to all residents of Calamvale Ward. </w:t>
      </w:r>
    </w:p>
    <w:p w14:paraId="7F579C8F" w14:textId="77777777" w:rsidR="00532A8E" w:rsidRPr="00E04B5C" w:rsidRDefault="00532A8E" w:rsidP="009E71FE">
      <w:pPr>
        <w:rPr>
          <w:snapToGrid w:val="0"/>
        </w:rPr>
      </w:pPr>
    </w:p>
    <w:p w14:paraId="5F1E10EF" w14:textId="77777777" w:rsidR="00532A8E" w:rsidRPr="00E04B5C" w:rsidRDefault="00532A8E" w:rsidP="009E71FE">
      <w:pPr>
        <w:ind w:left="720"/>
        <w:rPr>
          <w:snapToGrid w:val="0"/>
        </w:rPr>
      </w:pPr>
      <w:r w:rsidRPr="00E04B5C">
        <w:rPr>
          <w:snapToGrid w:val="0"/>
          <w:color w:val="000000"/>
          <w:bdr w:val="none" w:sz="0" w:space="0" w:color="auto" w:frame="1"/>
        </w:rPr>
        <w:t>Keeping Brisbane clean, green and sustainable is extremely important to Council and providing a cost</w:t>
      </w:r>
      <w:r w:rsidRPr="00E04B5C">
        <w:rPr>
          <w:snapToGrid w:val="0"/>
          <w:color w:val="000000"/>
          <w:bdr w:val="none" w:sz="0" w:space="0" w:color="auto" w:frame="1"/>
        </w:rPr>
        <w:noBreakHyphen/>
        <w:t xml:space="preserve">effective and efficient waste service forms a key part of this goal. Therefore, Council is </w:t>
      </w:r>
      <w:r w:rsidRPr="00E04B5C">
        <w:rPr>
          <w:snapToGrid w:val="0"/>
          <w:color w:val="000000" w:themeColor="text1"/>
        </w:rPr>
        <w:t>pleased to confirm this service returned from July 2021 to help residents dispose of large household items. The kerbside collection service was temporarily postponed in May 2020 due to the impacts of the COVID</w:t>
      </w:r>
      <w:r w:rsidRPr="00E04B5C">
        <w:rPr>
          <w:snapToGrid w:val="0"/>
          <w:color w:val="000000" w:themeColor="text1"/>
        </w:rPr>
        <w:noBreakHyphen/>
        <w:t xml:space="preserve">19 pandemic. </w:t>
      </w:r>
      <w:r w:rsidRPr="00E04B5C">
        <w:rPr>
          <w:iCs/>
          <w:snapToGrid w:val="0"/>
        </w:rPr>
        <w:t>Savings from the postponement were put into urgent economic recovery initiatives.</w:t>
      </w:r>
    </w:p>
    <w:p w14:paraId="1F7C8BC0" w14:textId="77777777" w:rsidR="00532A8E" w:rsidRPr="00E04B5C" w:rsidRDefault="00532A8E" w:rsidP="009E71FE">
      <w:pPr>
        <w:rPr>
          <w:snapToGrid w:val="0"/>
        </w:rPr>
      </w:pPr>
    </w:p>
    <w:p w14:paraId="0809FFF2" w14:textId="77777777" w:rsidR="00532A8E" w:rsidRPr="00E04B5C" w:rsidRDefault="00532A8E" w:rsidP="009E71FE">
      <w:pPr>
        <w:ind w:left="720"/>
        <w:rPr>
          <w:i/>
          <w:iCs/>
          <w:snapToGrid w:val="0"/>
        </w:rPr>
      </w:pPr>
      <w:r w:rsidRPr="00E04B5C">
        <w:rPr>
          <w:snapToGrid w:val="0"/>
          <w:color w:val="000000" w:themeColor="text1"/>
        </w:rPr>
        <w:t xml:space="preserve">As part of the service returning, collections will be carried out during a specific week for each suburb. Residents will be notified of their collection timing at least two weeks prior via a flyer delivered to properties. </w:t>
      </w:r>
      <w:r w:rsidRPr="00E04B5C">
        <w:rPr>
          <w:snapToGrid w:val="0"/>
          <w:color w:val="000000"/>
        </w:rPr>
        <w:t>Please note some suburbs in the Calamvale Ward have already had their collection service completed.</w:t>
      </w:r>
    </w:p>
    <w:p w14:paraId="02ACAD6D" w14:textId="77777777" w:rsidR="00532A8E" w:rsidRPr="00E04B5C" w:rsidRDefault="00532A8E" w:rsidP="009E71FE">
      <w:pPr>
        <w:rPr>
          <w:snapToGrid w:val="0"/>
        </w:rPr>
      </w:pPr>
    </w:p>
    <w:p w14:paraId="3585DF27" w14:textId="285ED646" w:rsidR="00532A8E" w:rsidRPr="00E04B5C" w:rsidRDefault="00532A8E" w:rsidP="009E71FE">
      <w:pPr>
        <w:ind w:left="720"/>
        <w:rPr>
          <w:snapToGrid w:val="0"/>
          <w:color w:val="000000" w:themeColor="text1"/>
        </w:rPr>
      </w:pPr>
      <w:r w:rsidRPr="00E04B5C">
        <w:rPr>
          <w:snapToGrid w:val="0"/>
          <w:color w:val="000000" w:themeColor="text1"/>
        </w:rPr>
        <w:t>The schedule for each suburb is also available for residents to view via Council</w:t>
      </w:r>
      <w:r w:rsidR="00F42D61">
        <w:rPr>
          <w:snapToGrid w:val="0"/>
          <w:color w:val="000000" w:themeColor="text1"/>
        </w:rPr>
        <w:t>’</w:t>
      </w:r>
      <w:r w:rsidRPr="00E04B5C">
        <w:rPr>
          <w:snapToGrid w:val="0"/>
          <w:color w:val="000000" w:themeColor="text1"/>
        </w:rPr>
        <w:t xml:space="preserve">s </w:t>
      </w:r>
      <w:r w:rsidRPr="00E04B5C">
        <w:rPr>
          <w:snapToGrid w:val="0"/>
        </w:rPr>
        <w:t>website at www.brisbane.qld.gov.au by searching</w:t>
      </w:r>
      <w:r w:rsidRPr="00E04B5C">
        <w:rPr>
          <w:snapToGrid w:val="0"/>
          <w:color w:val="000000" w:themeColor="text1"/>
        </w:rPr>
        <w:t xml:space="preserve"> </w:t>
      </w:r>
      <w:r w:rsidR="00F42D61">
        <w:rPr>
          <w:snapToGrid w:val="0"/>
          <w:color w:val="000000" w:themeColor="text1"/>
        </w:rPr>
        <w:t>‘</w:t>
      </w:r>
      <w:r w:rsidRPr="00E04B5C">
        <w:rPr>
          <w:snapToGrid w:val="0"/>
          <w:color w:val="000000" w:themeColor="text1"/>
        </w:rPr>
        <w:t>kerbside collection</w:t>
      </w:r>
      <w:r w:rsidR="00F42D61">
        <w:rPr>
          <w:snapToGrid w:val="0"/>
          <w:color w:val="000000" w:themeColor="text1"/>
        </w:rPr>
        <w:t>’</w:t>
      </w:r>
      <w:r w:rsidRPr="00E04B5C">
        <w:rPr>
          <w:snapToGrid w:val="0"/>
          <w:color w:val="000000" w:themeColor="text1"/>
        </w:rPr>
        <w:t xml:space="preserve">. Further information about what items will be accepted as part of this service is also provided on this webpage. </w:t>
      </w:r>
    </w:p>
    <w:p w14:paraId="6BCEA99E" w14:textId="77777777" w:rsidR="00532A8E" w:rsidRPr="00E04B5C" w:rsidRDefault="00532A8E" w:rsidP="009E71FE">
      <w:pPr>
        <w:rPr>
          <w:snapToGrid w:val="0"/>
          <w:color w:val="000000" w:themeColor="text1"/>
        </w:rPr>
      </w:pPr>
    </w:p>
    <w:p w14:paraId="724E0A0E" w14:textId="77777777" w:rsidR="00532A8E" w:rsidRPr="00E04B5C" w:rsidRDefault="00532A8E" w:rsidP="009E71FE">
      <w:pPr>
        <w:ind w:firstLine="720"/>
        <w:rPr>
          <w:rFonts w:eastAsia="Calibri"/>
        </w:rPr>
      </w:pPr>
      <w:r w:rsidRPr="00E04B5C">
        <w:rPr>
          <w:rFonts w:eastAsia="Calibri"/>
        </w:rPr>
        <w:t>The above information will be forwarded to the other petitioners via email.</w:t>
      </w:r>
    </w:p>
    <w:p w14:paraId="36E4BE70" w14:textId="77777777" w:rsidR="00532A8E" w:rsidRPr="00E04B5C" w:rsidRDefault="00532A8E" w:rsidP="009E71FE">
      <w:pPr>
        <w:rPr>
          <w:rFonts w:eastAsia="Calibri"/>
        </w:rPr>
      </w:pPr>
    </w:p>
    <w:p w14:paraId="006A9234" w14:textId="77777777" w:rsidR="00532A8E" w:rsidRPr="00E04B5C" w:rsidRDefault="00532A8E" w:rsidP="009E71FE">
      <w:pPr>
        <w:ind w:left="720"/>
        <w:rPr>
          <w:rFonts w:eastAsia="Calibri"/>
          <w:snapToGrid w:val="0"/>
        </w:rPr>
      </w:pPr>
      <w:r w:rsidRPr="00E04B5C">
        <w:rPr>
          <w:rFonts w:eastAsia="Calibri"/>
        </w:rPr>
        <w:t xml:space="preserve">Should you wish to discuss this matter further, please contact </w:t>
      </w:r>
      <w:r w:rsidRPr="00E04B5C">
        <w:rPr>
          <w:rFonts w:eastAsia="Calibri"/>
          <w:snapToGrid w:val="0"/>
        </w:rPr>
        <w:t xml:space="preserve">Ms Caitlin Norrie, A/Collections Contract Manager, Collections Management, Waste and Resource Recovery Services, City Standards, Brisbane Infrastructure, on (07) 3178 0703. </w:t>
      </w:r>
    </w:p>
    <w:p w14:paraId="13777B42" w14:textId="77777777" w:rsidR="00532A8E" w:rsidRPr="00E04B5C" w:rsidRDefault="00532A8E" w:rsidP="009E71FE">
      <w:pPr>
        <w:rPr>
          <w:rFonts w:eastAsia="Calibri"/>
          <w:snapToGrid w:val="0"/>
        </w:rPr>
      </w:pPr>
    </w:p>
    <w:p w14:paraId="69C04674" w14:textId="77777777" w:rsidR="00532A8E" w:rsidRPr="00E04B5C" w:rsidRDefault="00532A8E" w:rsidP="009E71FE">
      <w:pPr>
        <w:ind w:firstLine="720"/>
        <w:rPr>
          <w:rFonts w:eastAsia="Calibri"/>
        </w:rPr>
      </w:pPr>
      <w:r w:rsidRPr="00E04B5C">
        <w:rPr>
          <w:rFonts w:eastAsia="Calibri"/>
        </w:rPr>
        <w:t>Thank you for raising this matter.</w:t>
      </w:r>
    </w:p>
    <w:p w14:paraId="0461E7B9" w14:textId="77777777" w:rsidR="00532A8E" w:rsidRDefault="00532A8E" w:rsidP="009E71FE">
      <w:pPr>
        <w:jc w:val="right"/>
      </w:pPr>
      <w:r>
        <w:rPr>
          <w:rFonts w:ascii="Arial" w:hAnsi="Arial"/>
          <w:b/>
          <w:sz w:val="28"/>
        </w:rPr>
        <w:t>ADOPTED</w:t>
      </w:r>
    </w:p>
    <w:p w14:paraId="105BAD51" w14:textId="77777777" w:rsidR="00532A8E" w:rsidRDefault="00532A8E" w:rsidP="009E71FE">
      <w:pPr>
        <w:rPr>
          <w:b/>
          <w:snapToGrid w:val="0"/>
          <w:lang w:val="en-US"/>
        </w:rPr>
      </w:pPr>
    </w:p>
    <w:p w14:paraId="2814BE11" w14:textId="77777777" w:rsidR="00532A8E" w:rsidRDefault="00532A8E" w:rsidP="009E71FE">
      <w:pPr>
        <w:rPr>
          <w:snapToGrid w:val="0"/>
          <w:lang w:val="en-US"/>
        </w:rPr>
      </w:pPr>
    </w:p>
    <w:p w14:paraId="3ECC4A26" w14:textId="73729AB2" w:rsidR="00532A8E" w:rsidRPr="00D921A7" w:rsidRDefault="004E4B50" w:rsidP="009E71FE">
      <w:pPr>
        <w:pStyle w:val="Heading4"/>
      </w:pPr>
      <w:bookmarkStart w:id="58" w:name="_Toc86669280"/>
      <w:r w:rsidRPr="004E4B50">
        <w:rPr>
          <w:u w:val="none"/>
        </w:rPr>
        <w:t>E</w:t>
      </w:r>
      <w:r w:rsidRPr="004E4B50">
        <w:rPr>
          <w:u w:val="none"/>
        </w:rPr>
        <w:tab/>
      </w:r>
      <w:r w:rsidRPr="00D921A7">
        <w:t>PETITION –</w:t>
      </w:r>
      <w:r w:rsidRPr="00EC7EE5">
        <w:t xml:space="preserve"> REQUESTING THAT COUNCIL NOT REMOVE THE TREES ALONG THE NATURE STRIP BETWEEN</w:t>
      </w:r>
      <w:r>
        <w:t xml:space="preserve"> </w:t>
      </w:r>
      <w:r w:rsidRPr="00EC7EE5">
        <w:t>5-19 MILLICENT STREET, MOOROOKA</w:t>
      </w:r>
      <w:bookmarkEnd w:id="58"/>
    </w:p>
    <w:p w14:paraId="3E456195" w14:textId="77777777" w:rsidR="00532A8E" w:rsidRPr="00513FEB" w:rsidRDefault="00532A8E" w:rsidP="009E71FE">
      <w:pPr>
        <w:rPr>
          <w:b/>
          <w:snapToGrid w:val="0"/>
          <w:lang w:val="en-US"/>
        </w:rPr>
      </w:pPr>
      <w:r w:rsidRPr="00D921A7">
        <w:rPr>
          <w:snapToGrid w:val="0"/>
          <w:lang w:val="en-US"/>
        </w:rPr>
        <w:tab/>
      </w:r>
      <w:r w:rsidRPr="00D921A7">
        <w:rPr>
          <w:snapToGrid w:val="0"/>
          <w:lang w:val="en-US"/>
        </w:rPr>
        <w:tab/>
      </w:r>
      <w:r w:rsidRPr="00513FEB">
        <w:rPr>
          <w:b/>
          <w:snapToGrid w:val="0"/>
          <w:lang w:val="en-US"/>
        </w:rPr>
        <w:t>CA21/562768</w:t>
      </w:r>
    </w:p>
    <w:p w14:paraId="5E737059" w14:textId="59BF52E7" w:rsidR="00532A8E" w:rsidRDefault="002E7392" w:rsidP="009E71FE">
      <w:pPr>
        <w:jc w:val="right"/>
      </w:pPr>
      <w:r>
        <w:rPr>
          <w:rFonts w:ascii="Arial" w:hAnsi="Arial"/>
          <w:b/>
          <w:sz w:val="28"/>
        </w:rPr>
        <w:t>246</w:t>
      </w:r>
      <w:r w:rsidR="00532A8E">
        <w:rPr>
          <w:rFonts w:ascii="Arial" w:hAnsi="Arial"/>
          <w:b/>
          <w:sz w:val="28"/>
        </w:rPr>
        <w:t>/2021-22</w:t>
      </w:r>
    </w:p>
    <w:p w14:paraId="291CDC08" w14:textId="7D8A459B" w:rsidR="00532A8E" w:rsidRPr="00D921A7" w:rsidRDefault="00532A8E" w:rsidP="009E71FE">
      <w:pPr>
        <w:ind w:left="720" w:hanging="720"/>
        <w:rPr>
          <w:snapToGrid w:val="0"/>
          <w:lang w:val="en-US"/>
        </w:rPr>
      </w:pPr>
      <w:r>
        <w:rPr>
          <w:snapToGrid w:val="0"/>
          <w:lang w:val="en-US"/>
        </w:rPr>
        <w:t>43</w:t>
      </w:r>
      <w:r w:rsidRPr="00D921A7">
        <w:rPr>
          <w:snapToGrid w:val="0"/>
          <w:lang w:val="en-US"/>
        </w:rPr>
        <w:t>.</w:t>
      </w:r>
      <w:r w:rsidRPr="00D921A7">
        <w:rPr>
          <w:snapToGrid w:val="0"/>
          <w:lang w:val="en-US"/>
        </w:rPr>
        <w:tab/>
        <w:t>A petition from residents, requesting</w:t>
      </w:r>
      <w:r w:rsidRPr="00F026B3">
        <w:t xml:space="preserve"> </w:t>
      </w:r>
      <w:r w:rsidRPr="00F026B3">
        <w:rPr>
          <w:snapToGrid w:val="0"/>
          <w:lang w:val="en-US"/>
        </w:rPr>
        <w:t>that Council not remove the trees along the nature strip between</w:t>
      </w:r>
      <w:r>
        <w:rPr>
          <w:snapToGrid w:val="0"/>
          <w:lang w:val="en-US"/>
        </w:rPr>
        <w:t xml:space="preserve"> </w:t>
      </w:r>
      <w:r w:rsidRPr="00F026B3">
        <w:rPr>
          <w:snapToGrid w:val="0"/>
          <w:lang w:val="en-US"/>
        </w:rPr>
        <w:t>5</w:t>
      </w:r>
      <w:r w:rsidR="00252AB2">
        <w:rPr>
          <w:snapToGrid w:val="0"/>
          <w:lang w:val="en-US"/>
        </w:rPr>
        <w:noBreakHyphen/>
      </w:r>
      <w:r w:rsidRPr="00F026B3">
        <w:rPr>
          <w:snapToGrid w:val="0"/>
          <w:lang w:val="en-US"/>
        </w:rPr>
        <w:t>19 Millicent Street, Moorooka</w:t>
      </w:r>
      <w:r>
        <w:rPr>
          <w:snapToGrid w:val="0"/>
          <w:lang w:val="en-US"/>
        </w:rPr>
        <w:t xml:space="preserve">, </w:t>
      </w:r>
      <w:r w:rsidRPr="00D921A7">
        <w:rPr>
          <w:snapToGrid w:val="0"/>
          <w:lang w:val="en-US"/>
        </w:rPr>
        <w:t xml:space="preserve">was presented to the meeting of Council held on </w:t>
      </w:r>
      <w:r>
        <w:rPr>
          <w:snapToGrid w:val="0"/>
          <w:lang w:val="en-US"/>
        </w:rPr>
        <w:t>25 May 2021</w:t>
      </w:r>
      <w:r w:rsidRPr="00D921A7">
        <w:rPr>
          <w:snapToGrid w:val="0"/>
          <w:lang w:val="en-US"/>
        </w:rPr>
        <w:t xml:space="preserve">, by Councillor </w:t>
      </w:r>
      <w:r>
        <w:rPr>
          <w:snapToGrid w:val="0"/>
          <w:lang w:val="en-US"/>
        </w:rPr>
        <w:t>Jared Cassidy on behalf of Councillor Steve Griffiths and received</w:t>
      </w:r>
      <w:r w:rsidRPr="00D921A7">
        <w:rPr>
          <w:snapToGrid w:val="0"/>
          <w:lang w:val="en-US"/>
        </w:rPr>
        <w:t>.</w:t>
      </w:r>
    </w:p>
    <w:p w14:paraId="5331D72D" w14:textId="77777777" w:rsidR="00532A8E" w:rsidRPr="00D921A7" w:rsidRDefault="00532A8E" w:rsidP="009E71FE">
      <w:pPr>
        <w:ind w:left="720" w:hanging="720"/>
        <w:rPr>
          <w:snapToGrid w:val="0"/>
          <w:lang w:val="en-US"/>
        </w:rPr>
      </w:pPr>
    </w:p>
    <w:p w14:paraId="3A18C2FF" w14:textId="77777777" w:rsidR="00532A8E" w:rsidRPr="00D921A7" w:rsidRDefault="00532A8E" w:rsidP="009E71FE">
      <w:pPr>
        <w:ind w:left="720" w:hanging="720"/>
        <w:rPr>
          <w:snapToGrid w:val="0"/>
          <w:lang w:val="en-US"/>
        </w:rPr>
      </w:pPr>
      <w:r>
        <w:rPr>
          <w:snapToGrid w:val="0"/>
          <w:lang w:val="en-US"/>
        </w:rPr>
        <w:t>44</w:t>
      </w:r>
      <w:r w:rsidRPr="00D921A7">
        <w:rPr>
          <w:snapToGrid w:val="0"/>
          <w:lang w:val="en-US"/>
        </w:rPr>
        <w:t>.</w:t>
      </w:r>
      <w:r w:rsidRPr="00D921A7">
        <w:rPr>
          <w:snapToGrid w:val="0"/>
          <w:lang w:val="en-US"/>
        </w:rPr>
        <w:tab/>
        <w:t xml:space="preserve">The </w:t>
      </w:r>
      <w:r w:rsidRPr="00C64C18">
        <w:rPr>
          <w:snapToGrid w:val="0"/>
          <w:lang w:val="en-US"/>
        </w:rPr>
        <w:t>Executive Manager,</w:t>
      </w:r>
      <w:r>
        <w:rPr>
          <w:snapToGrid w:val="0"/>
          <w:lang w:val="en-US"/>
        </w:rPr>
        <w:t xml:space="preserve"> City Standards, Brisbane Infrastructure,</w:t>
      </w:r>
      <w:r w:rsidRPr="00D921A7">
        <w:rPr>
          <w:snapToGrid w:val="0"/>
          <w:lang w:val="en-US"/>
        </w:rPr>
        <w:t xml:space="preserve"> provided the following information.</w:t>
      </w:r>
    </w:p>
    <w:p w14:paraId="62FD8ED2" w14:textId="77777777" w:rsidR="00532A8E" w:rsidRPr="00D921A7" w:rsidRDefault="00532A8E" w:rsidP="009E71FE">
      <w:pPr>
        <w:rPr>
          <w:snapToGrid w:val="0"/>
        </w:rPr>
      </w:pPr>
    </w:p>
    <w:p w14:paraId="345CF47E" w14:textId="77777777" w:rsidR="00532A8E" w:rsidRDefault="00532A8E" w:rsidP="009E71FE">
      <w:pPr>
        <w:ind w:left="720" w:hanging="720"/>
      </w:pPr>
      <w:r>
        <w:rPr>
          <w:snapToGrid w:val="0"/>
        </w:rPr>
        <w:t>45</w:t>
      </w:r>
      <w:r w:rsidRPr="00D921A7">
        <w:rPr>
          <w:snapToGrid w:val="0"/>
        </w:rPr>
        <w:t>.</w:t>
      </w:r>
      <w:r w:rsidRPr="00D921A7">
        <w:rPr>
          <w:snapToGrid w:val="0"/>
        </w:rPr>
        <w:tab/>
      </w:r>
      <w:r w:rsidRPr="00EF2252">
        <w:t>The petition contains 44 signatures.</w:t>
      </w:r>
    </w:p>
    <w:p w14:paraId="6D1C5652" w14:textId="77777777" w:rsidR="00532A8E" w:rsidRDefault="00532A8E" w:rsidP="009E71FE">
      <w:pPr>
        <w:ind w:left="720" w:hanging="720"/>
      </w:pPr>
    </w:p>
    <w:p w14:paraId="73286BBE" w14:textId="77777777" w:rsidR="00532A8E" w:rsidRPr="008235E2" w:rsidRDefault="00532A8E" w:rsidP="009E71FE">
      <w:pPr>
        <w:ind w:left="720" w:hanging="720"/>
        <w:rPr>
          <w:snapToGrid w:val="0"/>
        </w:rPr>
      </w:pPr>
      <w:r>
        <w:rPr>
          <w:snapToGrid w:val="0"/>
        </w:rPr>
        <w:t>46.</w:t>
      </w:r>
      <w:r>
        <w:rPr>
          <w:snapToGrid w:val="0"/>
        </w:rPr>
        <w:tab/>
      </w:r>
      <w:r w:rsidRPr="008235E2">
        <w:rPr>
          <w:snapToGrid w:val="0"/>
        </w:rPr>
        <w:t>On 30 July 2020, Council received a tree trimming request for two ivory curl trees which were overhanging the property boundary at 15 Millicent Street, Moorooka. The request was referred to Energex, as canopy reduction under power lines is the responsibility of Energex. Works were scheduled by Energex to be completed by 30 October 2020. On completion, the Moorooka Ward Office requested tree works be audited as a resident reported brittle branches in the tree and that there were still branches overhanging private property. A Council officer audited the works conducted by an Energex Contractor and observed a heavy V-shape cutting profile below powerlines on eight of the ivory curl trees (as shown in Attachment B</w:t>
      </w:r>
      <w:r>
        <w:rPr>
          <w:snapToGrid w:val="0"/>
        </w:rPr>
        <w:t>, submitted on file</w:t>
      </w:r>
      <w:r w:rsidRPr="008235E2">
        <w:rPr>
          <w:snapToGrid w:val="0"/>
        </w:rPr>
        <w:t>).</w:t>
      </w:r>
    </w:p>
    <w:p w14:paraId="70BA3DD9" w14:textId="77777777" w:rsidR="00532A8E" w:rsidRPr="008235E2" w:rsidRDefault="00532A8E" w:rsidP="009E71FE">
      <w:pPr>
        <w:ind w:left="720" w:hanging="720"/>
        <w:rPr>
          <w:snapToGrid w:val="0"/>
        </w:rPr>
      </w:pPr>
    </w:p>
    <w:p w14:paraId="33E3A857" w14:textId="769532B8" w:rsidR="00532A8E" w:rsidRPr="008235E2" w:rsidRDefault="00532A8E" w:rsidP="009E71FE">
      <w:pPr>
        <w:ind w:left="720" w:hanging="720"/>
        <w:rPr>
          <w:snapToGrid w:val="0"/>
        </w:rPr>
      </w:pPr>
      <w:r>
        <w:rPr>
          <w:snapToGrid w:val="0"/>
        </w:rPr>
        <w:t>47.</w:t>
      </w:r>
      <w:r>
        <w:rPr>
          <w:snapToGrid w:val="0"/>
        </w:rPr>
        <w:tab/>
      </w:r>
      <w:r w:rsidRPr="008235E2">
        <w:rPr>
          <w:snapToGrid w:val="0"/>
        </w:rPr>
        <w:t>The Regional Coordinator Arboriculture, South Region, Program Planning and Integration, City</w:t>
      </w:r>
      <w:r w:rsidR="00252AB2">
        <w:rPr>
          <w:snapToGrid w:val="0"/>
        </w:rPr>
        <w:t> </w:t>
      </w:r>
      <w:r w:rsidRPr="008235E2">
        <w:rPr>
          <w:snapToGrid w:val="0"/>
        </w:rPr>
        <w:t>Standards, Brisbane Infrastructure, met with the Energex Vegetation Contracts officer to ascertain why the canopy had been heavily cut to a V-shape. Council was advised the powerlines were quite low at this location and the ivory curl trees have been repeatedly cut back due to sunburn scarring and decayed scaffold branches (as shown in Attachment B</w:t>
      </w:r>
      <w:r>
        <w:rPr>
          <w:snapToGrid w:val="0"/>
        </w:rPr>
        <w:t>, submitted on file</w:t>
      </w:r>
      <w:r w:rsidRPr="008235E2">
        <w:rPr>
          <w:snapToGrid w:val="0"/>
        </w:rPr>
        <w:t>). As a result, Council approved the removal of six ivory curl trees that exhibited extensive decay in the trunk, scaffold branches and unbalanced canopy habit.</w:t>
      </w:r>
    </w:p>
    <w:p w14:paraId="3FBDEAD8" w14:textId="77777777" w:rsidR="00532A8E" w:rsidRPr="008235E2" w:rsidRDefault="00532A8E" w:rsidP="009E71FE">
      <w:pPr>
        <w:ind w:left="720" w:hanging="720"/>
        <w:rPr>
          <w:snapToGrid w:val="0"/>
        </w:rPr>
      </w:pPr>
    </w:p>
    <w:p w14:paraId="73E7471E" w14:textId="77777777" w:rsidR="00532A8E" w:rsidRPr="008235E2" w:rsidRDefault="00532A8E" w:rsidP="009E71FE">
      <w:pPr>
        <w:ind w:left="720" w:hanging="720"/>
        <w:rPr>
          <w:snapToGrid w:val="0"/>
        </w:rPr>
      </w:pPr>
      <w:r>
        <w:rPr>
          <w:snapToGrid w:val="0"/>
        </w:rPr>
        <w:t>48.</w:t>
      </w:r>
      <w:r>
        <w:rPr>
          <w:snapToGrid w:val="0"/>
        </w:rPr>
        <w:tab/>
      </w:r>
      <w:r w:rsidRPr="008235E2">
        <w:rPr>
          <w:snapToGrid w:val="0"/>
        </w:rPr>
        <w:t xml:space="preserve">Energex has committed to installing taller power poles on Millicent Street and Council intended to replace the ivory curl trees with bottlebrush trees to ensure the tree canopy remains clear from power lines. Councillor Steve Griffiths, Councillor for Moorooka Ward, met with the Council officer and Energex Vegetation Contracts officer and was in support of the tree removal and replacement program, dependant on resident feedback. </w:t>
      </w:r>
    </w:p>
    <w:p w14:paraId="0AA04443" w14:textId="77777777" w:rsidR="00532A8E" w:rsidRPr="008235E2" w:rsidRDefault="00532A8E" w:rsidP="009E71FE">
      <w:pPr>
        <w:ind w:left="720" w:hanging="720"/>
        <w:rPr>
          <w:snapToGrid w:val="0"/>
        </w:rPr>
      </w:pPr>
    </w:p>
    <w:p w14:paraId="41676348" w14:textId="74C24B8B" w:rsidR="00532A8E" w:rsidRPr="008235E2" w:rsidRDefault="00532A8E" w:rsidP="009E71FE">
      <w:pPr>
        <w:ind w:left="720" w:hanging="720"/>
        <w:rPr>
          <w:snapToGrid w:val="0"/>
        </w:rPr>
      </w:pPr>
      <w:r>
        <w:rPr>
          <w:snapToGrid w:val="0"/>
        </w:rPr>
        <w:t>49.</w:t>
      </w:r>
      <w:r>
        <w:rPr>
          <w:snapToGrid w:val="0"/>
        </w:rPr>
        <w:tab/>
      </w:r>
      <w:r w:rsidRPr="008235E2">
        <w:rPr>
          <w:snapToGrid w:val="0"/>
        </w:rPr>
        <w:t>Council subsequently received two tree removal objections in February and March 2021. Additionally, Councillor Griffiths and the Regional Coordinator Arboriculture, met with the resident at 9</w:t>
      </w:r>
      <w:r w:rsidR="00252AB2">
        <w:rPr>
          <w:snapToGrid w:val="0"/>
        </w:rPr>
        <w:t> </w:t>
      </w:r>
      <w:r w:rsidRPr="008235E2">
        <w:rPr>
          <w:snapToGrid w:val="0"/>
        </w:rPr>
        <w:t>Millicent</w:t>
      </w:r>
      <w:r w:rsidR="00252AB2">
        <w:rPr>
          <w:snapToGrid w:val="0"/>
        </w:rPr>
        <w:t> </w:t>
      </w:r>
      <w:r w:rsidRPr="008235E2">
        <w:rPr>
          <w:snapToGrid w:val="0"/>
        </w:rPr>
        <w:t>Street on 24 February 2021. At this meeting, it was agreed to retain two</w:t>
      </w:r>
      <w:r>
        <w:rPr>
          <w:snapToGrid w:val="0"/>
        </w:rPr>
        <w:t> </w:t>
      </w:r>
      <w:r w:rsidRPr="008235E2">
        <w:rPr>
          <w:snapToGrid w:val="0"/>
        </w:rPr>
        <w:t xml:space="preserve">ivory curl trees on </w:t>
      </w:r>
      <w:r w:rsidRPr="008235E2">
        <w:rPr>
          <w:snapToGrid w:val="0"/>
        </w:rPr>
        <w:lastRenderedPageBreak/>
        <w:t>the property frontage to maintain canopy cover and property screening. Any compromised scaffold branches would receive remedial pruning.</w:t>
      </w:r>
    </w:p>
    <w:p w14:paraId="365889B0" w14:textId="77777777" w:rsidR="00532A8E" w:rsidRPr="008235E2" w:rsidRDefault="00532A8E" w:rsidP="009E71FE">
      <w:pPr>
        <w:ind w:left="720" w:hanging="720"/>
        <w:rPr>
          <w:snapToGrid w:val="0"/>
        </w:rPr>
      </w:pPr>
    </w:p>
    <w:p w14:paraId="7DA6F82E" w14:textId="77777777" w:rsidR="00532A8E" w:rsidRPr="00D921A7" w:rsidRDefault="00532A8E" w:rsidP="009E71FE">
      <w:pPr>
        <w:ind w:left="720" w:hanging="720"/>
        <w:rPr>
          <w:snapToGrid w:val="0"/>
        </w:rPr>
      </w:pPr>
      <w:r>
        <w:rPr>
          <w:snapToGrid w:val="0"/>
        </w:rPr>
        <w:t>50.</w:t>
      </w:r>
      <w:r>
        <w:rPr>
          <w:snapToGrid w:val="0"/>
        </w:rPr>
        <w:tab/>
      </w:r>
      <w:r w:rsidRPr="008235E2">
        <w:rPr>
          <w:snapToGrid w:val="0"/>
        </w:rPr>
        <w:t>Another meeting was held on 6 May 2021 and Councillor Griffiths advised that the local community requested that all six ivory curl trees be retained to keep the streetscape character. As such, it has been determined that Council will retain and monitor the ivory curl trees in the interim, until such time that the trees require removal due to major structural compromise.</w:t>
      </w:r>
    </w:p>
    <w:p w14:paraId="098BF559" w14:textId="77777777" w:rsidR="00532A8E" w:rsidRPr="00D921A7" w:rsidRDefault="00532A8E" w:rsidP="009E71FE">
      <w:pPr>
        <w:ind w:left="720" w:hanging="720"/>
        <w:rPr>
          <w:snapToGrid w:val="0"/>
        </w:rPr>
      </w:pPr>
    </w:p>
    <w:p w14:paraId="59501BE4" w14:textId="77777777" w:rsidR="00532A8E" w:rsidRPr="00D92DDF" w:rsidRDefault="00532A8E" w:rsidP="009E71FE">
      <w:pPr>
        <w:ind w:firstLine="720"/>
        <w:rPr>
          <w:u w:val="single"/>
        </w:rPr>
      </w:pPr>
      <w:r w:rsidRPr="00D92DDF">
        <w:rPr>
          <w:u w:val="single"/>
        </w:rPr>
        <w:t>Consultation</w:t>
      </w:r>
    </w:p>
    <w:p w14:paraId="714ADB62" w14:textId="77777777" w:rsidR="00532A8E" w:rsidRPr="00D921A7" w:rsidRDefault="00532A8E" w:rsidP="009E71FE">
      <w:pPr>
        <w:rPr>
          <w:snapToGrid w:val="0"/>
        </w:rPr>
      </w:pPr>
    </w:p>
    <w:p w14:paraId="5FCF2B79" w14:textId="0C82FC46" w:rsidR="00532A8E" w:rsidRDefault="00532A8E" w:rsidP="009E71FE">
      <w:pPr>
        <w:ind w:left="720" w:hanging="720"/>
      </w:pPr>
      <w:r>
        <w:t>51.</w:t>
      </w:r>
      <w:r>
        <w:tab/>
        <w:t>Councillor Steve Griffiths, Councillor for Moorooka Ward, has been consulted and supports the recommendation.</w:t>
      </w:r>
      <w:r w:rsidR="00F42D61">
        <w:t xml:space="preserve"> </w:t>
      </w:r>
    </w:p>
    <w:p w14:paraId="29C397F3" w14:textId="77777777" w:rsidR="00532A8E" w:rsidRPr="00D921A7" w:rsidRDefault="00532A8E" w:rsidP="009E71FE">
      <w:pPr>
        <w:ind w:left="720"/>
        <w:rPr>
          <w:snapToGrid w:val="0"/>
        </w:rPr>
      </w:pPr>
    </w:p>
    <w:p w14:paraId="4FA91AB2" w14:textId="77777777" w:rsidR="00532A8E" w:rsidRPr="00D92DDF" w:rsidRDefault="00532A8E" w:rsidP="009E71FE">
      <w:pPr>
        <w:ind w:firstLine="720"/>
        <w:rPr>
          <w:u w:val="single"/>
        </w:rPr>
      </w:pPr>
      <w:r w:rsidRPr="00D92DDF">
        <w:rPr>
          <w:u w:val="single"/>
        </w:rPr>
        <w:t>Customer impact</w:t>
      </w:r>
    </w:p>
    <w:p w14:paraId="2571FB34" w14:textId="77777777" w:rsidR="00532A8E" w:rsidRDefault="00532A8E" w:rsidP="009E71FE">
      <w:pPr>
        <w:keepNext/>
        <w:keepLines/>
      </w:pPr>
    </w:p>
    <w:p w14:paraId="20BEB9E2" w14:textId="465DB2DD" w:rsidR="00532A8E" w:rsidRDefault="00532A8E" w:rsidP="009E71FE">
      <w:pPr>
        <w:ind w:left="720" w:hanging="720"/>
        <w:rPr>
          <w:snapToGrid w:val="0"/>
          <w:lang w:val="en-US"/>
        </w:rPr>
      </w:pPr>
      <w:r>
        <w:rPr>
          <w:snapToGrid w:val="0"/>
          <w:lang w:val="en-US"/>
        </w:rPr>
        <w:t>52</w:t>
      </w:r>
      <w:r w:rsidRPr="00D921A7">
        <w:rPr>
          <w:snapToGrid w:val="0"/>
          <w:lang w:val="en-US"/>
        </w:rPr>
        <w:t>.</w:t>
      </w:r>
      <w:r w:rsidRPr="00D921A7">
        <w:rPr>
          <w:snapToGrid w:val="0"/>
          <w:lang w:val="en-US"/>
        </w:rPr>
        <w:tab/>
      </w:r>
      <w:r>
        <w:rPr>
          <w:snapToGrid w:val="0"/>
          <w:lang w:val="en-US"/>
        </w:rPr>
        <w:t>The submission will respond to the petitioner</w:t>
      </w:r>
      <w:r w:rsidR="00F42D61">
        <w:rPr>
          <w:snapToGrid w:val="0"/>
          <w:lang w:val="en-US"/>
        </w:rPr>
        <w:t>’</w:t>
      </w:r>
      <w:r>
        <w:rPr>
          <w:snapToGrid w:val="0"/>
          <w:lang w:val="en-US"/>
        </w:rPr>
        <w:t xml:space="preserve">s concerns. </w:t>
      </w:r>
    </w:p>
    <w:p w14:paraId="4FEDCB39" w14:textId="77777777" w:rsidR="00532A8E" w:rsidRPr="006936AC" w:rsidRDefault="00532A8E" w:rsidP="009E71FE">
      <w:pPr>
        <w:ind w:left="720" w:hanging="720"/>
      </w:pPr>
    </w:p>
    <w:p w14:paraId="709A256B" w14:textId="77777777" w:rsidR="00532A8E" w:rsidRPr="00D921A7" w:rsidRDefault="00532A8E" w:rsidP="009E71FE">
      <w:pPr>
        <w:ind w:left="720" w:hanging="720"/>
        <w:rPr>
          <w:snapToGrid w:val="0"/>
          <w:lang w:val="en-US"/>
        </w:rPr>
      </w:pPr>
      <w:r>
        <w:rPr>
          <w:snapToGrid w:val="0"/>
          <w:lang w:val="en-US"/>
        </w:rPr>
        <w:t>53</w:t>
      </w:r>
      <w:r w:rsidRPr="00D921A7">
        <w:rPr>
          <w:snapToGrid w:val="0"/>
          <w:lang w:val="en-US"/>
        </w:rPr>
        <w:t>.</w:t>
      </w:r>
      <w:r w:rsidRPr="00D921A7">
        <w:rPr>
          <w:snapToGrid w:val="0"/>
          <w:lang w:val="en-US"/>
        </w:rPr>
        <w:tab/>
        <w:t xml:space="preserve">The </w:t>
      </w:r>
      <w:r>
        <w:rPr>
          <w:snapToGrid w:val="0"/>
          <w:lang w:val="en-US"/>
        </w:rPr>
        <w:t>Executive Manager</w:t>
      </w:r>
      <w:r w:rsidRPr="00D921A7">
        <w:rPr>
          <w:snapToGrid w:val="0"/>
          <w:lang w:val="en-US"/>
        </w:rPr>
        <w:t xml:space="preserve"> recommended as follows and the Committee agreed</w:t>
      </w:r>
      <w:r>
        <w:rPr>
          <w:snapToGrid w:val="0"/>
          <w:lang w:val="en-US"/>
        </w:rPr>
        <w:t>.</w:t>
      </w:r>
    </w:p>
    <w:p w14:paraId="649A604C" w14:textId="77777777" w:rsidR="00532A8E" w:rsidRPr="00D921A7" w:rsidRDefault="00532A8E" w:rsidP="009E71FE">
      <w:pPr>
        <w:ind w:left="720" w:hanging="720"/>
        <w:rPr>
          <w:snapToGrid w:val="0"/>
          <w:lang w:val="en-US"/>
        </w:rPr>
      </w:pPr>
    </w:p>
    <w:p w14:paraId="116D2924" w14:textId="77777777" w:rsidR="00532A8E" w:rsidRDefault="00532A8E" w:rsidP="009E71FE">
      <w:pPr>
        <w:ind w:left="720" w:hanging="720"/>
        <w:rPr>
          <w:b/>
          <w:snapToGrid w:val="0"/>
          <w:lang w:val="en-US"/>
        </w:rPr>
      </w:pPr>
      <w:r>
        <w:rPr>
          <w:snapToGrid w:val="0"/>
          <w:lang w:val="en-US"/>
        </w:rPr>
        <w:t>54</w:t>
      </w:r>
      <w:r w:rsidRPr="00D921A7">
        <w:rPr>
          <w:snapToGrid w:val="0"/>
          <w:lang w:val="en-US"/>
        </w:rPr>
        <w:t>.</w:t>
      </w:r>
      <w:r w:rsidRPr="00D921A7">
        <w:rPr>
          <w:snapToGrid w:val="0"/>
          <w:lang w:val="en-US"/>
        </w:rPr>
        <w:tab/>
      </w:r>
      <w:r w:rsidRPr="00D921A7">
        <w:rPr>
          <w:b/>
          <w:snapToGrid w:val="0"/>
          <w:lang w:val="en-US"/>
        </w:rPr>
        <w:t>RECOMMENDATION:</w:t>
      </w:r>
    </w:p>
    <w:p w14:paraId="23D00247" w14:textId="77777777" w:rsidR="00532A8E" w:rsidRPr="00D921A7" w:rsidRDefault="00532A8E" w:rsidP="009E71FE">
      <w:pPr>
        <w:ind w:left="720" w:hanging="720"/>
        <w:rPr>
          <w:b/>
          <w:snapToGrid w:val="0"/>
          <w:lang w:val="en-US"/>
        </w:rPr>
      </w:pPr>
    </w:p>
    <w:p w14:paraId="7DF41A1B" w14:textId="77777777" w:rsidR="00532A8E" w:rsidRPr="00571BEE" w:rsidRDefault="00532A8E" w:rsidP="009E71FE">
      <w:pPr>
        <w:ind w:left="720"/>
        <w:rPr>
          <w:b/>
          <w:caps/>
          <w:snapToGrid w:val="0"/>
          <w:lang w:val="en-US"/>
        </w:rPr>
      </w:pPr>
      <w:r w:rsidRPr="00460369">
        <w:rPr>
          <w:b/>
          <w:caps/>
          <w:snapToGrid w:val="0"/>
          <w:lang w:val="en-US"/>
        </w:rPr>
        <w:t>that the draft response, as set out in Attachment A,</w:t>
      </w:r>
      <w:r>
        <w:rPr>
          <w:b/>
          <w:caps/>
          <w:snapToGrid w:val="0"/>
          <w:lang w:val="en-US"/>
        </w:rPr>
        <w:t xml:space="preserve"> </w:t>
      </w:r>
      <w:r w:rsidRPr="00C16E1A">
        <w:rPr>
          <w:bCs/>
          <w:snapToGrid w:val="0"/>
          <w:lang w:val="en-US"/>
        </w:rPr>
        <w:t>hereunder</w:t>
      </w:r>
      <w:r>
        <w:rPr>
          <w:bCs/>
          <w:snapToGrid w:val="0"/>
          <w:lang w:val="en-US"/>
        </w:rPr>
        <w:t>,</w:t>
      </w:r>
      <w:r w:rsidRPr="00460369">
        <w:rPr>
          <w:b/>
          <w:caps/>
          <w:snapToGrid w:val="0"/>
          <w:lang w:val="en-US"/>
        </w:rPr>
        <w:t xml:space="preserve"> be sent to the head petitioner</w:t>
      </w:r>
    </w:p>
    <w:p w14:paraId="189A867B" w14:textId="77777777" w:rsidR="00532A8E" w:rsidRPr="00D921A7" w:rsidRDefault="00532A8E" w:rsidP="009E71FE"/>
    <w:p w14:paraId="7B25DC25" w14:textId="77777777" w:rsidR="00532A8E" w:rsidRPr="001A4FC3" w:rsidRDefault="00532A8E" w:rsidP="009E71FE">
      <w:pPr>
        <w:ind w:left="720"/>
        <w:jc w:val="center"/>
        <w:rPr>
          <w:b/>
          <w:snapToGrid w:val="0"/>
          <w:u w:val="single"/>
        </w:rPr>
      </w:pPr>
      <w:bookmarkStart w:id="59" w:name="_Hlk67988016"/>
      <w:r w:rsidRPr="001A4FC3">
        <w:rPr>
          <w:b/>
          <w:snapToGrid w:val="0"/>
          <w:u w:val="single"/>
        </w:rPr>
        <w:t>Attachment A</w:t>
      </w:r>
    </w:p>
    <w:bookmarkEnd w:id="59"/>
    <w:p w14:paraId="767B71DF" w14:textId="77777777" w:rsidR="00532A8E" w:rsidRPr="001A4FC3" w:rsidRDefault="00532A8E" w:rsidP="009E71FE">
      <w:pPr>
        <w:ind w:left="720"/>
        <w:jc w:val="center"/>
        <w:rPr>
          <w:b/>
          <w:snapToGrid w:val="0"/>
        </w:rPr>
      </w:pPr>
      <w:r w:rsidRPr="001A4FC3">
        <w:rPr>
          <w:b/>
          <w:snapToGrid w:val="0"/>
        </w:rPr>
        <w:t>Draft Response</w:t>
      </w:r>
    </w:p>
    <w:p w14:paraId="78CC70B8" w14:textId="77777777" w:rsidR="00532A8E" w:rsidRPr="001A4FC3" w:rsidRDefault="00532A8E" w:rsidP="009E71FE">
      <w:pPr>
        <w:rPr>
          <w:rFonts w:eastAsia="Calibri"/>
          <w:b/>
          <w:u w:val="single"/>
        </w:rPr>
      </w:pPr>
    </w:p>
    <w:p w14:paraId="560D34A9" w14:textId="77777777" w:rsidR="00532A8E" w:rsidRPr="001A4FC3" w:rsidRDefault="00532A8E" w:rsidP="009E71FE">
      <w:pPr>
        <w:ind w:firstLine="720"/>
        <w:rPr>
          <w:rFonts w:eastAsia="Calibri"/>
          <w:bCs/>
        </w:rPr>
      </w:pPr>
      <w:r w:rsidRPr="001A4FC3">
        <w:rPr>
          <w:rFonts w:eastAsia="Calibri"/>
          <w:b/>
          <w:u w:val="single"/>
        </w:rPr>
        <w:t>Petition Reference</w:t>
      </w:r>
      <w:r w:rsidRPr="001A4FC3">
        <w:rPr>
          <w:rFonts w:eastAsia="Calibri"/>
          <w:b/>
        </w:rPr>
        <w:t xml:space="preserve">: </w:t>
      </w:r>
      <w:r w:rsidRPr="001A4FC3">
        <w:rPr>
          <w:rFonts w:eastAsia="Calibri"/>
          <w:bCs/>
        </w:rPr>
        <w:t>CA21/562768</w:t>
      </w:r>
    </w:p>
    <w:p w14:paraId="53AA0DF0" w14:textId="77777777" w:rsidR="00532A8E" w:rsidRPr="001A4FC3" w:rsidRDefault="00532A8E" w:rsidP="009E71FE">
      <w:pPr>
        <w:rPr>
          <w:rFonts w:eastAsia="Calibri"/>
        </w:rPr>
      </w:pPr>
    </w:p>
    <w:p w14:paraId="3DE58229" w14:textId="602D9B3E" w:rsidR="00532A8E" w:rsidRPr="001A4FC3" w:rsidRDefault="00532A8E" w:rsidP="009E71FE">
      <w:pPr>
        <w:ind w:left="720"/>
        <w:rPr>
          <w:snapToGrid w:val="0"/>
        </w:rPr>
      </w:pPr>
      <w:r w:rsidRPr="001A4FC3">
        <w:rPr>
          <w:rFonts w:eastAsia="Calibri"/>
        </w:rPr>
        <w:t xml:space="preserve">Thank you for your petition requesting Council </w:t>
      </w:r>
      <w:r w:rsidRPr="001A4FC3">
        <w:rPr>
          <w:snapToGrid w:val="0"/>
        </w:rPr>
        <w:t>not remove the trees along the nature strip between 5</w:t>
      </w:r>
      <w:r w:rsidR="00252AB2">
        <w:rPr>
          <w:snapToGrid w:val="0"/>
        </w:rPr>
        <w:noBreakHyphen/>
      </w:r>
      <w:r w:rsidRPr="001A4FC3">
        <w:rPr>
          <w:snapToGrid w:val="0"/>
        </w:rPr>
        <w:t>19</w:t>
      </w:r>
      <w:r w:rsidR="00252AB2">
        <w:t> </w:t>
      </w:r>
      <w:r w:rsidRPr="001A4FC3">
        <w:rPr>
          <w:snapToGrid w:val="0"/>
        </w:rPr>
        <w:t>Millicent Street, Moorooka.</w:t>
      </w:r>
    </w:p>
    <w:p w14:paraId="28BF2DCC" w14:textId="77777777" w:rsidR="00532A8E" w:rsidRPr="001A4FC3" w:rsidRDefault="00532A8E" w:rsidP="009E71FE">
      <w:pPr>
        <w:rPr>
          <w:rFonts w:eastAsia="Calibri"/>
        </w:rPr>
      </w:pPr>
    </w:p>
    <w:p w14:paraId="494CA8DA" w14:textId="77777777" w:rsidR="00532A8E" w:rsidRPr="001A4FC3" w:rsidRDefault="00532A8E" w:rsidP="009E71FE">
      <w:pPr>
        <w:ind w:firstLine="720"/>
        <w:rPr>
          <w:rFonts w:eastAsia="Calibri"/>
        </w:rPr>
      </w:pPr>
      <w:r w:rsidRPr="001A4FC3">
        <w:rPr>
          <w:rFonts w:eastAsia="Calibri"/>
        </w:rPr>
        <w:t>Council has completed an onsite investigation and considered your request.</w:t>
      </w:r>
    </w:p>
    <w:p w14:paraId="1CF68073" w14:textId="77777777" w:rsidR="00532A8E" w:rsidRPr="001A4FC3" w:rsidRDefault="00532A8E" w:rsidP="009E71FE">
      <w:pPr>
        <w:rPr>
          <w:rFonts w:eastAsia="Calibri"/>
        </w:rPr>
      </w:pPr>
    </w:p>
    <w:p w14:paraId="37AA79AB" w14:textId="0869ED79" w:rsidR="00532A8E" w:rsidRPr="001A4FC3" w:rsidRDefault="00532A8E" w:rsidP="009E71FE">
      <w:pPr>
        <w:ind w:left="720"/>
        <w:rPr>
          <w:rFonts w:eastAsia="Calibri"/>
        </w:rPr>
      </w:pPr>
      <w:r w:rsidRPr="001A4FC3">
        <w:rPr>
          <w:rFonts w:eastAsia="Calibri"/>
        </w:rPr>
        <w:t>Council values the trees in our city as they contribute significantly to the environment both ecologically and aesthetically. These values are supported by Council</w:t>
      </w:r>
      <w:r w:rsidR="00F42D61">
        <w:rPr>
          <w:rFonts w:eastAsia="Calibri"/>
        </w:rPr>
        <w:t>’</w:t>
      </w:r>
      <w:r w:rsidRPr="001A4FC3">
        <w:rPr>
          <w:rFonts w:eastAsia="Calibri"/>
        </w:rPr>
        <w:t>s tree policy which ensures the preservation of Council trees, therefore tree removal is considered an important issue.</w:t>
      </w:r>
    </w:p>
    <w:p w14:paraId="220A7050" w14:textId="77777777" w:rsidR="00532A8E" w:rsidRPr="001A4FC3" w:rsidRDefault="00532A8E" w:rsidP="009E71FE">
      <w:pPr>
        <w:rPr>
          <w:rFonts w:eastAsia="Calibri"/>
        </w:rPr>
      </w:pPr>
    </w:p>
    <w:p w14:paraId="058362B7" w14:textId="4C827A79" w:rsidR="00532A8E" w:rsidRPr="001A4FC3" w:rsidRDefault="00532A8E" w:rsidP="009E71FE">
      <w:pPr>
        <w:ind w:left="720"/>
        <w:rPr>
          <w:snapToGrid w:val="0"/>
        </w:rPr>
      </w:pPr>
      <w:r w:rsidRPr="001A4FC3">
        <w:rPr>
          <w:snapToGrid w:val="0"/>
        </w:rPr>
        <w:t>The powerlines are low at this location and the ivory curl trees have been repeatedly cut back by Energex</w:t>
      </w:r>
      <w:r w:rsidR="006A556C">
        <w:rPr>
          <w:snapToGrid w:val="0"/>
        </w:rPr>
        <w:t> </w:t>
      </w:r>
      <w:r w:rsidRPr="001A4FC3">
        <w:rPr>
          <w:snapToGrid w:val="0"/>
        </w:rPr>
        <w:t>Contractors due to sunburn scarring and decayed scaffold branches. Therefore, Council approved the removal of six ivory curl trees that exhibited extensive decay in the trunk, scaffold branches and unbalanced canopy habit.</w:t>
      </w:r>
    </w:p>
    <w:p w14:paraId="1C6EBC0F" w14:textId="77777777" w:rsidR="00532A8E" w:rsidRPr="001A4FC3" w:rsidRDefault="00532A8E" w:rsidP="009E71FE">
      <w:pPr>
        <w:ind w:left="720"/>
        <w:rPr>
          <w:snapToGrid w:val="0"/>
        </w:rPr>
      </w:pPr>
    </w:p>
    <w:p w14:paraId="5F313A0E" w14:textId="75B37870" w:rsidR="00532A8E" w:rsidRPr="001A4FC3" w:rsidRDefault="00532A8E" w:rsidP="009E71FE">
      <w:pPr>
        <w:ind w:left="720"/>
        <w:rPr>
          <w:snapToGrid w:val="0"/>
        </w:rPr>
      </w:pPr>
      <w:r w:rsidRPr="001A4FC3">
        <w:rPr>
          <w:snapToGrid w:val="0"/>
        </w:rPr>
        <w:t>It was originally determined that Energex will install taller power poles in the street and Council would replace the ivory curl trees with bottlebrush trees to ensure tree canopy would remain in the street and would be clear from power lines. At the time of this approach being formulated, Councillor Steve</w:t>
      </w:r>
      <w:r w:rsidR="00FD3B71">
        <w:rPr>
          <w:snapToGrid w:val="0"/>
        </w:rPr>
        <w:t> </w:t>
      </w:r>
      <w:r w:rsidRPr="001A4FC3">
        <w:rPr>
          <w:snapToGrid w:val="0"/>
        </w:rPr>
        <w:t xml:space="preserve">Griffiths, Councillor for Moorooka Ward, was in support of the tree removal and replacement program, dependant on resident feedback. </w:t>
      </w:r>
    </w:p>
    <w:p w14:paraId="7E8D042C" w14:textId="77777777" w:rsidR="00532A8E" w:rsidRPr="001A4FC3" w:rsidRDefault="00532A8E" w:rsidP="009E71FE">
      <w:pPr>
        <w:ind w:left="720"/>
        <w:rPr>
          <w:snapToGrid w:val="0"/>
        </w:rPr>
      </w:pPr>
    </w:p>
    <w:p w14:paraId="02E60B11" w14:textId="504372D1" w:rsidR="00532A8E" w:rsidRPr="001A4FC3" w:rsidRDefault="00532A8E" w:rsidP="009E71FE">
      <w:pPr>
        <w:ind w:left="720"/>
        <w:rPr>
          <w:rFonts w:eastAsia="Calibri"/>
        </w:rPr>
      </w:pPr>
      <w:r w:rsidRPr="001A4FC3">
        <w:rPr>
          <w:snapToGrid w:val="0"/>
        </w:rPr>
        <w:t>Councillor Griffiths subsequently received several requests from the local community to retain all six</w:t>
      </w:r>
      <w:r w:rsidR="00FD3B71">
        <w:rPr>
          <w:snapToGrid w:val="0"/>
        </w:rPr>
        <w:t> </w:t>
      </w:r>
      <w:r w:rsidRPr="001A4FC3">
        <w:rPr>
          <w:snapToGrid w:val="0"/>
        </w:rPr>
        <w:t>ivory curl trees to keep the streetscape character. As a result, Council will retain and monitor the ivory curl trees in the interim until the trees require removal due to major structural compromise. At that time, the trees will be replaced with trees which are more appropriate for planting under powerlines.</w:t>
      </w:r>
    </w:p>
    <w:p w14:paraId="4E43410C" w14:textId="77777777" w:rsidR="00532A8E" w:rsidRPr="001A4FC3" w:rsidRDefault="00532A8E" w:rsidP="009E71FE">
      <w:pPr>
        <w:rPr>
          <w:rFonts w:eastAsia="Calibri"/>
        </w:rPr>
      </w:pPr>
    </w:p>
    <w:p w14:paraId="05235A35" w14:textId="77777777" w:rsidR="00532A8E" w:rsidRPr="001A4FC3" w:rsidRDefault="00532A8E" w:rsidP="009E71FE">
      <w:pPr>
        <w:ind w:firstLine="720"/>
        <w:rPr>
          <w:rFonts w:eastAsia="Calibri"/>
        </w:rPr>
      </w:pPr>
      <w:r w:rsidRPr="001A4FC3">
        <w:rPr>
          <w:rFonts w:eastAsia="Calibri"/>
        </w:rPr>
        <w:t>Please let the other petitioners know of this information.</w:t>
      </w:r>
    </w:p>
    <w:p w14:paraId="38485C80" w14:textId="77777777" w:rsidR="00532A8E" w:rsidRPr="001A4FC3" w:rsidRDefault="00532A8E" w:rsidP="009E71FE">
      <w:pPr>
        <w:rPr>
          <w:rFonts w:eastAsia="Calibri"/>
        </w:rPr>
      </w:pPr>
    </w:p>
    <w:p w14:paraId="4B116BA6" w14:textId="77777777" w:rsidR="00532A8E" w:rsidRPr="001A4FC3" w:rsidRDefault="00532A8E" w:rsidP="009E71FE">
      <w:pPr>
        <w:keepNext/>
        <w:ind w:left="720"/>
        <w:rPr>
          <w:rFonts w:eastAsia="Calibri"/>
        </w:rPr>
      </w:pPr>
      <w:r w:rsidRPr="001A4FC3">
        <w:rPr>
          <w:rFonts w:eastAsia="Calibri"/>
        </w:rPr>
        <w:lastRenderedPageBreak/>
        <w:t>Should you wish to discuss this matter further, please contact Ms Anastasia Browne, Regional Coordinator Arboriculture, South Region, Program Planning and Integration, City Standards, Brisbane Infrastructure, on (07)</w:t>
      </w:r>
      <w:r>
        <w:rPr>
          <w:rFonts w:eastAsia="Calibri"/>
        </w:rPr>
        <w:t xml:space="preserve"> </w:t>
      </w:r>
      <w:r w:rsidRPr="001A4FC3">
        <w:rPr>
          <w:rFonts w:eastAsia="Calibri"/>
        </w:rPr>
        <w:t>3407</w:t>
      </w:r>
      <w:r>
        <w:rPr>
          <w:rFonts w:eastAsia="Calibri"/>
        </w:rPr>
        <w:t xml:space="preserve"> </w:t>
      </w:r>
      <w:r w:rsidRPr="001A4FC3">
        <w:rPr>
          <w:rFonts w:eastAsia="Calibri"/>
        </w:rPr>
        <w:t>0639.</w:t>
      </w:r>
    </w:p>
    <w:p w14:paraId="765B8E47" w14:textId="77777777" w:rsidR="00532A8E" w:rsidRPr="001A4FC3" w:rsidRDefault="00532A8E" w:rsidP="009E71FE">
      <w:pPr>
        <w:keepNext/>
        <w:rPr>
          <w:rFonts w:eastAsia="Calibri"/>
        </w:rPr>
      </w:pPr>
    </w:p>
    <w:p w14:paraId="316E24DE" w14:textId="77777777" w:rsidR="00532A8E" w:rsidRDefault="00532A8E" w:rsidP="009E71FE">
      <w:pPr>
        <w:keepNext/>
        <w:ind w:firstLine="720"/>
        <w:rPr>
          <w:rFonts w:eastAsia="Calibri"/>
        </w:rPr>
      </w:pPr>
      <w:r w:rsidRPr="001A4FC3">
        <w:rPr>
          <w:rFonts w:eastAsia="Calibri"/>
        </w:rPr>
        <w:t>Thank you for raising this matter.</w:t>
      </w:r>
    </w:p>
    <w:p w14:paraId="43B30CC4" w14:textId="68D0574C" w:rsidR="002A6383" w:rsidRDefault="00532A8E" w:rsidP="009E71FE">
      <w:pPr>
        <w:keepNext/>
        <w:jc w:val="right"/>
      </w:pPr>
      <w:r>
        <w:rPr>
          <w:rFonts w:ascii="Arial" w:hAnsi="Arial"/>
          <w:b/>
          <w:sz w:val="28"/>
        </w:rPr>
        <w:t>ADOPTED</w:t>
      </w:r>
    </w:p>
    <w:p w14:paraId="46FD9BEF" w14:textId="4692188A" w:rsidR="002A6383" w:rsidRDefault="002A6383" w:rsidP="009E71FE"/>
    <w:p w14:paraId="6DC45061" w14:textId="627D68B5" w:rsidR="000D28AD" w:rsidRPr="000D28AD" w:rsidRDefault="000D28AD" w:rsidP="009E71FE">
      <w:pPr>
        <w:ind w:left="2517" w:hanging="2517"/>
        <w:rPr>
          <w:iCs/>
          <w:lang w:eastAsia="en-US"/>
        </w:rPr>
      </w:pPr>
      <w:r w:rsidRPr="000D28AD">
        <w:rPr>
          <w:iCs/>
          <w:lang w:eastAsia="en-US"/>
        </w:rPr>
        <w:t>Chair:</w:t>
      </w:r>
      <w:r w:rsidRPr="000D28AD">
        <w:rPr>
          <w:iCs/>
          <w:lang w:eastAsia="en-US"/>
        </w:rPr>
        <w:tab/>
        <w:t>Councillor HOWARD, the Community Arts and Nighttime Economy Committee report please.</w:t>
      </w:r>
    </w:p>
    <w:p w14:paraId="20C85FB0" w14:textId="77777777" w:rsidR="000D28AD" w:rsidRDefault="000D28AD" w:rsidP="009E71FE"/>
    <w:p w14:paraId="5624D7B0" w14:textId="77777777" w:rsidR="00532A8E" w:rsidRDefault="00532A8E" w:rsidP="009E71FE"/>
    <w:p w14:paraId="0A540CC6" w14:textId="77777777" w:rsidR="00885F63" w:rsidRDefault="00A90E82" w:rsidP="009E71FE">
      <w:pPr>
        <w:pStyle w:val="Heading3-attachment"/>
      </w:pPr>
      <w:bookmarkStart w:id="60" w:name="_Toc86669281"/>
      <w:bookmarkStart w:id="61" w:name="_Toc114546769"/>
      <w:r w:rsidRPr="00A90E82">
        <w:t>C</w:t>
      </w:r>
      <w:r>
        <w:t>OMMUNITY, ARTS AND NIGHTTIME</w:t>
      </w:r>
      <w:r w:rsidRPr="00A90E82">
        <w:t xml:space="preserve"> E</w:t>
      </w:r>
      <w:r>
        <w:t>CONOMY</w:t>
      </w:r>
      <w:r w:rsidRPr="00A90E82">
        <w:t xml:space="preserve"> </w:t>
      </w:r>
      <w:r w:rsidR="00885F63" w:rsidRPr="00E863C6">
        <w:t>COMMITTEE</w:t>
      </w:r>
      <w:bookmarkEnd w:id="60"/>
      <w:r w:rsidR="00885F63">
        <w:t xml:space="preserve"> </w:t>
      </w:r>
      <w:bookmarkEnd w:id="61"/>
    </w:p>
    <w:p w14:paraId="557ABF73" w14:textId="77777777" w:rsidR="00885F63" w:rsidRDefault="00885F63" w:rsidP="009E71FE"/>
    <w:p w14:paraId="610F8F78" w14:textId="373A2010" w:rsidR="00885F63" w:rsidRDefault="00885F63" w:rsidP="009E71FE">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4B055C">
        <w:t>Sandy LANDERS</w:t>
      </w:r>
      <w:r>
        <w:t xml:space="preserve">, that the report </w:t>
      </w:r>
      <w:r w:rsidR="00DE0926">
        <w:t xml:space="preserve">of the meeting of that </w:t>
      </w:r>
      <w:r>
        <w:t xml:space="preserve">Committee </w:t>
      </w:r>
      <w:bookmarkStart w:id="62" w:name="Text31"/>
      <w:r>
        <w:t xml:space="preserve">held on </w:t>
      </w:r>
      <w:bookmarkEnd w:id="62"/>
      <w:r w:rsidR="009D5642">
        <w:t>26</w:t>
      </w:r>
      <w:r w:rsidR="004B055C">
        <w:t> </w:t>
      </w:r>
      <w:r w:rsidR="009D5642">
        <w:t>October 2021</w:t>
      </w:r>
      <w:r>
        <w:t>, be adopted.</w:t>
      </w:r>
    </w:p>
    <w:p w14:paraId="2CFFCFA1" w14:textId="77777777" w:rsidR="00885F63" w:rsidRDefault="00885F63" w:rsidP="009E71FE"/>
    <w:p w14:paraId="26889B32"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Is there any debate?</w:t>
      </w:r>
    </w:p>
    <w:p w14:paraId="61B68309" w14:textId="72EB582F" w:rsidR="000D28AD" w:rsidRPr="000D28AD" w:rsidRDefault="000D28AD" w:rsidP="009E71FE">
      <w:pPr>
        <w:spacing w:after="120"/>
        <w:ind w:left="2520" w:hanging="2520"/>
        <w:rPr>
          <w:iCs/>
          <w:lang w:eastAsia="en-US"/>
        </w:rPr>
      </w:pPr>
      <w:r w:rsidRPr="000D28AD">
        <w:rPr>
          <w:iCs/>
          <w:lang w:eastAsia="en-US"/>
        </w:rPr>
        <w:t>Councillor HOWARD:</w:t>
      </w:r>
      <w:r w:rsidRPr="000D28AD">
        <w:rPr>
          <w:iCs/>
          <w:lang w:eastAsia="en-US"/>
        </w:rPr>
        <w:tab/>
        <w:t>Well, thank you for asking, Mr Chair, because of course there has been so much happening in this portfolio over the last couple of weeks, I am actually tired thinking about it. I</w:t>
      </w:r>
      <w:r w:rsidR="00F42D61">
        <w:rPr>
          <w:iCs/>
          <w:lang w:eastAsia="en-US"/>
        </w:rPr>
        <w:t>’</w:t>
      </w:r>
      <w:r w:rsidRPr="000D28AD">
        <w:rPr>
          <w:iCs/>
          <w:lang w:eastAsia="en-US"/>
        </w:rPr>
        <w:t>ve tried to attend most of the things that I</w:t>
      </w:r>
      <w:r w:rsidR="00F42D61">
        <w:rPr>
          <w:iCs/>
          <w:lang w:eastAsia="en-US"/>
        </w:rPr>
        <w:t>’</w:t>
      </w:r>
      <w:r w:rsidRPr="000D28AD">
        <w:rPr>
          <w:iCs/>
          <w:lang w:eastAsia="en-US"/>
        </w:rPr>
        <w:t>m about to talk about</w:t>
      </w:r>
      <w:r w:rsidR="00487CF2">
        <w:rPr>
          <w:iCs/>
          <w:lang w:eastAsia="en-US"/>
        </w:rPr>
        <w:t>, but</w:t>
      </w:r>
      <w:r w:rsidRPr="000D28AD">
        <w:rPr>
          <w:iCs/>
          <w:lang w:eastAsia="en-US"/>
        </w:rPr>
        <w:t xml:space="preserve"> I do want to say it is fantastic to see so many people out and about. I</w:t>
      </w:r>
      <w:r w:rsidR="00F42D61">
        <w:rPr>
          <w:iCs/>
          <w:lang w:eastAsia="en-US"/>
        </w:rPr>
        <w:t>’</w:t>
      </w:r>
      <w:r w:rsidRPr="000D28AD">
        <w:rPr>
          <w:iCs/>
          <w:lang w:eastAsia="en-US"/>
        </w:rPr>
        <w:t>ll start with the Teneriffe Festival that returned, of course, as a lot of you know our suburban festivals, some of them haven</w:t>
      </w:r>
      <w:r w:rsidR="00F42D61">
        <w:rPr>
          <w:iCs/>
          <w:lang w:eastAsia="en-US"/>
        </w:rPr>
        <w:t>’</w:t>
      </w:r>
      <w:r w:rsidRPr="000D28AD">
        <w:rPr>
          <w:iCs/>
          <w:lang w:eastAsia="en-US"/>
        </w:rPr>
        <w:t>t been able to be held</w:t>
      </w:r>
      <w:r w:rsidR="00487CF2">
        <w:rPr>
          <w:iCs/>
          <w:lang w:eastAsia="en-US"/>
        </w:rPr>
        <w:t>, but</w:t>
      </w:r>
      <w:r w:rsidRPr="000D28AD">
        <w:rPr>
          <w:iCs/>
          <w:lang w:eastAsia="en-US"/>
        </w:rPr>
        <w:t xml:space="preserve"> it was just fantastic.</w:t>
      </w:r>
    </w:p>
    <w:p w14:paraId="31CDE11D" w14:textId="0DCFEBD2" w:rsidR="000D28AD" w:rsidRPr="000D28AD" w:rsidRDefault="000D28AD" w:rsidP="009E71FE">
      <w:pPr>
        <w:spacing w:after="120"/>
        <w:ind w:left="2520" w:hanging="2520"/>
        <w:rPr>
          <w:iCs/>
          <w:lang w:eastAsia="en-US"/>
        </w:rPr>
      </w:pPr>
      <w:r w:rsidRPr="000D28AD">
        <w:rPr>
          <w:iCs/>
          <w:lang w:eastAsia="en-US"/>
        </w:rPr>
        <w:tab/>
        <w:t>It was the 11th year of the Teneriffe Festival, and it was a huge success and I really want to thank the volunteer organisers and to know that everybody seemed to have a really good time. I also want to thank the Sleswick brothers for the fantastic work that they have done on reopening the Princess Theatre and I recognise that it</w:t>
      </w:r>
      <w:r w:rsidR="00F42D61">
        <w:rPr>
          <w:iCs/>
          <w:lang w:eastAsia="en-US"/>
        </w:rPr>
        <w:t>’</w:t>
      </w:r>
      <w:r w:rsidRPr="000D28AD">
        <w:rPr>
          <w:iCs/>
          <w:lang w:eastAsia="en-US"/>
        </w:rPr>
        <w:t>s in Councillor SRI</w:t>
      </w:r>
      <w:r w:rsidR="00F42D61">
        <w:rPr>
          <w:iCs/>
          <w:lang w:eastAsia="en-US"/>
        </w:rPr>
        <w:t>’</w:t>
      </w:r>
      <w:r w:rsidRPr="000D28AD">
        <w:rPr>
          <w:iCs/>
          <w:lang w:eastAsia="en-US"/>
        </w:rPr>
        <w:t>s area</w:t>
      </w:r>
      <w:r w:rsidR="00487CF2">
        <w:rPr>
          <w:iCs/>
          <w:lang w:eastAsia="en-US"/>
        </w:rPr>
        <w:t>, but</w:t>
      </w:r>
      <w:r w:rsidRPr="000D28AD">
        <w:rPr>
          <w:iCs/>
          <w:lang w:eastAsia="en-US"/>
        </w:rPr>
        <w:t xml:space="preserve"> it</w:t>
      </w:r>
      <w:r w:rsidR="00F42D61">
        <w:rPr>
          <w:iCs/>
          <w:lang w:eastAsia="en-US"/>
        </w:rPr>
        <w:t>’</w:t>
      </w:r>
      <w:r w:rsidRPr="000D28AD">
        <w:rPr>
          <w:iCs/>
          <w:lang w:eastAsia="en-US"/>
        </w:rPr>
        <w:t xml:space="preserve">s the most magnificent reconstruction of a beautiful building. So, the Princess Theatre is now open and so there was a huge amount of activity happening over the last weekend, with the opening of the Princess Theatre. </w:t>
      </w:r>
    </w:p>
    <w:p w14:paraId="4241DE24" w14:textId="761590CC" w:rsidR="000D28AD" w:rsidRPr="000D28AD" w:rsidRDefault="000D28AD" w:rsidP="009E71FE">
      <w:pPr>
        <w:spacing w:after="120"/>
        <w:ind w:left="2520" w:hanging="2520"/>
        <w:rPr>
          <w:iCs/>
          <w:lang w:eastAsia="en-US"/>
        </w:rPr>
      </w:pPr>
      <w:r w:rsidRPr="000D28AD">
        <w:rPr>
          <w:iCs/>
          <w:lang w:eastAsia="en-US"/>
        </w:rPr>
        <w:tab/>
        <w:t>We also had, of course, Brisbane Pride Festival was on this weekend and Trevor Evans and I were able to—saw the barge down the street. I did see Councillor CASSIDY standing on the side of the road. Next year, Councillor</w:t>
      </w:r>
      <w:r w:rsidR="001262B1">
        <w:rPr>
          <w:iCs/>
          <w:lang w:eastAsia="en-US"/>
        </w:rPr>
        <w:t xml:space="preserve"> </w:t>
      </w:r>
      <w:r w:rsidRPr="000D28AD">
        <w:rPr>
          <w:iCs/>
          <w:lang w:eastAsia="en-US"/>
        </w:rPr>
        <w:t>CASSIDY, I insist that you walk with our wonderful contingent—</w:t>
      </w:r>
    </w:p>
    <w:p w14:paraId="73F3E54A" w14:textId="77777777" w:rsidR="000D28AD" w:rsidRPr="000D28AD" w:rsidRDefault="000D28AD" w:rsidP="009E71FE">
      <w:pPr>
        <w:spacing w:after="120"/>
        <w:ind w:left="2520" w:hanging="2520"/>
        <w:rPr>
          <w:i/>
          <w:iCs/>
          <w:lang w:eastAsia="en-US"/>
        </w:rPr>
      </w:pPr>
      <w:r w:rsidRPr="000D28AD">
        <w:rPr>
          <w:i/>
          <w:iCs/>
          <w:lang w:eastAsia="en-US"/>
        </w:rPr>
        <w:t>Councillors interjecting.</w:t>
      </w:r>
    </w:p>
    <w:p w14:paraId="6EB03C65" w14:textId="6AF25023" w:rsidR="000D28AD" w:rsidRPr="000D28AD" w:rsidRDefault="000D28AD" w:rsidP="009E71FE">
      <w:pPr>
        <w:spacing w:after="120"/>
        <w:ind w:left="2520" w:hanging="2520"/>
        <w:rPr>
          <w:iCs/>
          <w:lang w:eastAsia="en-US"/>
        </w:rPr>
      </w:pPr>
      <w:r w:rsidRPr="000D28AD">
        <w:rPr>
          <w:iCs/>
          <w:lang w:eastAsia="en-US"/>
        </w:rPr>
        <w:t>Councillor HOWARD:</w:t>
      </w:r>
      <w:r w:rsidRPr="000D28AD">
        <w:rPr>
          <w:iCs/>
          <w:lang w:eastAsia="en-US"/>
        </w:rPr>
        <w:tab/>
        <w:t>—because it is fantastic to walk with the community. It was such a hot day, I have to say, it was a very, very hot day</w:t>
      </w:r>
      <w:r w:rsidR="00487CF2">
        <w:rPr>
          <w:iCs/>
          <w:lang w:eastAsia="en-US"/>
        </w:rPr>
        <w:t>, but</w:t>
      </w:r>
      <w:r w:rsidRPr="000D28AD">
        <w:rPr>
          <w:iCs/>
          <w:lang w:eastAsia="en-US"/>
        </w:rPr>
        <w:t xml:space="preserve"> it is, again, fantastic to see it being held in New Farm Park and it was, again, a great weekend, because not only was Brisbane</w:t>
      </w:r>
      <w:r>
        <w:rPr>
          <w:iCs/>
          <w:lang w:eastAsia="en-US"/>
        </w:rPr>
        <w:t> </w:t>
      </w:r>
      <w:r w:rsidRPr="000D28AD">
        <w:rPr>
          <w:iCs/>
          <w:lang w:eastAsia="en-US"/>
        </w:rPr>
        <w:t>Pride Festival on</w:t>
      </w:r>
      <w:r w:rsidR="00487CF2">
        <w:rPr>
          <w:iCs/>
          <w:lang w:eastAsia="en-US"/>
        </w:rPr>
        <w:t>, but</w:t>
      </w:r>
      <w:r w:rsidRPr="000D28AD">
        <w:rPr>
          <w:iCs/>
          <w:lang w:eastAsia="en-US"/>
        </w:rPr>
        <w:t xml:space="preserve"> so was Valley Fiesta. Now, this is the second year that we have held Valley Fiesta in the venues in the Valley, and it</w:t>
      </w:r>
      <w:r w:rsidR="00F42D61">
        <w:rPr>
          <w:iCs/>
          <w:lang w:eastAsia="en-US"/>
        </w:rPr>
        <w:t>’</w:t>
      </w:r>
      <w:r w:rsidRPr="000D28AD">
        <w:rPr>
          <w:iCs/>
          <w:lang w:eastAsia="en-US"/>
        </w:rPr>
        <w:t>s really important that I mention all of the work that went into organising this because it was over three nights, starting on Thursday 28 October and wrapping up on Saturday, and for more than two decades, Valley Fiesta has been showcasing our emerging talent of Fortitude Valley</w:t>
      </w:r>
      <w:r w:rsidR="00F42D61">
        <w:rPr>
          <w:iCs/>
          <w:lang w:eastAsia="en-US"/>
        </w:rPr>
        <w:t>’</w:t>
      </w:r>
      <w:r w:rsidRPr="000D28AD">
        <w:rPr>
          <w:iCs/>
          <w:lang w:eastAsia="en-US"/>
        </w:rPr>
        <w:t xml:space="preserve">s live music, so it really was something that was fantastic this year. </w:t>
      </w:r>
    </w:p>
    <w:p w14:paraId="7A09D9E9" w14:textId="2F6D0C20" w:rsidR="000D28AD" w:rsidRPr="000D28AD" w:rsidRDefault="000D28AD" w:rsidP="009E71FE">
      <w:pPr>
        <w:spacing w:after="120"/>
        <w:ind w:left="2520"/>
        <w:rPr>
          <w:iCs/>
          <w:lang w:eastAsia="en-US"/>
        </w:rPr>
      </w:pPr>
      <w:r w:rsidRPr="000D28AD">
        <w:rPr>
          <w:iCs/>
          <w:lang w:eastAsia="en-US"/>
        </w:rPr>
        <w:t>We had 150 artists across 21 different venues, and can I say that, yes, DZ Deathrays was on the thing, it was fantastic. But also, was Hope D, and Hope D and Ian Haug, who is from Powderfinger, who was the ambassador for Valley Fiesta this year, were in the Valley on Friday, actually, with the media to sort of announce some of the acts that were on. It</w:t>
      </w:r>
      <w:r w:rsidR="00F42D61">
        <w:rPr>
          <w:iCs/>
          <w:lang w:eastAsia="en-US"/>
        </w:rPr>
        <w:t>’</w:t>
      </w:r>
      <w:r w:rsidRPr="000D28AD">
        <w:rPr>
          <w:iCs/>
          <w:lang w:eastAsia="en-US"/>
        </w:rPr>
        <w:t>s great to think that Hope D is one of our QUBE Effect alumni and I think what a great thing it is for this Council to have such emerging talent coming through programs such as The QUBE Effect</w:t>
      </w:r>
      <w:r w:rsidR="00487CF2">
        <w:rPr>
          <w:iCs/>
          <w:lang w:eastAsia="en-US"/>
        </w:rPr>
        <w:t>, but</w:t>
      </w:r>
      <w:r w:rsidRPr="000D28AD">
        <w:rPr>
          <w:iCs/>
          <w:lang w:eastAsia="en-US"/>
        </w:rPr>
        <w:t xml:space="preserve"> also now to be just an amazing talent that is going from strength to strength.</w:t>
      </w:r>
    </w:p>
    <w:p w14:paraId="66F9BD26" w14:textId="77777777" w:rsidR="000D28AD" w:rsidRPr="000D28AD" w:rsidRDefault="000D28AD" w:rsidP="009E71FE">
      <w:pPr>
        <w:spacing w:after="120"/>
        <w:ind w:left="2520" w:hanging="2520"/>
        <w:rPr>
          <w:iCs/>
          <w:lang w:eastAsia="en-US"/>
        </w:rPr>
      </w:pPr>
      <w:r w:rsidRPr="000D28AD">
        <w:rPr>
          <w:iCs/>
          <w:lang w:eastAsia="en-US"/>
        </w:rPr>
        <w:lastRenderedPageBreak/>
        <w:tab/>
        <w:t>So, Ian also has been—this is the second year that he was the ambassador, and it was really fantastic to see that that was all happening.</w:t>
      </w:r>
    </w:p>
    <w:p w14:paraId="15DA3E3D" w14:textId="77777777" w:rsidR="000D28AD" w:rsidRPr="000D28AD" w:rsidRDefault="000D28AD" w:rsidP="009E71FE">
      <w:pPr>
        <w:spacing w:after="120"/>
        <w:ind w:left="2520" w:hanging="2520"/>
        <w:rPr>
          <w:iCs/>
          <w:lang w:eastAsia="en-US"/>
        </w:rPr>
      </w:pPr>
      <w:r w:rsidRPr="000D28AD">
        <w:rPr>
          <w:iCs/>
          <w:lang w:eastAsia="en-US"/>
        </w:rPr>
        <w:tab/>
        <w:t>We then move to Saturday night, where we had the Brisbane Fashion Month and I want to say a big thank you to Laura Churchill. Laura has used all local designers and the Fashion Month has held over 15 events, right across Brisbane. It culminated with a big event on Saturday night at the Mercedes-Benz area and really want to thank Mercedes-Benz for their ongoing support of the community and to—just to have so many people enjoying so many talented local designers was truly fantastic.</w:t>
      </w:r>
    </w:p>
    <w:p w14:paraId="70925F0F" w14:textId="3EF0A164" w:rsidR="000D28AD" w:rsidRPr="000D28AD" w:rsidRDefault="000D28AD" w:rsidP="009E71FE">
      <w:pPr>
        <w:spacing w:after="120"/>
        <w:ind w:left="2520" w:hanging="2520"/>
        <w:rPr>
          <w:iCs/>
          <w:lang w:eastAsia="en-US"/>
        </w:rPr>
      </w:pPr>
      <w:r w:rsidRPr="000D28AD">
        <w:rPr>
          <w:iCs/>
          <w:lang w:eastAsia="en-US"/>
        </w:rPr>
        <w:tab/>
        <w:t>I finished the weekend by going to the 4MBS 15th anniversary of the Shakespeare Festival and I want to say a big thank you to Gary Thorpe because he does such a great job, and, as I said, this was the 15th year and, of course, fittingly, it was Macbeth. So, I know you might have been having your Halloween in other areas</w:t>
      </w:r>
      <w:r w:rsidR="00487CF2">
        <w:rPr>
          <w:iCs/>
          <w:lang w:eastAsia="en-US"/>
        </w:rPr>
        <w:t>, but</w:t>
      </w:r>
      <w:r w:rsidRPr="000D28AD">
        <w:rPr>
          <w:iCs/>
          <w:lang w:eastAsia="en-US"/>
        </w:rPr>
        <w:t xml:space="preserve"> we had Macbeth in Roma Street Parklands. The curlews joined in, so it was absolutely fantastic. So, that</w:t>
      </w:r>
      <w:r w:rsidR="00F42D61">
        <w:rPr>
          <w:iCs/>
          <w:lang w:eastAsia="en-US"/>
        </w:rPr>
        <w:t>’</w:t>
      </w:r>
      <w:r w:rsidRPr="000D28AD">
        <w:rPr>
          <w:iCs/>
          <w:lang w:eastAsia="en-US"/>
        </w:rPr>
        <w:t>s just a small section of some of the things that we</w:t>
      </w:r>
      <w:r w:rsidR="00F42D61">
        <w:rPr>
          <w:iCs/>
          <w:lang w:eastAsia="en-US"/>
        </w:rPr>
        <w:t>’</w:t>
      </w:r>
      <w:r w:rsidRPr="000D28AD">
        <w:rPr>
          <w:iCs/>
          <w:lang w:eastAsia="en-US"/>
        </w:rPr>
        <w:t>re doing across this portfolio and I</w:t>
      </w:r>
      <w:r w:rsidR="00F42D61">
        <w:rPr>
          <w:iCs/>
          <w:lang w:eastAsia="en-US"/>
        </w:rPr>
        <w:t>’</w:t>
      </w:r>
      <w:r w:rsidRPr="000D28AD">
        <w:rPr>
          <w:iCs/>
          <w:lang w:eastAsia="en-US"/>
        </w:rPr>
        <w:t>m so proud of the work that everybody does.</w:t>
      </w:r>
    </w:p>
    <w:p w14:paraId="3A55A56E" w14:textId="0B747ACA" w:rsidR="000D28AD" w:rsidRPr="000D28AD" w:rsidRDefault="000D28AD" w:rsidP="009E71FE">
      <w:pPr>
        <w:spacing w:after="120"/>
        <w:ind w:left="2520" w:hanging="2520"/>
        <w:rPr>
          <w:iCs/>
          <w:lang w:eastAsia="en-US"/>
        </w:rPr>
      </w:pPr>
      <w:r w:rsidRPr="000D28AD">
        <w:rPr>
          <w:iCs/>
          <w:lang w:eastAsia="en-US"/>
        </w:rPr>
        <w:tab/>
        <w:t>I also want to thank all of the Councillors in this Chamber for the support that they give to our local communities and the efforts that they take to make these wonderful things happen. I know like Councillor ATWOOD had an event, I think, on the weekend, and Council OWEN—I</w:t>
      </w:r>
      <w:r w:rsidR="00F42D61">
        <w:rPr>
          <w:iCs/>
          <w:lang w:eastAsia="en-US"/>
        </w:rPr>
        <w:t>’</w:t>
      </w:r>
      <w:r w:rsidRPr="000D28AD">
        <w:rPr>
          <w:iCs/>
          <w:lang w:eastAsia="en-US"/>
        </w:rPr>
        <w:t>ll stop there because I</w:t>
      </w:r>
      <w:r w:rsidR="00F42D61">
        <w:rPr>
          <w:iCs/>
          <w:lang w:eastAsia="en-US"/>
        </w:rPr>
        <w:t>’</w:t>
      </w:r>
      <w:r w:rsidRPr="000D28AD">
        <w:rPr>
          <w:iCs/>
          <w:lang w:eastAsia="en-US"/>
        </w:rPr>
        <w:t xml:space="preserve">m sure that many of you had events over the weekend which were really fantastic. </w:t>
      </w:r>
    </w:p>
    <w:p w14:paraId="02B844DB" w14:textId="77777777" w:rsidR="000D28AD" w:rsidRPr="000D28AD" w:rsidRDefault="000D28AD" w:rsidP="009E71FE">
      <w:pPr>
        <w:spacing w:after="120"/>
        <w:ind w:left="2520"/>
        <w:rPr>
          <w:iCs/>
          <w:lang w:eastAsia="en-US"/>
        </w:rPr>
      </w:pPr>
      <w:r w:rsidRPr="000D28AD">
        <w:rPr>
          <w:iCs/>
          <w:lang w:eastAsia="en-US"/>
        </w:rPr>
        <w:t xml:space="preserve">Mr Chair, just moving to the Committee presentation, I want to begin by thanking each and every Council officer that has ever worked in our Contact Centre. We had a Committee presentation on 25 years of the Contact Centre, and I want to say a big thank you to Shane Hackett. It was obvious to the Committee how passionate and how committed Shane is to the Contact Centre and the pride with which he gave us the presentation and the background was fantastic. </w:t>
      </w:r>
    </w:p>
    <w:p w14:paraId="72363B81" w14:textId="12CA5F1C" w:rsidR="000D28AD" w:rsidRPr="000D28AD" w:rsidRDefault="000D28AD" w:rsidP="009E71FE">
      <w:pPr>
        <w:spacing w:after="120"/>
        <w:ind w:left="2520"/>
        <w:rPr>
          <w:iCs/>
          <w:lang w:eastAsia="en-US"/>
        </w:rPr>
      </w:pPr>
      <w:r w:rsidRPr="000D28AD">
        <w:rPr>
          <w:iCs/>
          <w:lang w:eastAsia="en-US"/>
        </w:rPr>
        <w:t>We had Councillor GRIFFITHS asking questions—and I know Councillor GRIFFITHS has previously worked in Council in the past and so it was fantastic to have the stats on the number of calls that are taken, to know that we had people just picking up phones in the past and now the fact that we can have those calls answered in any emergency right across Brisbane. So, it was a fantastic presentation, it was great to understand that we can now see why the Contact</w:t>
      </w:r>
      <w:r>
        <w:rPr>
          <w:iCs/>
          <w:lang w:eastAsia="en-US"/>
        </w:rPr>
        <w:t> </w:t>
      </w:r>
      <w:r w:rsidRPr="000D28AD">
        <w:rPr>
          <w:iCs/>
          <w:lang w:eastAsia="en-US"/>
        </w:rPr>
        <w:t>Centre is such an award-winning contact centre. We continue to get very, very high recognition from the residents of Brisbane and the Schrinner Council will continue to support that contact centre well into the future.</w:t>
      </w:r>
    </w:p>
    <w:p w14:paraId="2595BBAE" w14:textId="77777777" w:rsidR="000D28AD" w:rsidRPr="000D28AD" w:rsidRDefault="000D28AD" w:rsidP="009E71FE">
      <w:pPr>
        <w:spacing w:after="120"/>
        <w:ind w:left="2520"/>
        <w:rPr>
          <w:iCs/>
          <w:lang w:eastAsia="en-US"/>
        </w:rPr>
      </w:pPr>
      <w:r w:rsidRPr="000D28AD">
        <w:rPr>
          <w:iCs/>
          <w:lang w:eastAsia="en-US"/>
        </w:rPr>
        <w:t>So, a big, big thank you to each and every one that has been there, and I will commend the report to the Chamber.</w:t>
      </w:r>
    </w:p>
    <w:p w14:paraId="7C4DB755" w14:textId="7CDB1363"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Thank you</w:t>
      </w:r>
      <w:r w:rsidR="0080503A">
        <w:rPr>
          <w:iCs/>
          <w:lang w:eastAsia="en-US"/>
        </w:rPr>
        <w:t>,</w:t>
      </w:r>
      <w:r w:rsidRPr="000D28AD">
        <w:rPr>
          <w:iCs/>
          <w:lang w:eastAsia="en-US"/>
        </w:rPr>
        <w:t xml:space="preserve"> Councillor HOWARD.</w:t>
      </w:r>
    </w:p>
    <w:p w14:paraId="4C7F2FC4" w14:textId="77777777" w:rsidR="000D28AD" w:rsidRPr="000D28AD" w:rsidRDefault="000D28AD" w:rsidP="009E71FE">
      <w:pPr>
        <w:spacing w:after="120"/>
        <w:ind w:left="2520"/>
        <w:rPr>
          <w:iCs/>
          <w:lang w:eastAsia="en-US"/>
        </w:rPr>
      </w:pPr>
      <w:r w:rsidRPr="000D28AD">
        <w:rPr>
          <w:iCs/>
          <w:lang w:eastAsia="en-US"/>
        </w:rPr>
        <w:t>Any further debate?</w:t>
      </w:r>
    </w:p>
    <w:p w14:paraId="46583DA8" w14:textId="77777777" w:rsidR="000D28AD" w:rsidRPr="000D28AD" w:rsidRDefault="000D28AD" w:rsidP="009E71FE">
      <w:pPr>
        <w:spacing w:after="120"/>
        <w:ind w:left="2520"/>
        <w:rPr>
          <w:iCs/>
          <w:lang w:eastAsia="en-US"/>
        </w:rPr>
      </w:pPr>
      <w:r w:rsidRPr="000D28AD">
        <w:rPr>
          <w:iCs/>
          <w:lang w:eastAsia="en-US"/>
        </w:rPr>
        <w:t>Councillor JOHNSTON.</w:t>
      </w:r>
    </w:p>
    <w:p w14:paraId="42422C80" w14:textId="2CC6C74D" w:rsidR="000D28AD" w:rsidRPr="000D28AD" w:rsidRDefault="000D28AD" w:rsidP="009E71FE">
      <w:pPr>
        <w:spacing w:after="120"/>
        <w:ind w:left="2520" w:hanging="2520"/>
        <w:rPr>
          <w:iCs/>
          <w:lang w:eastAsia="en-US"/>
        </w:rPr>
      </w:pPr>
      <w:r w:rsidRPr="000D28AD">
        <w:rPr>
          <w:iCs/>
          <w:lang w:eastAsia="en-US"/>
        </w:rPr>
        <w:t>Councillor JOHNSTON:</w:t>
      </w:r>
      <w:r w:rsidRPr="000D28AD">
        <w:rPr>
          <w:iCs/>
          <w:lang w:eastAsia="en-US"/>
        </w:rPr>
        <w:tab/>
        <w:t>Yes, just briefly I</w:t>
      </w:r>
      <w:r w:rsidR="00F42D61">
        <w:rPr>
          <w:iCs/>
          <w:lang w:eastAsia="en-US"/>
        </w:rPr>
        <w:t>’</w:t>
      </w:r>
      <w:r w:rsidRPr="000D28AD">
        <w:rPr>
          <w:iCs/>
          <w:lang w:eastAsia="en-US"/>
        </w:rPr>
        <w:t>d like to put on the record my support for the call centre at Brisbane City Council, they do a fantastic job. Certainly, I</w:t>
      </w:r>
      <w:r w:rsidR="00F42D61">
        <w:rPr>
          <w:iCs/>
          <w:lang w:eastAsia="en-US"/>
        </w:rPr>
        <w:t>’</w:t>
      </w:r>
      <w:r w:rsidRPr="000D28AD">
        <w:rPr>
          <w:iCs/>
          <w:lang w:eastAsia="en-US"/>
        </w:rPr>
        <w:t>ve had a very valued staff member who worked in the call centre, she</w:t>
      </w:r>
      <w:r w:rsidR="00F42D61">
        <w:rPr>
          <w:iCs/>
          <w:lang w:eastAsia="en-US"/>
        </w:rPr>
        <w:t>’</w:t>
      </w:r>
      <w:r w:rsidRPr="000D28AD">
        <w:rPr>
          <w:iCs/>
          <w:lang w:eastAsia="en-US"/>
        </w:rPr>
        <w:t>s back there at the moment actually, and I know it</w:t>
      </w:r>
      <w:r w:rsidR="00F42D61">
        <w:rPr>
          <w:iCs/>
          <w:lang w:eastAsia="en-US"/>
        </w:rPr>
        <w:t>’</w:t>
      </w:r>
      <w:r w:rsidRPr="000D28AD">
        <w:rPr>
          <w:iCs/>
          <w:lang w:eastAsia="en-US"/>
        </w:rPr>
        <w:t>s quite difficult for them with a lot of calls that come in. So, they do a great job, it is fantastic that we have such a service in Brisbane, and I certainly hope it continues for a long time. So, well done to all the call centre staff, congratulations on your 25th anniversary.</w:t>
      </w:r>
    </w:p>
    <w:p w14:paraId="7FB1F580"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Thank you.</w:t>
      </w:r>
    </w:p>
    <w:p w14:paraId="692428E2" w14:textId="77777777" w:rsidR="000D28AD" w:rsidRPr="000D28AD" w:rsidRDefault="000D28AD" w:rsidP="009E71FE">
      <w:pPr>
        <w:spacing w:after="120"/>
        <w:ind w:left="2520"/>
        <w:rPr>
          <w:iCs/>
          <w:lang w:eastAsia="en-US"/>
        </w:rPr>
      </w:pPr>
      <w:r w:rsidRPr="000D28AD">
        <w:rPr>
          <w:iCs/>
          <w:lang w:eastAsia="en-US"/>
        </w:rPr>
        <w:t>Any further debate?</w:t>
      </w:r>
    </w:p>
    <w:p w14:paraId="2B4149D5" w14:textId="77777777" w:rsidR="000D28AD" w:rsidRPr="000D28AD" w:rsidRDefault="000D28AD" w:rsidP="009E71FE">
      <w:pPr>
        <w:spacing w:after="120"/>
        <w:ind w:left="2520" w:hanging="2520"/>
        <w:rPr>
          <w:i/>
          <w:lang w:eastAsia="en-US"/>
        </w:rPr>
      </w:pPr>
      <w:r w:rsidRPr="000D28AD">
        <w:rPr>
          <w:i/>
          <w:lang w:eastAsia="en-US"/>
        </w:rPr>
        <w:t>Councillor interjecting.</w:t>
      </w:r>
    </w:p>
    <w:p w14:paraId="02BA4128"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Councillor CUMMING.</w:t>
      </w:r>
    </w:p>
    <w:p w14:paraId="3E6247AA" w14:textId="43C2CCB2" w:rsidR="000D28AD" w:rsidRPr="000D28AD" w:rsidRDefault="000D28AD" w:rsidP="009E71FE">
      <w:pPr>
        <w:spacing w:after="120"/>
        <w:ind w:left="2520" w:hanging="2520"/>
        <w:rPr>
          <w:iCs/>
          <w:lang w:eastAsia="en-US"/>
        </w:rPr>
      </w:pPr>
      <w:r w:rsidRPr="000D28AD">
        <w:rPr>
          <w:iCs/>
          <w:lang w:eastAsia="en-US"/>
        </w:rPr>
        <w:lastRenderedPageBreak/>
        <w:t>Councillor CUMMING:</w:t>
      </w:r>
      <w:r w:rsidRPr="000D28AD">
        <w:rPr>
          <w:iCs/>
          <w:lang w:eastAsia="en-US"/>
        </w:rPr>
        <w:tab/>
        <w:t>Yes, thanks very much. I</w:t>
      </w:r>
      <w:r w:rsidR="00F42D61">
        <w:rPr>
          <w:iCs/>
          <w:lang w:eastAsia="en-US"/>
        </w:rPr>
        <w:t>’</w:t>
      </w:r>
      <w:r w:rsidRPr="000D28AD">
        <w:rPr>
          <w:iCs/>
          <w:lang w:eastAsia="en-US"/>
        </w:rPr>
        <w:t>d also like to say what a great job the call centre does. Of course, it was a great Labor initiative and Labor started it up in Brisbane, as they did with CityCats, and of course often we don</w:t>
      </w:r>
      <w:r w:rsidR="00F42D61">
        <w:rPr>
          <w:iCs/>
          <w:lang w:eastAsia="en-US"/>
        </w:rPr>
        <w:t>’</w:t>
      </w:r>
      <w:r w:rsidRPr="000D28AD">
        <w:rPr>
          <w:iCs/>
          <w:lang w:eastAsia="en-US"/>
        </w:rPr>
        <w:t>t get acknowledged for that</w:t>
      </w:r>
      <w:r w:rsidR="00487CF2">
        <w:rPr>
          <w:iCs/>
          <w:lang w:eastAsia="en-US"/>
        </w:rPr>
        <w:t>, but</w:t>
      </w:r>
      <w:r w:rsidRPr="000D28AD">
        <w:rPr>
          <w:iCs/>
          <w:lang w:eastAsia="en-US"/>
        </w:rPr>
        <w:t xml:space="preserve"> anyhow that</w:t>
      </w:r>
      <w:r w:rsidR="00F42D61">
        <w:rPr>
          <w:iCs/>
          <w:lang w:eastAsia="en-US"/>
        </w:rPr>
        <w:t>’</w:t>
      </w:r>
      <w:r w:rsidRPr="000D28AD">
        <w:rPr>
          <w:iCs/>
          <w:lang w:eastAsia="en-US"/>
        </w:rPr>
        <w:t>s how the other mob play their politics. I</w:t>
      </w:r>
      <w:r w:rsidR="00F42D61">
        <w:rPr>
          <w:iCs/>
          <w:lang w:eastAsia="en-US"/>
        </w:rPr>
        <w:t>’</w:t>
      </w:r>
      <w:r w:rsidRPr="000D28AD">
        <w:rPr>
          <w:iCs/>
          <w:lang w:eastAsia="en-US"/>
        </w:rPr>
        <w:t>d also like to—speaking to the Council officer who came along who is the late night person that you get at the Contact Centre. I must ring up out of hours because I</w:t>
      </w:r>
      <w:r w:rsidR="00F42D61">
        <w:rPr>
          <w:iCs/>
          <w:lang w:eastAsia="en-US"/>
        </w:rPr>
        <w:t>’</w:t>
      </w:r>
      <w:r w:rsidRPr="000D28AD">
        <w:rPr>
          <w:iCs/>
          <w:lang w:eastAsia="en-US"/>
        </w:rPr>
        <w:t>m on regular speaking terms with this lady and it was very good to speak with her face to face. It</w:t>
      </w:r>
      <w:r w:rsidR="00F42D61">
        <w:rPr>
          <w:iCs/>
          <w:lang w:eastAsia="en-US"/>
        </w:rPr>
        <w:t>’</w:t>
      </w:r>
      <w:r w:rsidRPr="000D28AD">
        <w:rPr>
          <w:iCs/>
          <w:lang w:eastAsia="en-US"/>
        </w:rPr>
        <w:t>s a fine organisation that</w:t>
      </w:r>
      <w:r w:rsidR="00F42D61">
        <w:rPr>
          <w:iCs/>
          <w:lang w:eastAsia="en-US"/>
        </w:rPr>
        <w:t>’</w:t>
      </w:r>
      <w:r w:rsidRPr="000D28AD">
        <w:rPr>
          <w:iCs/>
          <w:lang w:eastAsia="en-US"/>
        </w:rPr>
        <w:t>s done very well over the years and may it continue for many years to come. Thank you.</w:t>
      </w:r>
    </w:p>
    <w:p w14:paraId="5B641E13"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Thank you Councillor.</w:t>
      </w:r>
    </w:p>
    <w:p w14:paraId="2AE29D2A" w14:textId="77777777" w:rsidR="000D28AD" w:rsidRPr="000D28AD" w:rsidRDefault="000D28AD" w:rsidP="009E71FE">
      <w:pPr>
        <w:spacing w:after="120"/>
        <w:ind w:left="2520"/>
        <w:rPr>
          <w:iCs/>
          <w:lang w:eastAsia="en-US"/>
        </w:rPr>
      </w:pPr>
      <w:r w:rsidRPr="000D28AD">
        <w:rPr>
          <w:iCs/>
          <w:lang w:eastAsia="en-US"/>
        </w:rPr>
        <w:t>Any further debate?</w:t>
      </w:r>
    </w:p>
    <w:p w14:paraId="52B41B10" w14:textId="77777777" w:rsidR="000D28AD" w:rsidRPr="000D28AD" w:rsidRDefault="000D28AD" w:rsidP="009E71FE">
      <w:pPr>
        <w:spacing w:after="120"/>
        <w:ind w:left="2520"/>
        <w:rPr>
          <w:iCs/>
          <w:lang w:eastAsia="en-US"/>
        </w:rPr>
      </w:pPr>
      <w:r w:rsidRPr="000D28AD">
        <w:rPr>
          <w:iCs/>
          <w:lang w:eastAsia="en-US"/>
        </w:rPr>
        <w:t>Councillor HOWARD, summing up?</w:t>
      </w:r>
    </w:p>
    <w:p w14:paraId="627F279A" w14:textId="16289B8C" w:rsidR="000D28AD" w:rsidRPr="000D28AD" w:rsidRDefault="000D28AD" w:rsidP="009E71FE">
      <w:pPr>
        <w:spacing w:after="120"/>
        <w:ind w:left="2520"/>
        <w:rPr>
          <w:iCs/>
          <w:lang w:eastAsia="en-US"/>
        </w:rPr>
      </w:pPr>
      <w:r w:rsidRPr="000D28AD">
        <w:rPr>
          <w:iCs/>
          <w:lang w:eastAsia="en-US"/>
        </w:rPr>
        <w:t>We</w:t>
      </w:r>
      <w:r w:rsidR="00F42D61">
        <w:rPr>
          <w:iCs/>
          <w:lang w:eastAsia="en-US"/>
        </w:rPr>
        <w:t>’</w:t>
      </w:r>
      <w:r w:rsidRPr="000D28AD">
        <w:rPr>
          <w:iCs/>
          <w:lang w:eastAsia="en-US"/>
        </w:rPr>
        <w:t>ll now move the report.</w:t>
      </w:r>
    </w:p>
    <w:p w14:paraId="2FDDF14F" w14:textId="77777777" w:rsidR="00885F63" w:rsidRDefault="00885F63" w:rsidP="009E71FE">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9E71FE"/>
    <w:p w14:paraId="5C6B88AD" w14:textId="77777777" w:rsidR="00885F63" w:rsidRDefault="00885F63" w:rsidP="009E71FE">
      <w:r>
        <w:t>The report read as follows</w:t>
      </w:r>
      <w:r>
        <w:sym w:font="Symbol" w:char="F0BE"/>
      </w:r>
    </w:p>
    <w:p w14:paraId="24672A31" w14:textId="5D77A40F" w:rsidR="00885F63" w:rsidRDefault="00885F63" w:rsidP="009E71FE"/>
    <w:p w14:paraId="47FCDCE4" w14:textId="7ACE25AC" w:rsidR="009D5642" w:rsidRPr="00D921A7" w:rsidRDefault="009D5642" w:rsidP="009E71FE">
      <w:pPr>
        <w:pStyle w:val="Heading4"/>
      </w:pPr>
      <w:bookmarkStart w:id="63" w:name="_Toc86669282"/>
      <w:r w:rsidRPr="00D92DDF">
        <w:rPr>
          <w:u w:val="none"/>
        </w:rPr>
        <w:t>A</w:t>
      </w:r>
      <w:r w:rsidRPr="00D92DDF">
        <w:rPr>
          <w:u w:val="none"/>
        </w:rPr>
        <w:tab/>
      </w:r>
      <w:r w:rsidRPr="002B4D30">
        <w:t>COMMITTEE PRESENTATION – 25 YEARS OF COUNCIL</w:t>
      </w:r>
      <w:r w:rsidR="00F42D61">
        <w:t>’</w:t>
      </w:r>
      <w:r w:rsidRPr="002B4D30">
        <w:t>S CONTACT CENTRE</w:t>
      </w:r>
      <w:bookmarkEnd w:id="63"/>
    </w:p>
    <w:p w14:paraId="68F96687" w14:textId="6AC82D2C" w:rsidR="009D5642" w:rsidRDefault="002E7392" w:rsidP="009E71FE">
      <w:pPr>
        <w:ind w:left="1440" w:firstLine="720"/>
        <w:jc w:val="right"/>
      </w:pPr>
      <w:r>
        <w:rPr>
          <w:rFonts w:ascii="Arial" w:hAnsi="Arial"/>
          <w:b/>
          <w:sz w:val="28"/>
        </w:rPr>
        <w:t>247</w:t>
      </w:r>
      <w:r w:rsidR="009D5642">
        <w:rPr>
          <w:rFonts w:ascii="Arial" w:hAnsi="Arial"/>
          <w:b/>
          <w:sz w:val="28"/>
        </w:rPr>
        <w:t>/</w:t>
      </w:r>
      <w:r w:rsidR="009D5642" w:rsidRPr="00A44D40">
        <w:rPr>
          <w:rFonts w:ascii="Arial" w:hAnsi="Arial"/>
          <w:b/>
          <w:sz w:val="28"/>
        </w:rPr>
        <w:t>2021-22</w:t>
      </w:r>
    </w:p>
    <w:p w14:paraId="4F90AD3B" w14:textId="11EB3B94" w:rsidR="009D5642" w:rsidRPr="00D921A7" w:rsidRDefault="009D5642" w:rsidP="009E71FE">
      <w:pPr>
        <w:ind w:left="720" w:hanging="720"/>
        <w:rPr>
          <w:snapToGrid w:val="0"/>
        </w:rPr>
      </w:pPr>
      <w:r w:rsidRPr="002B4D30">
        <w:rPr>
          <w:snapToGrid w:val="0"/>
        </w:rPr>
        <w:t>1.</w:t>
      </w:r>
      <w:r w:rsidRPr="002B4D30">
        <w:rPr>
          <w:snapToGrid w:val="0"/>
        </w:rPr>
        <w:tab/>
        <w:t>The Manager, Customer Services, Lifestyle and Community Services, attended the meeting to provide a presentation on 25 years of Council</w:t>
      </w:r>
      <w:r w:rsidR="00F42D61">
        <w:rPr>
          <w:snapToGrid w:val="0"/>
        </w:rPr>
        <w:t>’</w:t>
      </w:r>
      <w:r w:rsidRPr="002B4D30">
        <w:rPr>
          <w:snapToGrid w:val="0"/>
        </w:rPr>
        <w:t>s Contact Centre. He provided the information below.</w:t>
      </w:r>
    </w:p>
    <w:p w14:paraId="7C5286BF" w14:textId="77777777" w:rsidR="009D5642" w:rsidRPr="00D921A7" w:rsidRDefault="009D5642" w:rsidP="009E71FE">
      <w:pPr>
        <w:ind w:left="720" w:hanging="720"/>
        <w:rPr>
          <w:snapToGrid w:val="0"/>
        </w:rPr>
      </w:pPr>
    </w:p>
    <w:p w14:paraId="0508572F" w14:textId="77777777" w:rsidR="009D5642" w:rsidRDefault="009D5642" w:rsidP="009E71FE">
      <w:pPr>
        <w:ind w:left="720" w:hanging="720"/>
        <w:rPr>
          <w:snapToGrid w:val="0"/>
        </w:rPr>
      </w:pPr>
      <w:r w:rsidRPr="00D921A7">
        <w:rPr>
          <w:snapToGrid w:val="0"/>
        </w:rPr>
        <w:t>2.</w:t>
      </w:r>
      <w:r w:rsidRPr="00D921A7">
        <w:rPr>
          <w:snapToGrid w:val="0"/>
        </w:rPr>
        <w:tab/>
      </w:r>
      <w:r>
        <w:rPr>
          <w:snapToGrid w:val="0"/>
        </w:rPr>
        <w:t>The Contact Centre received its first call on 14 October 1996. Between 1996 and 1999, the Contact Centre:</w:t>
      </w:r>
    </w:p>
    <w:p w14:paraId="2C055B0D" w14:textId="77777777" w:rsidR="009D5642" w:rsidRDefault="009D5642" w:rsidP="009E71FE">
      <w:pPr>
        <w:ind w:left="1440" w:hanging="720"/>
        <w:rPr>
          <w:snapToGrid w:val="0"/>
        </w:rPr>
      </w:pPr>
      <w:r>
        <w:rPr>
          <w:snapToGrid w:val="0"/>
        </w:rPr>
        <w:t>-</w:t>
      </w:r>
      <w:r>
        <w:rPr>
          <w:snapToGrid w:val="0"/>
        </w:rPr>
        <w:tab/>
        <w:t xml:space="preserve">won the </w:t>
      </w:r>
      <w:r w:rsidRPr="00606B94">
        <w:rPr>
          <w:snapToGrid w:val="0"/>
        </w:rPr>
        <w:t xml:space="preserve">Australian Customer Service Association </w:t>
      </w:r>
      <w:r>
        <w:rPr>
          <w:snapToGrid w:val="0"/>
        </w:rPr>
        <w:t xml:space="preserve">(ACSA) Queensland </w:t>
      </w:r>
      <w:r w:rsidRPr="00606B94">
        <w:rPr>
          <w:snapToGrid w:val="0"/>
        </w:rPr>
        <w:t xml:space="preserve">State </w:t>
      </w:r>
      <w:r>
        <w:rPr>
          <w:snapToGrid w:val="0"/>
        </w:rPr>
        <w:t xml:space="preserve">Awards </w:t>
      </w:r>
      <w:r w:rsidRPr="00606B94">
        <w:rPr>
          <w:snapToGrid w:val="0"/>
        </w:rPr>
        <w:t xml:space="preserve">for </w:t>
      </w:r>
      <w:r>
        <w:rPr>
          <w:snapToGrid w:val="0"/>
        </w:rPr>
        <w:t>L</w:t>
      </w:r>
      <w:r w:rsidRPr="00606B94">
        <w:rPr>
          <w:snapToGrid w:val="0"/>
        </w:rPr>
        <w:t xml:space="preserve">arge </w:t>
      </w:r>
      <w:r>
        <w:rPr>
          <w:snapToGrid w:val="0"/>
        </w:rPr>
        <w:t>B</w:t>
      </w:r>
      <w:r w:rsidRPr="00606B94">
        <w:rPr>
          <w:snapToGrid w:val="0"/>
        </w:rPr>
        <w:t>usiness</w:t>
      </w:r>
      <w:r>
        <w:rPr>
          <w:snapToGrid w:val="0"/>
        </w:rPr>
        <w:t xml:space="preserve"> and M</w:t>
      </w:r>
      <w:r w:rsidRPr="00606B94">
        <w:rPr>
          <w:snapToGrid w:val="0"/>
        </w:rPr>
        <w:t xml:space="preserve">edium-size </w:t>
      </w:r>
      <w:r>
        <w:rPr>
          <w:snapToGrid w:val="0"/>
        </w:rPr>
        <w:t>C</w:t>
      </w:r>
      <w:r w:rsidRPr="00606B94">
        <w:rPr>
          <w:snapToGrid w:val="0"/>
        </w:rPr>
        <w:t xml:space="preserve">all </w:t>
      </w:r>
      <w:r>
        <w:rPr>
          <w:snapToGrid w:val="0"/>
        </w:rPr>
        <w:t>C</w:t>
      </w:r>
      <w:r w:rsidRPr="00606B94">
        <w:rPr>
          <w:snapToGrid w:val="0"/>
        </w:rPr>
        <w:t>entre</w:t>
      </w:r>
      <w:r>
        <w:rPr>
          <w:snapToGrid w:val="0"/>
        </w:rPr>
        <w:t xml:space="preserve"> (1996)</w:t>
      </w:r>
    </w:p>
    <w:p w14:paraId="6482C54E" w14:textId="77777777" w:rsidR="009D5642" w:rsidRDefault="009D5642" w:rsidP="009E71FE">
      <w:pPr>
        <w:ind w:left="1440" w:hanging="720"/>
        <w:rPr>
          <w:snapToGrid w:val="0"/>
        </w:rPr>
      </w:pPr>
      <w:r>
        <w:rPr>
          <w:snapToGrid w:val="0"/>
        </w:rPr>
        <w:t>-</w:t>
      </w:r>
      <w:r>
        <w:rPr>
          <w:snapToGrid w:val="0"/>
        </w:rPr>
        <w:tab/>
        <w:t>commenced 24-hour service, which received around 4,500 calls/day (1997)</w:t>
      </w:r>
    </w:p>
    <w:p w14:paraId="07D83B66" w14:textId="77777777" w:rsidR="009D5642" w:rsidRDefault="009D5642" w:rsidP="009E71FE">
      <w:pPr>
        <w:ind w:left="1440" w:hanging="720"/>
        <w:rPr>
          <w:snapToGrid w:val="0"/>
        </w:rPr>
      </w:pPr>
      <w:r>
        <w:rPr>
          <w:snapToGrid w:val="0"/>
        </w:rPr>
        <w:t>-</w:t>
      </w:r>
      <w:r>
        <w:rPr>
          <w:snapToGrid w:val="0"/>
        </w:rPr>
        <w:tab/>
        <w:t>received its two millionth call (1998)</w:t>
      </w:r>
    </w:p>
    <w:p w14:paraId="0D6B676A" w14:textId="77777777" w:rsidR="009D5642" w:rsidRPr="00D921A7" w:rsidRDefault="009D5642" w:rsidP="009E71FE">
      <w:pPr>
        <w:ind w:left="1440" w:hanging="720"/>
        <w:rPr>
          <w:snapToGrid w:val="0"/>
        </w:rPr>
      </w:pPr>
      <w:r>
        <w:rPr>
          <w:snapToGrid w:val="0"/>
        </w:rPr>
        <w:t>-</w:t>
      </w:r>
      <w:r>
        <w:rPr>
          <w:snapToGrid w:val="0"/>
        </w:rPr>
        <w:tab/>
        <w:t xml:space="preserve">won the </w:t>
      </w:r>
      <w:r w:rsidRPr="00606B94">
        <w:rPr>
          <w:snapToGrid w:val="0"/>
        </w:rPr>
        <w:t xml:space="preserve">Australian Telemarketing Association (ATA) </w:t>
      </w:r>
      <w:r>
        <w:rPr>
          <w:snapToGrid w:val="0"/>
        </w:rPr>
        <w:t xml:space="preserve">Queensland </w:t>
      </w:r>
      <w:r w:rsidRPr="00606B94">
        <w:rPr>
          <w:snapToGrid w:val="0"/>
        </w:rPr>
        <w:t xml:space="preserve">State </w:t>
      </w:r>
      <w:r>
        <w:rPr>
          <w:snapToGrid w:val="0"/>
        </w:rPr>
        <w:t xml:space="preserve">Awards </w:t>
      </w:r>
      <w:r w:rsidRPr="00606B94">
        <w:rPr>
          <w:snapToGrid w:val="0"/>
        </w:rPr>
        <w:t xml:space="preserve">for </w:t>
      </w:r>
      <w:r>
        <w:rPr>
          <w:snapToGrid w:val="0"/>
        </w:rPr>
        <w:t>C</w:t>
      </w:r>
      <w:r w:rsidRPr="00606B94">
        <w:rPr>
          <w:snapToGrid w:val="0"/>
        </w:rPr>
        <w:t>all</w:t>
      </w:r>
      <w:r>
        <w:rPr>
          <w:snapToGrid w:val="0"/>
        </w:rPr>
        <w:t xml:space="preserve"> C</w:t>
      </w:r>
      <w:r w:rsidRPr="00606B94">
        <w:rPr>
          <w:snapToGrid w:val="0"/>
        </w:rPr>
        <w:t>entre</w:t>
      </w:r>
      <w:r>
        <w:rPr>
          <w:snapToGrid w:val="0"/>
        </w:rPr>
        <w:t xml:space="preserve"> </w:t>
      </w:r>
      <w:r w:rsidRPr="00606B94">
        <w:rPr>
          <w:snapToGrid w:val="0"/>
        </w:rPr>
        <w:t xml:space="preserve">of the </w:t>
      </w:r>
      <w:r>
        <w:rPr>
          <w:snapToGrid w:val="0"/>
        </w:rPr>
        <w:t>Y</w:t>
      </w:r>
      <w:r w:rsidRPr="00606B94">
        <w:rPr>
          <w:snapToGrid w:val="0"/>
        </w:rPr>
        <w:t>ear (</w:t>
      </w:r>
      <w:r>
        <w:rPr>
          <w:snapToGrid w:val="0"/>
        </w:rPr>
        <w:t>more than 5</w:t>
      </w:r>
      <w:r w:rsidRPr="00606B94">
        <w:rPr>
          <w:snapToGrid w:val="0"/>
        </w:rPr>
        <w:t xml:space="preserve">0 staff), </w:t>
      </w:r>
      <w:r>
        <w:rPr>
          <w:snapToGrid w:val="0"/>
        </w:rPr>
        <w:t>C</w:t>
      </w:r>
      <w:r w:rsidRPr="00606B94">
        <w:rPr>
          <w:snapToGrid w:val="0"/>
        </w:rPr>
        <w:t xml:space="preserve">onsultant of the </w:t>
      </w:r>
      <w:r>
        <w:rPr>
          <w:snapToGrid w:val="0"/>
        </w:rPr>
        <w:t>Y</w:t>
      </w:r>
      <w:r w:rsidRPr="00606B94">
        <w:rPr>
          <w:snapToGrid w:val="0"/>
        </w:rPr>
        <w:t xml:space="preserve">ear, </w:t>
      </w:r>
      <w:r>
        <w:rPr>
          <w:snapToGrid w:val="0"/>
        </w:rPr>
        <w:t>T</w:t>
      </w:r>
      <w:r w:rsidRPr="00606B94">
        <w:rPr>
          <w:snapToGrid w:val="0"/>
        </w:rPr>
        <w:t xml:space="preserve">eam </w:t>
      </w:r>
      <w:r>
        <w:rPr>
          <w:snapToGrid w:val="0"/>
        </w:rPr>
        <w:t>L</w:t>
      </w:r>
      <w:r w:rsidRPr="00606B94">
        <w:rPr>
          <w:snapToGrid w:val="0"/>
        </w:rPr>
        <w:t xml:space="preserve">eader of the </w:t>
      </w:r>
      <w:r>
        <w:rPr>
          <w:snapToGrid w:val="0"/>
        </w:rPr>
        <w:t>Y</w:t>
      </w:r>
      <w:r w:rsidRPr="00606B94">
        <w:rPr>
          <w:snapToGrid w:val="0"/>
        </w:rPr>
        <w:t>ear</w:t>
      </w:r>
      <w:r>
        <w:rPr>
          <w:snapToGrid w:val="0"/>
        </w:rPr>
        <w:t xml:space="preserve">, </w:t>
      </w:r>
      <w:r w:rsidRPr="00606B94">
        <w:rPr>
          <w:snapToGrid w:val="0"/>
        </w:rPr>
        <w:t xml:space="preserve">and </w:t>
      </w:r>
      <w:r>
        <w:rPr>
          <w:snapToGrid w:val="0"/>
        </w:rPr>
        <w:t>C</w:t>
      </w:r>
      <w:r w:rsidRPr="00606B94">
        <w:rPr>
          <w:snapToGrid w:val="0"/>
        </w:rPr>
        <w:t xml:space="preserve">hampion of the </w:t>
      </w:r>
      <w:r>
        <w:rPr>
          <w:snapToGrid w:val="0"/>
        </w:rPr>
        <w:t>Y</w:t>
      </w:r>
      <w:r w:rsidRPr="00606B94">
        <w:rPr>
          <w:snapToGrid w:val="0"/>
        </w:rPr>
        <w:t>ear</w:t>
      </w:r>
      <w:r>
        <w:rPr>
          <w:snapToGrid w:val="0"/>
        </w:rPr>
        <w:t xml:space="preserve"> (1999).</w:t>
      </w:r>
    </w:p>
    <w:p w14:paraId="6C6AF930" w14:textId="77777777" w:rsidR="009D5642" w:rsidRDefault="009D5642" w:rsidP="009E71FE">
      <w:pPr>
        <w:rPr>
          <w:snapToGrid w:val="0"/>
        </w:rPr>
      </w:pPr>
    </w:p>
    <w:p w14:paraId="5EE6A2AB" w14:textId="7F172F13" w:rsidR="009D5642" w:rsidRDefault="009D5642" w:rsidP="009E71FE">
      <w:pPr>
        <w:ind w:left="720" w:hanging="720"/>
        <w:rPr>
          <w:snapToGrid w:val="0"/>
        </w:rPr>
      </w:pPr>
      <w:r>
        <w:rPr>
          <w:snapToGrid w:val="0"/>
        </w:rPr>
        <w:t>3.</w:t>
      </w:r>
      <w:r>
        <w:rPr>
          <w:snapToGrid w:val="0"/>
        </w:rPr>
        <w:tab/>
        <w:t>By 2000, the Contact Centre was providing a variety of contact channels to the public including face</w:t>
      </w:r>
      <w:r w:rsidR="006A556C">
        <w:rPr>
          <w:snapToGrid w:val="0"/>
        </w:rPr>
        <w:noBreakHyphen/>
      </w:r>
      <w:r>
        <w:rPr>
          <w:snapToGrid w:val="0"/>
        </w:rPr>
        <w:t>to</w:t>
      </w:r>
      <w:r w:rsidR="006A556C">
        <w:rPr>
          <w:snapToGrid w:val="0"/>
        </w:rPr>
        <w:noBreakHyphen/>
      </w:r>
      <w:r>
        <w:rPr>
          <w:snapToGrid w:val="0"/>
        </w:rPr>
        <w:t xml:space="preserve">face and phone interactions, and the ability to submit service requests via email and </w:t>
      </w:r>
      <w:r w:rsidR="00F42D61">
        <w:rPr>
          <w:snapToGrid w:val="0"/>
        </w:rPr>
        <w:t>‘</w:t>
      </w:r>
      <w:r>
        <w:rPr>
          <w:snapToGrid w:val="0"/>
        </w:rPr>
        <w:t>Fix-o-gram</w:t>
      </w:r>
      <w:r w:rsidR="00F42D61">
        <w:rPr>
          <w:snapToGrid w:val="0"/>
        </w:rPr>
        <w:t>’</w:t>
      </w:r>
      <w:r>
        <w:rPr>
          <w:snapToGrid w:val="0"/>
        </w:rPr>
        <w:t xml:space="preserve"> form. Between 1999 and 2000, the Contact Centre:</w:t>
      </w:r>
    </w:p>
    <w:p w14:paraId="50FB5A41" w14:textId="77777777" w:rsidR="009D5642" w:rsidRDefault="009D5642" w:rsidP="009E71FE">
      <w:pPr>
        <w:ind w:left="1440" w:hanging="720"/>
        <w:rPr>
          <w:snapToGrid w:val="0"/>
        </w:rPr>
      </w:pPr>
      <w:r>
        <w:rPr>
          <w:snapToGrid w:val="0"/>
        </w:rPr>
        <w:t>-</w:t>
      </w:r>
      <w:r>
        <w:rPr>
          <w:snapToGrid w:val="0"/>
        </w:rPr>
        <w:tab/>
        <w:t>received more than 1.5 million calls</w:t>
      </w:r>
    </w:p>
    <w:p w14:paraId="55C24B2D" w14:textId="70604DC7" w:rsidR="009D5642" w:rsidRPr="00D921A7" w:rsidRDefault="009D5642" w:rsidP="009E71FE">
      <w:pPr>
        <w:ind w:left="1440" w:hanging="720"/>
        <w:rPr>
          <w:snapToGrid w:val="0"/>
        </w:rPr>
      </w:pPr>
      <w:r>
        <w:rPr>
          <w:snapToGrid w:val="0"/>
        </w:rPr>
        <w:t>-</w:t>
      </w:r>
      <w:r>
        <w:rPr>
          <w:snapToGrid w:val="0"/>
        </w:rPr>
        <w:tab/>
        <w:t>served more than 735,000 customers and averaged a 93% customer satisfaction rating at Council</w:t>
      </w:r>
      <w:r w:rsidR="00F42D61">
        <w:rPr>
          <w:snapToGrid w:val="0"/>
        </w:rPr>
        <w:t>’</w:t>
      </w:r>
      <w:r>
        <w:rPr>
          <w:snapToGrid w:val="0"/>
        </w:rPr>
        <w:t>s Customer Service Centres.</w:t>
      </w:r>
      <w:r w:rsidR="00F42D61">
        <w:rPr>
          <w:snapToGrid w:val="0"/>
        </w:rPr>
        <w:t xml:space="preserve"> </w:t>
      </w:r>
    </w:p>
    <w:p w14:paraId="19CAD5D7" w14:textId="77777777" w:rsidR="009D5642" w:rsidRPr="00D921A7" w:rsidRDefault="009D5642" w:rsidP="009E71FE">
      <w:pPr>
        <w:rPr>
          <w:snapToGrid w:val="0"/>
        </w:rPr>
      </w:pPr>
    </w:p>
    <w:p w14:paraId="157A6071" w14:textId="77777777" w:rsidR="009D5642" w:rsidRDefault="009D5642" w:rsidP="009E71FE">
      <w:pPr>
        <w:rPr>
          <w:snapToGrid w:val="0"/>
        </w:rPr>
      </w:pPr>
      <w:r>
        <w:rPr>
          <w:snapToGrid w:val="0"/>
        </w:rPr>
        <w:t>4.</w:t>
      </w:r>
      <w:r>
        <w:rPr>
          <w:snapToGrid w:val="0"/>
        </w:rPr>
        <w:tab/>
        <w:t>From 2000 to 2009, the Contact Centre:</w:t>
      </w:r>
    </w:p>
    <w:p w14:paraId="12D27F88" w14:textId="77777777" w:rsidR="009D5642" w:rsidRPr="009607D6" w:rsidRDefault="009D5642" w:rsidP="009E71FE">
      <w:pPr>
        <w:ind w:left="720"/>
        <w:rPr>
          <w:snapToGrid w:val="0"/>
        </w:rPr>
      </w:pPr>
      <w:r>
        <w:rPr>
          <w:snapToGrid w:val="0"/>
        </w:rPr>
        <w:t>-</w:t>
      </w:r>
      <w:r>
        <w:rPr>
          <w:snapToGrid w:val="0"/>
        </w:rPr>
        <w:tab/>
        <w:t>i</w:t>
      </w:r>
      <w:r w:rsidRPr="009607D6">
        <w:rPr>
          <w:snapToGrid w:val="0"/>
        </w:rPr>
        <w:t xml:space="preserve">ntroduced after-hours support for </w:t>
      </w:r>
      <w:r>
        <w:rPr>
          <w:snapToGrid w:val="0"/>
        </w:rPr>
        <w:t xml:space="preserve">a number of </w:t>
      </w:r>
      <w:r w:rsidRPr="009607D6">
        <w:rPr>
          <w:snapToGrid w:val="0"/>
        </w:rPr>
        <w:t xml:space="preserve">regional </w:t>
      </w:r>
      <w:r>
        <w:rPr>
          <w:snapToGrid w:val="0"/>
        </w:rPr>
        <w:t xml:space="preserve">Queensland </w:t>
      </w:r>
      <w:r w:rsidRPr="009607D6">
        <w:rPr>
          <w:snapToGrid w:val="0"/>
        </w:rPr>
        <w:t>councils</w:t>
      </w:r>
      <w:r>
        <w:rPr>
          <w:snapToGrid w:val="0"/>
        </w:rPr>
        <w:t xml:space="preserve"> (2000)</w:t>
      </w:r>
    </w:p>
    <w:p w14:paraId="30734BE4" w14:textId="77777777" w:rsidR="009D5642" w:rsidRDefault="009D5642" w:rsidP="009E71FE">
      <w:pPr>
        <w:ind w:left="1440" w:hanging="720"/>
        <w:rPr>
          <w:snapToGrid w:val="0"/>
        </w:rPr>
      </w:pPr>
      <w:r>
        <w:rPr>
          <w:snapToGrid w:val="0"/>
        </w:rPr>
        <w:t>-</w:t>
      </w:r>
      <w:r>
        <w:rPr>
          <w:snapToGrid w:val="0"/>
        </w:rPr>
        <w:tab/>
        <w:t>continued to be recognised and awarded many State and National awards for its operations</w:t>
      </w:r>
    </w:p>
    <w:p w14:paraId="5233283E" w14:textId="77777777" w:rsidR="009D5642" w:rsidRPr="00D921A7" w:rsidRDefault="009D5642" w:rsidP="009E71FE">
      <w:pPr>
        <w:ind w:left="1440" w:hanging="720"/>
        <w:rPr>
          <w:snapToGrid w:val="0"/>
        </w:rPr>
      </w:pPr>
      <w:r>
        <w:rPr>
          <w:snapToGrid w:val="0"/>
        </w:rPr>
        <w:t>-</w:t>
      </w:r>
      <w:r>
        <w:rPr>
          <w:snapToGrid w:val="0"/>
        </w:rPr>
        <w:tab/>
        <w:t>experienced a s</w:t>
      </w:r>
      <w:r w:rsidRPr="009607D6">
        <w:rPr>
          <w:snapToGrid w:val="0"/>
        </w:rPr>
        <w:t>ignificant storm season</w:t>
      </w:r>
      <w:r>
        <w:rPr>
          <w:snapToGrid w:val="0"/>
        </w:rPr>
        <w:t xml:space="preserve"> (2008-09).</w:t>
      </w:r>
    </w:p>
    <w:p w14:paraId="0F9BB821" w14:textId="77777777" w:rsidR="009D5642" w:rsidRDefault="009D5642" w:rsidP="009E71FE">
      <w:pPr>
        <w:rPr>
          <w:snapToGrid w:val="0"/>
        </w:rPr>
      </w:pPr>
    </w:p>
    <w:p w14:paraId="63F38927" w14:textId="64A34F4B" w:rsidR="009D5642" w:rsidRDefault="009D5642" w:rsidP="009E71FE">
      <w:pPr>
        <w:ind w:left="720" w:hanging="720"/>
        <w:rPr>
          <w:snapToGrid w:val="0"/>
        </w:rPr>
      </w:pPr>
      <w:r>
        <w:rPr>
          <w:snapToGrid w:val="0"/>
        </w:rPr>
        <w:t>5.</w:t>
      </w:r>
      <w:r>
        <w:rPr>
          <w:snapToGrid w:val="0"/>
        </w:rPr>
        <w:tab/>
        <w:t xml:space="preserve">By 2010, </w:t>
      </w:r>
      <w:r w:rsidRPr="001F4D52">
        <w:rPr>
          <w:snapToGrid w:val="0"/>
        </w:rPr>
        <w:t xml:space="preserve">the Contact Centre </w:t>
      </w:r>
      <w:r>
        <w:rPr>
          <w:snapToGrid w:val="0"/>
        </w:rPr>
        <w:t xml:space="preserve">had added postal mail, </w:t>
      </w:r>
      <w:r w:rsidR="00F42D61">
        <w:rPr>
          <w:snapToGrid w:val="0"/>
        </w:rPr>
        <w:t>‘</w:t>
      </w:r>
      <w:r>
        <w:rPr>
          <w:snapToGrid w:val="0"/>
        </w:rPr>
        <w:t>Pix-o-gram</w:t>
      </w:r>
      <w:r w:rsidR="00F42D61">
        <w:rPr>
          <w:snapToGrid w:val="0"/>
        </w:rPr>
        <w:t>’</w:t>
      </w:r>
      <w:r>
        <w:rPr>
          <w:snapToGrid w:val="0"/>
        </w:rPr>
        <w:t xml:space="preserve"> via SMS/MMS, and an online reporting form </w:t>
      </w:r>
      <w:bookmarkStart w:id="64" w:name="_Hlk85558244"/>
      <w:r>
        <w:rPr>
          <w:snapToGrid w:val="0"/>
        </w:rPr>
        <w:t xml:space="preserve">to the range </w:t>
      </w:r>
      <w:r w:rsidRPr="001F4D52">
        <w:rPr>
          <w:snapToGrid w:val="0"/>
        </w:rPr>
        <w:t>of contact channels</w:t>
      </w:r>
      <w:r>
        <w:rPr>
          <w:snapToGrid w:val="0"/>
        </w:rPr>
        <w:t xml:space="preserve">. </w:t>
      </w:r>
      <w:r w:rsidRPr="00AF3684">
        <w:rPr>
          <w:snapToGrid w:val="0"/>
        </w:rPr>
        <w:t xml:space="preserve">Between </w:t>
      </w:r>
      <w:r>
        <w:rPr>
          <w:snapToGrid w:val="0"/>
        </w:rPr>
        <w:t>2009</w:t>
      </w:r>
      <w:r w:rsidRPr="00AF3684">
        <w:rPr>
          <w:snapToGrid w:val="0"/>
        </w:rPr>
        <w:t xml:space="preserve"> and 20</w:t>
      </w:r>
      <w:r>
        <w:rPr>
          <w:snapToGrid w:val="0"/>
        </w:rPr>
        <w:t>10</w:t>
      </w:r>
      <w:r w:rsidRPr="00AF3684">
        <w:rPr>
          <w:snapToGrid w:val="0"/>
        </w:rPr>
        <w:t>, the Contact Centre:</w:t>
      </w:r>
    </w:p>
    <w:bookmarkEnd w:id="64"/>
    <w:p w14:paraId="10E17BBB" w14:textId="77777777" w:rsidR="009D5642" w:rsidRDefault="009D5642" w:rsidP="009E71FE">
      <w:pPr>
        <w:ind w:left="1440" w:hanging="720"/>
        <w:rPr>
          <w:snapToGrid w:val="0"/>
        </w:rPr>
      </w:pPr>
      <w:r>
        <w:rPr>
          <w:snapToGrid w:val="0"/>
        </w:rPr>
        <w:t>-</w:t>
      </w:r>
      <w:r>
        <w:rPr>
          <w:snapToGrid w:val="0"/>
        </w:rPr>
        <w:tab/>
      </w:r>
      <w:r w:rsidRPr="00AF3684">
        <w:rPr>
          <w:snapToGrid w:val="0"/>
        </w:rPr>
        <w:t>received 1.</w:t>
      </w:r>
      <w:r>
        <w:rPr>
          <w:snapToGrid w:val="0"/>
        </w:rPr>
        <w:t>37</w:t>
      </w:r>
      <w:r w:rsidRPr="00AF3684">
        <w:rPr>
          <w:snapToGrid w:val="0"/>
        </w:rPr>
        <w:t xml:space="preserve"> million calls</w:t>
      </w:r>
    </w:p>
    <w:p w14:paraId="35547140" w14:textId="77777777" w:rsidR="009D5642" w:rsidRDefault="009D5642" w:rsidP="009E71FE">
      <w:pPr>
        <w:ind w:left="1440" w:hanging="720"/>
        <w:rPr>
          <w:snapToGrid w:val="0"/>
        </w:rPr>
      </w:pPr>
      <w:r>
        <w:rPr>
          <w:snapToGrid w:val="0"/>
        </w:rPr>
        <w:t>-</w:t>
      </w:r>
      <w:r>
        <w:rPr>
          <w:snapToGrid w:val="0"/>
        </w:rPr>
        <w:tab/>
        <w:t xml:space="preserve">had 187,000 face-to-face interactions. </w:t>
      </w:r>
    </w:p>
    <w:p w14:paraId="0389868F" w14:textId="77777777" w:rsidR="009D5642" w:rsidRDefault="009D5642" w:rsidP="009E71FE">
      <w:pPr>
        <w:ind w:left="1440" w:hanging="720"/>
        <w:rPr>
          <w:snapToGrid w:val="0"/>
        </w:rPr>
      </w:pPr>
    </w:p>
    <w:p w14:paraId="4DFBDB6A" w14:textId="77777777" w:rsidR="009D5642" w:rsidRDefault="009D5642" w:rsidP="009E71FE">
      <w:pPr>
        <w:ind w:left="720" w:hanging="720"/>
        <w:rPr>
          <w:snapToGrid w:val="0"/>
        </w:rPr>
      </w:pPr>
      <w:r>
        <w:rPr>
          <w:snapToGrid w:val="0"/>
        </w:rPr>
        <w:t>6.</w:t>
      </w:r>
      <w:r>
        <w:rPr>
          <w:snapToGrid w:val="0"/>
        </w:rPr>
        <w:tab/>
        <w:t xml:space="preserve">From </w:t>
      </w:r>
      <w:r w:rsidRPr="000F731B">
        <w:rPr>
          <w:snapToGrid w:val="0"/>
        </w:rPr>
        <w:t>2010</w:t>
      </w:r>
      <w:r>
        <w:rPr>
          <w:snapToGrid w:val="0"/>
        </w:rPr>
        <w:t xml:space="preserve"> to 2019, the Contact Centre:</w:t>
      </w:r>
    </w:p>
    <w:p w14:paraId="521D4594" w14:textId="77777777" w:rsidR="009D5642" w:rsidRDefault="009D5642" w:rsidP="009E71FE">
      <w:pPr>
        <w:ind w:left="1440" w:hanging="720"/>
        <w:rPr>
          <w:snapToGrid w:val="0"/>
        </w:rPr>
      </w:pPr>
      <w:r>
        <w:rPr>
          <w:snapToGrid w:val="0"/>
        </w:rPr>
        <w:t>-</w:t>
      </w:r>
      <w:r>
        <w:rPr>
          <w:snapToGrid w:val="0"/>
        </w:rPr>
        <w:tab/>
        <w:t>implemented a</w:t>
      </w:r>
      <w:r w:rsidRPr="000F731B">
        <w:rPr>
          <w:snapToGrid w:val="0"/>
        </w:rPr>
        <w:t xml:space="preserve">ccelerated </w:t>
      </w:r>
      <w:r>
        <w:rPr>
          <w:snapToGrid w:val="0"/>
        </w:rPr>
        <w:t>e</w:t>
      </w:r>
      <w:r w:rsidRPr="000F731B">
        <w:rPr>
          <w:snapToGrid w:val="0"/>
        </w:rPr>
        <w:t xml:space="preserve">mergency </w:t>
      </w:r>
      <w:r>
        <w:rPr>
          <w:snapToGrid w:val="0"/>
        </w:rPr>
        <w:t>r</w:t>
      </w:r>
      <w:r w:rsidRPr="000F731B">
        <w:rPr>
          <w:snapToGrid w:val="0"/>
        </w:rPr>
        <w:t xml:space="preserve">esponse </w:t>
      </w:r>
      <w:r>
        <w:rPr>
          <w:snapToGrid w:val="0"/>
        </w:rPr>
        <w:t>(2010)</w:t>
      </w:r>
    </w:p>
    <w:p w14:paraId="480310F6" w14:textId="77777777" w:rsidR="009D5642" w:rsidRDefault="009D5642" w:rsidP="009E71FE">
      <w:pPr>
        <w:ind w:left="1440" w:hanging="720"/>
        <w:rPr>
          <w:snapToGrid w:val="0"/>
        </w:rPr>
      </w:pPr>
      <w:r>
        <w:rPr>
          <w:snapToGrid w:val="0"/>
        </w:rPr>
        <w:t>-</w:t>
      </w:r>
      <w:r>
        <w:rPr>
          <w:snapToGrid w:val="0"/>
        </w:rPr>
        <w:tab/>
        <w:t>separated water billing to Queensland Urban Utilities (2010)</w:t>
      </w:r>
    </w:p>
    <w:p w14:paraId="38AE912C" w14:textId="77777777" w:rsidR="009D5642" w:rsidRDefault="009D5642" w:rsidP="009E71FE">
      <w:pPr>
        <w:ind w:left="1440" w:hanging="720"/>
        <w:rPr>
          <w:snapToGrid w:val="0"/>
        </w:rPr>
      </w:pPr>
      <w:r>
        <w:rPr>
          <w:snapToGrid w:val="0"/>
        </w:rPr>
        <w:t>-</w:t>
      </w:r>
      <w:r>
        <w:rPr>
          <w:snapToGrid w:val="0"/>
        </w:rPr>
        <w:tab/>
        <w:t>s</w:t>
      </w:r>
      <w:r w:rsidRPr="000F731B">
        <w:rPr>
          <w:snapToGrid w:val="0"/>
        </w:rPr>
        <w:t>tarted supporting social media contact</w:t>
      </w:r>
      <w:r>
        <w:rPr>
          <w:snapToGrid w:val="0"/>
        </w:rPr>
        <w:t xml:space="preserve"> channels (2010)</w:t>
      </w:r>
    </w:p>
    <w:p w14:paraId="1C041CBA" w14:textId="77777777" w:rsidR="009D5642" w:rsidRDefault="009D5642" w:rsidP="009E71FE">
      <w:pPr>
        <w:ind w:left="1440" w:hanging="720"/>
        <w:rPr>
          <w:snapToGrid w:val="0"/>
        </w:rPr>
      </w:pPr>
      <w:r>
        <w:rPr>
          <w:snapToGrid w:val="0"/>
        </w:rPr>
        <w:t>-</w:t>
      </w:r>
      <w:r>
        <w:rPr>
          <w:snapToGrid w:val="0"/>
        </w:rPr>
        <w:tab/>
        <w:t>experienced the 2011 Brisbane floods</w:t>
      </w:r>
    </w:p>
    <w:p w14:paraId="64CED9F2" w14:textId="0DB514EF" w:rsidR="009D5642" w:rsidRDefault="009D5642" w:rsidP="009E71FE">
      <w:pPr>
        <w:ind w:left="1440" w:hanging="720"/>
        <w:rPr>
          <w:snapToGrid w:val="0"/>
        </w:rPr>
      </w:pPr>
      <w:r>
        <w:rPr>
          <w:snapToGrid w:val="0"/>
        </w:rPr>
        <w:t>-</w:t>
      </w:r>
      <w:r>
        <w:rPr>
          <w:snapToGrid w:val="0"/>
        </w:rPr>
        <w:tab/>
        <w:t>i</w:t>
      </w:r>
      <w:r w:rsidRPr="000F731B">
        <w:rPr>
          <w:snapToGrid w:val="0"/>
        </w:rPr>
        <w:t>ntroduc</w:t>
      </w:r>
      <w:r>
        <w:rPr>
          <w:snapToGrid w:val="0"/>
        </w:rPr>
        <w:t xml:space="preserve">ed </w:t>
      </w:r>
      <w:r w:rsidRPr="000F731B">
        <w:rPr>
          <w:snapToGrid w:val="0"/>
        </w:rPr>
        <w:t>Council</w:t>
      </w:r>
      <w:r w:rsidR="00F42D61">
        <w:rPr>
          <w:snapToGrid w:val="0"/>
        </w:rPr>
        <w:t>’</w:t>
      </w:r>
      <w:r w:rsidRPr="000F731B">
        <w:rPr>
          <w:snapToGrid w:val="0"/>
        </w:rPr>
        <w:t>s 24-hour Business Hotline (133BNE)</w:t>
      </w:r>
      <w:r>
        <w:rPr>
          <w:snapToGrid w:val="0"/>
        </w:rPr>
        <w:t xml:space="preserve"> (2012)</w:t>
      </w:r>
    </w:p>
    <w:p w14:paraId="6E8BF29A" w14:textId="77777777" w:rsidR="009D5642" w:rsidRDefault="009D5642" w:rsidP="009E71FE">
      <w:pPr>
        <w:ind w:left="1440" w:hanging="720"/>
        <w:rPr>
          <w:snapToGrid w:val="0"/>
        </w:rPr>
      </w:pPr>
      <w:r>
        <w:rPr>
          <w:snapToGrid w:val="0"/>
        </w:rPr>
        <w:lastRenderedPageBreak/>
        <w:t>-</w:t>
      </w:r>
      <w:r>
        <w:rPr>
          <w:snapToGrid w:val="0"/>
        </w:rPr>
        <w:tab/>
        <w:t xml:space="preserve">implemented the </w:t>
      </w:r>
      <w:r w:rsidRPr="000F731B">
        <w:rPr>
          <w:snapToGrid w:val="0"/>
        </w:rPr>
        <w:t>customer relationship management system</w:t>
      </w:r>
      <w:r>
        <w:rPr>
          <w:snapToGrid w:val="0"/>
        </w:rPr>
        <w:t>,</w:t>
      </w:r>
      <w:r w:rsidRPr="00E13B7D">
        <w:rPr>
          <w:snapToGrid w:val="0"/>
        </w:rPr>
        <w:t xml:space="preserve"> </w:t>
      </w:r>
      <w:r w:rsidRPr="000F731B">
        <w:rPr>
          <w:snapToGrid w:val="0"/>
        </w:rPr>
        <w:t>OPTIMISE</w:t>
      </w:r>
      <w:r>
        <w:rPr>
          <w:snapToGrid w:val="0"/>
        </w:rPr>
        <w:t xml:space="preserve"> (</w:t>
      </w:r>
      <w:r w:rsidRPr="000F731B">
        <w:rPr>
          <w:snapToGrid w:val="0"/>
        </w:rPr>
        <w:t>2014</w:t>
      </w:r>
      <w:r>
        <w:rPr>
          <w:snapToGrid w:val="0"/>
        </w:rPr>
        <w:t>)</w:t>
      </w:r>
    </w:p>
    <w:p w14:paraId="09E6E80C" w14:textId="2D6DE18E" w:rsidR="009D5642" w:rsidRDefault="009D5642" w:rsidP="009E71FE">
      <w:pPr>
        <w:ind w:left="1440" w:hanging="720"/>
        <w:rPr>
          <w:snapToGrid w:val="0"/>
        </w:rPr>
      </w:pPr>
      <w:r>
        <w:rPr>
          <w:snapToGrid w:val="0"/>
        </w:rPr>
        <w:t>-</w:t>
      </w:r>
      <w:r>
        <w:rPr>
          <w:snapToGrid w:val="0"/>
        </w:rPr>
        <w:tab/>
        <w:t>won the A</w:t>
      </w:r>
      <w:r w:rsidRPr="000F731B">
        <w:rPr>
          <w:snapToGrid w:val="0"/>
        </w:rPr>
        <w:t xml:space="preserve">uscontact </w:t>
      </w:r>
      <w:r>
        <w:rPr>
          <w:snapToGrid w:val="0"/>
        </w:rPr>
        <w:t xml:space="preserve">Queensland State </w:t>
      </w:r>
      <w:r w:rsidRPr="000F731B">
        <w:rPr>
          <w:snapToGrid w:val="0"/>
        </w:rPr>
        <w:t>Award</w:t>
      </w:r>
      <w:r>
        <w:rPr>
          <w:snapToGrid w:val="0"/>
        </w:rPr>
        <w:t xml:space="preserve">s </w:t>
      </w:r>
      <w:r w:rsidRPr="000F731B">
        <w:rPr>
          <w:snapToGrid w:val="0"/>
        </w:rPr>
        <w:t xml:space="preserve">for </w:t>
      </w:r>
      <w:r>
        <w:rPr>
          <w:snapToGrid w:val="0"/>
        </w:rPr>
        <w:t>C</w:t>
      </w:r>
      <w:r w:rsidRPr="000F731B">
        <w:rPr>
          <w:snapToGrid w:val="0"/>
        </w:rPr>
        <w:t xml:space="preserve">ontact </w:t>
      </w:r>
      <w:r>
        <w:rPr>
          <w:snapToGrid w:val="0"/>
        </w:rPr>
        <w:t>C</w:t>
      </w:r>
      <w:r w:rsidRPr="000F731B">
        <w:rPr>
          <w:snapToGrid w:val="0"/>
        </w:rPr>
        <w:t>entre of the</w:t>
      </w:r>
      <w:r>
        <w:rPr>
          <w:snapToGrid w:val="0"/>
        </w:rPr>
        <w:t xml:space="preserve"> Y</w:t>
      </w:r>
      <w:r w:rsidRPr="000F731B">
        <w:rPr>
          <w:snapToGrid w:val="0"/>
        </w:rPr>
        <w:t>ear &lt;30</w:t>
      </w:r>
      <w:r>
        <w:rPr>
          <w:snapToGrid w:val="0"/>
        </w:rPr>
        <w:t xml:space="preserve"> </w:t>
      </w:r>
      <w:r w:rsidRPr="000F731B">
        <w:rPr>
          <w:snapToGrid w:val="0"/>
        </w:rPr>
        <w:t>FTE</w:t>
      </w:r>
      <w:r>
        <w:rPr>
          <w:snapToGrid w:val="0"/>
        </w:rPr>
        <w:t xml:space="preserve"> (f</w:t>
      </w:r>
      <w:r w:rsidRPr="000F731B">
        <w:rPr>
          <w:snapToGrid w:val="0"/>
        </w:rPr>
        <w:t>ull</w:t>
      </w:r>
      <w:r w:rsidR="006A556C">
        <w:rPr>
          <w:snapToGrid w:val="0"/>
        </w:rPr>
        <w:noBreakHyphen/>
      </w:r>
      <w:r w:rsidRPr="000F731B">
        <w:rPr>
          <w:snapToGrid w:val="0"/>
        </w:rPr>
        <w:t>time equivalent</w:t>
      </w:r>
      <w:r>
        <w:rPr>
          <w:snapToGrid w:val="0"/>
        </w:rPr>
        <w:t>)</w:t>
      </w:r>
      <w:r w:rsidRPr="000F731B">
        <w:rPr>
          <w:snapToGrid w:val="0"/>
        </w:rPr>
        <w:t>, 81-150 FTE</w:t>
      </w:r>
      <w:r>
        <w:rPr>
          <w:snapToGrid w:val="0"/>
        </w:rPr>
        <w:t>,</w:t>
      </w:r>
      <w:r w:rsidRPr="000F731B">
        <w:rPr>
          <w:snapToGrid w:val="0"/>
        </w:rPr>
        <w:t xml:space="preserve"> and 150-499</w:t>
      </w:r>
      <w:r>
        <w:rPr>
          <w:snapToGrid w:val="0"/>
        </w:rPr>
        <w:t xml:space="preserve"> </w:t>
      </w:r>
      <w:r w:rsidRPr="000F731B">
        <w:rPr>
          <w:snapToGrid w:val="0"/>
        </w:rPr>
        <w:t>FTE</w:t>
      </w:r>
      <w:r>
        <w:rPr>
          <w:snapToGrid w:val="0"/>
        </w:rPr>
        <w:t xml:space="preserve"> (2015)</w:t>
      </w:r>
    </w:p>
    <w:p w14:paraId="7A60CFA0" w14:textId="2C7EDECE" w:rsidR="009D5642" w:rsidRDefault="009D5642" w:rsidP="009E71FE">
      <w:pPr>
        <w:ind w:left="1440" w:hanging="720"/>
        <w:rPr>
          <w:snapToGrid w:val="0"/>
        </w:rPr>
      </w:pPr>
      <w:r>
        <w:rPr>
          <w:snapToGrid w:val="0"/>
        </w:rPr>
        <w:t>-</w:t>
      </w:r>
      <w:r>
        <w:rPr>
          <w:snapToGrid w:val="0"/>
        </w:rPr>
        <w:tab/>
        <w:t xml:space="preserve">won the </w:t>
      </w:r>
      <w:r w:rsidRPr="000F731B">
        <w:rPr>
          <w:snapToGrid w:val="0"/>
        </w:rPr>
        <w:t xml:space="preserve">Auscontact </w:t>
      </w:r>
      <w:r>
        <w:rPr>
          <w:snapToGrid w:val="0"/>
        </w:rPr>
        <w:t xml:space="preserve">Queensland State </w:t>
      </w:r>
      <w:r w:rsidRPr="000F731B">
        <w:rPr>
          <w:snapToGrid w:val="0"/>
        </w:rPr>
        <w:t xml:space="preserve">and </w:t>
      </w:r>
      <w:r>
        <w:rPr>
          <w:snapToGrid w:val="0"/>
        </w:rPr>
        <w:t>N</w:t>
      </w:r>
      <w:r w:rsidRPr="000F731B">
        <w:rPr>
          <w:snapToGrid w:val="0"/>
        </w:rPr>
        <w:t>ational Award</w:t>
      </w:r>
      <w:r>
        <w:rPr>
          <w:snapToGrid w:val="0"/>
        </w:rPr>
        <w:t xml:space="preserve">s </w:t>
      </w:r>
      <w:r w:rsidRPr="000F731B">
        <w:rPr>
          <w:snapToGrid w:val="0"/>
        </w:rPr>
        <w:t xml:space="preserve">for </w:t>
      </w:r>
      <w:r>
        <w:rPr>
          <w:snapToGrid w:val="0"/>
        </w:rPr>
        <w:t>C</w:t>
      </w:r>
      <w:r w:rsidRPr="000F731B">
        <w:rPr>
          <w:snapToGrid w:val="0"/>
        </w:rPr>
        <w:t xml:space="preserve">ontact </w:t>
      </w:r>
      <w:r>
        <w:rPr>
          <w:snapToGrid w:val="0"/>
        </w:rPr>
        <w:t>C</w:t>
      </w:r>
      <w:r w:rsidRPr="000F731B">
        <w:rPr>
          <w:snapToGrid w:val="0"/>
        </w:rPr>
        <w:t xml:space="preserve">entre of the </w:t>
      </w:r>
      <w:r>
        <w:rPr>
          <w:snapToGrid w:val="0"/>
        </w:rPr>
        <w:t>Y</w:t>
      </w:r>
      <w:r w:rsidRPr="000F731B">
        <w:rPr>
          <w:snapToGrid w:val="0"/>
        </w:rPr>
        <w:t>ear &lt;20</w:t>
      </w:r>
      <w:r w:rsidR="006A556C">
        <w:rPr>
          <w:snapToGrid w:val="0"/>
        </w:rPr>
        <w:t> </w:t>
      </w:r>
      <w:r w:rsidRPr="000F731B">
        <w:rPr>
          <w:snapToGrid w:val="0"/>
        </w:rPr>
        <w:t>FTE</w:t>
      </w:r>
      <w:r>
        <w:rPr>
          <w:snapToGrid w:val="0"/>
        </w:rPr>
        <w:t>,</w:t>
      </w:r>
      <w:r w:rsidRPr="000F731B">
        <w:rPr>
          <w:snapToGrid w:val="0"/>
        </w:rPr>
        <w:t xml:space="preserve"> and 15-499</w:t>
      </w:r>
      <w:r>
        <w:rPr>
          <w:snapToGrid w:val="0"/>
        </w:rPr>
        <w:t xml:space="preserve"> </w:t>
      </w:r>
      <w:r w:rsidRPr="000F731B">
        <w:rPr>
          <w:snapToGrid w:val="0"/>
        </w:rPr>
        <w:t>FTE</w:t>
      </w:r>
      <w:r>
        <w:rPr>
          <w:snapToGrid w:val="0"/>
        </w:rPr>
        <w:t xml:space="preserve"> (2016)</w:t>
      </w:r>
    </w:p>
    <w:p w14:paraId="6F0A20F6" w14:textId="77777777" w:rsidR="009D5642" w:rsidRDefault="009D5642" w:rsidP="009E71FE">
      <w:pPr>
        <w:ind w:left="1440" w:hanging="720"/>
        <w:rPr>
          <w:snapToGrid w:val="0"/>
        </w:rPr>
      </w:pPr>
      <w:r>
        <w:rPr>
          <w:snapToGrid w:val="0"/>
        </w:rPr>
        <w:t>-</w:t>
      </w:r>
      <w:r>
        <w:rPr>
          <w:snapToGrid w:val="0"/>
        </w:rPr>
        <w:tab/>
        <w:t>won t</w:t>
      </w:r>
      <w:r w:rsidRPr="000F731B">
        <w:rPr>
          <w:snapToGrid w:val="0"/>
        </w:rPr>
        <w:t xml:space="preserve">he Australian Business Award for </w:t>
      </w:r>
      <w:r>
        <w:rPr>
          <w:snapToGrid w:val="0"/>
        </w:rPr>
        <w:t>S</w:t>
      </w:r>
      <w:r w:rsidRPr="000F731B">
        <w:rPr>
          <w:snapToGrid w:val="0"/>
        </w:rPr>
        <w:t xml:space="preserve">ervice </w:t>
      </w:r>
      <w:r>
        <w:rPr>
          <w:snapToGrid w:val="0"/>
        </w:rPr>
        <w:t>E</w:t>
      </w:r>
      <w:r w:rsidRPr="000F731B">
        <w:rPr>
          <w:snapToGrid w:val="0"/>
        </w:rPr>
        <w:t>xcellence (Business Hotline)</w:t>
      </w:r>
      <w:r>
        <w:rPr>
          <w:snapToGrid w:val="0"/>
        </w:rPr>
        <w:t xml:space="preserve"> (2016)</w:t>
      </w:r>
    </w:p>
    <w:p w14:paraId="729F76AC" w14:textId="77777777" w:rsidR="009D5642" w:rsidRDefault="009D5642" w:rsidP="009E71FE">
      <w:pPr>
        <w:ind w:left="1440" w:hanging="720"/>
        <w:rPr>
          <w:snapToGrid w:val="0"/>
        </w:rPr>
      </w:pPr>
      <w:r>
        <w:rPr>
          <w:snapToGrid w:val="0"/>
        </w:rPr>
        <w:t>-</w:t>
      </w:r>
      <w:r>
        <w:rPr>
          <w:snapToGrid w:val="0"/>
        </w:rPr>
        <w:tab/>
        <w:t xml:space="preserve">won the </w:t>
      </w:r>
      <w:r w:rsidRPr="000F731B">
        <w:rPr>
          <w:snapToGrid w:val="0"/>
        </w:rPr>
        <w:t xml:space="preserve">IQPC Contact Centre Excellence Award for </w:t>
      </w:r>
      <w:r>
        <w:rPr>
          <w:snapToGrid w:val="0"/>
        </w:rPr>
        <w:t>C</w:t>
      </w:r>
      <w:r w:rsidRPr="000F731B">
        <w:rPr>
          <w:snapToGrid w:val="0"/>
        </w:rPr>
        <w:t xml:space="preserve">ontact </w:t>
      </w:r>
      <w:r>
        <w:rPr>
          <w:snapToGrid w:val="0"/>
        </w:rPr>
        <w:t>C</w:t>
      </w:r>
      <w:r w:rsidRPr="000F731B">
        <w:rPr>
          <w:snapToGrid w:val="0"/>
        </w:rPr>
        <w:t>entre with more than 30</w:t>
      </w:r>
      <w:r>
        <w:rPr>
          <w:snapToGrid w:val="0"/>
        </w:rPr>
        <w:t> </w:t>
      </w:r>
      <w:r w:rsidRPr="000F731B">
        <w:rPr>
          <w:snapToGrid w:val="0"/>
        </w:rPr>
        <w:t>employees</w:t>
      </w:r>
      <w:r>
        <w:rPr>
          <w:snapToGrid w:val="0"/>
        </w:rPr>
        <w:t xml:space="preserve"> (2016)</w:t>
      </w:r>
    </w:p>
    <w:p w14:paraId="6A98A7AE" w14:textId="77777777" w:rsidR="009D5642" w:rsidRDefault="009D5642" w:rsidP="009E71FE">
      <w:pPr>
        <w:ind w:left="1440" w:hanging="720"/>
        <w:rPr>
          <w:snapToGrid w:val="0"/>
        </w:rPr>
      </w:pPr>
      <w:r>
        <w:rPr>
          <w:snapToGrid w:val="0"/>
        </w:rPr>
        <w:t>-</w:t>
      </w:r>
      <w:r>
        <w:rPr>
          <w:snapToGrid w:val="0"/>
        </w:rPr>
        <w:tab/>
        <w:t xml:space="preserve">piloted </w:t>
      </w:r>
      <w:r w:rsidRPr="000F731B">
        <w:rPr>
          <w:snapToGrid w:val="0"/>
        </w:rPr>
        <w:t>a work from home team</w:t>
      </w:r>
      <w:r>
        <w:rPr>
          <w:snapToGrid w:val="0"/>
        </w:rPr>
        <w:t xml:space="preserve"> (2018)</w:t>
      </w:r>
    </w:p>
    <w:p w14:paraId="7D65C082" w14:textId="77777777" w:rsidR="009D5642" w:rsidRDefault="009D5642" w:rsidP="009E71FE">
      <w:pPr>
        <w:ind w:left="1440" w:hanging="720"/>
        <w:rPr>
          <w:snapToGrid w:val="0"/>
        </w:rPr>
      </w:pPr>
      <w:r>
        <w:rPr>
          <w:snapToGrid w:val="0"/>
        </w:rPr>
        <w:t>-</w:t>
      </w:r>
      <w:r>
        <w:rPr>
          <w:snapToGrid w:val="0"/>
        </w:rPr>
        <w:tab/>
        <w:t xml:space="preserve">won the </w:t>
      </w:r>
      <w:r w:rsidRPr="000F731B">
        <w:rPr>
          <w:snapToGrid w:val="0"/>
        </w:rPr>
        <w:t xml:space="preserve">Auscontact </w:t>
      </w:r>
      <w:r>
        <w:rPr>
          <w:snapToGrid w:val="0"/>
        </w:rPr>
        <w:t xml:space="preserve">Queensland </w:t>
      </w:r>
      <w:r w:rsidRPr="000F731B">
        <w:rPr>
          <w:snapToGrid w:val="0"/>
        </w:rPr>
        <w:t xml:space="preserve">State and </w:t>
      </w:r>
      <w:r>
        <w:rPr>
          <w:snapToGrid w:val="0"/>
        </w:rPr>
        <w:t>N</w:t>
      </w:r>
      <w:r w:rsidRPr="000F731B">
        <w:rPr>
          <w:snapToGrid w:val="0"/>
        </w:rPr>
        <w:t xml:space="preserve">ational </w:t>
      </w:r>
      <w:r>
        <w:rPr>
          <w:snapToGrid w:val="0"/>
        </w:rPr>
        <w:t>Awards</w:t>
      </w:r>
      <w:r w:rsidRPr="000F731B">
        <w:rPr>
          <w:snapToGrid w:val="0"/>
        </w:rPr>
        <w:t xml:space="preserve"> for </w:t>
      </w:r>
      <w:r>
        <w:rPr>
          <w:snapToGrid w:val="0"/>
        </w:rPr>
        <w:t>P</w:t>
      </w:r>
      <w:r w:rsidRPr="000F731B">
        <w:rPr>
          <w:snapToGrid w:val="0"/>
        </w:rPr>
        <w:t>eople</w:t>
      </w:r>
      <w:r>
        <w:rPr>
          <w:snapToGrid w:val="0"/>
        </w:rPr>
        <w:t xml:space="preserve"> C</w:t>
      </w:r>
      <w:r w:rsidRPr="000F731B">
        <w:rPr>
          <w:snapToGrid w:val="0"/>
        </w:rPr>
        <w:t xml:space="preserve">hampion and </w:t>
      </w:r>
      <w:r>
        <w:rPr>
          <w:snapToGrid w:val="0"/>
        </w:rPr>
        <w:t>C</w:t>
      </w:r>
      <w:r w:rsidRPr="000F731B">
        <w:rPr>
          <w:snapToGrid w:val="0"/>
        </w:rPr>
        <w:t xml:space="preserve">ustomer </w:t>
      </w:r>
      <w:r>
        <w:rPr>
          <w:snapToGrid w:val="0"/>
        </w:rPr>
        <w:t>categories (2019).</w:t>
      </w:r>
    </w:p>
    <w:p w14:paraId="4397368F" w14:textId="77777777" w:rsidR="009D5642" w:rsidRDefault="009D5642" w:rsidP="009E71FE">
      <w:pPr>
        <w:ind w:left="1440" w:hanging="720"/>
        <w:rPr>
          <w:snapToGrid w:val="0"/>
        </w:rPr>
      </w:pPr>
    </w:p>
    <w:p w14:paraId="1B14E531" w14:textId="77777777" w:rsidR="009D5642" w:rsidRDefault="009D5642" w:rsidP="009E71FE">
      <w:pPr>
        <w:ind w:left="720" w:hanging="720"/>
        <w:rPr>
          <w:snapToGrid w:val="0"/>
        </w:rPr>
      </w:pPr>
      <w:r>
        <w:rPr>
          <w:snapToGrid w:val="0"/>
        </w:rPr>
        <w:t>7.</w:t>
      </w:r>
      <w:r>
        <w:rPr>
          <w:snapToGrid w:val="0"/>
        </w:rPr>
        <w:tab/>
        <w:t xml:space="preserve">By 2020, </w:t>
      </w:r>
      <w:r w:rsidRPr="000E6D52">
        <w:rPr>
          <w:snapToGrid w:val="0"/>
        </w:rPr>
        <w:t>the Contact Centre had added</w:t>
      </w:r>
      <w:r>
        <w:rPr>
          <w:snapToGrid w:val="0"/>
        </w:rPr>
        <w:t xml:space="preserve"> social media interaction and the Business Hotline to </w:t>
      </w:r>
      <w:r w:rsidRPr="000E6D52">
        <w:rPr>
          <w:snapToGrid w:val="0"/>
        </w:rPr>
        <w:t>the range of contact channels. Between 20</w:t>
      </w:r>
      <w:r>
        <w:rPr>
          <w:snapToGrid w:val="0"/>
        </w:rPr>
        <w:t>1</w:t>
      </w:r>
      <w:r w:rsidRPr="000E6D52">
        <w:rPr>
          <w:snapToGrid w:val="0"/>
        </w:rPr>
        <w:t>9 and 20</w:t>
      </w:r>
      <w:r>
        <w:rPr>
          <w:snapToGrid w:val="0"/>
        </w:rPr>
        <w:t>2</w:t>
      </w:r>
      <w:r w:rsidRPr="000E6D52">
        <w:rPr>
          <w:snapToGrid w:val="0"/>
        </w:rPr>
        <w:t>0, the Contact Centre:</w:t>
      </w:r>
    </w:p>
    <w:p w14:paraId="0BA94918" w14:textId="77777777" w:rsidR="009D5642" w:rsidRPr="001D49A7" w:rsidRDefault="009D5642" w:rsidP="009E71FE">
      <w:pPr>
        <w:ind w:left="1440" w:hanging="720"/>
        <w:rPr>
          <w:snapToGrid w:val="0"/>
        </w:rPr>
      </w:pPr>
      <w:r>
        <w:rPr>
          <w:snapToGrid w:val="0"/>
        </w:rPr>
        <w:t>-</w:t>
      </w:r>
      <w:r>
        <w:rPr>
          <w:snapToGrid w:val="0"/>
        </w:rPr>
        <w:tab/>
        <w:t xml:space="preserve">had 12.5 </w:t>
      </w:r>
      <w:r w:rsidRPr="001D49A7">
        <w:rPr>
          <w:snapToGrid w:val="0"/>
        </w:rPr>
        <w:t>million interactions, including:</w:t>
      </w:r>
    </w:p>
    <w:p w14:paraId="7865CB59" w14:textId="77777777" w:rsidR="009D5642" w:rsidRPr="001D49A7" w:rsidRDefault="009D5642" w:rsidP="009E71FE">
      <w:pPr>
        <w:ind w:left="2160" w:hanging="720"/>
        <w:rPr>
          <w:snapToGrid w:val="0"/>
        </w:rPr>
      </w:pPr>
      <w:r>
        <w:rPr>
          <w:snapToGrid w:val="0"/>
        </w:rPr>
        <w:t>-</w:t>
      </w:r>
      <w:r>
        <w:rPr>
          <w:snapToGrid w:val="0"/>
        </w:rPr>
        <w:tab/>
      </w:r>
      <w:r w:rsidRPr="001D49A7">
        <w:rPr>
          <w:snapToGrid w:val="0"/>
        </w:rPr>
        <w:t>831,324 calls</w:t>
      </w:r>
      <w:r>
        <w:rPr>
          <w:snapToGrid w:val="0"/>
        </w:rPr>
        <w:t xml:space="preserve"> (a decrease from previous decades due to the increased support and monitoring of online forms and social media) </w:t>
      </w:r>
    </w:p>
    <w:p w14:paraId="743706EC" w14:textId="77777777" w:rsidR="009D5642" w:rsidRPr="001D49A7" w:rsidRDefault="009D5642" w:rsidP="009E71FE">
      <w:pPr>
        <w:ind w:left="2160" w:hanging="720"/>
        <w:rPr>
          <w:snapToGrid w:val="0"/>
        </w:rPr>
      </w:pPr>
      <w:r>
        <w:rPr>
          <w:snapToGrid w:val="0"/>
        </w:rPr>
        <w:t>-</w:t>
      </w:r>
      <w:r>
        <w:rPr>
          <w:snapToGrid w:val="0"/>
        </w:rPr>
        <w:tab/>
      </w:r>
      <w:r w:rsidRPr="001D49A7">
        <w:rPr>
          <w:snapToGrid w:val="0"/>
        </w:rPr>
        <w:t>259,441 online forms</w:t>
      </w:r>
    </w:p>
    <w:p w14:paraId="7E1173A8" w14:textId="77777777" w:rsidR="009D5642" w:rsidRPr="001D49A7" w:rsidRDefault="009D5642" w:rsidP="009E71FE">
      <w:pPr>
        <w:ind w:left="2160" w:hanging="720"/>
        <w:rPr>
          <w:snapToGrid w:val="0"/>
        </w:rPr>
      </w:pPr>
      <w:r>
        <w:rPr>
          <w:snapToGrid w:val="0"/>
        </w:rPr>
        <w:t>-</w:t>
      </w:r>
      <w:r>
        <w:rPr>
          <w:snapToGrid w:val="0"/>
        </w:rPr>
        <w:tab/>
      </w:r>
      <w:r w:rsidRPr="001D49A7">
        <w:rPr>
          <w:snapToGrid w:val="0"/>
        </w:rPr>
        <w:t>81,749 social media interactions</w:t>
      </w:r>
    </w:p>
    <w:p w14:paraId="7E8EF1D5" w14:textId="77777777" w:rsidR="009D5642" w:rsidRPr="001D49A7" w:rsidRDefault="009D5642" w:rsidP="009E71FE">
      <w:pPr>
        <w:ind w:left="2160" w:hanging="720"/>
        <w:rPr>
          <w:snapToGrid w:val="0"/>
        </w:rPr>
      </w:pPr>
      <w:r>
        <w:rPr>
          <w:snapToGrid w:val="0"/>
        </w:rPr>
        <w:t>-</w:t>
      </w:r>
      <w:r>
        <w:rPr>
          <w:snapToGrid w:val="0"/>
        </w:rPr>
        <w:tab/>
      </w:r>
      <w:r w:rsidRPr="001D49A7">
        <w:rPr>
          <w:snapToGrid w:val="0"/>
        </w:rPr>
        <w:t>44,620 face-to-face visits</w:t>
      </w:r>
    </w:p>
    <w:p w14:paraId="4CE077AE" w14:textId="77777777" w:rsidR="009D5642" w:rsidRDefault="009D5642" w:rsidP="009E71FE">
      <w:pPr>
        <w:ind w:left="2160" w:hanging="720"/>
        <w:rPr>
          <w:snapToGrid w:val="0"/>
        </w:rPr>
      </w:pPr>
      <w:r>
        <w:rPr>
          <w:snapToGrid w:val="0"/>
        </w:rPr>
        <w:t>-</w:t>
      </w:r>
      <w:r>
        <w:rPr>
          <w:snapToGrid w:val="0"/>
        </w:rPr>
        <w:tab/>
      </w:r>
      <w:r w:rsidRPr="001D49A7">
        <w:rPr>
          <w:snapToGrid w:val="0"/>
        </w:rPr>
        <w:t>10,342 SMS/MMS</w:t>
      </w:r>
      <w:r>
        <w:rPr>
          <w:snapToGrid w:val="0"/>
        </w:rPr>
        <w:t xml:space="preserve">. </w:t>
      </w:r>
    </w:p>
    <w:p w14:paraId="5A5C3F6D" w14:textId="77777777" w:rsidR="009D5642" w:rsidRDefault="009D5642" w:rsidP="009E71FE">
      <w:pPr>
        <w:rPr>
          <w:snapToGrid w:val="0"/>
        </w:rPr>
      </w:pPr>
    </w:p>
    <w:p w14:paraId="1FFA240C" w14:textId="77777777" w:rsidR="009D5642" w:rsidRDefault="009D5642" w:rsidP="009E71FE">
      <w:pPr>
        <w:ind w:left="720" w:hanging="720"/>
        <w:rPr>
          <w:snapToGrid w:val="0"/>
        </w:rPr>
      </w:pPr>
      <w:r>
        <w:rPr>
          <w:snapToGrid w:val="0"/>
        </w:rPr>
        <w:t>8.</w:t>
      </w:r>
      <w:r>
        <w:rPr>
          <w:snapToGrid w:val="0"/>
        </w:rPr>
        <w:tab/>
        <w:t>In 2020, the Contact Centre:</w:t>
      </w:r>
    </w:p>
    <w:p w14:paraId="5A45A5F7" w14:textId="77777777" w:rsidR="009D5642" w:rsidRDefault="009D5642" w:rsidP="009E71FE">
      <w:pPr>
        <w:ind w:left="1440" w:hanging="720"/>
        <w:rPr>
          <w:snapToGrid w:val="0"/>
        </w:rPr>
      </w:pPr>
      <w:r>
        <w:rPr>
          <w:snapToGrid w:val="0"/>
        </w:rPr>
        <w:t>-</w:t>
      </w:r>
      <w:r>
        <w:rPr>
          <w:snapToGrid w:val="0"/>
        </w:rPr>
        <w:tab/>
        <w:t>provided u</w:t>
      </w:r>
      <w:r w:rsidRPr="001D49A7">
        <w:rPr>
          <w:snapToGrid w:val="0"/>
        </w:rPr>
        <w:t>ninterrupted community support through the COVID-19 pandemic</w:t>
      </w:r>
    </w:p>
    <w:p w14:paraId="3CFCEB1E" w14:textId="77777777" w:rsidR="009D5642" w:rsidRDefault="009D5642" w:rsidP="009E71FE">
      <w:pPr>
        <w:ind w:left="1440" w:hanging="720"/>
        <w:rPr>
          <w:snapToGrid w:val="0"/>
        </w:rPr>
      </w:pPr>
      <w:r>
        <w:rPr>
          <w:snapToGrid w:val="0"/>
        </w:rPr>
        <w:t>-</w:t>
      </w:r>
      <w:r>
        <w:rPr>
          <w:snapToGrid w:val="0"/>
        </w:rPr>
        <w:tab/>
        <w:t>tran</w:t>
      </w:r>
      <w:r w:rsidRPr="001D49A7">
        <w:rPr>
          <w:snapToGrid w:val="0"/>
        </w:rPr>
        <w:t>sform</w:t>
      </w:r>
      <w:r>
        <w:rPr>
          <w:snapToGrid w:val="0"/>
        </w:rPr>
        <w:t>ed</w:t>
      </w:r>
      <w:r w:rsidRPr="001D49A7">
        <w:rPr>
          <w:snapToGrid w:val="0"/>
        </w:rPr>
        <w:t xml:space="preserve"> the way </w:t>
      </w:r>
      <w:r>
        <w:rPr>
          <w:snapToGrid w:val="0"/>
        </w:rPr>
        <w:t>it worked</w:t>
      </w:r>
      <w:r w:rsidRPr="001D49A7">
        <w:rPr>
          <w:snapToGrid w:val="0"/>
        </w:rPr>
        <w:t xml:space="preserve"> </w:t>
      </w:r>
      <w:r>
        <w:rPr>
          <w:snapToGrid w:val="0"/>
        </w:rPr>
        <w:t xml:space="preserve">with </w:t>
      </w:r>
      <w:r w:rsidRPr="001D49A7">
        <w:rPr>
          <w:snapToGrid w:val="0"/>
        </w:rPr>
        <w:t>training, recruiting</w:t>
      </w:r>
      <w:r>
        <w:rPr>
          <w:snapToGrid w:val="0"/>
        </w:rPr>
        <w:t xml:space="preserve"> and</w:t>
      </w:r>
      <w:r w:rsidRPr="001D49A7">
        <w:rPr>
          <w:snapToGrid w:val="0"/>
        </w:rPr>
        <w:t xml:space="preserve"> meeting</w:t>
      </w:r>
    </w:p>
    <w:p w14:paraId="4DD4B770" w14:textId="77777777" w:rsidR="009D5642" w:rsidRDefault="009D5642" w:rsidP="009E71FE">
      <w:pPr>
        <w:ind w:left="1440" w:hanging="720"/>
        <w:rPr>
          <w:snapToGrid w:val="0"/>
        </w:rPr>
      </w:pPr>
      <w:r>
        <w:rPr>
          <w:snapToGrid w:val="0"/>
        </w:rPr>
        <w:t>-</w:t>
      </w:r>
      <w:r>
        <w:rPr>
          <w:snapToGrid w:val="0"/>
        </w:rPr>
        <w:tab/>
        <w:t xml:space="preserve">won the </w:t>
      </w:r>
      <w:r w:rsidRPr="001D49A7">
        <w:rPr>
          <w:snapToGrid w:val="0"/>
        </w:rPr>
        <w:t xml:space="preserve">Auscontact </w:t>
      </w:r>
      <w:r>
        <w:rPr>
          <w:snapToGrid w:val="0"/>
        </w:rPr>
        <w:t xml:space="preserve">Queensland </w:t>
      </w:r>
      <w:r w:rsidRPr="001D49A7">
        <w:rPr>
          <w:snapToGrid w:val="0"/>
        </w:rPr>
        <w:t xml:space="preserve">State </w:t>
      </w:r>
      <w:r>
        <w:rPr>
          <w:snapToGrid w:val="0"/>
        </w:rPr>
        <w:t xml:space="preserve">Award </w:t>
      </w:r>
      <w:r w:rsidRPr="001D49A7">
        <w:rPr>
          <w:snapToGrid w:val="0"/>
        </w:rPr>
        <w:t xml:space="preserve">for </w:t>
      </w:r>
      <w:r>
        <w:rPr>
          <w:snapToGrid w:val="0"/>
        </w:rPr>
        <w:t>C</w:t>
      </w:r>
      <w:r w:rsidRPr="001D49A7">
        <w:rPr>
          <w:snapToGrid w:val="0"/>
        </w:rPr>
        <w:t xml:space="preserve">ustomer </w:t>
      </w:r>
      <w:r>
        <w:rPr>
          <w:snapToGrid w:val="0"/>
        </w:rPr>
        <w:t>C</w:t>
      </w:r>
      <w:r w:rsidRPr="001D49A7">
        <w:rPr>
          <w:snapToGrid w:val="0"/>
        </w:rPr>
        <w:t xml:space="preserve">ontact </w:t>
      </w:r>
      <w:r>
        <w:rPr>
          <w:snapToGrid w:val="0"/>
        </w:rPr>
        <w:t>P</w:t>
      </w:r>
      <w:r w:rsidRPr="001D49A7">
        <w:rPr>
          <w:snapToGrid w:val="0"/>
        </w:rPr>
        <w:t>rofessional</w:t>
      </w:r>
    </w:p>
    <w:p w14:paraId="748E1FD9" w14:textId="77777777" w:rsidR="009D5642" w:rsidRPr="001D49A7" w:rsidRDefault="009D5642" w:rsidP="009E71FE">
      <w:pPr>
        <w:ind w:left="1440" w:hanging="720"/>
        <w:rPr>
          <w:snapToGrid w:val="0"/>
        </w:rPr>
      </w:pPr>
      <w:r>
        <w:rPr>
          <w:snapToGrid w:val="0"/>
        </w:rPr>
        <w:t>-</w:t>
      </w:r>
      <w:r>
        <w:rPr>
          <w:snapToGrid w:val="0"/>
        </w:rPr>
        <w:tab/>
        <w:t>a</w:t>
      </w:r>
      <w:r w:rsidRPr="001D49A7">
        <w:rPr>
          <w:snapToGrid w:val="0"/>
        </w:rPr>
        <w:t>dd</w:t>
      </w:r>
      <w:r>
        <w:rPr>
          <w:snapToGrid w:val="0"/>
        </w:rPr>
        <w:t>ed</w:t>
      </w:r>
      <w:r w:rsidRPr="001D49A7">
        <w:rPr>
          <w:snapToGrid w:val="0"/>
        </w:rPr>
        <w:t xml:space="preserve"> value to Council </w:t>
      </w:r>
      <w:r>
        <w:rPr>
          <w:snapToGrid w:val="0"/>
        </w:rPr>
        <w:t xml:space="preserve">through </w:t>
      </w:r>
      <w:r w:rsidRPr="001D49A7">
        <w:rPr>
          <w:snapToGrid w:val="0"/>
        </w:rPr>
        <w:t>outbound campaigns</w:t>
      </w:r>
    </w:p>
    <w:p w14:paraId="0B68B1B6" w14:textId="77777777" w:rsidR="009D5642" w:rsidRDefault="009D5642" w:rsidP="009E71FE">
      <w:pPr>
        <w:ind w:left="1440" w:hanging="720"/>
        <w:rPr>
          <w:snapToGrid w:val="0"/>
        </w:rPr>
      </w:pPr>
      <w:r>
        <w:rPr>
          <w:snapToGrid w:val="0"/>
        </w:rPr>
        <w:t>-</w:t>
      </w:r>
      <w:r>
        <w:rPr>
          <w:snapToGrid w:val="0"/>
        </w:rPr>
        <w:tab/>
        <w:t>undertook a t</w:t>
      </w:r>
      <w:r w:rsidRPr="001D49A7">
        <w:rPr>
          <w:snapToGrid w:val="0"/>
        </w:rPr>
        <w:t>elephony and OPTIMISE upgrade</w:t>
      </w:r>
      <w:r>
        <w:rPr>
          <w:snapToGrid w:val="0"/>
        </w:rPr>
        <w:t>.</w:t>
      </w:r>
    </w:p>
    <w:p w14:paraId="4A76398E" w14:textId="77777777" w:rsidR="009D5642" w:rsidRPr="001D49A7" w:rsidRDefault="009D5642" w:rsidP="009E71FE">
      <w:pPr>
        <w:ind w:left="1440" w:hanging="720"/>
        <w:rPr>
          <w:snapToGrid w:val="0"/>
        </w:rPr>
      </w:pPr>
      <w:r w:rsidRPr="001D49A7">
        <w:rPr>
          <w:snapToGrid w:val="0"/>
        </w:rPr>
        <w:t xml:space="preserve"> </w:t>
      </w:r>
    </w:p>
    <w:p w14:paraId="348ADD65" w14:textId="77777777" w:rsidR="009D5642" w:rsidRPr="001D49A7" w:rsidRDefault="009D5642" w:rsidP="009E71FE">
      <w:pPr>
        <w:keepNext/>
        <w:ind w:left="720" w:hanging="720"/>
        <w:rPr>
          <w:snapToGrid w:val="0"/>
        </w:rPr>
      </w:pPr>
      <w:r>
        <w:rPr>
          <w:snapToGrid w:val="0"/>
        </w:rPr>
        <w:t>9.</w:t>
      </w:r>
      <w:r>
        <w:rPr>
          <w:snapToGrid w:val="0"/>
        </w:rPr>
        <w:tab/>
        <w:t xml:space="preserve">In </w:t>
      </w:r>
      <w:r w:rsidRPr="001D49A7">
        <w:rPr>
          <w:snapToGrid w:val="0"/>
        </w:rPr>
        <w:t>2021</w:t>
      </w:r>
      <w:r>
        <w:rPr>
          <w:snapToGrid w:val="0"/>
        </w:rPr>
        <w:t>, the Contact Centre:</w:t>
      </w:r>
    </w:p>
    <w:p w14:paraId="4E5C393E" w14:textId="77777777" w:rsidR="009D5642" w:rsidRPr="001D49A7" w:rsidRDefault="009D5642" w:rsidP="009E71FE">
      <w:pPr>
        <w:ind w:left="1440" w:hanging="720"/>
        <w:rPr>
          <w:snapToGrid w:val="0"/>
        </w:rPr>
      </w:pPr>
      <w:r>
        <w:rPr>
          <w:snapToGrid w:val="0"/>
        </w:rPr>
        <w:t>-</w:t>
      </w:r>
      <w:r>
        <w:rPr>
          <w:snapToGrid w:val="0"/>
        </w:rPr>
        <w:tab/>
        <w:t xml:space="preserve">won the </w:t>
      </w:r>
      <w:r w:rsidRPr="001D49A7">
        <w:rPr>
          <w:snapToGrid w:val="0"/>
        </w:rPr>
        <w:t xml:space="preserve">Auscontact </w:t>
      </w:r>
      <w:r>
        <w:rPr>
          <w:snapToGrid w:val="0"/>
        </w:rPr>
        <w:t xml:space="preserve">Queensland State </w:t>
      </w:r>
      <w:r w:rsidRPr="001D49A7">
        <w:rPr>
          <w:snapToGrid w:val="0"/>
        </w:rPr>
        <w:t>Award</w:t>
      </w:r>
      <w:r>
        <w:rPr>
          <w:snapToGrid w:val="0"/>
        </w:rPr>
        <w:t>s</w:t>
      </w:r>
      <w:r w:rsidRPr="001D49A7">
        <w:rPr>
          <w:snapToGrid w:val="0"/>
        </w:rPr>
        <w:t xml:space="preserve"> for </w:t>
      </w:r>
      <w:r>
        <w:rPr>
          <w:snapToGrid w:val="0"/>
        </w:rPr>
        <w:t>C</w:t>
      </w:r>
      <w:r w:rsidRPr="001D49A7">
        <w:rPr>
          <w:snapToGrid w:val="0"/>
        </w:rPr>
        <w:t xml:space="preserve">ustomer </w:t>
      </w:r>
      <w:r>
        <w:rPr>
          <w:snapToGrid w:val="0"/>
        </w:rPr>
        <w:t>C</w:t>
      </w:r>
      <w:r w:rsidRPr="001D49A7">
        <w:rPr>
          <w:snapToGrid w:val="0"/>
        </w:rPr>
        <w:t xml:space="preserve">ontact </w:t>
      </w:r>
      <w:r>
        <w:rPr>
          <w:snapToGrid w:val="0"/>
        </w:rPr>
        <w:t>P</w:t>
      </w:r>
      <w:r w:rsidRPr="001D49A7">
        <w:rPr>
          <w:snapToGrid w:val="0"/>
        </w:rPr>
        <w:t xml:space="preserve">rofessional, </w:t>
      </w:r>
      <w:r>
        <w:rPr>
          <w:snapToGrid w:val="0"/>
        </w:rPr>
        <w:t>T</w:t>
      </w:r>
      <w:r w:rsidRPr="001D49A7">
        <w:rPr>
          <w:snapToGrid w:val="0"/>
        </w:rPr>
        <w:t xml:space="preserve">eam </w:t>
      </w:r>
      <w:r>
        <w:rPr>
          <w:snapToGrid w:val="0"/>
        </w:rPr>
        <w:t>L</w:t>
      </w:r>
      <w:r w:rsidRPr="001D49A7">
        <w:rPr>
          <w:snapToGrid w:val="0"/>
        </w:rPr>
        <w:t>eader</w:t>
      </w:r>
      <w:r>
        <w:rPr>
          <w:snapToGrid w:val="0"/>
        </w:rPr>
        <w:t>,</w:t>
      </w:r>
      <w:r w:rsidRPr="001D49A7">
        <w:rPr>
          <w:snapToGrid w:val="0"/>
        </w:rPr>
        <w:t xml:space="preserve"> and </w:t>
      </w:r>
      <w:r>
        <w:rPr>
          <w:snapToGrid w:val="0"/>
        </w:rPr>
        <w:t>C</w:t>
      </w:r>
      <w:r w:rsidRPr="001D49A7">
        <w:rPr>
          <w:snapToGrid w:val="0"/>
        </w:rPr>
        <w:t xml:space="preserve">ustomer categories </w:t>
      </w:r>
    </w:p>
    <w:p w14:paraId="430CD94A" w14:textId="77777777" w:rsidR="009D5642" w:rsidRDefault="009D5642" w:rsidP="009E71FE">
      <w:pPr>
        <w:ind w:left="1440" w:hanging="720"/>
        <w:rPr>
          <w:snapToGrid w:val="0"/>
        </w:rPr>
      </w:pPr>
      <w:r>
        <w:rPr>
          <w:snapToGrid w:val="0"/>
        </w:rPr>
        <w:t>-</w:t>
      </w:r>
      <w:r>
        <w:rPr>
          <w:snapToGrid w:val="0"/>
        </w:rPr>
        <w:tab/>
        <w:t xml:space="preserve">moderated and supported the new </w:t>
      </w:r>
      <w:r w:rsidRPr="001D49A7">
        <w:rPr>
          <w:snapToGrid w:val="0"/>
        </w:rPr>
        <w:t>Brisbane App</w:t>
      </w:r>
    </w:p>
    <w:p w14:paraId="5EF8B696" w14:textId="77777777" w:rsidR="009D5642" w:rsidRDefault="009D5642" w:rsidP="009E71FE">
      <w:pPr>
        <w:ind w:left="1440" w:hanging="720"/>
        <w:rPr>
          <w:snapToGrid w:val="0"/>
        </w:rPr>
      </w:pPr>
      <w:r>
        <w:rPr>
          <w:snapToGrid w:val="0"/>
        </w:rPr>
        <w:t>-</w:t>
      </w:r>
      <w:r>
        <w:rPr>
          <w:snapToGrid w:val="0"/>
        </w:rPr>
        <w:tab/>
        <w:t xml:space="preserve">won the </w:t>
      </w:r>
      <w:r w:rsidRPr="001D49A7">
        <w:rPr>
          <w:snapToGrid w:val="0"/>
        </w:rPr>
        <w:t>Australian Business Awards for Service Excellence and Process Improvement</w:t>
      </w:r>
      <w:r>
        <w:rPr>
          <w:snapToGrid w:val="0"/>
        </w:rPr>
        <w:t>.</w:t>
      </w:r>
    </w:p>
    <w:p w14:paraId="06817602" w14:textId="77777777" w:rsidR="009D5642" w:rsidRDefault="009D5642" w:rsidP="009E71FE">
      <w:pPr>
        <w:rPr>
          <w:snapToGrid w:val="0"/>
        </w:rPr>
      </w:pPr>
    </w:p>
    <w:p w14:paraId="2F98D237" w14:textId="77777777" w:rsidR="009D5642" w:rsidRDefault="009D5642" w:rsidP="009E71FE">
      <w:pPr>
        <w:ind w:left="720" w:hanging="720"/>
        <w:rPr>
          <w:snapToGrid w:val="0"/>
        </w:rPr>
      </w:pPr>
      <w:r>
        <w:rPr>
          <w:snapToGrid w:val="0"/>
        </w:rPr>
        <w:t>10.</w:t>
      </w:r>
      <w:r>
        <w:rPr>
          <w:snapToGrid w:val="0"/>
        </w:rPr>
        <w:tab/>
        <w:t>Based on feedback received through the Contact Centre, customers:</w:t>
      </w:r>
    </w:p>
    <w:p w14:paraId="14C55742" w14:textId="77777777" w:rsidR="009D5642" w:rsidRDefault="009D5642" w:rsidP="009E71FE">
      <w:pPr>
        <w:ind w:left="1440" w:hanging="720"/>
        <w:rPr>
          <w:snapToGrid w:val="0"/>
        </w:rPr>
      </w:pPr>
      <w:r>
        <w:rPr>
          <w:snapToGrid w:val="0"/>
        </w:rPr>
        <w:t>-</w:t>
      </w:r>
      <w:r>
        <w:rPr>
          <w:snapToGrid w:val="0"/>
        </w:rPr>
        <w:tab/>
      </w:r>
      <w:r w:rsidRPr="00E47B49">
        <w:rPr>
          <w:snapToGrid w:val="0"/>
        </w:rPr>
        <w:t xml:space="preserve">want interacting with </w:t>
      </w:r>
      <w:r>
        <w:rPr>
          <w:snapToGrid w:val="0"/>
        </w:rPr>
        <w:t>Council</w:t>
      </w:r>
      <w:r w:rsidRPr="00E47B49">
        <w:rPr>
          <w:snapToGrid w:val="0"/>
        </w:rPr>
        <w:t xml:space="preserve"> to be easy</w:t>
      </w:r>
      <w:r>
        <w:rPr>
          <w:snapToGrid w:val="0"/>
        </w:rPr>
        <w:t xml:space="preserve">, simple and available 24 hours a day, seven days a week, </w:t>
      </w:r>
      <w:r w:rsidRPr="00E47B49">
        <w:rPr>
          <w:snapToGrid w:val="0"/>
        </w:rPr>
        <w:t xml:space="preserve">through the </w:t>
      </w:r>
      <w:r>
        <w:rPr>
          <w:snapToGrid w:val="0"/>
        </w:rPr>
        <w:t xml:space="preserve">contact </w:t>
      </w:r>
      <w:r w:rsidRPr="00E47B49">
        <w:rPr>
          <w:snapToGrid w:val="0"/>
        </w:rPr>
        <w:t>channel they choose</w:t>
      </w:r>
    </w:p>
    <w:p w14:paraId="71B13931" w14:textId="0C6A1D82" w:rsidR="009D5642" w:rsidRDefault="009D5642" w:rsidP="009E71FE">
      <w:pPr>
        <w:ind w:left="1440" w:hanging="720"/>
        <w:rPr>
          <w:snapToGrid w:val="0"/>
        </w:rPr>
      </w:pPr>
      <w:r>
        <w:rPr>
          <w:snapToGrid w:val="0"/>
        </w:rPr>
        <w:t>-</w:t>
      </w:r>
      <w:r>
        <w:rPr>
          <w:snapToGrid w:val="0"/>
        </w:rPr>
        <w:tab/>
      </w:r>
      <w:r w:rsidRPr="00E47B49">
        <w:rPr>
          <w:snapToGrid w:val="0"/>
        </w:rPr>
        <w:t>understand that things take time</w:t>
      </w:r>
      <w:r w:rsidR="00487CF2">
        <w:rPr>
          <w:snapToGrid w:val="0"/>
        </w:rPr>
        <w:t>, but</w:t>
      </w:r>
      <w:r w:rsidRPr="00E47B49">
        <w:rPr>
          <w:snapToGrid w:val="0"/>
        </w:rPr>
        <w:t xml:space="preserve"> want to be kept up</w:t>
      </w:r>
      <w:r>
        <w:rPr>
          <w:snapToGrid w:val="0"/>
        </w:rPr>
        <w:t>-</w:t>
      </w:r>
      <w:r w:rsidRPr="00E47B49">
        <w:rPr>
          <w:snapToGrid w:val="0"/>
        </w:rPr>
        <w:t>to</w:t>
      </w:r>
      <w:r>
        <w:rPr>
          <w:snapToGrid w:val="0"/>
        </w:rPr>
        <w:t>-</w:t>
      </w:r>
      <w:r w:rsidRPr="00E47B49">
        <w:rPr>
          <w:snapToGrid w:val="0"/>
        </w:rPr>
        <w:t>date and informed about what</w:t>
      </w:r>
      <w:r w:rsidR="00F42D61">
        <w:rPr>
          <w:snapToGrid w:val="0"/>
        </w:rPr>
        <w:t>’</w:t>
      </w:r>
      <w:r w:rsidRPr="00E47B49">
        <w:rPr>
          <w:snapToGrid w:val="0"/>
        </w:rPr>
        <w:t>s happening</w:t>
      </w:r>
    </w:p>
    <w:p w14:paraId="36EC122D" w14:textId="77777777" w:rsidR="009D5642" w:rsidRDefault="009D5642" w:rsidP="009E71FE">
      <w:pPr>
        <w:ind w:left="1440" w:hanging="720"/>
        <w:rPr>
          <w:snapToGrid w:val="0"/>
        </w:rPr>
      </w:pPr>
      <w:r>
        <w:rPr>
          <w:snapToGrid w:val="0"/>
        </w:rPr>
        <w:t>-</w:t>
      </w:r>
      <w:r>
        <w:rPr>
          <w:snapToGrid w:val="0"/>
        </w:rPr>
        <w:tab/>
      </w:r>
      <w:r w:rsidRPr="00E47B49">
        <w:rPr>
          <w:snapToGrid w:val="0"/>
        </w:rPr>
        <w:t>want to know Council genuinely understands their needs and the needs of their community</w:t>
      </w:r>
      <w:r>
        <w:rPr>
          <w:snapToGrid w:val="0"/>
        </w:rPr>
        <w:t>,</w:t>
      </w:r>
      <w:r w:rsidRPr="00E47B49">
        <w:rPr>
          <w:snapToGrid w:val="0"/>
        </w:rPr>
        <w:t xml:space="preserve"> and that </w:t>
      </w:r>
      <w:r>
        <w:rPr>
          <w:snapToGrid w:val="0"/>
        </w:rPr>
        <w:t xml:space="preserve">Council </w:t>
      </w:r>
      <w:r w:rsidRPr="00E47B49">
        <w:rPr>
          <w:snapToGrid w:val="0"/>
        </w:rPr>
        <w:t>deliver</w:t>
      </w:r>
      <w:r>
        <w:rPr>
          <w:snapToGrid w:val="0"/>
        </w:rPr>
        <w:t>s</w:t>
      </w:r>
      <w:r w:rsidRPr="00E47B49">
        <w:rPr>
          <w:snapToGrid w:val="0"/>
        </w:rPr>
        <w:t xml:space="preserve"> based on this understanding</w:t>
      </w:r>
      <w:r>
        <w:rPr>
          <w:snapToGrid w:val="0"/>
        </w:rPr>
        <w:t>.</w:t>
      </w:r>
    </w:p>
    <w:p w14:paraId="1982081D" w14:textId="77777777" w:rsidR="009D5642" w:rsidRDefault="009D5642" w:rsidP="009E71FE">
      <w:pPr>
        <w:ind w:left="1440" w:hanging="720"/>
        <w:rPr>
          <w:snapToGrid w:val="0"/>
        </w:rPr>
      </w:pPr>
    </w:p>
    <w:p w14:paraId="2C7E0A1E" w14:textId="77777777" w:rsidR="009D5642" w:rsidRDefault="009D5642" w:rsidP="009E71FE">
      <w:pPr>
        <w:ind w:left="720" w:hanging="720"/>
        <w:rPr>
          <w:snapToGrid w:val="0"/>
        </w:rPr>
      </w:pPr>
      <w:r>
        <w:rPr>
          <w:snapToGrid w:val="0"/>
        </w:rPr>
        <w:t>11.</w:t>
      </w:r>
      <w:r>
        <w:rPr>
          <w:snapToGrid w:val="0"/>
        </w:rPr>
        <w:tab/>
        <w:t xml:space="preserve">The Committee was shown examples of positive customer feedback and the outcomes of the 2020-21 customer satisfaction survey for the Contact Centre and Council. </w:t>
      </w:r>
    </w:p>
    <w:p w14:paraId="7A56E29B" w14:textId="77777777" w:rsidR="009D5642" w:rsidRPr="00D921A7" w:rsidRDefault="009D5642" w:rsidP="009E71FE">
      <w:pPr>
        <w:rPr>
          <w:snapToGrid w:val="0"/>
        </w:rPr>
      </w:pPr>
    </w:p>
    <w:p w14:paraId="72405FF9" w14:textId="77777777" w:rsidR="009D5642" w:rsidRPr="00D921A7" w:rsidRDefault="009D5642" w:rsidP="009E71FE">
      <w:pPr>
        <w:ind w:left="720" w:hanging="720"/>
        <w:rPr>
          <w:snapToGrid w:val="0"/>
        </w:rPr>
      </w:pPr>
      <w:r>
        <w:rPr>
          <w:snapToGrid w:val="0"/>
        </w:rPr>
        <w:t>12</w:t>
      </w:r>
      <w:r w:rsidRPr="00D921A7">
        <w:rPr>
          <w:snapToGrid w:val="0"/>
        </w:rPr>
        <w:t>.</w:t>
      </w:r>
      <w:r w:rsidRPr="00D921A7">
        <w:rPr>
          <w:snapToGrid w:val="0"/>
        </w:rPr>
        <w:tab/>
        <w:t xml:space="preserve">Following a number of questions from the Committee, the </w:t>
      </w:r>
      <w:r>
        <w:t xml:space="preserve">Civic Cabinet </w:t>
      </w:r>
      <w:r w:rsidRPr="007675F4">
        <w:t>Chair</w:t>
      </w:r>
      <w:r w:rsidRPr="00D921A7">
        <w:rPr>
          <w:snapToGrid w:val="0"/>
        </w:rPr>
        <w:t xml:space="preserve"> thanked </w:t>
      </w:r>
      <w:r>
        <w:rPr>
          <w:snapToGrid w:val="0"/>
        </w:rPr>
        <w:t xml:space="preserve">the </w:t>
      </w:r>
      <w:r w:rsidRPr="002B4D30">
        <w:rPr>
          <w:snapToGrid w:val="0"/>
        </w:rPr>
        <w:t>Manager for his</w:t>
      </w:r>
      <w:r>
        <w:rPr>
          <w:snapToGrid w:val="0"/>
        </w:rPr>
        <w:t xml:space="preserve"> </w:t>
      </w:r>
      <w:r w:rsidRPr="00D921A7">
        <w:rPr>
          <w:snapToGrid w:val="0"/>
        </w:rPr>
        <w:t>informative presentation.</w:t>
      </w:r>
    </w:p>
    <w:p w14:paraId="2AAEC37A" w14:textId="77777777" w:rsidR="009D5642" w:rsidRPr="00D921A7" w:rsidRDefault="009D5642" w:rsidP="009E71FE">
      <w:pPr>
        <w:rPr>
          <w:snapToGrid w:val="0"/>
        </w:rPr>
      </w:pPr>
    </w:p>
    <w:p w14:paraId="0D8DE814" w14:textId="77777777" w:rsidR="009D5642" w:rsidRPr="00D921A7" w:rsidRDefault="009D5642" w:rsidP="009E71FE">
      <w:pPr>
        <w:ind w:left="720" w:hanging="720"/>
        <w:rPr>
          <w:snapToGrid w:val="0"/>
        </w:rPr>
      </w:pPr>
      <w:r>
        <w:rPr>
          <w:snapToGrid w:val="0"/>
        </w:rPr>
        <w:t>13</w:t>
      </w:r>
      <w:r w:rsidRPr="00D921A7">
        <w:rPr>
          <w:snapToGrid w:val="0"/>
        </w:rPr>
        <w:t>.</w:t>
      </w:r>
      <w:r w:rsidRPr="00D921A7">
        <w:rPr>
          <w:snapToGrid w:val="0"/>
        </w:rPr>
        <w:tab/>
      </w:r>
      <w:r w:rsidRPr="00D921A7">
        <w:rPr>
          <w:b/>
          <w:snapToGrid w:val="0"/>
        </w:rPr>
        <w:t>RECOMMENDATION:</w:t>
      </w:r>
    </w:p>
    <w:p w14:paraId="180D090E" w14:textId="77777777" w:rsidR="009D5642" w:rsidRPr="00D921A7" w:rsidRDefault="009D5642" w:rsidP="009E71FE">
      <w:pPr>
        <w:ind w:left="720" w:hanging="720"/>
        <w:rPr>
          <w:snapToGrid w:val="0"/>
        </w:rPr>
      </w:pPr>
    </w:p>
    <w:p w14:paraId="472123FE" w14:textId="77777777" w:rsidR="009D5642" w:rsidRPr="00D921A7" w:rsidRDefault="009D5642" w:rsidP="009E71FE">
      <w:pPr>
        <w:ind w:left="720" w:hanging="720"/>
        <w:rPr>
          <w:b/>
          <w:snapToGrid w:val="0"/>
        </w:rPr>
      </w:pPr>
      <w:r w:rsidRPr="00D921A7">
        <w:rPr>
          <w:snapToGrid w:val="0"/>
        </w:rPr>
        <w:tab/>
      </w:r>
      <w:r w:rsidRPr="00D921A7">
        <w:rPr>
          <w:b/>
          <w:snapToGrid w:val="0"/>
        </w:rPr>
        <w:t>THAT COUNCIL NOTE THE INFORMATION CONTAINED IN THE ABOVE REPORT.</w:t>
      </w:r>
    </w:p>
    <w:p w14:paraId="051F53A0" w14:textId="1BB4E70E" w:rsidR="002E6B3F" w:rsidRDefault="009D5642" w:rsidP="009E71FE">
      <w:pPr>
        <w:jc w:val="right"/>
      </w:pPr>
      <w:r>
        <w:rPr>
          <w:rFonts w:ascii="Arial" w:hAnsi="Arial"/>
          <w:b/>
          <w:sz w:val="28"/>
        </w:rPr>
        <w:t>ADOPTED</w:t>
      </w:r>
    </w:p>
    <w:p w14:paraId="1DD7D8E0" w14:textId="7FDAD11B" w:rsidR="002A6383" w:rsidRDefault="002A6383" w:rsidP="009E71FE"/>
    <w:p w14:paraId="2ABA41CF" w14:textId="77777777" w:rsidR="000D28AD" w:rsidRPr="000D28AD" w:rsidRDefault="000D28AD" w:rsidP="009E71FE">
      <w:pPr>
        <w:ind w:left="2517" w:hanging="2517"/>
        <w:rPr>
          <w:iCs/>
          <w:lang w:eastAsia="en-US"/>
        </w:rPr>
      </w:pPr>
      <w:r w:rsidRPr="000D28AD">
        <w:rPr>
          <w:iCs/>
          <w:lang w:eastAsia="en-US"/>
        </w:rPr>
        <w:t>Chair:</w:t>
      </w:r>
      <w:r w:rsidRPr="000D28AD">
        <w:rPr>
          <w:iCs/>
          <w:lang w:eastAsia="en-US"/>
        </w:rPr>
        <w:tab/>
        <w:t>Councillor CUNNINGHAM, the Finance and City Governance Committee report please.</w:t>
      </w:r>
    </w:p>
    <w:p w14:paraId="3D7D147A" w14:textId="77777777" w:rsidR="000D28AD" w:rsidRDefault="000D28AD" w:rsidP="009E71FE"/>
    <w:p w14:paraId="144D73D3" w14:textId="20D9106A" w:rsidR="00252AB2" w:rsidRDefault="00252AB2" w:rsidP="009E71FE"/>
    <w:p w14:paraId="7CA7C23E" w14:textId="1FFD753D" w:rsidR="00885F63" w:rsidRPr="00DD3A7A" w:rsidRDefault="00885F63" w:rsidP="009E71FE">
      <w:pPr>
        <w:pStyle w:val="Heading3-attachment"/>
      </w:pPr>
      <w:bookmarkStart w:id="65" w:name="_Toc114546466"/>
      <w:bookmarkStart w:id="66" w:name="_Toc114546755"/>
      <w:bookmarkStart w:id="67" w:name="_Toc86669283"/>
      <w:r w:rsidRPr="00DD3A7A">
        <w:lastRenderedPageBreak/>
        <w:t xml:space="preserve">FINANCE </w:t>
      </w:r>
      <w:r w:rsidR="00A90E82">
        <w:t xml:space="preserve">AND </w:t>
      </w:r>
      <w:r w:rsidR="00B0352C">
        <w:t>CITY GOVERNANCE</w:t>
      </w:r>
      <w:r w:rsidR="00A90E82">
        <w:t xml:space="preserve"> </w:t>
      </w:r>
      <w:r w:rsidRPr="00DD3A7A">
        <w:t>COMMITTEE</w:t>
      </w:r>
      <w:bookmarkEnd w:id="65"/>
      <w:bookmarkEnd w:id="66"/>
      <w:bookmarkEnd w:id="67"/>
    </w:p>
    <w:p w14:paraId="4AD3BF8E" w14:textId="77777777" w:rsidR="00885F63" w:rsidRDefault="00885F63" w:rsidP="009E71FE"/>
    <w:p w14:paraId="38688E51" w14:textId="78CB76AE" w:rsidR="00885F63" w:rsidRDefault="00885F63" w:rsidP="009E71FE">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4B055C">
        <w:t>Steven HUANG</w:t>
      </w:r>
      <w:r>
        <w:t xml:space="preserve">, that </w:t>
      </w:r>
      <w:r w:rsidR="00BE6B17">
        <w:t xml:space="preserve">the report of the meeting of that </w:t>
      </w:r>
      <w:r>
        <w:t xml:space="preserve">Committee held on </w:t>
      </w:r>
      <w:r w:rsidR="009D5642">
        <w:t>26</w:t>
      </w:r>
      <w:r w:rsidR="0026368A">
        <w:t> </w:t>
      </w:r>
      <w:r w:rsidR="009D5642">
        <w:t>October</w:t>
      </w:r>
      <w:r w:rsidR="0026368A">
        <w:t> </w:t>
      </w:r>
      <w:r w:rsidR="009D5642">
        <w:t>2021</w:t>
      </w:r>
      <w:r>
        <w:t>, be adopted.</w:t>
      </w:r>
    </w:p>
    <w:p w14:paraId="1E288A33" w14:textId="77777777" w:rsidR="00885F63" w:rsidRDefault="00885F63" w:rsidP="009E71FE"/>
    <w:p w14:paraId="11DCD04D"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Is there any debate?</w:t>
      </w:r>
    </w:p>
    <w:p w14:paraId="5F2FCF65" w14:textId="72DEC479" w:rsidR="000D28AD" w:rsidRPr="000D28AD" w:rsidRDefault="000D28AD" w:rsidP="009E71FE">
      <w:pPr>
        <w:spacing w:after="120"/>
        <w:ind w:left="2520" w:hanging="2520"/>
        <w:rPr>
          <w:iCs/>
          <w:lang w:eastAsia="en-US"/>
        </w:rPr>
      </w:pPr>
      <w:r w:rsidRPr="000D28AD">
        <w:rPr>
          <w:iCs/>
          <w:lang w:eastAsia="en-US"/>
        </w:rPr>
        <w:t>Councillor CUNNINGHAM:</w:t>
      </w:r>
      <w:r w:rsidRPr="000D28AD">
        <w:rPr>
          <w:iCs/>
          <w:lang w:eastAsia="en-US"/>
        </w:rPr>
        <w:tab/>
        <w:t>Thank you, Mr Chair. Can I just say it</w:t>
      </w:r>
      <w:r w:rsidR="00F42D61">
        <w:rPr>
          <w:iCs/>
          <w:lang w:eastAsia="en-US"/>
        </w:rPr>
        <w:t>’</w:t>
      </w:r>
      <w:r w:rsidRPr="000D28AD">
        <w:rPr>
          <w:iCs/>
          <w:lang w:eastAsia="en-US"/>
        </w:rPr>
        <w:t>s great to be back on deck and to provide my first report as Chair of the Finance—</w:t>
      </w:r>
    </w:p>
    <w:p w14:paraId="48344316" w14:textId="77777777" w:rsidR="000D28AD" w:rsidRPr="000D28AD" w:rsidRDefault="000D28AD" w:rsidP="009E71FE">
      <w:pPr>
        <w:spacing w:after="120"/>
        <w:ind w:left="2520" w:hanging="2520"/>
        <w:rPr>
          <w:i/>
          <w:iCs/>
          <w:lang w:eastAsia="en-US"/>
        </w:rPr>
      </w:pPr>
      <w:r w:rsidRPr="000D28AD">
        <w:rPr>
          <w:i/>
          <w:iCs/>
          <w:lang w:eastAsia="en-US"/>
        </w:rPr>
        <w:t>Councillors interjecting.</w:t>
      </w:r>
    </w:p>
    <w:p w14:paraId="17FE8454" w14:textId="77777777" w:rsidR="000D28AD" w:rsidRPr="000D28AD" w:rsidRDefault="000D28AD" w:rsidP="009E71FE">
      <w:pPr>
        <w:spacing w:after="120"/>
        <w:ind w:left="2520" w:hanging="2520"/>
        <w:rPr>
          <w:iCs/>
          <w:lang w:eastAsia="en-US"/>
        </w:rPr>
      </w:pPr>
      <w:r w:rsidRPr="000D28AD">
        <w:rPr>
          <w:iCs/>
          <w:lang w:eastAsia="en-US"/>
        </w:rPr>
        <w:t>Councillor CUNNINGHAM:</w:t>
      </w:r>
      <w:r w:rsidRPr="000D28AD">
        <w:rPr>
          <w:iCs/>
          <w:lang w:eastAsia="en-US"/>
        </w:rPr>
        <w:tab/>
        <w:t>—and City Governance Committee. With your indulgence, Mr Chair, could I also just take this opportunity to thank Councillor DAVIS for her work in my former portfolio while I was on maternity leave—</w:t>
      </w:r>
    </w:p>
    <w:p w14:paraId="1A273C1F" w14:textId="77777777" w:rsidR="000D28AD" w:rsidRPr="000D28AD" w:rsidRDefault="000D28AD" w:rsidP="009E71FE">
      <w:pPr>
        <w:spacing w:after="120"/>
        <w:ind w:left="2520" w:hanging="2520"/>
        <w:rPr>
          <w:i/>
          <w:iCs/>
          <w:lang w:eastAsia="en-US"/>
        </w:rPr>
      </w:pPr>
      <w:r w:rsidRPr="000D28AD">
        <w:rPr>
          <w:i/>
          <w:iCs/>
          <w:lang w:eastAsia="en-US"/>
        </w:rPr>
        <w:t>Councillors interjecting.</w:t>
      </w:r>
    </w:p>
    <w:p w14:paraId="6E3A2E2D" w14:textId="77777777" w:rsidR="000D28AD" w:rsidRPr="000D28AD" w:rsidRDefault="000D28AD" w:rsidP="009E71FE">
      <w:pPr>
        <w:spacing w:after="120"/>
        <w:ind w:left="2520" w:hanging="2520"/>
        <w:rPr>
          <w:iCs/>
          <w:lang w:eastAsia="en-US"/>
        </w:rPr>
      </w:pPr>
      <w:r w:rsidRPr="000D28AD">
        <w:rPr>
          <w:iCs/>
          <w:lang w:eastAsia="en-US"/>
        </w:rPr>
        <w:t>Councillor CUNNINGHAM:</w:t>
      </w:r>
      <w:r w:rsidRPr="000D28AD">
        <w:rPr>
          <w:iCs/>
          <w:lang w:eastAsia="en-US"/>
        </w:rPr>
        <w:tab/>
        <w:t>—and also to my Deputy, Councillor HUANG, for acting in the role during the last session—</w:t>
      </w:r>
    </w:p>
    <w:p w14:paraId="490A6809" w14:textId="77777777" w:rsidR="000D28AD" w:rsidRPr="000D28AD" w:rsidRDefault="000D28AD" w:rsidP="009E71FE">
      <w:pPr>
        <w:spacing w:after="120"/>
        <w:ind w:left="2520" w:hanging="2520"/>
        <w:rPr>
          <w:i/>
          <w:lang w:eastAsia="en-US"/>
        </w:rPr>
      </w:pPr>
      <w:r w:rsidRPr="000D28AD">
        <w:rPr>
          <w:i/>
          <w:lang w:eastAsia="en-US"/>
        </w:rPr>
        <w:t>Councillors interjecting.</w:t>
      </w:r>
    </w:p>
    <w:p w14:paraId="2F460C7E" w14:textId="77777777" w:rsidR="000D28AD" w:rsidRPr="000D28AD" w:rsidRDefault="000D28AD" w:rsidP="009E71FE">
      <w:pPr>
        <w:spacing w:after="120"/>
        <w:ind w:left="2520" w:hanging="2520"/>
        <w:rPr>
          <w:iCs/>
          <w:lang w:eastAsia="en-US"/>
        </w:rPr>
      </w:pPr>
      <w:r w:rsidRPr="000D28AD">
        <w:rPr>
          <w:iCs/>
          <w:lang w:eastAsia="en-US"/>
        </w:rPr>
        <w:t>Councillor CUNNINGHAM:</w:t>
      </w:r>
      <w:r w:rsidRPr="000D28AD">
        <w:rPr>
          <w:iCs/>
          <w:lang w:eastAsia="en-US"/>
        </w:rPr>
        <w:tab/>
        <w:t>—my sincere thanks to both of you.</w:t>
      </w:r>
    </w:p>
    <w:p w14:paraId="2D5A14D7" w14:textId="77777777" w:rsidR="000D28AD" w:rsidRPr="000D28AD" w:rsidRDefault="000D28AD" w:rsidP="009E71FE">
      <w:pPr>
        <w:spacing w:after="120"/>
        <w:ind w:left="2520" w:hanging="2520"/>
        <w:rPr>
          <w:i/>
          <w:lang w:eastAsia="en-US"/>
        </w:rPr>
      </w:pPr>
      <w:r w:rsidRPr="000D28AD">
        <w:rPr>
          <w:i/>
          <w:lang w:eastAsia="en-US"/>
        </w:rPr>
        <w:t>Councillor interjecting.</w:t>
      </w:r>
    </w:p>
    <w:p w14:paraId="73DE587D" w14:textId="308CD1F0" w:rsidR="000D28AD" w:rsidRPr="000D28AD" w:rsidRDefault="000D28AD" w:rsidP="009E71FE">
      <w:pPr>
        <w:spacing w:after="120"/>
        <w:ind w:left="2520" w:hanging="2520"/>
        <w:rPr>
          <w:iCs/>
          <w:lang w:eastAsia="en-US"/>
        </w:rPr>
      </w:pPr>
      <w:r w:rsidRPr="000D28AD">
        <w:rPr>
          <w:iCs/>
          <w:lang w:eastAsia="en-US"/>
        </w:rPr>
        <w:t>Councillor CUNNINGHAM:</w:t>
      </w:r>
      <w:r w:rsidRPr="000D28AD">
        <w:rPr>
          <w:iCs/>
          <w:lang w:eastAsia="en-US"/>
        </w:rPr>
        <w:tab/>
        <w:t>It takes a village, as they say, and my Schrinner Council colleagues have been nothing</w:t>
      </w:r>
      <w:r w:rsidR="00487CF2">
        <w:rPr>
          <w:iCs/>
          <w:lang w:eastAsia="en-US"/>
        </w:rPr>
        <w:t>, but</w:t>
      </w:r>
      <w:r w:rsidRPr="000D28AD">
        <w:rPr>
          <w:iCs/>
          <w:lang w:eastAsia="en-US"/>
        </w:rPr>
        <w:t xml:space="preserve"> supportive after having my second son, Frankie, so thank you all for that. </w:t>
      </w:r>
    </w:p>
    <w:p w14:paraId="33F5B231" w14:textId="77777777" w:rsidR="000D28AD" w:rsidRPr="000D28AD" w:rsidRDefault="000D28AD" w:rsidP="009E71FE">
      <w:pPr>
        <w:spacing w:after="120"/>
        <w:ind w:left="2520"/>
        <w:rPr>
          <w:iCs/>
          <w:lang w:eastAsia="en-US"/>
        </w:rPr>
      </w:pPr>
      <w:r w:rsidRPr="000D28AD">
        <w:rPr>
          <w:iCs/>
          <w:lang w:eastAsia="en-US"/>
        </w:rPr>
        <w:t xml:space="preserve">Mr Chair, to the report now. Clause A is the Net Borrowings Report which was also our Committee presentation. The Corporate Treasurer and Chief Financial Officer took questions from the Committee and provided regular quarterly update on the market conditions. COVID-19 lockdowns and, of course, the vaccine rollouts, continue to be a key factor in local, national and global economic indicators. We were also updated on a number of other matters such as global supply chain challenges, the housing market, commodity prices and the labour market. </w:t>
      </w:r>
    </w:p>
    <w:p w14:paraId="73C1C229" w14:textId="74F109AC" w:rsidR="000D28AD" w:rsidRPr="000D28AD" w:rsidRDefault="000D28AD" w:rsidP="009E71FE">
      <w:pPr>
        <w:spacing w:after="120"/>
        <w:ind w:left="2520" w:hanging="2520"/>
        <w:rPr>
          <w:iCs/>
          <w:lang w:eastAsia="en-US"/>
        </w:rPr>
      </w:pPr>
      <w:r w:rsidRPr="000D28AD">
        <w:rPr>
          <w:iCs/>
          <w:lang w:eastAsia="en-US"/>
        </w:rPr>
        <w:tab/>
        <w:t>Clause B is the regular monthly Bank and Investment Report, and the August report shows considerable increase in cash which is due to rates receipts, and that</w:t>
      </w:r>
      <w:r w:rsidR="00F42D61">
        <w:rPr>
          <w:iCs/>
          <w:lang w:eastAsia="en-US"/>
        </w:rPr>
        <w:t>’</w:t>
      </w:r>
      <w:r w:rsidRPr="000D28AD">
        <w:rPr>
          <w:iCs/>
          <w:lang w:eastAsia="en-US"/>
        </w:rPr>
        <w:t>s in line with our quarterly billing cycles. Mr Chair, I</w:t>
      </w:r>
      <w:r w:rsidR="00F42D61">
        <w:rPr>
          <w:iCs/>
          <w:lang w:eastAsia="en-US"/>
        </w:rPr>
        <w:t>’</w:t>
      </w:r>
      <w:r w:rsidRPr="000D28AD">
        <w:rPr>
          <w:iCs/>
          <w:lang w:eastAsia="en-US"/>
        </w:rPr>
        <w:t>ll leave it at that.</w:t>
      </w:r>
    </w:p>
    <w:p w14:paraId="6B42A038"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Thank you very much, Councillor CUNNINGHAM.</w:t>
      </w:r>
    </w:p>
    <w:p w14:paraId="6365E0AD" w14:textId="13B9376B" w:rsidR="000D28AD" w:rsidRPr="000D28AD" w:rsidRDefault="000D28AD" w:rsidP="009E71FE">
      <w:pPr>
        <w:spacing w:after="120"/>
        <w:ind w:left="2520"/>
        <w:rPr>
          <w:iCs/>
          <w:lang w:eastAsia="en-US"/>
        </w:rPr>
      </w:pPr>
      <w:r w:rsidRPr="000D28AD">
        <w:rPr>
          <w:iCs/>
          <w:lang w:eastAsia="en-US"/>
        </w:rPr>
        <w:t>Is there any debate?</w:t>
      </w:r>
      <w:r w:rsidR="001800A7">
        <w:rPr>
          <w:iCs/>
          <w:lang w:eastAsia="en-US"/>
        </w:rPr>
        <w:t xml:space="preserve"> </w:t>
      </w:r>
      <w:r w:rsidRPr="000D28AD">
        <w:rPr>
          <w:iCs/>
          <w:lang w:eastAsia="en-US"/>
        </w:rPr>
        <w:t>There being no debate, I</w:t>
      </w:r>
      <w:r w:rsidR="00F42D61">
        <w:rPr>
          <w:iCs/>
          <w:lang w:eastAsia="en-US"/>
        </w:rPr>
        <w:t>’</w:t>
      </w:r>
      <w:r w:rsidRPr="000D28AD">
        <w:rPr>
          <w:iCs/>
          <w:lang w:eastAsia="en-US"/>
        </w:rPr>
        <w:t>ll move the motion.</w:t>
      </w:r>
    </w:p>
    <w:p w14:paraId="21FF5365" w14:textId="7876B11B" w:rsidR="00885F63" w:rsidRDefault="00885F63" w:rsidP="009E71FE">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9E71FE"/>
    <w:p w14:paraId="38F49B47" w14:textId="77777777" w:rsidR="00885F63" w:rsidRDefault="00885F63" w:rsidP="009E71FE">
      <w:r>
        <w:t>The report read as follows</w:t>
      </w:r>
      <w:r>
        <w:sym w:font="Symbol" w:char="F0BE"/>
      </w:r>
    </w:p>
    <w:p w14:paraId="1AF5D733" w14:textId="77777777" w:rsidR="00885F63" w:rsidRDefault="00885F63" w:rsidP="009E71FE"/>
    <w:p w14:paraId="50B5B63A" w14:textId="77777777" w:rsidR="009D5642" w:rsidRPr="007B12F9" w:rsidRDefault="009D5642" w:rsidP="009E71FE">
      <w:pPr>
        <w:pStyle w:val="Heading4"/>
      </w:pPr>
      <w:bookmarkStart w:id="68" w:name="_Toc86669284"/>
      <w:r w:rsidRPr="00D92DDF">
        <w:rPr>
          <w:szCs w:val="22"/>
          <w:u w:val="none"/>
        </w:rPr>
        <w:t>A</w:t>
      </w:r>
      <w:r w:rsidRPr="00D92DDF">
        <w:rPr>
          <w:szCs w:val="22"/>
          <w:u w:val="none"/>
        </w:rPr>
        <w:tab/>
      </w:r>
      <w:r w:rsidRPr="007B12F9">
        <w:t>COMMITTEE PRESENTATION AND REPORT – NET BORROWINGS – CASH INVESTMENTS AND FUNDING – SEPTEMBER 2021</w:t>
      </w:r>
      <w:r>
        <w:t xml:space="preserve"> QUARTER</w:t>
      </w:r>
      <w:bookmarkEnd w:id="68"/>
    </w:p>
    <w:p w14:paraId="04096387" w14:textId="0D06F189" w:rsidR="009D5642" w:rsidRDefault="002E7392" w:rsidP="009E71FE">
      <w:pPr>
        <w:jc w:val="right"/>
        <w:rPr>
          <w:rFonts w:ascii="Arial" w:hAnsi="Arial"/>
          <w:b/>
          <w:sz w:val="28"/>
        </w:rPr>
      </w:pPr>
      <w:r>
        <w:rPr>
          <w:rFonts w:ascii="Arial" w:hAnsi="Arial"/>
          <w:b/>
          <w:sz w:val="28"/>
        </w:rPr>
        <w:t>248</w:t>
      </w:r>
      <w:r w:rsidR="009D5642">
        <w:rPr>
          <w:rFonts w:ascii="Arial" w:hAnsi="Arial"/>
          <w:b/>
          <w:sz w:val="28"/>
        </w:rPr>
        <w:t>/</w:t>
      </w:r>
      <w:r w:rsidR="009D5642" w:rsidRPr="00A44D40">
        <w:rPr>
          <w:rFonts w:ascii="Arial" w:hAnsi="Arial"/>
          <w:b/>
          <w:sz w:val="28"/>
        </w:rPr>
        <w:t>2021-22</w:t>
      </w:r>
    </w:p>
    <w:p w14:paraId="743E07AD" w14:textId="75D10A9B" w:rsidR="009D5642" w:rsidRPr="00223843" w:rsidRDefault="009D5642" w:rsidP="009E71FE">
      <w:pPr>
        <w:ind w:left="720" w:hanging="720"/>
        <w:rPr>
          <w:snapToGrid w:val="0"/>
        </w:rPr>
      </w:pPr>
      <w:r w:rsidRPr="003B18E3">
        <w:rPr>
          <w:snapToGrid w:val="0"/>
        </w:rPr>
        <w:t>1.</w:t>
      </w:r>
      <w:r w:rsidRPr="003B18E3">
        <w:rPr>
          <w:snapToGrid w:val="0"/>
        </w:rPr>
        <w:tab/>
      </w:r>
      <w:r w:rsidRPr="007B12F9">
        <w:rPr>
          <w:snapToGrid w:val="0"/>
        </w:rPr>
        <w:t xml:space="preserve">The </w:t>
      </w:r>
      <w:r>
        <w:rPr>
          <w:snapToGrid w:val="0"/>
        </w:rPr>
        <w:t>Corporate Treasurer</w:t>
      </w:r>
      <w:r w:rsidRPr="007B12F9">
        <w:rPr>
          <w:snapToGrid w:val="0"/>
        </w:rPr>
        <w:t xml:space="preserve">, </w:t>
      </w:r>
      <w:r>
        <w:rPr>
          <w:snapToGrid w:val="0"/>
        </w:rPr>
        <w:t xml:space="preserve">Financial Analysis and Treasury Management, </w:t>
      </w:r>
      <w:r w:rsidRPr="007B12F9">
        <w:rPr>
          <w:snapToGrid w:val="0"/>
        </w:rPr>
        <w:t>Corporate Finance, Organisational</w:t>
      </w:r>
      <w:r>
        <w:rPr>
          <w:snapToGrid w:val="0"/>
        </w:rPr>
        <w:t xml:space="preserve"> Services</w:t>
      </w:r>
      <w:r w:rsidRPr="003B18E3">
        <w:rPr>
          <w:snapToGrid w:val="0"/>
        </w:rPr>
        <w:t xml:space="preserve">, attended the meeting </w:t>
      </w:r>
      <w:r w:rsidRPr="00223843">
        <w:rPr>
          <w:snapToGrid w:val="0"/>
        </w:rPr>
        <w:t>to present a report to the Committee on Council</w:t>
      </w:r>
      <w:r w:rsidR="00F42D61">
        <w:rPr>
          <w:snapToGrid w:val="0"/>
        </w:rPr>
        <w:t>’</w:t>
      </w:r>
      <w:r w:rsidRPr="00223843">
        <w:rPr>
          <w:snapToGrid w:val="0"/>
        </w:rPr>
        <w:t xml:space="preserve">s net borrowings for </w:t>
      </w:r>
      <w:r>
        <w:rPr>
          <w:snapToGrid w:val="0"/>
        </w:rPr>
        <w:t xml:space="preserve">the </w:t>
      </w:r>
      <w:r w:rsidRPr="00223843">
        <w:rPr>
          <w:snapToGrid w:val="0"/>
        </w:rPr>
        <w:t>September 2021</w:t>
      </w:r>
      <w:r>
        <w:rPr>
          <w:snapToGrid w:val="0"/>
        </w:rPr>
        <w:t xml:space="preserve"> quarter</w:t>
      </w:r>
      <w:r w:rsidRPr="00223843">
        <w:rPr>
          <w:snapToGrid w:val="0"/>
        </w:rPr>
        <w:t>. The report details the corporate cash holdings invested and the status of Council</w:t>
      </w:r>
      <w:r w:rsidR="00F42D61">
        <w:rPr>
          <w:snapToGrid w:val="0"/>
        </w:rPr>
        <w:t>’</w:t>
      </w:r>
      <w:r w:rsidRPr="00223843">
        <w:rPr>
          <w:snapToGrid w:val="0"/>
        </w:rPr>
        <w:t>s funding activities.</w:t>
      </w:r>
    </w:p>
    <w:p w14:paraId="0AB96FA9" w14:textId="77777777" w:rsidR="009D5642" w:rsidRPr="00223843" w:rsidRDefault="009D5642" w:rsidP="009E71FE">
      <w:pPr>
        <w:ind w:left="720" w:hanging="720"/>
        <w:rPr>
          <w:snapToGrid w:val="0"/>
        </w:rPr>
      </w:pPr>
    </w:p>
    <w:p w14:paraId="06FD6AF5" w14:textId="77777777" w:rsidR="009D5642" w:rsidRPr="00223843" w:rsidRDefault="009D5642" w:rsidP="009E71FE">
      <w:pPr>
        <w:ind w:left="720" w:hanging="720"/>
        <w:rPr>
          <w:snapToGrid w:val="0"/>
        </w:rPr>
      </w:pPr>
      <w:r w:rsidRPr="00223843">
        <w:rPr>
          <w:snapToGrid w:val="0"/>
        </w:rPr>
        <w:t>2.</w:t>
      </w:r>
      <w:r w:rsidRPr="00223843">
        <w:rPr>
          <w:snapToGrid w:val="0"/>
        </w:rPr>
        <w:tab/>
        <w:t>The report provided a market and economic review, and a summary of the following issues in</w:t>
      </w:r>
    </w:p>
    <w:p w14:paraId="42FCF433" w14:textId="21BEF27B" w:rsidR="009D5642" w:rsidRPr="00223843" w:rsidRDefault="009D5642" w:rsidP="009E71FE">
      <w:pPr>
        <w:ind w:left="720"/>
        <w:rPr>
          <w:snapToGrid w:val="0"/>
        </w:rPr>
      </w:pPr>
      <w:r w:rsidRPr="00223843">
        <w:rPr>
          <w:snapToGrid w:val="0"/>
        </w:rPr>
        <w:t>relation to Council</w:t>
      </w:r>
      <w:r w:rsidR="00F42D61">
        <w:rPr>
          <w:snapToGrid w:val="0"/>
        </w:rPr>
        <w:t>’</w:t>
      </w:r>
      <w:r w:rsidRPr="00223843">
        <w:rPr>
          <w:snapToGrid w:val="0"/>
        </w:rPr>
        <w:t>s investments, including:</w:t>
      </w:r>
    </w:p>
    <w:p w14:paraId="7D310F08" w14:textId="77777777" w:rsidR="009D5642" w:rsidRPr="00223843" w:rsidRDefault="009D5642" w:rsidP="009E71FE">
      <w:pPr>
        <w:ind w:left="720"/>
        <w:rPr>
          <w:snapToGrid w:val="0"/>
        </w:rPr>
      </w:pPr>
      <w:r w:rsidRPr="00223843">
        <w:rPr>
          <w:snapToGrid w:val="0"/>
        </w:rPr>
        <w:t>-</w:t>
      </w:r>
      <w:r w:rsidRPr="00223843">
        <w:rPr>
          <w:snapToGrid w:val="0"/>
        </w:rPr>
        <w:tab/>
        <w:t>cash position</w:t>
      </w:r>
    </w:p>
    <w:p w14:paraId="5E1AA32F" w14:textId="77777777" w:rsidR="009D5642" w:rsidRPr="00223843" w:rsidRDefault="009D5642" w:rsidP="009E71FE">
      <w:pPr>
        <w:ind w:left="720"/>
        <w:rPr>
          <w:snapToGrid w:val="0"/>
        </w:rPr>
      </w:pPr>
      <w:r w:rsidRPr="00223843">
        <w:rPr>
          <w:snapToGrid w:val="0"/>
        </w:rPr>
        <w:lastRenderedPageBreak/>
        <w:t>-</w:t>
      </w:r>
      <w:r w:rsidRPr="00223843">
        <w:rPr>
          <w:snapToGrid w:val="0"/>
        </w:rPr>
        <w:tab/>
        <w:t>review of cash activity</w:t>
      </w:r>
    </w:p>
    <w:p w14:paraId="3EF336E3" w14:textId="77777777" w:rsidR="009D5642" w:rsidRPr="00223843" w:rsidRDefault="009D5642" w:rsidP="009E71FE">
      <w:pPr>
        <w:ind w:left="720"/>
        <w:rPr>
          <w:snapToGrid w:val="0"/>
        </w:rPr>
      </w:pPr>
      <w:r w:rsidRPr="00223843">
        <w:rPr>
          <w:snapToGrid w:val="0"/>
        </w:rPr>
        <w:t>-</w:t>
      </w:r>
      <w:r w:rsidRPr="00223843">
        <w:rPr>
          <w:snapToGrid w:val="0"/>
        </w:rPr>
        <w:tab/>
        <w:t>earnings on investments</w:t>
      </w:r>
    </w:p>
    <w:p w14:paraId="138D8320" w14:textId="77777777" w:rsidR="009D5642" w:rsidRPr="00223843" w:rsidRDefault="009D5642" w:rsidP="009E71FE">
      <w:pPr>
        <w:ind w:left="720"/>
        <w:rPr>
          <w:snapToGrid w:val="0"/>
        </w:rPr>
      </w:pPr>
      <w:r w:rsidRPr="00223843">
        <w:rPr>
          <w:snapToGrid w:val="0"/>
        </w:rPr>
        <w:t>-</w:t>
      </w:r>
      <w:r w:rsidRPr="00223843">
        <w:rPr>
          <w:snapToGrid w:val="0"/>
        </w:rPr>
        <w:tab/>
        <w:t>funding capability</w:t>
      </w:r>
    </w:p>
    <w:p w14:paraId="36EC223D" w14:textId="77777777" w:rsidR="009D5642" w:rsidRPr="00223843" w:rsidRDefault="009D5642" w:rsidP="009E71FE">
      <w:pPr>
        <w:ind w:left="720"/>
        <w:rPr>
          <w:snapToGrid w:val="0"/>
        </w:rPr>
      </w:pPr>
      <w:r w:rsidRPr="00223843">
        <w:rPr>
          <w:snapToGrid w:val="0"/>
        </w:rPr>
        <w:t>-</w:t>
      </w:r>
      <w:r w:rsidRPr="00223843">
        <w:rPr>
          <w:snapToGrid w:val="0"/>
        </w:rPr>
        <w:tab/>
        <w:t>borrowings</w:t>
      </w:r>
    </w:p>
    <w:p w14:paraId="1BEA602B" w14:textId="77777777" w:rsidR="009D5642" w:rsidRPr="00223843" w:rsidRDefault="009D5642" w:rsidP="009E71FE">
      <w:pPr>
        <w:ind w:left="720"/>
        <w:rPr>
          <w:snapToGrid w:val="0"/>
        </w:rPr>
      </w:pPr>
      <w:r w:rsidRPr="00223843">
        <w:rPr>
          <w:snapToGrid w:val="0"/>
        </w:rPr>
        <w:t>-</w:t>
      </w:r>
      <w:r w:rsidRPr="00223843">
        <w:rPr>
          <w:snapToGrid w:val="0"/>
        </w:rPr>
        <w:tab/>
        <w:t>facility performance</w:t>
      </w:r>
    </w:p>
    <w:p w14:paraId="09781B94" w14:textId="77777777" w:rsidR="009D5642" w:rsidRDefault="009D5642" w:rsidP="009E71FE">
      <w:pPr>
        <w:ind w:left="720"/>
        <w:rPr>
          <w:snapToGrid w:val="0"/>
        </w:rPr>
      </w:pPr>
      <w:r w:rsidRPr="00223843">
        <w:rPr>
          <w:snapToGrid w:val="0"/>
        </w:rPr>
        <w:t>-</w:t>
      </w:r>
      <w:r w:rsidRPr="00223843">
        <w:rPr>
          <w:snapToGrid w:val="0"/>
        </w:rPr>
        <w:tab/>
        <w:t>leases.</w:t>
      </w:r>
    </w:p>
    <w:p w14:paraId="5FC6BAF4" w14:textId="77777777" w:rsidR="009D5642" w:rsidRPr="003B18E3" w:rsidRDefault="009D5642" w:rsidP="009E71FE">
      <w:pPr>
        <w:ind w:left="720"/>
        <w:rPr>
          <w:snapToGrid w:val="0"/>
        </w:rPr>
      </w:pPr>
    </w:p>
    <w:p w14:paraId="65FF19B3" w14:textId="6B758922" w:rsidR="009D5642" w:rsidRPr="003B18E3" w:rsidRDefault="009D5642" w:rsidP="009E71FE">
      <w:pPr>
        <w:ind w:left="720" w:hanging="720"/>
        <w:rPr>
          <w:snapToGrid w:val="0"/>
        </w:rPr>
      </w:pPr>
      <w:r w:rsidRPr="00223843">
        <w:rPr>
          <w:snapToGrid w:val="0"/>
        </w:rPr>
        <w:t>3.</w:t>
      </w:r>
      <w:r w:rsidRPr="003B18E3">
        <w:rPr>
          <w:snapToGrid w:val="0"/>
        </w:rPr>
        <w:tab/>
        <w:t xml:space="preserve">Following </w:t>
      </w:r>
      <w:proofErr w:type="gramStart"/>
      <w:r w:rsidRPr="003B18E3">
        <w:rPr>
          <w:snapToGrid w:val="0"/>
        </w:rPr>
        <w:t>a number of</w:t>
      </w:r>
      <w:proofErr w:type="gramEnd"/>
      <w:r w:rsidRPr="003B18E3">
        <w:rPr>
          <w:snapToGrid w:val="0"/>
        </w:rPr>
        <w:t xml:space="preserve"> questions from the Committee, the </w:t>
      </w:r>
      <w:r>
        <w:t xml:space="preserve">Civic Cabinet </w:t>
      </w:r>
      <w:r w:rsidRPr="003B18E3">
        <w:t>Chair</w:t>
      </w:r>
      <w:r w:rsidRPr="003B18E3">
        <w:rPr>
          <w:snapToGrid w:val="0"/>
        </w:rPr>
        <w:t xml:space="preserve"> thanked </w:t>
      </w:r>
      <w:r>
        <w:rPr>
          <w:snapToGrid w:val="0"/>
        </w:rPr>
        <w:t xml:space="preserve">the </w:t>
      </w:r>
      <w:r w:rsidR="00CC1FC6">
        <w:rPr>
          <w:snapToGrid w:val="0"/>
        </w:rPr>
        <w:t>Corporate Treasurer</w:t>
      </w:r>
      <w:r w:rsidRPr="003B18E3">
        <w:rPr>
          <w:snapToGrid w:val="0"/>
        </w:rPr>
        <w:t xml:space="preserve"> for </w:t>
      </w:r>
      <w:r w:rsidR="00CC1FC6">
        <w:rPr>
          <w:snapToGrid w:val="0"/>
        </w:rPr>
        <w:t>her</w:t>
      </w:r>
      <w:r>
        <w:rPr>
          <w:snapToGrid w:val="0"/>
        </w:rPr>
        <w:t xml:space="preserve"> </w:t>
      </w:r>
      <w:r w:rsidRPr="003B18E3">
        <w:rPr>
          <w:snapToGrid w:val="0"/>
        </w:rPr>
        <w:t>informative presentation.</w:t>
      </w:r>
    </w:p>
    <w:p w14:paraId="0689D9EC" w14:textId="77777777" w:rsidR="009D5642" w:rsidRPr="003B18E3" w:rsidRDefault="009D5642" w:rsidP="009E71FE">
      <w:pPr>
        <w:rPr>
          <w:snapToGrid w:val="0"/>
        </w:rPr>
      </w:pPr>
    </w:p>
    <w:p w14:paraId="7179E9CE" w14:textId="77777777" w:rsidR="009D5642" w:rsidRPr="003B18E3" w:rsidRDefault="009D5642" w:rsidP="009E71FE">
      <w:pPr>
        <w:ind w:left="720" w:hanging="720"/>
        <w:rPr>
          <w:snapToGrid w:val="0"/>
        </w:rPr>
      </w:pPr>
      <w:r w:rsidRPr="00060ACC">
        <w:rPr>
          <w:snapToGrid w:val="0"/>
        </w:rPr>
        <w:t>4.</w:t>
      </w:r>
      <w:r w:rsidRPr="003B18E3">
        <w:rPr>
          <w:snapToGrid w:val="0"/>
        </w:rPr>
        <w:tab/>
      </w:r>
      <w:r w:rsidRPr="003B18E3">
        <w:rPr>
          <w:b/>
          <w:snapToGrid w:val="0"/>
        </w:rPr>
        <w:t>RECOMMENDATION:</w:t>
      </w:r>
    </w:p>
    <w:p w14:paraId="6D0B7114" w14:textId="77777777" w:rsidR="009D5642" w:rsidRPr="003B18E3" w:rsidRDefault="009D5642" w:rsidP="009E71FE">
      <w:pPr>
        <w:ind w:left="720" w:hanging="720"/>
        <w:rPr>
          <w:snapToGrid w:val="0"/>
        </w:rPr>
      </w:pPr>
    </w:p>
    <w:p w14:paraId="6AFE062C" w14:textId="77777777" w:rsidR="009D5642" w:rsidRPr="003B18E3" w:rsidRDefault="009D5642" w:rsidP="009E71FE">
      <w:pPr>
        <w:ind w:left="720" w:hanging="720"/>
        <w:rPr>
          <w:b/>
          <w:snapToGrid w:val="0"/>
        </w:rPr>
      </w:pPr>
      <w:r w:rsidRPr="003B18E3">
        <w:rPr>
          <w:snapToGrid w:val="0"/>
        </w:rPr>
        <w:tab/>
      </w:r>
      <w:r w:rsidRPr="003B18E3">
        <w:rPr>
          <w:b/>
          <w:snapToGrid w:val="0"/>
        </w:rPr>
        <w:t>THAT COUNCIL NOTE THE INFORMATION CONTAINED IN THE ABOVE REPORT.</w:t>
      </w:r>
    </w:p>
    <w:p w14:paraId="2E3FB435" w14:textId="6F8FA79B" w:rsidR="009D5642" w:rsidRDefault="009D5642" w:rsidP="009E71FE">
      <w:pPr>
        <w:jc w:val="right"/>
        <w:rPr>
          <w:snapToGrid w:val="0"/>
        </w:rPr>
      </w:pPr>
      <w:r>
        <w:rPr>
          <w:rFonts w:ascii="Arial" w:hAnsi="Arial"/>
          <w:b/>
          <w:sz w:val="28"/>
        </w:rPr>
        <w:t>ADOPTED</w:t>
      </w:r>
    </w:p>
    <w:p w14:paraId="5CF11039" w14:textId="751DCE21" w:rsidR="009D5642" w:rsidRDefault="009D5642" w:rsidP="009E71FE">
      <w:pPr>
        <w:rPr>
          <w:snapToGrid w:val="0"/>
        </w:rPr>
      </w:pPr>
    </w:p>
    <w:p w14:paraId="1379CCB0" w14:textId="77777777" w:rsidR="009D5642" w:rsidRPr="003B18E3" w:rsidRDefault="009D5642" w:rsidP="009E71FE">
      <w:pPr>
        <w:rPr>
          <w:snapToGrid w:val="0"/>
        </w:rPr>
      </w:pPr>
    </w:p>
    <w:p w14:paraId="270832AD" w14:textId="77777777" w:rsidR="009D5642" w:rsidRDefault="009D5642" w:rsidP="009E71FE">
      <w:pPr>
        <w:pStyle w:val="Heading4"/>
        <w:rPr>
          <w:snapToGrid w:val="0"/>
        </w:rPr>
      </w:pPr>
      <w:r w:rsidRPr="001800A7">
        <w:rPr>
          <w:snapToGrid w:val="0"/>
          <w:u w:val="none"/>
          <w:lang w:val="en-US"/>
        </w:rPr>
        <w:t>B</w:t>
      </w:r>
      <w:r w:rsidRPr="001800A7">
        <w:rPr>
          <w:snapToGrid w:val="0"/>
          <w:u w:val="none"/>
          <w:lang w:val="en-US"/>
        </w:rPr>
        <w:tab/>
      </w:r>
      <w:r w:rsidRPr="00196E23">
        <w:rPr>
          <w:snapToGrid w:val="0"/>
        </w:rPr>
        <w:t>COMMITTEE REPORT – BANK AND INVESTMENT REPORT – AUGUST</w:t>
      </w:r>
      <w:r>
        <w:rPr>
          <w:snapToGrid w:val="0"/>
        </w:rPr>
        <w:t> </w:t>
      </w:r>
      <w:r w:rsidRPr="00196E23">
        <w:rPr>
          <w:snapToGrid w:val="0"/>
        </w:rPr>
        <w:t>2021</w:t>
      </w:r>
    </w:p>
    <w:p w14:paraId="0FB62334" w14:textId="650345D3" w:rsidR="009D5642" w:rsidRDefault="002E7392" w:rsidP="009E71FE">
      <w:pPr>
        <w:jc w:val="right"/>
        <w:rPr>
          <w:rFonts w:ascii="Arial" w:hAnsi="Arial"/>
          <w:b/>
          <w:sz w:val="28"/>
        </w:rPr>
      </w:pPr>
      <w:r>
        <w:rPr>
          <w:rFonts w:ascii="Arial" w:hAnsi="Arial"/>
          <w:b/>
          <w:sz w:val="28"/>
        </w:rPr>
        <w:t>249</w:t>
      </w:r>
      <w:r w:rsidR="009D5642">
        <w:rPr>
          <w:rFonts w:ascii="Arial" w:hAnsi="Arial"/>
          <w:b/>
          <w:sz w:val="28"/>
        </w:rPr>
        <w:t>/</w:t>
      </w:r>
      <w:r w:rsidR="009D5642" w:rsidRPr="00A44D40">
        <w:rPr>
          <w:rFonts w:ascii="Arial" w:hAnsi="Arial"/>
          <w:b/>
          <w:sz w:val="28"/>
        </w:rPr>
        <w:t>2021-22</w:t>
      </w:r>
    </w:p>
    <w:p w14:paraId="35A4D388" w14:textId="1A6BCDEA" w:rsidR="009D5642" w:rsidRPr="00B25E51" w:rsidRDefault="009D5642" w:rsidP="009E71FE">
      <w:pPr>
        <w:ind w:left="720" w:hanging="720"/>
      </w:pPr>
      <w:r w:rsidRPr="00B25E51">
        <w:rPr>
          <w:snapToGrid w:val="0"/>
        </w:rPr>
        <w:t>5.</w:t>
      </w:r>
      <w:r w:rsidRPr="00B25E51">
        <w:rPr>
          <w:snapToGrid w:val="0"/>
        </w:rPr>
        <w:tab/>
      </w:r>
      <w:r w:rsidRPr="00B25E51">
        <w:t>The Chief Financial Officer, Corporate Finance, Organisational Services, provided a monthly summary of Council</w:t>
      </w:r>
      <w:r w:rsidR="00F42D61">
        <w:t>’</w:t>
      </w:r>
      <w:r w:rsidRPr="00B25E51">
        <w:t>s petty cash, bank account and cash investment positions as at 27</w:t>
      </w:r>
      <w:r>
        <w:t> </w:t>
      </w:r>
      <w:r w:rsidRPr="00B25E51">
        <w:t>August</w:t>
      </w:r>
      <w:r>
        <w:t> </w:t>
      </w:r>
      <w:r w:rsidRPr="00B25E51">
        <w:t xml:space="preserve">2021. </w:t>
      </w:r>
    </w:p>
    <w:p w14:paraId="0F53CD45" w14:textId="77777777" w:rsidR="009D5642" w:rsidRPr="00B25E51" w:rsidRDefault="009D5642" w:rsidP="009E71FE">
      <w:pPr>
        <w:ind w:left="720" w:hanging="720"/>
      </w:pPr>
    </w:p>
    <w:p w14:paraId="1CF68C3C" w14:textId="77777777" w:rsidR="009D5642" w:rsidRDefault="009D5642" w:rsidP="009E71FE">
      <w:pPr>
        <w:ind w:left="720" w:hanging="720"/>
      </w:pPr>
      <w:r w:rsidRPr="00B25E51">
        <w:t>6.</w:t>
      </w:r>
      <w:r w:rsidRPr="00B25E51">
        <w:tab/>
        <w:t xml:space="preserve">During the August </w:t>
      </w:r>
      <w:r>
        <w:t xml:space="preserve">2021 </w:t>
      </w:r>
      <w:r w:rsidRPr="00B25E51">
        <w:t>period, total Council funds per the general ledger in Australian Dollars held by bank and investment institutions (excluding trust and petty cash funds), increased $120.8</w:t>
      </w:r>
      <w:r w:rsidRPr="00112F3C">
        <w:t xml:space="preserve"> million to $303.8 million (Ref: 1.5 in the Bank and Investment Report</w:t>
      </w:r>
      <w:r>
        <w:t>, submitted on file</w:t>
      </w:r>
      <w:r w:rsidRPr="00112F3C">
        <w:t>). The net increase is predominantly due to higher rates receipts in the month consistent with the usual quarterly rate billing cycle. These funds were transferred to cash investments. Movements in the Q</w:t>
      </w:r>
      <w:r>
        <w:t>ueensland Investment Corporation (QIC)</w:t>
      </w:r>
      <w:r w:rsidRPr="00112F3C">
        <w:t xml:space="preserve"> investment were due to market movements in the value of the investment.</w:t>
      </w:r>
    </w:p>
    <w:p w14:paraId="396EAE2B" w14:textId="77777777" w:rsidR="009D5642" w:rsidRPr="003B18E3" w:rsidRDefault="009D5642" w:rsidP="009E71FE">
      <w:pPr>
        <w:ind w:left="720" w:hanging="720"/>
      </w:pPr>
    </w:p>
    <w:p w14:paraId="661C6F53" w14:textId="77777777" w:rsidR="009D5642" w:rsidRDefault="009D5642" w:rsidP="009E71FE">
      <w:pPr>
        <w:ind w:left="720" w:hanging="720"/>
      </w:pPr>
      <w:r>
        <w:t>7</w:t>
      </w:r>
      <w:r w:rsidRPr="003B18E3">
        <w:t>.</w:t>
      </w:r>
      <w:r w:rsidRPr="003B18E3">
        <w:tab/>
      </w:r>
      <w:r>
        <w:t>As at 27</w:t>
      </w:r>
      <w:r w:rsidRPr="00FA5EAB">
        <w:t xml:space="preserve"> August</w:t>
      </w:r>
      <w:r>
        <w:t xml:space="preserve"> 2021</w:t>
      </w:r>
      <w:r w:rsidRPr="00FA5EAB">
        <w:t xml:space="preserve">, </w:t>
      </w:r>
      <w:r w:rsidRPr="00112F3C">
        <w:t>Council held a cash deposit of CHF 113,568.73 valued at AUD</w:t>
      </w:r>
      <w:r>
        <w:t> </w:t>
      </w:r>
      <w:r w:rsidRPr="00112F3C">
        <w:t>170,960</w:t>
      </w:r>
      <w:r w:rsidRPr="00FA5EAB">
        <w:t xml:space="preserve"> </w:t>
      </w:r>
      <w:r w:rsidRPr="00112F3C">
        <w:t>calculated at the spot rate of 0.6643 as published by Reserve Bank of Australia (Ref 1.2 and 2.2 in the Bank and Investment Report</w:t>
      </w:r>
      <w:r>
        <w:t>, submitted on file</w:t>
      </w:r>
      <w:r w:rsidRPr="00112F3C">
        <w:t>). Movements in this account are due to hedge settlements and payments during the period.</w:t>
      </w:r>
    </w:p>
    <w:p w14:paraId="6BE7BCD5" w14:textId="77777777" w:rsidR="009D5642" w:rsidRDefault="009D5642" w:rsidP="009E71FE">
      <w:pPr>
        <w:ind w:left="720" w:hanging="720"/>
      </w:pPr>
    </w:p>
    <w:p w14:paraId="344436FC" w14:textId="77777777" w:rsidR="009D5642" w:rsidRDefault="009D5642" w:rsidP="009E71FE">
      <w:pPr>
        <w:ind w:left="720" w:hanging="720"/>
      </w:pPr>
      <w:r>
        <w:t>8.</w:t>
      </w:r>
      <w:r>
        <w:tab/>
      </w:r>
      <w:r w:rsidRPr="003B18E3">
        <w:t xml:space="preserve">Council funds </w:t>
      </w:r>
      <w:r>
        <w:t>per statements in Australian Dollars</w:t>
      </w:r>
      <w:r w:rsidRPr="003B18E3">
        <w:t xml:space="preserve"> held by bank and investment institutions</w:t>
      </w:r>
      <w:r>
        <w:t xml:space="preserve"> (including QIC and excluding trust and petty cash funds) </w:t>
      </w:r>
      <w:r w:rsidRPr="00112F3C">
        <w:t>totalled $306.7 million (Ref: 2.5 in the Bank and Investment Report</w:t>
      </w:r>
      <w:r>
        <w:t>, submitted on file</w:t>
      </w:r>
      <w:r w:rsidRPr="00112F3C">
        <w:t>). The investment variance (between general ledger and statements) relates to the timing of bank statement transactions and those recorded in the general ledger (Ref: 2.7 in the Bank and Investment Report</w:t>
      </w:r>
      <w:r>
        <w:t>, submitted on file</w:t>
      </w:r>
      <w:r w:rsidRPr="00112F3C">
        <w:t>).</w:t>
      </w:r>
    </w:p>
    <w:p w14:paraId="37FE21E9" w14:textId="77777777" w:rsidR="009D5642" w:rsidRPr="003B18E3" w:rsidRDefault="009D5642" w:rsidP="009E71FE">
      <w:pPr>
        <w:ind w:left="720" w:hanging="720"/>
      </w:pPr>
    </w:p>
    <w:p w14:paraId="2B67C29C" w14:textId="77777777" w:rsidR="009D5642" w:rsidRDefault="009D5642" w:rsidP="009E71FE">
      <w:pPr>
        <w:ind w:left="720" w:hanging="720"/>
      </w:pPr>
      <w:r>
        <w:t>9</w:t>
      </w:r>
      <w:r w:rsidRPr="003B18E3">
        <w:t>.</w:t>
      </w:r>
      <w:r w:rsidRPr="003B18E3">
        <w:tab/>
      </w:r>
      <w:r w:rsidRPr="00112F3C">
        <w:t>The majority of unreconciled bank transactions at the end of the period have since been reconciled.</w:t>
      </w:r>
    </w:p>
    <w:p w14:paraId="46A1A1C7" w14:textId="77777777" w:rsidR="009D5642" w:rsidRPr="003B18E3" w:rsidRDefault="009D5642" w:rsidP="009E71FE">
      <w:pPr>
        <w:ind w:left="720" w:hanging="720"/>
      </w:pPr>
    </w:p>
    <w:p w14:paraId="41C83798" w14:textId="77777777" w:rsidR="009D5642" w:rsidRDefault="009D5642" w:rsidP="009E71FE">
      <w:pPr>
        <w:ind w:left="720" w:hanging="720"/>
      </w:pPr>
      <w:r>
        <w:t>10</w:t>
      </w:r>
      <w:r w:rsidRPr="003B18E3">
        <w:t>.</w:t>
      </w:r>
      <w:r w:rsidRPr="003B18E3">
        <w:tab/>
      </w:r>
      <w:r>
        <w:t>All relevant general ledger accounts were reconciled and analysed.</w:t>
      </w:r>
    </w:p>
    <w:p w14:paraId="39099610" w14:textId="77777777" w:rsidR="009D5642" w:rsidRPr="003B18E3" w:rsidRDefault="009D5642" w:rsidP="009E71FE">
      <w:pPr>
        <w:ind w:left="720" w:hanging="720"/>
      </w:pPr>
    </w:p>
    <w:p w14:paraId="3FCEC778" w14:textId="77777777" w:rsidR="009D5642" w:rsidRPr="003B18E3" w:rsidRDefault="009D5642" w:rsidP="009E71FE">
      <w:pPr>
        <w:rPr>
          <w:b/>
        </w:rPr>
      </w:pPr>
      <w:r>
        <w:t>11</w:t>
      </w:r>
      <w:r w:rsidRPr="003B18E3">
        <w:t>.</w:t>
      </w:r>
      <w:r w:rsidRPr="003B18E3">
        <w:tab/>
      </w:r>
      <w:r w:rsidRPr="003B18E3">
        <w:rPr>
          <w:b/>
        </w:rPr>
        <w:t>RECOMMENDATION:</w:t>
      </w:r>
    </w:p>
    <w:p w14:paraId="7AC71065" w14:textId="77777777" w:rsidR="009D5642" w:rsidRPr="003B18E3" w:rsidRDefault="009D5642" w:rsidP="009E71FE"/>
    <w:p w14:paraId="41CCEFAC" w14:textId="77777777" w:rsidR="009D5642" w:rsidRPr="003B18E3" w:rsidRDefault="009D5642" w:rsidP="009E71FE">
      <w:pPr>
        <w:ind w:left="720" w:hanging="720"/>
        <w:rPr>
          <w:b/>
        </w:rPr>
      </w:pPr>
      <w:r w:rsidRPr="003B18E3">
        <w:rPr>
          <w:b/>
        </w:rPr>
        <w:tab/>
        <w:t>THAT THE INFORMATION CONTAINED IN THE REPORT</w:t>
      </w:r>
      <w:r w:rsidRPr="003B18E3">
        <w:t>, as submitted on file,</w:t>
      </w:r>
      <w:r w:rsidRPr="003B18E3">
        <w:rPr>
          <w:b/>
        </w:rPr>
        <w:t xml:space="preserve"> BE NOTED.</w:t>
      </w:r>
    </w:p>
    <w:p w14:paraId="5B4252EE" w14:textId="4C2DAF97" w:rsidR="009D5642" w:rsidRDefault="009D5642" w:rsidP="009E71FE">
      <w:pPr>
        <w:jc w:val="right"/>
        <w:rPr>
          <w:rFonts w:ascii="Arial" w:hAnsi="Arial"/>
          <w:b/>
          <w:sz w:val="28"/>
        </w:rPr>
      </w:pPr>
      <w:r>
        <w:rPr>
          <w:rFonts w:ascii="Arial" w:hAnsi="Arial"/>
          <w:b/>
          <w:sz w:val="28"/>
        </w:rPr>
        <w:t>ADOPTED</w:t>
      </w:r>
    </w:p>
    <w:p w14:paraId="0C8C24A8" w14:textId="77777777" w:rsidR="00885F63" w:rsidRDefault="00885F63" w:rsidP="009E71FE"/>
    <w:p w14:paraId="7766F75A" w14:textId="77777777" w:rsidR="00885F63" w:rsidRPr="006A556C" w:rsidRDefault="00885F63" w:rsidP="009E71FE">
      <w:pPr>
        <w:rPr>
          <w:sz w:val="19"/>
          <w:szCs w:val="19"/>
        </w:rPr>
      </w:pPr>
    </w:p>
    <w:p w14:paraId="4AE66085" w14:textId="77777777" w:rsidR="00885F63" w:rsidRDefault="00885F63" w:rsidP="009E71FE">
      <w:pPr>
        <w:pStyle w:val="Heading2"/>
      </w:pPr>
      <w:bookmarkStart w:id="69" w:name="_Toc86669285"/>
      <w:r>
        <w:t>PRESENTATION OF PETITIONS:</w:t>
      </w:r>
      <w:bookmarkEnd w:id="69"/>
    </w:p>
    <w:p w14:paraId="0311A6E3" w14:textId="77777777" w:rsidR="00885F63" w:rsidRDefault="00885F63" w:rsidP="009E71FE"/>
    <w:p w14:paraId="748C0A4C"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Councillors, are there any petitions?</w:t>
      </w:r>
    </w:p>
    <w:p w14:paraId="3B740045" w14:textId="77777777" w:rsidR="000D28AD" w:rsidRPr="000D28AD" w:rsidRDefault="000D28AD" w:rsidP="009E71FE">
      <w:pPr>
        <w:spacing w:after="120"/>
        <w:ind w:left="2520" w:hanging="2520"/>
        <w:rPr>
          <w:iCs/>
          <w:lang w:eastAsia="en-US"/>
        </w:rPr>
      </w:pPr>
      <w:r w:rsidRPr="000D28AD">
        <w:rPr>
          <w:iCs/>
          <w:lang w:eastAsia="en-US"/>
        </w:rPr>
        <w:tab/>
        <w:t>Councillor MATIC.</w:t>
      </w:r>
      <w:r w:rsidRPr="000D28AD">
        <w:rPr>
          <w:iCs/>
          <w:lang w:eastAsia="en-US"/>
        </w:rPr>
        <w:tab/>
      </w:r>
    </w:p>
    <w:p w14:paraId="6C3B17E1" w14:textId="77777777" w:rsidR="000D28AD" w:rsidRPr="000D28AD" w:rsidRDefault="000D28AD" w:rsidP="009E71FE">
      <w:pPr>
        <w:spacing w:after="120"/>
        <w:ind w:left="2520" w:hanging="2520"/>
        <w:rPr>
          <w:iCs/>
          <w:lang w:eastAsia="en-US"/>
        </w:rPr>
      </w:pPr>
      <w:r w:rsidRPr="000D28AD">
        <w:rPr>
          <w:iCs/>
          <w:lang w:eastAsia="en-US"/>
        </w:rPr>
        <w:t>Councillor MATIC:</w:t>
      </w:r>
      <w:r w:rsidRPr="000D28AD">
        <w:rPr>
          <w:iCs/>
          <w:lang w:eastAsia="en-US"/>
        </w:rPr>
        <w:tab/>
        <w:t xml:space="preserve">Thank you, Mr Chair. I have one petition on behalf of residents in Bardon regarding the Bardon Latrobe Football Club at Bowman Park. </w:t>
      </w:r>
    </w:p>
    <w:p w14:paraId="320FF126"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 xml:space="preserve">Thank you. </w:t>
      </w:r>
    </w:p>
    <w:p w14:paraId="28A3138D" w14:textId="77777777" w:rsidR="000D28AD" w:rsidRPr="000D28AD" w:rsidRDefault="000D28AD" w:rsidP="009E71FE">
      <w:pPr>
        <w:spacing w:after="120"/>
        <w:ind w:left="2520" w:hanging="2520"/>
        <w:rPr>
          <w:iCs/>
          <w:lang w:eastAsia="en-US"/>
        </w:rPr>
      </w:pPr>
      <w:r w:rsidRPr="000D28AD">
        <w:rPr>
          <w:iCs/>
          <w:lang w:eastAsia="en-US"/>
        </w:rPr>
        <w:lastRenderedPageBreak/>
        <w:tab/>
        <w:t>Councillor MARX.</w:t>
      </w:r>
    </w:p>
    <w:p w14:paraId="1331CC69" w14:textId="77777777" w:rsidR="000D28AD" w:rsidRPr="000D28AD" w:rsidRDefault="000D28AD" w:rsidP="009E71FE">
      <w:pPr>
        <w:spacing w:after="120"/>
        <w:ind w:left="2520" w:hanging="2520"/>
        <w:rPr>
          <w:iCs/>
          <w:lang w:eastAsia="en-US"/>
        </w:rPr>
      </w:pPr>
      <w:r w:rsidRPr="000D28AD">
        <w:rPr>
          <w:iCs/>
          <w:lang w:eastAsia="en-US"/>
        </w:rPr>
        <w:t>Councillor MARX:</w:t>
      </w:r>
      <w:r w:rsidRPr="000D28AD">
        <w:rPr>
          <w:iCs/>
          <w:lang w:eastAsia="en-US"/>
        </w:rPr>
        <w:tab/>
        <w:t xml:space="preserve">Yes, thank you, Mr Chair. I have two petitions, both for the same thing, requesting that the Council park formerly known as Gager Street Park, be renamed in honour of Richard Martin Place, otherwise known as Dick. He was a well-loved member of the RSL (Returned and Services League), known to all. Thank you. </w:t>
      </w:r>
    </w:p>
    <w:p w14:paraId="787B96DB"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Thank you.</w:t>
      </w:r>
    </w:p>
    <w:p w14:paraId="38575109" w14:textId="77777777" w:rsidR="000D28AD" w:rsidRPr="000D28AD" w:rsidRDefault="000D28AD" w:rsidP="009E71FE">
      <w:pPr>
        <w:spacing w:after="120"/>
        <w:ind w:left="2520" w:hanging="2520"/>
        <w:rPr>
          <w:iCs/>
          <w:lang w:eastAsia="en-US"/>
        </w:rPr>
      </w:pPr>
      <w:r w:rsidRPr="000D28AD">
        <w:rPr>
          <w:iCs/>
          <w:lang w:eastAsia="en-US"/>
        </w:rPr>
        <w:tab/>
        <w:t>Councillor HOWARD.</w:t>
      </w:r>
    </w:p>
    <w:p w14:paraId="08CC9B51" w14:textId="77777777" w:rsidR="000D28AD" w:rsidRPr="000D28AD" w:rsidRDefault="000D28AD" w:rsidP="009E71FE">
      <w:pPr>
        <w:spacing w:after="120"/>
        <w:ind w:left="2520" w:hanging="2520"/>
        <w:rPr>
          <w:iCs/>
          <w:lang w:eastAsia="en-US"/>
        </w:rPr>
      </w:pPr>
      <w:r w:rsidRPr="000D28AD">
        <w:rPr>
          <w:iCs/>
          <w:lang w:eastAsia="en-US"/>
        </w:rPr>
        <w:t>Councillor HOWARD:</w:t>
      </w:r>
      <w:r w:rsidRPr="000D28AD">
        <w:rPr>
          <w:iCs/>
          <w:lang w:eastAsia="en-US"/>
        </w:rPr>
        <w:tab/>
        <w:t>Thank you, Mr Chair. I have a petition regarding the operating hours and noise pollution from the Dirty Sultan Bar in Constance Street at Fortitude Valley.</w:t>
      </w:r>
    </w:p>
    <w:p w14:paraId="2C6F2C1F"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Thank you.</w:t>
      </w:r>
    </w:p>
    <w:p w14:paraId="3FFC75DB" w14:textId="77777777" w:rsidR="000D28AD" w:rsidRPr="000D28AD" w:rsidRDefault="000D28AD" w:rsidP="009E71FE">
      <w:pPr>
        <w:spacing w:after="120"/>
        <w:ind w:left="2520" w:hanging="2520"/>
        <w:rPr>
          <w:iCs/>
          <w:lang w:eastAsia="en-US"/>
        </w:rPr>
      </w:pPr>
      <w:r w:rsidRPr="000D28AD">
        <w:rPr>
          <w:iCs/>
          <w:lang w:eastAsia="en-US"/>
        </w:rPr>
        <w:tab/>
        <w:t>Councillor SRI.</w:t>
      </w:r>
    </w:p>
    <w:p w14:paraId="53422F2B" w14:textId="5B40C7B3" w:rsidR="000D28AD" w:rsidRPr="000D28AD" w:rsidRDefault="000D28AD" w:rsidP="009E71FE">
      <w:pPr>
        <w:spacing w:after="120"/>
        <w:ind w:left="2520" w:hanging="2520"/>
        <w:rPr>
          <w:iCs/>
          <w:lang w:eastAsia="en-US"/>
        </w:rPr>
      </w:pPr>
      <w:r w:rsidRPr="000D28AD">
        <w:rPr>
          <w:iCs/>
          <w:lang w:eastAsia="en-US"/>
        </w:rPr>
        <w:t>Councillor SRI:</w:t>
      </w:r>
      <w:r w:rsidRPr="000D28AD">
        <w:rPr>
          <w:iCs/>
          <w:lang w:eastAsia="en-US"/>
        </w:rPr>
        <w:tab/>
        <w:t>Mr Chair, I</w:t>
      </w:r>
      <w:r w:rsidR="00F42D61">
        <w:rPr>
          <w:iCs/>
          <w:lang w:eastAsia="en-US"/>
        </w:rPr>
        <w:t>’</w:t>
      </w:r>
      <w:r w:rsidRPr="000D28AD">
        <w:rPr>
          <w:iCs/>
          <w:lang w:eastAsia="en-US"/>
        </w:rPr>
        <w:t xml:space="preserve">ve got a petition with several hundred signatures calling for separated bike lanes along Dornoch Terrace and Gladstone Road in Highgate Hill. </w:t>
      </w:r>
    </w:p>
    <w:p w14:paraId="2D1871F1"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Thank you.</w:t>
      </w:r>
    </w:p>
    <w:p w14:paraId="1DD804EB" w14:textId="77777777" w:rsidR="000D28AD" w:rsidRPr="000D28AD" w:rsidRDefault="000D28AD" w:rsidP="009E71FE">
      <w:pPr>
        <w:spacing w:after="120"/>
        <w:ind w:left="2520" w:hanging="2520"/>
        <w:rPr>
          <w:iCs/>
          <w:lang w:eastAsia="en-US"/>
        </w:rPr>
      </w:pPr>
      <w:r w:rsidRPr="000D28AD">
        <w:rPr>
          <w:iCs/>
          <w:lang w:eastAsia="en-US"/>
        </w:rPr>
        <w:tab/>
        <w:t>Any further petitions?</w:t>
      </w:r>
    </w:p>
    <w:p w14:paraId="03416119" w14:textId="77777777" w:rsidR="000D28AD" w:rsidRPr="000D28AD" w:rsidRDefault="000D28AD" w:rsidP="009E71FE">
      <w:pPr>
        <w:spacing w:after="120"/>
        <w:ind w:left="2520" w:hanging="2520"/>
        <w:rPr>
          <w:iCs/>
          <w:lang w:eastAsia="en-US"/>
        </w:rPr>
      </w:pPr>
      <w:r w:rsidRPr="000D28AD">
        <w:rPr>
          <w:iCs/>
          <w:lang w:eastAsia="en-US"/>
        </w:rPr>
        <w:tab/>
        <w:t>Councillor LANDERS, may I have a motion for receipt of the petitions, please—</w:t>
      </w:r>
    </w:p>
    <w:p w14:paraId="7E36B89F" w14:textId="77777777" w:rsidR="000D28AD" w:rsidRPr="000D28AD" w:rsidRDefault="000D28AD" w:rsidP="009E71FE">
      <w:pPr>
        <w:spacing w:after="120"/>
        <w:ind w:left="2520" w:hanging="2520"/>
        <w:rPr>
          <w:i/>
          <w:lang w:eastAsia="en-US"/>
        </w:rPr>
      </w:pPr>
      <w:r w:rsidRPr="000D28AD">
        <w:rPr>
          <w:i/>
          <w:lang w:eastAsia="en-US"/>
        </w:rPr>
        <w:t>Councillor interjecting.</w:t>
      </w:r>
    </w:p>
    <w:p w14:paraId="1455A2FA" w14:textId="4FC9BB98"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I</w:t>
      </w:r>
      <w:r w:rsidR="00F42D61">
        <w:rPr>
          <w:iCs/>
          <w:lang w:eastAsia="en-US"/>
        </w:rPr>
        <w:t>’</w:t>
      </w:r>
      <w:r w:rsidRPr="000D28AD">
        <w:rPr>
          <w:iCs/>
          <w:lang w:eastAsia="en-US"/>
        </w:rPr>
        <w:t>m sorry, is Councillor STRUNK on his feet—</w:t>
      </w:r>
    </w:p>
    <w:p w14:paraId="345A1AED" w14:textId="5A032500" w:rsidR="000D28AD" w:rsidRPr="000D28AD" w:rsidRDefault="000D28AD" w:rsidP="009E71FE">
      <w:pPr>
        <w:spacing w:after="120"/>
        <w:ind w:left="2520" w:hanging="2520"/>
        <w:rPr>
          <w:iCs/>
          <w:lang w:eastAsia="en-US"/>
        </w:rPr>
      </w:pPr>
      <w:r w:rsidRPr="000D28AD">
        <w:rPr>
          <w:iCs/>
          <w:lang w:eastAsia="en-US"/>
        </w:rPr>
        <w:tab/>
        <w:t>Sorry, my apologies, I couldn</w:t>
      </w:r>
      <w:r w:rsidR="00F42D61">
        <w:rPr>
          <w:iCs/>
          <w:lang w:eastAsia="en-US"/>
        </w:rPr>
        <w:t>’</w:t>
      </w:r>
      <w:r w:rsidRPr="000D28AD">
        <w:rPr>
          <w:iCs/>
          <w:lang w:eastAsia="en-US"/>
        </w:rPr>
        <w:t xml:space="preserve">t see back there. Hello, sorry. </w:t>
      </w:r>
    </w:p>
    <w:p w14:paraId="7FC7C239" w14:textId="77777777" w:rsidR="000D28AD" w:rsidRPr="000D28AD" w:rsidRDefault="000D28AD" w:rsidP="009E71FE">
      <w:pPr>
        <w:spacing w:after="120"/>
        <w:ind w:left="2520" w:hanging="2520"/>
        <w:rPr>
          <w:i/>
          <w:lang w:eastAsia="en-US"/>
        </w:rPr>
      </w:pPr>
      <w:r w:rsidRPr="000D28AD">
        <w:rPr>
          <w:i/>
          <w:lang w:eastAsia="en-US"/>
        </w:rPr>
        <w:t>Councillor interjecting.</w:t>
      </w:r>
    </w:p>
    <w:p w14:paraId="2D72F387"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Thank you. My apologies, Councillor COOK.</w:t>
      </w:r>
    </w:p>
    <w:p w14:paraId="2DF54E65" w14:textId="77777777" w:rsidR="000D28AD" w:rsidRPr="000D28AD" w:rsidRDefault="000D28AD" w:rsidP="009E71FE">
      <w:pPr>
        <w:spacing w:after="120"/>
        <w:ind w:left="2520" w:hanging="2520"/>
        <w:rPr>
          <w:iCs/>
          <w:lang w:eastAsia="en-US"/>
        </w:rPr>
      </w:pPr>
      <w:r w:rsidRPr="000D28AD">
        <w:rPr>
          <w:iCs/>
          <w:lang w:eastAsia="en-US"/>
        </w:rPr>
        <w:t>Councillor COOK:</w:t>
      </w:r>
      <w:r w:rsidRPr="000D28AD">
        <w:rPr>
          <w:iCs/>
          <w:lang w:eastAsia="en-US"/>
        </w:rPr>
        <w:tab/>
        <w:t xml:space="preserve">I think there is a petition in the Chamber on my desk that I received an email about for traffic calming measures in Norman Park that someone will just need to hand up. Thank you. </w:t>
      </w:r>
    </w:p>
    <w:p w14:paraId="36CD560E"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Is that there? Thank you.</w:t>
      </w:r>
    </w:p>
    <w:p w14:paraId="7E6B16FF" w14:textId="77777777" w:rsidR="000D28AD" w:rsidRPr="000D28AD" w:rsidRDefault="000D28AD" w:rsidP="009E71FE">
      <w:pPr>
        <w:spacing w:after="120"/>
        <w:ind w:left="2520" w:hanging="2520"/>
        <w:rPr>
          <w:iCs/>
          <w:lang w:eastAsia="en-US"/>
        </w:rPr>
      </w:pPr>
      <w:r w:rsidRPr="000D28AD">
        <w:rPr>
          <w:iCs/>
          <w:lang w:eastAsia="en-US"/>
        </w:rPr>
        <w:tab/>
        <w:t>Thank you, Councillor COOK. My apologies for not recognising you.</w:t>
      </w:r>
    </w:p>
    <w:p w14:paraId="34B9E05B" w14:textId="7559BB01" w:rsidR="00885F63" w:rsidRPr="001262B1" w:rsidRDefault="000D28AD" w:rsidP="009E71FE">
      <w:pPr>
        <w:spacing w:after="120"/>
        <w:ind w:left="2520" w:hanging="2520"/>
        <w:rPr>
          <w:iCs/>
          <w:lang w:eastAsia="en-US"/>
        </w:rPr>
      </w:pPr>
      <w:r w:rsidRPr="000D28AD">
        <w:rPr>
          <w:iCs/>
          <w:lang w:eastAsia="en-US"/>
        </w:rPr>
        <w:tab/>
        <w:t>Councillor LANDERS, may I have a motion for receipt of the petitions, please?</w:t>
      </w:r>
    </w:p>
    <w:p w14:paraId="59E0D135" w14:textId="57EE13D6" w:rsidR="00885F63" w:rsidRDefault="002E7392" w:rsidP="009E71FE">
      <w:pPr>
        <w:jc w:val="right"/>
        <w:rPr>
          <w:rFonts w:ascii="Arial" w:hAnsi="Arial"/>
          <w:b/>
          <w:sz w:val="28"/>
        </w:rPr>
      </w:pPr>
      <w:r>
        <w:rPr>
          <w:rFonts w:ascii="Arial" w:hAnsi="Arial"/>
          <w:b/>
          <w:sz w:val="28"/>
        </w:rPr>
        <w:t>250</w:t>
      </w:r>
      <w:r w:rsidR="00D0148E">
        <w:rPr>
          <w:rFonts w:ascii="Arial" w:hAnsi="Arial"/>
          <w:b/>
          <w:sz w:val="28"/>
        </w:rPr>
        <w:t>/</w:t>
      </w:r>
      <w:r w:rsidR="00A44D40" w:rsidRPr="00A44D40">
        <w:rPr>
          <w:rFonts w:ascii="Arial" w:hAnsi="Arial"/>
          <w:b/>
          <w:sz w:val="28"/>
        </w:rPr>
        <w:t>2021-22</w:t>
      </w:r>
    </w:p>
    <w:p w14:paraId="20C6C967" w14:textId="16FF95E5" w:rsidR="00885F63" w:rsidRDefault="00885F63" w:rsidP="009E71FE">
      <w:r>
        <w:t xml:space="preserve">It was resolved on the motion of Councillor </w:t>
      </w:r>
      <w:r w:rsidR="004B055C">
        <w:t>Sandy LANDERS</w:t>
      </w:r>
      <w:r>
        <w:t xml:space="preserve">, seconded by Councillor </w:t>
      </w:r>
      <w:r w:rsidR="004B055C">
        <w:t>Charles STRUNK</w:t>
      </w:r>
      <w:r>
        <w:t>, that the petitions as presented be received and referred to the Committee concerned for consideration and report.</w:t>
      </w:r>
    </w:p>
    <w:p w14:paraId="05294485" w14:textId="77777777" w:rsidR="00885F63" w:rsidRDefault="00885F63" w:rsidP="009E71FE"/>
    <w:p w14:paraId="1B365C77" w14:textId="77777777" w:rsidR="00885F63" w:rsidRDefault="00885F63" w:rsidP="009E71FE">
      <w:r>
        <w:t>The petitions were summarised as follows:</w:t>
      </w:r>
    </w:p>
    <w:p w14:paraId="0F85F2E9" w14:textId="77777777" w:rsidR="00885F63" w:rsidRDefault="00885F63" w:rsidP="009E71FE"/>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386"/>
      </w:tblGrid>
      <w:tr w:rsidR="004B055C" w:rsidRPr="00C318B7" w14:paraId="4950F3D4" w14:textId="77777777" w:rsidTr="009E71FE">
        <w:trPr>
          <w:cantSplit/>
          <w:tblHeader/>
        </w:trPr>
        <w:tc>
          <w:tcPr>
            <w:tcW w:w="1701" w:type="dxa"/>
          </w:tcPr>
          <w:p w14:paraId="48C8D356" w14:textId="77777777" w:rsidR="004B055C" w:rsidRPr="00C318B7" w:rsidRDefault="004B055C" w:rsidP="009E71FE">
            <w:pPr>
              <w:spacing w:before="60" w:after="60"/>
              <w:rPr>
                <w:b/>
              </w:rPr>
            </w:pPr>
            <w:r w:rsidRPr="00C318B7">
              <w:rPr>
                <w:b/>
              </w:rPr>
              <w:t>File No.</w:t>
            </w:r>
          </w:p>
        </w:tc>
        <w:tc>
          <w:tcPr>
            <w:tcW w:w="2127" w:type="dxa"/>
          </w:tcPr>
          <w:p w14:paraId="5B606055" w14:textId="77777777" w:rsidR="004B055C" w:rsidRPr="00C318B7" w:rsidRDefault="004B055C" w:rsidP="009E71FE">
            <w:pPr>
              <w:spacing w:before="60" w:after="60"/>
              <w:rPr>
                <w:b/>
              </w:rPr>
            </w:pPr>
            <w:r w:rsidRPr="00C318B7">
              <w:rPr>
                <w:b/>
              </w:rPr>
              <w:t>Councillor</w:t>
            </w:r>
          </w:p>
        </w:tc>
        <w:tc>
          <w:tcPr>
            <w:tcW w:w="5386" w:type="dxa"/>
          </w:tcPr>
          <w:p w14:paraId="1B5C91C5" w14:textId="77777777" w:rsidR="004B055C" w:rsidRPr="00C318B7" w:rsidRDefault="004B055C" w:rsidP="009E71FE">
            <w:pPr>
              <w:pStyle w:val="Header"/>
              <w:tabs>
                <w:tab w:val="clear" w:pos="4153"/>
                <w:tab w:val="clear" w:pos="8306"/>
              </w:tabs>
              <w:spacing w:before="60" w:after="60"/>
              <w:rPr>
                <w:b/>
              </w:rPr>
            </w:pPr>
            <w:r w:rsidRPr="00C318B7">
              <w:rPr>
                <w:b/>
              </w:rPr>
              <w:t>Topic</w:t>
            </w:r>
          </w:p>
        </w:tc>
      </w:tr>
      <w:tr w:rsidR="004B055C" w:rsidRPr="00C318B7" w14:paraId="1A695693" w14:textId="77777777" w:rsidTr="00FC2FB1">
        <w:trPr>
          <w:cantSplit/>
        </w:trPr>
        <w:tc>
          <w:tcPr>
            <w:tcW w:w="1701" w:type="dxa"/>
          </w:tcPr>
          <w:p w14:paraId="41A6EDDF" w14:textId="77777777" w:rsidR="004B055C" w:rsidRPr="00B059B5" w:rsidRDefault="004B055C" w:rsidP="009E71FE">
            <w:pPr>
              <w:spacing w:before="60" w:after="60"/>
            </w:pPr>
            <w:r>
              <w:t>137/220/594/38</w:t>
            </w:r>
          </w:p>
        </w:tc>
        <w:tc>
          <w:tcPr>
            <w:tcW w:w="2127" w:type="dxa"/>
          </w:tcPr>
          <w:p w14:paraId="3C006665" w14:textId="77777777" w:rsidR="004B055C" w:rsidRPr="00B059B5" w:rsidRDefault="004B055C" w:rsidP="009E71FE">
            <w:pPr>
              <w:spacing w:before="60" w:after="60"/>
            </w:pPr>
            <w:r w:rsidRPr="00B059B5">
              <w:t>Peter Matic</w:t>
            </w:r>
          </w:p>
        </w:tc>
        <w:tc>
          <w:tcPr>
            <w:tcW w:w="5386" w:type="dxa"/>
          </w:tcPr>
          <w:p w14:paraId="7664F71F" w14:textId="77777777" w:rsidR="004B055C" w:rsidRPr="009D0288" w:rsidRDefault="004B055C" w:rsidP="009E71FE">
            <w:pPr>
              <w:pStyle w:val="Header"/>
              <w:tabs>
                <w:tab w:val="clear" w:pos="4153"/>
                <w:tab w:val="clear" w:pos="8306"/>
              </w:tabs>
              <w:spacing w:before="60" w:after="60"/>
              <w:rPr>
                <w:highlight w:val="yellow"/>
              </w:rPr>
            </w:pPr>
            <w:r>
              <w:t>R</w:t>
            </w:r>
            <w:r w:rsidRPr="002941C4">
              <w:t>equesting Council limit the activities of Bardon Latrobe Football Club at Bowman Park, Bardon, and preserve access for all park users.</w:t>
            </w:r>
          </w:p>
        </w:tc>
      </w:tr>
      <w:tr w:rsidR="004B055C" w:rsidRPr="00C318B7" w14:paraId="20E93459" w14:textId="77777777" w:rsidTr="00FC2FB1">
        <w:trPr>
          <w:cantSplit/>
        </w:trPr>
        <w:tc>
          <w:tcPr>
            <w:tcW w:w="1701" w:type="dxa"/>
          </w:tcPr>
          <w:p w14:paraId="562B180C" w14:textId="77777777" w:rsidR="004B055C" w:rsidRPr="00B059B5" w:rsidRDefault="004B055C" w:rsidP="009E71FE">
            <w:pPr>
              <w:spacing w:before="60" w:after="60"/>
            </w:pPr>
            <w:r>
              <w:t>137/220/594/37</w:t>
            </w:r>
          </w:p>
        </w:tc>
        <w:tc>
          <w:tcPr>
            <w:tcW w:w="2127" w:type="dxa"/>
          </w:tcPr>
          <w:p w14:paraId="4E466B9C" w14:textId="77777777" w:rsidR="004B055C" w:rsidRPr="00B059B5" w:rsidRDefault="004B055C" w:rsidP="009E71FE">
            <w:pPr>
              <w:spacing w:before="60" w:after="60"/>
            </w:pPr>
            <w:r w:rsidRPr="009D0288">
              <w:t>Kim Marx</w:t>
            </w:r>
          </w:p>
        </w:tc>
        <w:tc>
          <w:tcPr>
            <w:tcW w:w="5386" w:type="dxa"/>
          </w:tcPr>
          <w:p w14:paraId="7E9B250C" w14:textId="50064CA2" w:rsidR="004B055C" w:rsidRPr="009D0288" w:rsidRDefault="004B055C" w:rsidP="009E71FE">
            <w:pPr>
              <w:pStyle w:val="Header"/>
              <w:tabs>
                <w:tab w:val="clear" w:pos="4153"/>
                <w:tab w:val="clear" w:pos="8306"/>
              </w:tabs>
              <w:spacing w:before="60" w:after="60"/>
              <w:rPr>
                <w:highlight w:val="yellow"/>
              </w:rPr>
            </w:pPr>
            <w:r>
              <w:t>R</w:t>
            </w:r>
            <w:r w:rsidRPr="002941C4">
              <w:t>equesting Council formally rename Gager Street Park, 121</w:t>
            </w:r>
            <w:r>
              <w:t> </w:t>
            </w:r>
            <w:r w:rsidRPr="002941C4">
              <w:t>Lister Street, Sunnybank, to Richard "Dick" Martin Place.</w:t>
            </w:r>
          </w:p>
        </w:tc>
      </w:tr>
      <w:tr w:rsidR="004B055C" w:rsidRPr="00C318B7" w14:paraId="213D06E0" w14:textId="77777777" w:rsidTr="00FC2FB1">
        <w:trPr>
          <w:cantSplit/>
        </w:trPr>
        <w:tc>
          <w:tcPr>
            <w:tcW w:w="1701" w:type="dxa"/>
          </w:tcPr>
          <w:p w14:paraId="2D89FEE5" w14:textId="77777777" w:rsidR="004B055C" w:rsidRPr="00B059B5" w:rsidRDefault="004B055C" w:rsidP="009E71FE">
            <w:pPr>
              <w:spacing w:before="60" w:after="60"/>
            </w:pPr>
            <w:r>
              <w:t>137/220/594/39</w:t>
            </w:r>
          </w:p>
        </w:tc>
        <w:tc>
          <w:tcPr>
            <w:tcW w:w="2127" w:type="dxa"/>
          </w:tcPr>
          <w:p w14:paraId="22045263" w14:textId="77777777" w:rsidR="004B055C" w:rsidRPr="00B059B5" w:rsidRDefault="004B055C" w:rsidP="009E71FE">
            <w:pPr>
              <w:spacing w:before="60" w:after="60"/>
            </w:pPr>
            <w:r w:rsidRPr="009D0288">
              <w:t>Kim Marx</w:t>
            </w:r>
          </w:p>
        </w:tc>
        <w:tc>
          <w:tcPr>
            <w:tcW w:w="5386" w:type="dxa"/>
          </w:tcPr>
          <w:p w14:paraId="1AD9667A" w14:textId="27C27760" w:rsidR="004B055C" w:rsidRPr="009D0288" w:rsidRDefault="004B055C" w:rsidP="009E71FE">
            <w:pPr>
              <w:pStyle w:val="Header"/>
              <w:tabs>
                <w:tab w:val="clear" w:pos="4153"/>
                <w:tab w:val="clear" w:pos="8306"/>
              </w:tabs>
              <w:spacing w:before="60" w:after="60"/>
              <w:rPr>
                <w:highlight w:val="yellow"/>
              </w:rPr>
            </w:pPr>
            <w:r>
              <w:t>R</w:t>
            </w:r>
            <w:r w:rsidRPr="002941C4">
              <w:t>equesting Council formally rename Gager Street Park, 121</w:t>
            </w:r>
            <w:r>
              <w:t> </w:t>
            </w:r>
            <w:r w:rsidRPr="002941C4">
              <w:t>Lister Street, Sunnybank, to Richard "Dick" Martin Place.</w:t>
            </w:r>
          </w:p>
        </w:tc>
      </w:tr>
      <w:tr w:rsidR="004B055C" w:rsidRPr="00C318B7" w14:paraId="0F1992EF" w14:textId="77777777" w:rsidTr="00FC2FB1">
        <w:trPr>
          <w:cantSplit/>
        </w:trPr>
        <w:tc>
          <w:tcPr>
            <w:tcW w:w="1701" w:type="dxa"/>
          </w:tcPr>
          <w:p w14:paraId="3D3D8DD3" w14:textId="77777777" w:rsidR="004B055C" w:rsidRPr="00B059B5" w:rsidRDefault="004B055C" w:rsidP="009E71FE">
            <w:pPr>
              <w:spacing w:before="60" w:after="60"/>
            </w:pPr>
            <w:r>
              <w:t>137/220/594/36</w:t>
            </w:r>
          </w:p>
        </w:tc>
        <w:tc>
          <w:tcPr>
            <w:tcW w:w="2127" w:type="dxa"/>
          </w:tcPr>
          <w:p w14:paraId="7D76B84E" w14:textId="77777777" w:rsidR="004B055C" w:rsidRPr="00B059B5" w:rsidRDefault="004B055C" w:rsidP="009E71FE">
            <w:pPr>
              <w:spacing w:before="60" w:after="60"/>
            </w:pPr>
            <w:r w:rsidRPr="009D0288">
              <w:t>Vicki Howard</w:t>
            </w:r>
          </w:p>
        </w:tc>
        <w:tc>
          <w:tcPr>
            <w:tcW w:w="5386" w:type="dxa"/>
          </w:tcPr>
          <w:p w14:paraId="4E8994AD" w14:textId="0C5534A5" w:rsidR="004B055C" w:rsidRPr="009D0288" w:rsidRDefault="004B055C" w:rsidP="009E71FE">
            <w:pPr>
              <w:pStyle w:val="Header"/>
              <w:tabs>
                <w:tab w:val="clear" w:pos="4153"/>
                <w:tab w:val="clear" w:pos="8306"/>
              </w:tabs>
              <w:spacing w:before="60" w:after="60"/>
              <w:rPr>
                <w:highlight w:val="yellow"/>
              </w:rPr>
            </w:pPr>
            <w:r>
              <w:t>R</w:t>
            </w:r>
            <w:r w:rsidRPr="002941C4">
              <w:t>equesting Council enforce a reduction in operating hours an</w:t>
            </w:r>
            <w:r>
              <w:t>d</w:t>
            </w:r>
            <w:r w:rsidRPr="002941C4">
              <w:t xml:space="preserve"> noise pollution from the Dirty Sultan bar, 14</w:t>
            </w:r>
            <w:r>
              <w:t xml:space="preserve"> </w:t>
            </w:r>
            <w:r w:rsidRPr="002941C4">
              <w:t>Constance Street, Fortitude Valley.</w:t>
            </w:r>
          </w:p>
        </w:tc>
      </w:tr>
      <w:tr w:rsidR="004B055C" w:rsidRPr="00C318B7" w14:paraId="4217E2FA" w14:textId="77777777" w:rsidTr="00FC2FB1">
        <w:trPr>
          <w:cantSplit/>
        </w:trPr>
        <w:tc>
          <w:tcPr>
            <w:tcW w:w="1701" w:type="dxa"/>
          </w:tcPr>
          <w:p w14:paraId="63268562" w14:textId="77777777" w:rsidR="004B055C" w:rsidRPr="00B059B5" w:rsidRDefault="004B055C" w:rsidP="009E71FE">
            <w:pPr>
              <w:spacing w:before="60" w:after="60"/>
            </w:pPr>
            <w:r>
              <w:lastRenderedPageBreak/>
              <w:t>137/220/594/40</w:t>
            </w:r>
          </w:p>
        </w:tc>
        <w:tc>
          <w:tcPr>
            <w:tcW w:w="2127" w:type="dxa"/>
          </w:tcPr>
          <w:p w14:paraId="57D7E108" w14:textId="77777777" w:rsidR="004B055C" w:rsidRPr="00B059B5" w:rsidRDefault="004B055C" w:rsidP="009E71FE">
            <w:pPr>
              <w:spacing w:before="60" w:after="60"/>
            </w:pPr>
            <w:r w:rsidRPr="009D0288">
              <w:t>Jonathan Sri</w:t>
            </w:r>
          </w:p>
        </w:tc>
        <w:tc>
          <w:tcPr>
            <w:tcW w:w="5386" w:type="dxa"/>
          </w:tcPr>
          <w:p w14:paraId="0FE0E758" w14:textId="6A7D6CE6" w:rsidR="004B055C" w:rsidRPr="009D0288" w:rsidRDefault="004B055C" w:rsidP="009E71FE">
            <w:pPr>
              <w:pStyle w:val="Header"/>
              <w:tabs>
                <w:tab w:val="clear" w:pos="4153"/>
                <w:tab w:val="clear" w:pos="8306"/>
              </w:tabs>
              <w:spacing w:before="60" w:after="60"/>
              <w:rPr>
                <w:highlight w:val="yellow"/>
              </w:rPr>
            </w:pPr>
            <w:r>
              <w:t>R</w:t>
            </w:r>
            <w:r w:rsidRPr="002941C4">
              <w:t>equesting Council replace car parks along the west side of Dornoch Terrace and Gladstone Road, Highgate Hill, with a two</w:t>
            </w:r>
            <w:r>
              <w:noBreakHyphen/>
            </w:r>
            <w:r w:rsidRPr="002941C4">
              <w:t>way bikeway including concrete separation from the roadway.</w:t>
            </w:r>
          </w:p>
        </w:tc>
      </w:tr>
      <w:tr w:rsidR="004B055C" w:rsidRPr="00C318B7" w14:paraId="793A3ADF" w14:textId="77777777" w:rsidTr="00FC2FB1">
        <w:trPr>
          <w:cantSplit/>
        </w:trPr>
        <w:tc>
          <w:tcPr>
            <w:tcW w:w="1701" w:type="dxa"/>
          </w:tcPr>
          <w:p w14:paraId="296B59A7" w14:textId="77777777" w:rsidR="004B055C" w:rsidRPr="00B059B5" w:rsidRDefault="004B055C" w:rsidP="009E71FE">
            <w:pPr>
              <w:spacing w:before="60" w:after="60"/>
            </w:pPr>
            <w:r>
              <w:t>137/220/594/35</w:t>
            </w:r>
          </w:p>
        </w:tc>
        <w:tc>
          <w:tcPr>
            <w:tcW w:w="2127" w:type="dxa"/>
          </w:tcPr>
          <w:p w14:paraId="165B246D" w14:textId="77777777" w:rsidR="004B055C" w:rsidRPr="009D0288" w:rsidRDefault="004B055C" w:rsidP="009E71FE">
            <w:pPr>
              <w:spacing w:before="60" w:after="60"/>
            </w:pPr>
            <w:r w:rsidRPr="009D0288">
              <w:t>Kara Cook</w:t>
            </w:r>
          </w:p>
        </w:tc>
        <w:tc>
          <w:tcPr>
            <w:tcW w:w="5386" w:type="dxa"/>
          </w:tcPr>
          <w:p w14:paraId="41912B63" w14:textId="39F2BFCA" w:rsidR="004B055C" w:rsidRPr="009D0288" w:rsidRDefault="004B055C" w:rsidP="009E71FE">
            <w:pPr>
              <w:pStyle w:val="Header"/>
              <w:tabs>
                <w:tab w:val="clear" w:pos="4153"/>
                <w:tab w:val="clear" w:pos="8306"/>
              </w:tabs>
              <w:spacing w:before="60" w:after="60"/>
              <w:rPr>
                <w:highlight w:val="yellow"/>
              </w:rPr>
            </w:pPr>
            <w:r>
              <w:t>R</w:t>
            </w:r>
            <w:r w:rsidRPr="002941C4">
              <w:t>equesting Council undertake an urgent review and investigation into traffic calming measures in the Norman</w:t>
            </w:r>
            <w:r>
              <w:t xml:space="preserve"> </w:t>
            </w:r>
            <w:r w:rsidRPr="002941C4">
              <w:t>Park School Precinct at Hipwood Street, Norman</w:t>
            </w:r>
            <w:r>
              <w:t xml:space="preserve"> </w:t>
            </w:r>
            <w:r w:rsidRPr="002941C4">
              <w:t>Park.</w:t>
            </w:r>
          </w:p>
        </w:tc>
      </w:tr>
    </w:tbl>
    <w:p w14:paraId="20C49888" w14:textId="7867FFAF" w:rsidR="00885F63" w:rsidRDefault="00885F63" w:rsidP="009E71FE"/>
    <w:p w14:paraId="28FFE645" w14:textId="77777777" w:rsidR="00885F63" w:rsidRDefault="00885F63" w:rsidP="009E71FE"/>
    <w:p w14:paraId="7C31B89C" w14:textId="77777777" w:rsidR="00885F63" w:rsidRDefault="00885F63" w:rsidP="009E71FE">
      <w:pPr>
        <w:pStyle w:val="Heading2"/>
      </w:pPr>
      <w:bookmarkStart w:id="70" w:name="_Toc86669286"/>
      <w:r>
        <w:t>GENERAL BUSINESS:</w:t>
      </w:r>
      <w:bookmarkEnd w:id="70"/>
    </w:p>
    <w:p w14:paraId="1A8426D2" w14:textId="77777777" w:rsidR="00885F63" w:rsidRDefault="00885F63" w:rsidP="009E71FE"/>
    <w:p w14:paraId="0DE6CED2" w14:textId="77777777" w:rsidR="000D28AD" w:rsidRPr="000D28AD" w:rsidRDefault="000D28AD" w:rsidP="009E71FE">
      <w:pPr>
        <w:spacing w:after="120"/>
        <w:ind w:left="2520" w:hanging="2520"/>
        <w:rPr>
          <w:iCs/>
          <w:lang w:eastAsia="en-US"/>
        </w:rPr>
      </w:pPr>
      <w:r w:rsidRPr="000D28AD">
        <w:rPr>
          <w:iCs/>
          <w:lang w:eastAsia="en-US"/>
        </w:rPr>
        <w:t>Chair:</w:t>
      </w:r>
      <w:r w:rsidRPr="000D28AD">
        <w:rPr>
          <w:iCs/>
          <w:lang w:eastAsia="en-US"/>
        </w:rPr>
        <w:tab/>
        <w:t>General Business (GB).</w:t>
      </w:r>
    </w:p>
    <w:p w14:paraId="6A99074F" w14:textId="77777777" w:rsidR="000D28AD" w:rsidRPr="000D28AD" w:rsidRDefault="000D28AD" w:rsidP="009E71FE">
      <w:pPr>
        <w:spacing w:after="120"/>
        <w:ind w:left="2520" w:hanging="2520"/>
        <w:rPr>
          <w:iCs/>
          <w:lang w:eastAsia="en-US"/>
        </w:rPr>
      </w:pPr>
      <w:r w:rsidRPr="000D28AD">
        <w:rPr>
          <w:iCs/>
          <w:lang w:eastAsia="en-US"/>
        </w:rPr>
        <w:tab/>
        <w:t>Councillor ADERMANN.</w:t>
      </w:r>
    </w:p>
    <w:p w14:paraId="0BBA444F" w14:textId="2F3C7FA7" w:rsidR="000D28AD" w:rsidRPr="000D28AD" w:rsidRDefault="000D28AD" w:rsidP="009E71FE">
      <w:pPr>
        <w:spacing w:after="120"/>
        <w:ind w:left="2520" w:hanging="2520"/>
        <w:rPr>
          <w:iCs/>
          <w:lang w:eastAsia="en-US"/>
        </w:rPr>
      </w:pPr>
      <w:r w:rsidRPr="000D28AD">
        <w:rPr>
          <w:iCs/>
          <w:lang w:eastAsia="en-US"/>
        </w:rPr>
        <w:t>Councillor ADERMANN:</w:t>
      </w:r>
      <w:r w:rsidRPr="000D28AD">
        <w:rPr>
          <w:iCs/>
          <w:lang w:eastAsia="en-US"/>
        </w:rPr>
        <w:tab/>
        <w:t>Thank you, Chair. As we approach the 80th anniversary of the bombing of Pearl</w:t>
      </w:r>
      <w:r w:rsidRPr="001262B1">
        <w:rPr>
          <w:iCs/>
          <w:lang w:eastAsia="en-US"/>
        </w:rPr>
        <w:t> </w:t>
      </w:r>
      <w:r w:rsidRPr="000D28AD">
        <w:rPr>
          <w:iCs/>
          <w:lang w:eastAsia="en-US"/>
        </w:rPr>
        <w:t xml:space="preserve">Harbor, I would like to bring to the attention of the Chamber work that has and is being undertaken in my ward to honour those who have served in the defence of our country. Councillors will be aware that Mt Coot-tha is the home to our national memorial at the end of World War II called the National Australia Remembers Freedom Wall. </w:t>
      </w:r>
    </w:p>
    <w:p w14:paraId="472D6EBC" w14:textId="720D5DCF" w:rsidR="001262B1" w:rsidRDefault="000D28AD" w:rsidP="009E71FE">
      <w:pPr>
        <w:ind w:left="2517" w:hanging="2517"/>
        <w:rPr>
          <w:iCs/>
          <w:lang w:eastAsia="en-US"/>
        </w:rPr>
      </w:pPr>
      <w:r w:rsidRPr="000D28AD">
        <w:rPr>
          <w:iCs/>
          <w:lang w:eastAsia="en-US"/>
        </w:rPr>
        <w:tab/>
        <w:t>Chair, I</w:t>
      </w:r>
      <w:r w:rsidR="00F42D61">
        <w:rPr>
          <w:iCs/>
          <w:lang w:eastAsia="en-US"/>
        </w:rPr>
        <w:t>’</w:t>
      </w:r>
      <w:r w:rsidRPr="000D28AD">
        <w:rPr>
          <w:iCs/>
          <w:lang w:eastAsia="en-US"/>
        </w:rPr>
        <w:t xml:space="preserve">m pleased to report that since the National Australia Remembers Freedom Wall was unveiled in 1996, it has just received its first significant facelift via new signage and logos. </w:t>
      </w:r>
    </w:p>
    <w:p w14:paraId="0E823F1B" w14:textId="3E4D145E" w:rsidR="001262B1" w:rsidRDefault="001262B1" w:rsidP="009E71FE">
      <w:pPr>
        <w:ind w:left="2520" w:hanging="2520"/>
        <w:rPr>
          <w:iCs/>
          <w:lang w:eastAsia="en-US"/>
        </w:rPr>
      </w:pPr>
    </w:p>
    <w:p w14:paraId="30F7EB82" w14:textId="438FBF4A" w:rsidR="0093403B" w:rsidRPr="00A16BF0" w:rsidRDefault="0093403B" w:rsidP="009E71FE">
      <w:pPr>
        <w:rPr>
          <w:i/>
        </w:rPr>
      </w:pPr>
      <w:r w:rsidRPr="009E71FE">
        <w:rPr>
          <w:i/>
        </w:rPr>
        <w:t xml:space="preserve">At that time, </w:t>
      </w:r>
      <w:r w:rsidR="001800A7" w:rsidRPr="009E71FE">
        <w:rPr>
          <w:i/>
        </w:rPr>
        <w:t>4.40pm</w:t>
      </w:r>
      <w:r w:rsidRPr="009E71FE">
        <w:rPr>
          <w:i/>
        </w:rPr>
        <w:t>, the Deputy Chair, Councillor Steven TOOMEY, assumed the Chair.</w:t>
      </w:r>
      <w:r w:rsidRPr="00A16BF0">
        <w:rPr>
          <w:i/>
        </w:rPr>
        <w:t xml:space="preserve"> </w:t>
      </w:r>
    </w:p>
    <w:p w14:paraId="0C9956CD" w14:textId="77777777" w:rsidR="0093403B" w:rsidRDefault="0093403B" w:rsidP="009E71FE">
      <w:pPr>
        <w:rPr>
          <w:iCs/>
          <w:lang w:eastAsia="en-US"/>
        </w:rPr>
      </w:pPr>
    </w:p>
    <w:p w14:paraId="03DB3FAD" w14:textId="346A99D4" w:rsidR="000D28AD" w:rsidRPr="000D28AD" w:rsidRDefault="0093403B" w:rsidP="009E71FE">
      <w:pPr>
        <w:spacing w:after="120"/>
        <w:ind w:left="2520" w:hanging="2520"/>
        <w:rPr>
          <w:iCs/>
          <w:lang w:eastAsia="en-US"/>
        </w:rPr>
      </w:pPr>
      <w:r>
        <w:rPr>
          <w:iCs/>
          <w:lang w:eastAsia="en-US"/>
        </w:rPr>
        <w:t>Councillor ADERMANN:</w:t>
      </w:r>
      <w:r>
        <w:rPr>
          <w:iCs/>
          <w:lang w:eastAsia="en-US"/>
        </w:rPr>
        <w:tab/>
      </w:r>
      <w:r w:rsidR="000D28AD" w:rsidRPr="000D28AD">
        <w:rPr>
          <w:iCs/>
          <w:lang w:eastAsia="en-US"/>
        </w:rPr>
        <w:t>This is a credit to the Schrinner Council which recognises that our city landmarks need to be regularly maintained and kept relevant as we countdown towards July</w:t>
      </w:r>
      <w:r>
        <w:rPr>
          <w:iCs/>
          <w:lang w:eastAsia="en-US"/>
        </w:rPr>
        <w:t> </w:t>
      </w:r>
      <w:r w:rsidR="000D28AD" w:rsidRPr="000D28AD">
        <w:rPr>
          <w:iCs/>
          <w:lang w:eastAsia="en-US"/>
        </w:rPr>
        <w:t xml:space="preserve">2032. </w:t>
      </w:r>
    </w:p>
    <w:p w14:paraId="0D269370" w14:textId="77777777" w:rsidR="000D28AD" w:rsidRPr="000D28AD" w:rsidRDefault="000D28AD" w:rsidP="009E71FE">
      <w:pPr>
        <w:spacing w:after="120"/>
        <w:ind w:left="2520" w:hanging="2520"/>
        <w:rPr>
          <w:iCs/>
          <w:lang w:eastAsia="en-US"/>
        </w:rPr>
      </w:pPr>
      <w:r w:rsidRPr="000D28AD">
        <w:rPr>
          <w:iCs/>
          <w:lang w:eastAsia="en-US"/>
        </w:rPr>
        <w:tab/>
        <w:t xml:space="preserve">By way of a background, the National Memorial was designed by legendary Queenslander, Robin Gibson, and was the brainchild of the Veterans Affairs Minister of the day, the late Con Sciacca. Sadly, his passion was not shared by the Soorley administration, which shamefully short-changed this project during the years it occupied City Hall. This has been rectified under successive Liberal administrations and the memorial is now starting to realise its true potential. </w:t>
      </w:r>
    </w:p>
    <w:p w14:paraId="1BF2DD06" w14:textId="0A26C5D6" w:rsidR="000D28AD" w:rsidRPr="000D28AD" w:rsidRDefault="000D28AD" w:rsidP="009E71FE">
      <w:pPr>
        <w:spacing w:after="120"/>
        <w:ind w:left="2520" w:hanging="2520"/>
        <w:rPr>
          <w:iCs/>
          <w:lang w:eastAsia="en-US"/>
        </w:rPr>
      </w:pPr>
      <w:r w:rsidRPr="000D28AD">
        <w:rPr>
          <w:iCs/>
          <w:lang w:eastAsia="en-US"/>
        </w:rPr>
        <w:tab/>
        <w:t>Acting Chair, next year, we will see the opening of the redeveloped Bonsai House, which is the product of a life</w:t>
      </w:r>
      <w:r w:rsidR="00F42D61">
        <w:rPr>
          <w:iCs/>
          <w:lang w:eastAsia="en-US"/>
        </w:rPr>
        <w:t>’</w:t>
      </w:r>
      <w:r w:rsidRPr="000D28AD">
        <w:rPr>
          <w:iCs/>
          <w:lang w:eastAsia="en-US"/>
        </w:rPr>
        <w:t>s work of inspiring World War II veteran, Len Webber. Bonsai House will join the World Expo 88 legacy asset, the Japanese Gardens, the children</w:t>
      </w:r>
      <w:r w:rsidR="00F42D61">
        <w:rPr>
          <w:iCs/>
          <w:lang w:eastAsia="en-US"/>
        </w:rPr>
        <w:t>’</w:t>
      </w:r>
      <w:r w:rsidRPr="000D28AD">
        <w:rPr>
          <w:iCs/>
          <w:lang w:eastAsia="en-US"/>
        </w:rPr>
        <w:t xml:space="preserve">s playground, and the more botanic-themed sculptures and enhanced garden experiences. </w:t>
      </w:r>
    </w:p>
    <w:p w14:paraId="4F15DE89" w14:textId="3527751C" w:rsidR="000D28AD" w:rsidRPr="000D28AD" w:rsidRDefault="000D28AD" w:rsidP="009E71FE">
      <w:pPr>
        <w:spacing w:after="120"/>
        <w:ind w:left="2520" w:hanging="2520"/>
        <w:rPr>
          <w:iCs/>
          <w:lang w:eastAsia="en-US"/>
        </w:rPr>
      </w:pPr>
      <w:r w:rsidRPr="000D28AD">
        <w:rPr>
          <w:iCs/>
          <w:lang w:eastAsia="en-US"/>
        </w:rPr>
        <w:tab/>
        <w:t>It</w:t>
      </w:r>
      <w:r w:rsidR="00F42D61">
        <w:rPr>
          <w:iCs/>
          <w:lang w:eastAsia="en-US"/>
        </w:rPr>
        <w:t>’</w:t>
      </w:r>
      <w:r w:rsidRPr="000D28AD">
        <w:rPr>
          <w:iCs/>
          <w:lang w:eastAsia="en-US"/>
        </w:rPr>
        <w:t>s important, being an Olympic City, that we have international class assets to show the world and the Schrinner Council is to be commended for its significant investment in the Botanic Gardens at Mt Coot-tha to ensure it will be in full bloom come 2032. Thank you.</w:t>
      </w:r>
    </w:p>
    <w:p w14:paraId="1506FFD2" w14:textId="77777777" w:rsidR="000D28AD" w:rsidRPr="000D28AD" w:rsidRDefault="000D28AD" w:rsidP="009E71FE">
      <w:pPr>
        <w:spacing w:after="120"/>
        <w:ind w:left="2520" w:hanging="2520"/>
        <w:rPr>
          <w:iCs/>
          <w:lang w:eastAsia="en-US"/>
        </w:rPr>
      </w:pPr>
      <w:r w:rsidRPr="000D28AD">
        <w:rPr>
          <w:iCs/>
          <w:lang w:eastAsia="en-US"/>
        </w:rPr>
        <w:t>Deputy Chair:</w:t>
      </w:r>
      <w:r w:rsidRPr="000D28AD">
        <w:rPr>
          <w:iCs/>
          <w:lang w:eastAsia="en-US"/>
        </w:rPr>
        <w:tab/>
        <w:t>Thanks, Councillor ADERMANN.</w:t>
      </w:r>
    </w:p>
    <w:p w14:paraId="4890CACB" w14:textId="77777777" w:rsidR="000D28AD" w:rsidRPr="000D28AD" w:rsidRDefault="000D28AD" w:rsidP="009E71FE">
      <w:pPr>
        <w:spacing w:after="120"/>
        <w:ind w:left="2520" w:hanging="2520"/>
        <w:rPr>
          <w:iCs/>
          <w:lang w:eastAsia="en-US"/>
        </w:rPr>
      </w:pPr>
      <w:r w:rsidRPr="000D28AD">
        <w:rPr>
          <w:iCs/>
          <w:lang w:eastAsia="en-US"/>
        </w:rPr>
        <w:tab/>
        <w:t>Just before I move on, Councillors, are there any statements required as a result of the Office of the Independent Assessor or Council Ethics Committee Order? No? Thank you.</w:t>
      </w:r>
    </w:p>
    <w:p w14:paraId="75C0ADBA" w14:textId="77777777" w:rsidR="000D28AD" w:rsidRPr="000D28AD" w:rsidRDefault="000D28AD" w:rsidP="009E71FE">
      <w:pPr>
        <w:spacing w:after="120"/>
        <w:ind w:left="2520" w:hanging="2520"/>
        <w:rPr>
          <w:iCs/>
          <w:lang w:eastAsia="en-US"/>
        </w:rPr>
      </w:pPr>
      <w:r w:rsidRPr="000D28AD">
        <w:rPr>
          <w:iCs/>
          <w:lang w:eastAsia="en-US"/>
        </w:rPr>
        <w:tab/>
        <w:t>Councillor JOHNSTON.</w:t>
      </w:r>
    </w:p>
    <w:p w14:paraId="7BD5AC8E" w14:textId="76B102B2" w:rsidR="000D28AD" w:rsidRPr="000D28AD" w:rsidRDefault="000D28AD" w:rsidP="009E71FE">
      <w:pPr>
        <w:spacing w:after="120"/>
        <w:ind w:left="2520" w:hanging="2520"/>
        <w:rPr>
          <w:iCs/>
          <w:lang w:eastAsia="en-US"/>
        </w:rPr>
      </w:pPr>
      <w:r w:rsidRPr="000D28AD">
        <w:rPr>
          <w:iCs/>
          <w:lang w:eastAsia="en-US"/>
        </w:rPr>
        <w:t>Councillor JOHNSTON:</w:t>
      </w:r>
      <w:r w:rsidRPr="000D28AD">
        <w:rPr>
          <w:iCs/>
          <w:lang w:eastAsia="en-US"/>
        </w:rPr>
        <w:tab/>
        <w:t>Yes, thank you. I rise to speak on intersection upgrades in Brisbane and, specifically, Tennyson Ward. It</w:t>
      </w:r>
      <w:r w:rsidR="00F42D61">
        <w:rPr>
          <w:iCs/>
          <w:lang w:eastAsia="en-US"/>
        </w:rPr>
        <w:t>’</w:t>
      </w:r>
      <w:r w:rsidRPr="000D28AD">
        <w:rPr>
          <w:iCs/>
          <w:lang w:eastAsia="en-US"/>
        </w:rPr>
        <w:t>s become quite a concern to me that Brisbane City Council</w:t>
      </w:r>
      <w:r w:rsidR="00F42D61">
        <w:rPr>
          <w:iCs/>
          <w:lang w:eastAsia="en-US"/>
        </w:rPr>
        <w:t>’</w:t>
      </w:r>
      <w:r w:rsidRPr="000D28AD">
        <w:rPr>
          <w:iCs/>
          <w:lang w:eastAsia="en-US"/>
        </w:rPr>
        <w:t xml:space="preserve">s failing to undertake important intersection upgrades in Tennyson Ward, </w:t>
      </w:r>
      <w:r w:rsidRPr="000D28AD">
        <w:rPr>
          <w:iCs/>
          <w:lang w:eastAsia="en-US"/>
        </w:rPr>
        <w:lastRenderedPageBreak/>
        <w:t>so I</w:t>
      </w:r>
      <w:r w:rsidR="00F42D61">
        <w:rPr>
          <w:iCs/>
          <w:lang w:eastAsia="en-US"/>
        </w:rPr>
        <w:t>’</w:t>
      </w:r>
      <w:r w:rsidRPr="000D28AD">
        <w:rPr>
          <w:iCs/>
          <w:lang w:eastAsia="en-US"/>
        </w:rPr>
        <w:t>m trying to get to the bottom of why. I believe there is a political problem in that the Chairs and the LORD MAYOR of Brisbane just refuse to fund projects in my ward</w:t>
      </w:r>
      <w:r w:rsidR="00487CF2">
        <w:rPr>
          <w:iCs/>
          <w:lang w:eastAsia="en-US"/>
        </w:rPr>
        <w:t>, but</w:t>
      </w:r>
      <w:r w:rsidRPr="000D28AD">
        <w:rPr>
          <w:iCs/>
          <w:lang w:eastAsia="en-US"/>
        </w:rPr>
        <w:t xml:space="preserve"> I also am increasingly—that</w:t>
      </w:r>
      <w:r w:rsidR="00F42D61">
        <w:rPr>
          <w:iCs/>
          <w:lang w:eastAsia="en-US"/>
        </w:rPr>
        <w:t>’</w:t>
      </w:r>
      <w:r w:rsidRPr="000D28AD">
        <w:rPr>
          <w:iCs/>
          <w:lang w:eastAsia="en-US"/>
        </w:rPr>
        <w:t xml:space="preserve">s based on feedback from very senior former Council officers, so I know that to be true. </w:t>
      </w:r>
    </w:p>
    <w:p w14:paraId="4F49CAAE" w14:textId="153C4255" w:rsidR="000D28AD" w:rsidRPr="000D28AD" w:rsidRDefault="000D28AD" w:rsidP="009E71FE">
      <w:pPr>
        <w:spacing w:after="120"/>
        <w:ind w:left="2520" w:hanging="2520"/>
        <w:rPr>
          <w:iCs/>
          <w:lang w:eastAsia="en-US"/>
        </w:rPr>
      </w:pPr>
      <w:r w:rsidRPr="000D28AD">
        <w:rPr>
          <w:iCs/>
          <w:lang w:eastAsia="en-US"/>
        </w:rPr>
        <w:tab/>
        <w:t>I also, however, am concerned about the structural problems that that advice that I got some time ago actually raised. If officers are being told to take projects out of lists for funding, how is that a fair, honest, and reasonable process? So, over the last few months I</w:t>
      </w:r>
      <w:r w:rsidR="00F42D61">
        <w:rPr>
          <w:iCs/>
          <w:lang w:eastAsia="en-US"/>
        </w:rPr>
        <w:t>’</w:t>
      </w:r>
      <w:r w:rsidRPr="000D28AD">
        <w:rPr>
          <w:iCs/>
          <w:lang w:eastAsia="en-US"/>
        </w:rPr>
        <w:t>ve been asking questions. I</w:t>
      </w:r>
      <w:r w:rsidR="00F42D61">
        <w:rPr>
          <w:iCs/>
          <w:lang w:eastAsia="en-US"/>
        </w:rPr>
        <w:t>’</w:t>
      </w:r>
      <w:r w:rsidRPr="000D28AD">
        <w:rPr>
          <w:iCs/>
          <w:lang w:eastAsia="en-US"/>
        </w:rPr>
        <w:t xml:space="preserve">m very sorry to say that I am not getting answers to those questions. </w:t>
      </w:r>
    </w:p>
    <w:p w14:paraId="5CF1623B" w14:textId="77777777" w:rsidR="000D28AD" w:rsidRPr="000D28AD" w:rsidRDefault="000D28AD" w:rsidP="009E71FE">
      <w:pPr>
        <w:spacing w:after="120"/>
        <w:ind w:left="2520" w:hanging="2520"/>
        <w:rPr>
          <w:iCs/>
          <w:lang w:eastAsia="en-US"/>
        </w:rPr>
      </w:pPr>
      <w:r w:rsidRPr="000D28AD">
        <w:rPr>
          <w:iCs/>
          <w:lang w:eastAsia="en-US"/>
        </w:rPr>
        <w:tab/>
        <w:t xml:space="preserve">On 28 September, I made a file request asking for all intersection upgrades listed in Brisbane that were on a long list, basically. So, this is the list of all the intersection upgrades that we have all asked for—that the Council officers think should be on the agenda. That list was not provided to me in response to my request under the City of Brisbane Act. </w:t>
      </w:r>
    </w:p>
    <w:p w14:paraId="3352564A" w14:textId="3AB39777" w:rsidR="000D28AD" w:rsidRPr="000D28AD" w:rsidRDefault="000D28AD" w:rsidP="009E71FE">
      <w:pPr>
        <w:spacing w:after="120"/>
        <w:ind w:left="2520" w:hanging="2520"/>
        <w:rPr>
          <w:iCs/>
          <w:lang w:eastAsia="en-US"/>
        </w:rPr>
      </w:pPr>
      <w:r w:rsidRPr="000D28AD">
        <w:rPr>
          <w:iCs/>
          <w:lang w:eastAsia="en-US"/>
        </w:rPr>
        <w:tab/>
        <w:t>Instead, I got a list which said here is a list of the intersection upgrades that are being considered for the 2022-2023 budget. No, I</w:t>
      </w:r>
      <w:r w:rsidR="00F42D61">
        <w:rPr>
          <w:iCs/>
          <w:lang w:eastAsia="en-US"/>
        </w:rPr>
        <w:t>’</w:t>
      </w:r>
      <w:r w:rsidRPr="000D28AD">
        <w:rPr>
          <w:iCs/>
          <w:lang w:eastAsia="en-US"/>
        </w:rPr>
        <w:t>m not allowed to tell you what</w:t>
      </w:r>
      <w:r w:rsidR="00F42D61">
        <w:rPr>
          <w:iCs/>
          <w:lang w:eastAsia="en-US"/>
        </w:rPr>
        <w:t>’</w:t>
      </w:r>
      <w:r w:rsidRPr="000D28AD">
        <w:rPr>
          <w:iCs/>
          <w:lang w:eastAsia="en-US"/>
        </w:rPr>
        <w:t>s in it because I</w:t>
      </w:r>
      <w:r w:rsidR="00F42D61">
        <w:rPr>
          <w:iCs/>
          <w:lang w:eastAsia="en-US"/>
        </w:rPr>
        <w:t>’</w:t>
      </w:r>
      <w:r w:rsidRPr="000D28AD">
        <w:rPr>
          <w:iCs/>
          <w:lang w:eastAsia="en-US"/>
        </w:rPr>
        <w:t>m told by the Acting CEO that it</w:t>
      </w:r>
      <w:r w:rsidR="00F42D61">
        <w:rPr>
          <w:iCs/>
          <w:lang w:eastAsia="en-US"/>
        </w:rPr>
        <w:t>’</w:t>
      </w:r>
      <w:r w:rsidRPr="000D28AD">
        <w:rPr>
          <w:iCs/>
          <w:lang w:eastAsia="en-US"/>
        </w:rPr>
        <w:t>s secret, so we can</w:t>
      </w:r>
      <w:r w:rsidR="00F42D61">
        <w:rPr>
          <w:iCs/>
          <w:lang w:eastAsia="en-US"/>
        </w:rPr>
        <w:t>’</w:t>
      </w:r>
      <w:r w:rsidRPr="000D28AD">
        <w:rPr>
          <w:iCs/>
          <w:lang w:eastAsia="en-US"/>
        </w:rPr>
        <w:t>t even tell people what we</w:t>
      </w:r>
      <w:r w:rsidR="00F42D61">
        <w:rPr>
          <w:iCs/>
          <w:lang w:eastAsia="en-US"/>
        </w:rPr>
        <w:t>’</w:t>
      </w:r>
      <w:r w:rsidRPr="000D28AD">
        <w:rPr>
          <w:iCs/>
          <w:lang w:eastAsia="en-US"/>
        </w:rPr>
        <w:t>re considering</w:t>
      </w:r>
      <w:r w:rsidR="00487CF2">
        <w:rPr>
          <w:iCs/>
          <w:lang w:eastAsia="en-US"/>
        </w:rPr>
        <w:t>, but</w:t>
      </w:r>
      <w:r w:rsidRPr="000D28AD">
        <w:rPr>
          <w:iCs/>
          <w:lang w:eastAsia="en-US"/>
        </w:rPr>
        <w:t xml:space="preserve"> I can tell you now that that list does not include all the intersections that either have been passed by this Council as requiring an upgrade or listed on our LGIP. </w:t>
      </w:r>
    </w:p>
    <w:p w14:paraId="78C51B16" w14:textId="265B8577" w:rsidR="000D28AD" w:rsidRPr="000D28AD" w:rsidRDefault="000D28AD" w:rsidP="009E71FE">
      <w:pPr>
        <w:spacing w:after="120"/>
        <w:ind w:left="2520" w:hanging="2520"/>
        <w:rPr>
          <w:iCs/>
          <w:lang w:eastAsia="en-US"/>
        </w:rPr>
      </w:pPr>
      <w:r w:rsidRPr="000D28AD">
        <w:rPr>
          <w:iCs/>
          <w:lang w:eastAsia="en-US"/>
        </w:rPr>
        <w:tab/>
        <w:t>So, where</w:t>
      </w:r>
      <w:r w:rsidR="00F42D61">
        <w:rPr>
          <w:iCs/>
          <w:lang w:eastAsia="en-US"/>
        </w:rPr>
        <w:t>’</w:t>
      </w:r>
      <w:r w:rsidRPr="000D28AD">
        <w:rPr>
          <w:iCs/>
          <w:lang w:eastAsia="en-US"/>
        </w:rPr>
        <w:t>s the long list? How do you get onto the list to actually get budget funding? It</w:t>
      </w:r>
      <w:r w:rsidR="00F42D61">
        <w:rPr>
          <w:iCs/>
          <w:lang w:eastAsia="en-US"/>
        </w:rPr>
        <w:t>’</w:t>
      </w:r>
      <w:r w:rsidRPr="000D28AD">
        <w:rPr>
          <w:iCs/>
          <w:lang w:eastAsia="en-US"/>
        </w:rPr>
        <w:t xml:space="preserve">s very clear to me that this Council is not engaging in the selection of infrastructure projects fairly or honestly. My question today was very clear, very clear indeed, and it was not answered by the LORD MAYOR, who had no idea, and then there was some dissembling from the Infrastructure Chairperson who wanted to talk about the LGIP. </w:t>
      </w:r>
    </w:p>
    <w:p w14:paraId="3CAD22C3" w14:textId="07F40F53" w:rsidR="000D28AD" w:rsidRPr="000D28AD" w:rsidRDefault="000D28AD" w:rsidP="009E71FE">
      <w:pPr>
        <w:spacing w:after="120"/>
        <w:ind w:left="2520" w:hanging="2520"/>
        <w:rPr>
          <w:iCs/>
          <w:lang w:eastAsia="en-US"/>
        </w:rPr>
      </w:pPr>
      <w:r w:rsidRPr="000D28AD">
        <w:rPr>
          <w:iCs/>
          <w:lang w:eastAsia="en-US"/>
        </w:rPr>
        <w:tab/>
        <w:t>My question is, why is the Graceville Fiveways intersection upgrade not appearing on any Council intersection list? I wasn</w:t>
      </w:r>
      <w:r w:rsidR="00F42D61">
        <w:rPr>
          <w:iCs/>
          <w:lang w:eastAsia="en-US"/>
        </w:rPr>
        <w:t>’</w:t>
      </w:r>
      <w:r w:rsidRPr="000D28AD">
        <w:rPr>
          <w:iCs/>
          <w:lang w:eastAsia="en-US"/>
        </w:rPr>
        <w:t>t even asking for funding a couple of months ago, I was asking where</w:t>
      </w:r>
      <w:r w:rsidR="00F42D61">
        <w:rPr>
          <w:iCs/>
          <w:lang w:eastAsia="en-US"/>
        </w:rPr>
        <w:t>’</w:t>
      </w:r>
      <w:r w:rsidRPr="000D28AD">
        <w:rPr>
          <w:iCs/>
          <w:lang w:eastAsia="en-US"/>
        </w:rPr>
        <w:t>s the long list? If there</w:t>
      </w:r>
      <w:r w:rsidR="00F42D61">
        <w:rPr>
          <w:iCs/>
          <w:lang w:eastAsia="en-US"/>
        </w:rPr>
        <w:t>’</w:t>
      </w:r>
      <w:r w:rsidRPr="000D28AD">
        <w:rPr>
          <w:iCs/>
          <w:lang w:eastAsia="en-US"/>
        </w:rPr>
        <w:t>s no long list, how are projects being chosen to be funded in next year</w:t>
      </w:r>
      <w:r w:rsidR="00F42D61">
        <w:rPr>
          <w:iCs/>
          <w:lang w:eastAsia="en-US"/>
        </w:rPr>
        <w:t>’</w:t>
      </w:r>
      <w:r w:rsidRPr="000D28AD">
        <w:rPr>
          <w:iCs/>
          <w:lang w:eastAsia="en-US"/>
        </w:rPr>
        <w:t>s budget? Is Council just going, oh, we</w:t>
      </w:r>
      <w:r w:rsidR="00F42D61">
        <w:rPr>
          <w:iCs/>
          <w:lang w:eastAsia="en-US"/>
        </w:rPr>
        <w:t>’</w:t>
      </w:r>
      <w:r w:rsidRPr="000D28AD">
        <w:rPr>
          <w:iCs/>
          <w:lang w:eastAsia="en-US"/>
        </w:rPr>
        <w:t>ll just do that one, we</w:t>
      </w:r>
      <w:r w:rsidR="00F42D61">
        <w:rPr>
          <w:iCs/>
          <w:lang w:eastAsia="en-US"/>
        </w:rPr>
        <w:t>’</w:t>
      </w:r>
      <w:r w:rsidRPr="000D28AD">
        <w:rPr>
          <w:iCs/>
          <w:lang w:eastAsia="en-US"/>
        </w:rPr>
        <w:t>ll do that one, we</w:t>
      </w:r>
      <w:r w:rsidR="00F42D61">
        <w:rPr>
          <w:iCs/>
          <w:lang w:eastAsia="en-US"/>
        </w:rPr>
        <w:t>’</w:t>
      </w:r>
      <w:r w:rsidRPr="000D28AD">
        <w:rPr>
          <w:iCs/>
          <w:lang w:eastAsia="en-US"/>
        </w:rPr>
        <w:t xml:space="preserve">ll do that one? </w:t>
      </w:r>
    </w:p>
    <w:p w14:paraId="591B71C6" w14:textId="05D6E49A" w:rsidR="000D28AD" w:rsidRPr="000D28AD" w:rsidRDefault="000D28AD" w:rsidP="009E71FE">
      <w:pPr>
        <w:spacing w:after="120"/>
        <w:ind w:left="2520" w:hanging="2520"/>
        <w:rPr>
          <w:iCs/>
          <w:lang w:eastAsia="en-US"/>
        </w:rPr>
      </w:pPr>
      <w:r w:rsidRPr="000D28AD">
        <w:rPr>
          <w:iCs/>
          <w:lang w:eastAsia="en-US"/>
        </w:rPr>
        <w:tab/>
        <w:t>There must be a long list, there must be a master list, there must be one. Now, that</w:t>
      </w:r>
      <w:r w:rsidR="00F42D61">
        <w:rPr>
          <w:iCs/>
          <w:lang w:eastAsia="en-US"/>
        </w:rPr>
        <w:t>’</w:t>
      </w:r>
      <w:r w:rsidRPr="000D28AD">
        <w:rPr>
          <w:iCs/>
          <w:lang w:eastAsia="en-US"/>
        </w:rPr>
        <w:t>s the question that I asked today. Neither the LORD MAYOR knows and the Infrastructure Chairman doesn</w:t>
      </w:r>
      <w:r w:rsidR="00F42D61">
        <w:rPr>
          <w:iCs/>
          <w:lang w:eastAsia="en-US"/>
        </w:rPr>
        <w:t>’</w:t>
      </w:r>
      <w:r w:rsidRPr="000D28AD">
        <w:rPr>
          <w:iCs/>
          <w:lang w:eastAsia="en-US"/>
        </w:rPr>
        <w:t xml:space="preserve">t know. That does not reflect well on Council and I can tell you now that the CEO of Council has a formal complaint from me asking where this list is, because there must be an open and accountable process for infrastructure upgrades in this city. </w:t>
      </w:r>
    </w:p>
    <w:p w14:paraId="0CE89818" w14:textId="2FF4727F" w:rsidR="000D28AD" w:rsidRPr="000D28AD" w:rsidRDefault="000D28AD" w:rsidP="009E71FE">
      <w:pPr>
        <w:spacing w:after="120"/>
        <w:ind w:left="2520" w:hanging="2520"/>
        <w:rPr>
          <w:iCs/>
          <w:lang w:eastAsia="en-US"/>
        </w:rPr>
      </w:pPr>
      <w:r w:rsidRPr="000D28AD">
        <w:rPr>
          <w:iCs/>
          <w:lang w:eastAsia="en-US"/>
        </w:rPr>
        <w:tab/>
        <w:t>It</w:t>
      </w:r>
      <w:r w:rsidR="00F42D61">
        <w:rPr>
          <w:iCs/>
          <w:lang w:eastAsia="en-US"/>
        </w:rPr>
        <w:t>’</w:t>
      </w:r>
      <w:r w:rsidRPr="000D28AD">
        <w:rPr>
          <w:iCs/>
          <w:lang w:eastAsia="en-US"/>
        </w:rPr>
        <w:t>s clearly not happening. Now, I can see from the list of projects that I was sent, which are the ones being considered for next year</w:t>
      </w:r>
      <w:r w:rsidR="00F42D61">
        <w:rPr>
          <w:iCs/>
          <w:lang w:eastAsia="en-US"/>
        </w:rPr>
        <w:t>’</w:t>
      </w:r>
      <w:r w:rsidRPr="000D28AD">
        <w:rPr>
          <w:iCs/>
          <w:lang w:eastAsia="en-US"/>
        </w:rPr>
        <w:t>s budget, that there are projects on there that Council are actually telling me they</w:t>
      </w:r>
      <w:r w:rsidR="00F42D61">
        <w:rPr>
          <w:iCs/>
          <w:lang w:eastAsia="en-US"/>
        </w:rPr>
        <w:t>’</w:t>
      </w:r>
      <w:r w:rsidRPr="000D28AD">
        <w:rPr>
          <w:iCs/>
          <w:lang w:eastAsia="en-US"/>
        </w:rPr>
        <w:t>re not doing. So, not only are they telling me one thing and then doing something else, the projects that are listed under public documents like the LGIP aren</w:t>
      </w:r>
      <w:r w:rsidR="00F42D61">
        <w:rPr>
          <w:iCs/>
          <w:lang w:eastAsia="en-US"/>
        </w:rPr>
        <w:t>’</w:t>
      </w:r>
      <w:r w:rsidRPr="000D28AD">
        <w:rPr>
          <w:iCs/>
          <w:lang w:eastAsia="en-US"/>
        </w:rPr>
        <w:t xml:space="preserve">t being considered at all. </w:t>
      </w:r>
    </w:p>
    <w:p w14:paraId="521F780E" w14:textId="012C4D10" w:rsidR="000D28AD" w:rsidRPr="000D28AD" w:rsidRDefault="000D28AD" w:rsidP="009E71FE">
      <w:pPr>
        <w:spacing w:after="120"/>
        <w:ind w:left="2520" w:hanging="2520"/>
        <w:rPr>
          <w:iCs/>
          <w:lang w:eastAsia="en-US"/>
        </w:rPr>
      </w:pPr>
      <w:r w:rsidRPr="000D28AD">
        <w:rPr>
          <w:iCs/>
          <w:lang w:eastAsia="en-US"/>
        </w:rPr>
        <w:tab/>
        <w:t>So, if we</w:t>
      </w:r>
      <w:r w:rsidR="00F42D61">
        <w:rPr>
          <w:iCs/>
          <w:lang w:eastAsia="en-US"/>
        </w:rPr>
        <w:t>’</w:t>
      </w:r>
      <w:r w:rsidRPr="000D28AD">
        <w:rPr>
          <w:iCs/>
          <w:lang w:eastAsia="en-US"/>
        </w:rPr>
        <w:t>ve got projects that are supposed to be funded in a certain timeframe that don</w:t>
      </w:r>
      <w:r w:rsidR="00F42D61">
        <w:rPr>
          <w:iCs/>
          <w:lang w:eastAsia="en-US"/>
        </w:rPr>
        <w:t>’</w:t>
      </w:r>
      <w:r w:rsidRPr="000D28AD">
        <w:rPr>
          <w:iCs/>
          <w:lang w:eastAsia="en-US"/>
        </w:rPr>
        <w:t>t appear on a list for consideration, how is it they get funded? What</w:t>
      </w:r>
      <w:r w:rsidR="00F42D61">
        <w:rPr>
          <w:iCs/>
          <w:lang w:eastAsia="en-US"/>
        </w:rPr>
        <w:t>’</w:t>
      </w:r>
      <w:r w:rsidRPr="000D28AD">
        <w:rPr>
          <w:iCs/>
          <w:lang w:eastAsia="en-US"/>
        </w:rPr>
        <w:t>s the point of having an LGIP list or a long list of intersection upgrades if Council</w:t>
      </w:r>
      <w:r w:rsidR="00F42D61">
        <w:rPr>
          <w:iCs/>
          <w:lang w:eastAsia="en-US"/>
        </w:rPr>
        <w:t>’</w:t>
      </w:r>
      <w:r w:rsidRPr="000D28AD">
        <w:rPr>
          <w:iCs/>
          <w:lang w:eastAsia="en-US"/>
        </w:rPr>
        <w:t>s not using proper, fair processes to identify the priorities? Now, we</w:t>
      </w:r>
      <w:r w:rsidR="00F42D61">
        <w:rPr>
          <w:iCs/>
          <w:lang w:eastAsia="en-US"/>
        </w:rPr>
        <w:t>’</w:t>
      </w:r>
      <w:r w:rsidRPr="000D28AD">
        <w:rPr>
          <w:iCs/>
          <w:lang w:eastAsia="en-US"/>
        </w:rPr>
        <w:t>re told in letters time and time again, that these upgrade projects are chosen on a priority basis for where they</w:t>
      </w:r>
      <w:r w:rsidR="00F42D61">
        <w:rPr>
          <w:iCs/>
          <w:lang w:eastAsia="en-US"/>
        </w:rPr>
        <w:t>’</w:t>
      </w:r>
      <w:r w:rsidRPr="000D28AD">
        <w:rPr>
          <w:iCs/>
          <w:lang w:eastAsia="en-US"/>
        </w:rPr>
        <w:t xml:space="preserve">re needed most. </w:t>
      </w:r>
    </w:p>
    <w:p w14:paraId="1C4D98CA" w14:textId="34728048" w:rsidR="000D28AD" w:rsidRPr="000D28AD" w:rsidRDefault="000D28AD" w:rsidP="009E71FE">
      <w:pPr>
        <w:spacing w:after="120"/>
        <w:ind w:left="2520" w:hanging="2520"/>
        <w:rPr>
          <w:iCs/>
          <w:lang w:eastAsia="en-US"/>
        </w:rPr>
      </w:pPr>
      <w:r w:rsidRPr="000D28AD">
        <w:rPr>
          <w:iCs/>
          <w:lang w:eastAsia="en-US"/>
        </w:rPr>
        <w:tab/>
        <w:t>Well, that must mean that there</w:t>
      </w:r>
      <w:r w:rsidR="00F42D61">
        <w:rPr>
          <w:iCs/>
          <w:lang w:eastAsia="en-US"/>
        </w:rPr>
        <w:t>’</w:t>
      </w:r>
      <w:r w:rsidRPr="000D28AD">
        <w:rPr>
          <w:iCs/>
          <w:lang w:eastAsia="en-US"/>
        </w:rPr>
        <w:t>s a long list, that it</w:t>
      </w:r>
      <w:r w:rsidR="00F42D61">
        <w:rPr>
          <w:iCs/>
          <w:lang w:eastAsia="en-US"/>
        </w:rPr>
        <w:t>’</w:t>
      </w:r>
      <w:r w:rsidRPr="000D28AD">
        <w:rPr>
          <w:iCs/>
          <w:lang w:eastAsia="en-US"/>
        </w:rPr>
        <w:t>s categorised, that there</w:t>
      </w:r>
      <w:r w:rsidR="00F42D61">
        <w:rPr>
          <w:iCs/>
          <w:lang w:eastAsia="en-US"/>
        </w:rPr>
        <w:t>’</w:t>
      </w:r>
      <w:r w:rsidRPr="000D28AD">
        <w:rPr>
          <w:iCs/>
          <w:lang w:eastAsia="en-US"/>
        </w:rPr>
        <w:t>s some independent criteria that say, yes, there</w:t>
      </w:r>
      <w:r w:rsidR="00F42D61">
        <w:rPr>
          <w:iCs/>
          <w:lang w:eastAsia="en-US"/>
        </w:rPr>
        <w:t>’</w:t>
      </w:r>
      <w:r w:rsidRPr="000D28AD">
        <w:rPr>
          <w:iCs/>
          <w:lang w:eastAsia="en-US"/>
        </w:rPr>
        <w:t>s been 150 accidents at this intersection, it</w:t>
      </w:r>
      <w:r w:rsidR="00F42D61">
        <w:rPr>
          <w:iCs/>
          <w:lang w:eastAsia="en-US"/>
        </w:rPr>
        <w:t>’</w:t>
      </w:r>
      <w:r w:rsidRPr="000D28AD">
        <w:rPr>
          <w:iCs/>
          <w:lang w:eastAsia="en-US"/>
        </w:rPr>
        <w:t>s the top priority. There</w:t>
      </w:r>
      <w:r w:rsidR="00F42D61">
        <w:rPr>
          <w:iCs/>
          <w:lang w:eastAsia="en-US"/>
        </w:rPr>
        <w:t>’</w:t>
      </w:r>
      <w:r w:rsidRPr="000D28AD">
        <w:rPr>
          <w:iCs/>
          <w:lang w:eastAsia="en-US"/>
        </w:rPr>
        <w:t>s nothing like that that</w:t>
      </w:r>
      <w:r w:rsidR="00F42D61">
        <w:rPr>
          <w:iCs/>
          <w:lang w:eastAsia="en-US"/>
        </w:rPr>
        <w:t>’</w:t>
      </w:r>
      <w:r w:rsidRPr="000D28AD">
        <w:rPr>
          <w:iCs/>
          <w:lang w:eastAsia="en-US"/>
        </w:rPr>
        <w:t>s been provided to me, there is nothing like that that has been provided in the response to the file request for information. So, every time this Council tells us that there is a process for funding intersections, it</w:t>
      </w:r>
      <w:r w:rsidR="00F42D61">
        <w:rPr>
          <w:iCs/>
          <w:lang w:eastAsia="en-US"/>
        </w:rPr>
        <w:t>’</w:t>
      </w:r>
      <w:r w:rsidRPr="000D28AD">
        <w:rPr>
          <w:iCs/>
          <w:lang w:eastAsia="en-US"/>
        </w:rPr>
        <w:t xml:space="preserve">s clearly and fundamentally untrue. </w:t>
      </w:r>
    </w:p>
    <w:p w14:paraId="67EB3FD8" w14:textId="7161BA42" w:rsidR="000D28AD" w:rsidRPr="000D28AD" w:rsidRDefault="000D28AD" w:rsidP="009E71FE">
      <w:pPr>
        <w:spacing w:after="120"/>
        <w:ind w:left="2520" w:hanging="2520"/>
        <w:rPr>
          <w:iCs/>
          <w:lang w:eastAsia="en-US"/>
        </w:rPr>
      </w:pPr>
      <w:r w:rsidRPr="000D28AD">
        <w:rPr>
          <w:iCs/>
          <w:lang w:eastAsia="en-US"/>
        </w:rPr>
        <w:lastRenderedPageBreak/>
        <w:tab/>
        <w:t>It</w:t>
      </w:r>
      <w:r w:rsidR="00F42D61">
        <w:rPr>
          <w:iCs/>
          <w:lang w:eastAsia="en-US"/>
        </w:rPr>
        <w:t>’</w:t>
      </w:r>
      <w:r w:rsidRPr="000D28AD">
        <w:rPr>
          <w:iCs/>
          <w:lang w:eastAsia="en-US"/>
        </w:rPr>
        <w:t>s been compounded by Councillor WINES</w:t>
      </w:r>
      <w:r w:rsidR="00F42D61">
        <w:rPr>
          <w:iCs/>
          <w:lang w:eastAsia="en-US"/>
        </w:rPr>
        <w:t>’</w:t>
      </w:r>
      <w:r w:rsidRPr="000D28AD">
        <w:rPr>
          <w:iCs/>
          <w:lang w:eastAsia="en-US"/>
        </w:rPr>
        <w:t xml:space="preserve"> flippant and uninformed answer today. I will not be stopping until I find out why there is no list of projects which—remember, this is all I</w:t>
      </w:r>
      <w:r w:rsidR="00F42D61">
        <w:rPr>
          <w:iCs/>
          <w:lang w:eastAsia="en-US"/>
        </w:rPr>
        <w:t>’</w:t>
      </w:r>
      <w:r w:rsidRPr="000D28AD">
        <w:rPr>
          <w:iCs/>
          <w:lang w:eastAsia="en-US"/>
        </w:rPr>
        <w:t>ve asked for, a list of intersection upgrades around Brisbane. You would think that</w:t>
      </w:r>
      <w:r w:rsidR="00F42D61">
        <w:rPr>
          <w:iCs/>
          <w:lang w:eastAsia="en-US"/>
        </w:rPr>
        <w:t>’</w:t>
      </w:r>
      <w:r w:rsidRPr="000D28AD">
        <w:rPr>
          <w:iCs/>
          <w:lang w:eastAsia="en-US"/>
        </w:rPr>
        <w:t>s not a difficult thing. I just want the list of all the intersections that are due to be upgraded in Brisbane. The CEO of Council couldn</w:t>
      </w:r>
      <w:r w:rsidR="00F42D61">
        <w:rPr>
          <w:iCs/>
          <w:lang w:eastAsia="en-US"/>
        </w:rPr>
        <w:t>’</w:t>
      </w:r>
      <w:r w:rsidRPr="000D28AD">
        <w:rPr>
          <w:iCs/>
          <w:lang w:eastAsia="en-US"/>
        </w:rPr>
        <w:t>t provide it. The LORD MAYOR of Brisbane couldn</w:t>
      </w:r>
      <w:r w:rsidR="00F42D61">
        <w:rPr>
          <w:iCs/>
          <w:lang w:eastAsia="en-US"/>
        </w:rPr>
        <w:t>’</w:t>
      </w:r>
      <w:r w:rsidRPr="000D28AD">
        <w:rPr>
          <w:iCs/>
          <w:lang w:eastAsia="en-US"/>
        </w:rPr>
        <w:t>t provide it. The Infrastructure Chairman of Brisbane couldn</w:t>
      </w:r>
      <w:r w:rsidR="00F42D61">
        <w:rPr>
          <w:iCs/>
          <w:lang w:eastAsia="en-US"/>
        </w:rPr>
        <w:t>’</w:t>
      </w:r>
      <w:r w:rsidRPr="000D28AD">
        <w:rPr>
          <w:iCs/>
          <w:lang w:eastAsia="en-US"/>
        </w:rPr>
        <w:t xml:space="preserve">t provide it. </w:t>
      </w:r>
    </w:p>
    <w:p w14:paraId="46FD1FBA" w14:textId="29C760C8" w:rsidR="000D28AD" w:rsidRPr="000D28AD" w:rsidRDefault="000D28AD" w:rsidP="009E71FE">
      <w:pPr>
        <w:spacing w:after="120"/>
        <w:ind w:left="2520" w:hanging="2520"/>
        <w:rPr>
          <w:iCs/>
          <w:lang w:eastAsia="en-US"/>
        </w:rPr>
      </w:pPr>
      <w:r w:rsidRPr="000D28AD">
        <w:rPr>
          <w:iCs/>
          <w:lang w:eastAsia="en-US"/>
        </w:rPr>
        <w:tab/>
        <w:t>I think it</w:t>
      </w:r>
      <w:r w:rsidR="00F42D61">
        <w:rPr>
          <w:iCs/>
          <w:lang w:eastAsia="en-US"/>
        </w:rPr>
        <w:t>’</w:t>
      </w:r>
      <w:r w:rsidRPr="000D28AD">
        <w:rPr>
          <w:iCs/>
          <w:lang w:eastAsia="en-US"/>
        </w:rPr>
        <w:t>s now time for the Ombudsman to investigate why this Council can</w:t>
      </w:r>
      <w:r w:rsidR="00F42D61">
        <w:rPr>
          <w:iCs/>
          <w:lang w:eastAsia="en-US"/>
        </w:rPr>
        <w:t>’</w:t>
      </w:r>
      <w:r w:rsidRPr="000D28AD">
        <w:rPr>
          <w:iCs/>
          <w:lang w:eastAsia="en-US"/>
        </w:rPr>
        <w:t>t provide basic information about infrastructure upgrades and what intersections are listed for upgrade in Brisbane. It was a very simple question. Look, the DEPUTY</w:t>
      </w:r>
      <w:r w:rsidR="0079572E">
        <w:rPr>
          <w:iCs/>
          <w:lang w:eastAsia="en-US"/>
        </w:rPr>
        <w:t> </w:t>
      </w:r>
      <w:r w:rsidRPr="000D28AD">
        <w:rPr>
          <w:iCs/>
          <w:lang w:eastAsia="en-US"/>
        </w:rPr>
        <w:t>MAYOR</w:t>
      </w:r>
      <w:r w:rsidR="00F42D61">
        <w:rPr>
          <w:iCs/>
          <w:lang w:eastAsia="en-US"/>
        </w:rPr>
        <w:t>’</w:t>
      </w:r>
      <w:r w:rsidRPr="000D28AD">
        <w:rPr>
          <w:iCs/>
          <w:lang w:eastAsia="en-US"/>
        </w:rPr>
        <w:t>s over there, having a little chat. It</w:t>
      </w:r>
      <w:r w:rsidR="00F42D61">
        <w:rPr>
          <w:iCs/>
          <w:lang w:eastAsia="en-US"/>
        </w:rPr>
        <w:t>’</w:t>
      </w:r>
      <w:r w:rsidRPr="000D28AD">
        <w:rPr>
          <w:iCs/>
          <w:lang w:eastAsia="en-US"/>
        </w:rPr>
        <w:t>d be great if she knew. Next time, I</w:t>
      </w:r>
      <w:r w:rsidR="00F42D61">
        <w:rPr>
          <w:iCs/>
          <w:lang w:eastAsia="en-US"/>
        </w:rPr>
        <w:t>’</w:t>
      </w:r>
      <w:r w:rsidRPr="000D28AD">
        <w:rPr>
          <w:iCs/>
          <w:lang w:eastAsia="en-US"/>
        </w:rPr>
        <w:t xml:space="preserve">ll try and ask her the question. </w:t>
      </w:r>
    </w:p>
    <w:p w14:paraId="77B70FBD" w14:textId="77777777" w:rsidR="000D28AD" w:rsidRPr="000D28AD" w:rsidRDefault="000D28AD" w:rsidP="009E71FE">
      <w:pPr>
        <w:spacing w:after="120"/>
        <w:ind w:left="2520" w:hanging="2520"/>
        <w:rPr>
          <w:i/>
          <w:lang w:eastAsia="en-US"/>
        </w:rPr>
      </w:pPr>
      <w:r w:rsidRPr="000D28AD">
        <w:rPr>
          <w:i/>
          <w:lang w:eastAsia="en-US"/>
        </w:rPr>
        <w:t>Councillor interjecting.</w:t>
      </w:r>
    </w:p>
    <w:p w14:paraId="44E3B873" w14:textId="77777777" w:rsidR="000D28AD" w:rsidRPr="000D28AD" w:rsidRDefault="000D28AD" w:rsidP="009E71FE">
      <w:pPr>
        <w:spacing w:after="120"/>
        <w:ind w:left="2520" w:hanging="2520"/>
        <w:rPr>
          <w:iCs/>
          <w:lang w:eastAsia="en-US"/>
        </w:rPr>
      </w:pPr>
      <w:r w:rsidRPr="000D28AD">
        <w:rPr>
          <w:iCs/>
          <w:lang w:eastAsia="en-US"/>
        </w:rPr>
        <w:t>Deputy Chair:</w:t>
      </w:r>
      <w:r w:rsidRPr="000D28AD">
        <w:rPr>
          <w:iCs/>
          <w:lang w:eastAsia="en-US"/>
        </w:rPr>
        <w:tab/>
        <w:t xml:space="preserve">DEPUTY MAYOR, please. </w:t>
      </w:r>
    </w:p>
    <w:p w14:paraId="781BA08F" w14:textId="77777777" w:rsidR="00962E9E" w:rsidRDefault="000D28AD" w:rsidP="009E71FE">
      <w:pPr>
        <w:spacing w:after="120"/>
        <w:ind w:left="2520" w:hanging="2520"/>
        <w:rPr>
          <w:iCs/>
          <w:lang w:eastAsia="en-US"/>
        </w:rPr>
      </w:pPr>
      <w:r w:rsidRPr="000D28AD">
        <w:rPr>
          <w:iCs/>
          <w:lang w:eastAsia="en-US"/>
        </w:rPr>
        <w:tab/>
        <w:t xml:space="preserve">Councillor JOHNSTON, please continue. </w:t>
      </w:r>
    </w:p>
    <w:p w14:paraId="6F27F81B" w14:textId="0D9A6B86" w:rsidR="000D28AD" w:rsidRPr="000D28AD" w:rsidRDefault="000D28AD" w:rsidP="00962E9E">
      <w:pPr>
        <w:spacing w:after="120"/>
        <w:ind w:left="2520"/>
        <w:rPr>
          <w:iCs/>
          <w:lang w:eastAsia="en-US"/>
        </w:rPr>
      </w:pPr>
      <w:r w:rsidRPr="000D28AD">
        <w:rPr>
          <w:iCs/>
          <w:lang w:eastAsia="en-US"/>
        </w:rPr>
        <w:t>Councillor JOHNSTON.</w:t>
      </w:r>
    </w:p>
    <w:p w14:paraId="6B6605F6" w14:textId="5D298733" w:rsidR="000D28AD" w:rsidRPr="000D28AD" w:rsidRDefault="000D28AD" w:rsidP="009E71FE">
      <w:pPr>
        <w:spacing w:after="120"/>
        <w:ind w:left="2520" w:hanging="2520"/>
        <w:rPr>
          <w:iCs/>
          <w:lang w:eastAsia="en-US"/>
        </w:rPr>
      </w:pPr>
      <w:r w:rsidRPr="000D28AD">
        <w:rPr>
          <w:iCs/>
          <w:lang w:eastAsia="en-US"/>
        </w:rPr>
        <w:t>Councillor JOHNSTON:</w:t>
      </w:r>
      <w:r w:rsidRPr="000D28AD">
        <w:rPr>
          <w:iCs/>
          <w:lang w:eastAsia="en-US"/>
        </w:rPr>
        <w:tab/>
        <w:t>Do you know what? I asked the CEO first, then I asked the LORD MAYOR and then the Infrastructure Chairman didn</w:t>
      </w:r>
      <w:r w:rsidR="00F42D61">
        <w:rPr>
          <w:iCs/>
          <w:lang w:eastAsia="en-US"/>
        </w:rPr>
        <w:t>’</w:t>
      </w:r>
      <w:r w:rsidRPr="000D28AD">
        <w:rPr>
          <w:iCs/>
          <w:lang w:eastAsia="en-US"/>
        </w:rPr>
        <w:t>t give me an answer. Guess who</w:t>
      </w:r>
      <w:r w:rsidR="00F42D61">
        <w:rPr>
          <w:iCs/>
          <w:lang w:eastAsia="en-US"/>
        </w:rPr>
        <w:t>’</w:t>
      </w:r>
      <w:r w:rsidRPr="000D28AD">
        <w:rPr>
          <w:iCs/>
          <w:lang w:eastAsia="en-US"/>
        </w:rPr>
        <w:t>s next, Councillor ADAMS? The Ombudsman. That is the formal process for when government refuses to follow its own processes. That</w:t>
      </w:r>
      <w:r w:rsidR="00F42D61">
        <w:rPr>
          <w:iCs/>
          <w:lang w:eastAsia="en-US"/>
        </w:rPr>
        <w:t>’</w:t>
      </w:r>
      <w:r w:rsidRPr="000D28AD">
        <w:rPr>
          <w:iCs/>
          <w:lang w:eastAsia="en-US"/>
        </w:rPr>
        <w:t>s how it works.</w:t>
      </w:r>
    </w:p>
    <w:p w14:paraId="43FFACC5" w14:textId="77777777" w:rsidR="000D28AD" w:rsidRPr="000D28AD" w:rsidRDefault="000D28AD" w:rsidP="009E71FE">
      <w:pPr>
        <w:spacing w:after="120"/>
        <w:ind w:left="2520" w:hanging="2520"/>
        <w:rPr>
          <w:iCs/>
          <w:lang w:eastAsia="en-US"/>
        </w:rPr>
      </w:pPr>
      <w:r w:rsidRPr="000D28AD">
        <w:rPr>
          <w:iCs/>
          <w:lang w:eastAsia="en-US"/>
        </w:rPr>
        <w:t>Deputy Chair:</w:t>
      </w:r>
      <w:r w:rsidRPr="000D28AD">
        <w:rPr>
          <w:iCs/>
          <w:lang w:eastAsia="en-US"/>
        </w:rPr>
        <w:tab/>
        <w:t>Councillor JOHNSTON, can I remind you to direct through the Chair, please?</w:t>
      </w:r>
    </w:p>
    <w:p w14:paraId="4293EBE4" w14:textId="00B9F096" w:rsidR="000D28AD" w:rsidRPr="000D28AD" w:rsidRDefault="000D28AD" w:rsidP="009E71FE">
      <w:pPr>
        <w:spacing w:after="120"/>
        <w:ind w:left="2520" w:hanging="2520"/>
        <w:rPr>
          <w:iCs/>
          <w:lang w:eastAsia="en-US"/>
        </w:rPr>
      </w:pPr>
      <w:r w:rsidRPr="000D28AD">
        <w:rPr>
          <w:iCs/>
          <w:lang w:eastAsia="en-US"/>
        </w:rPr>
        <w:t>Councillor JOHNSTON:</w:t>
      </w:r>
      <w:r w:rsidRPr="000D28AD">
        <w:rPr>
          <w:iCs/>
          <w:lang w:eastAsia="en-US"/>
        </w:rPr>
        <w:tab/>
        <w:t>I would have certainly, Mr Chairman, asked—certainly preferred that the CEO provide me with a list of intersections. He</w:t>
      </w:r>
      <w:r w:rsidR="00F42D61">
        <w:rPr>
          <w:iCs/>
          <w:lang w:eastAsia="en-US"/>
        </w:rPr>
        <w:t>’</w:t>
      </w:r>
      <w:r w:rsidRPr="000D28AD">
        <w:rPr>
          <w:iCs/>
          <w:lang w:eastAsia="en-US"/>
        </w:rPr>
        <w:t>s got an obligation to do so under the City of Brisbane Act and did not do so. So, I have made a formal administrative action complaint about that because that</w:t>
      </w:r>
      <w:r w:rsidR="00F42D61">
        <w:rPr>
          <w:iCs/>
          <w:lang w:eastAsia="en-US"/>
        </w:rPr>
        <w:t>’</w:t>
      </w:r>
      <w:r w:rsidRPr="000D28AD">
        <w:rPr>
          <w:iCs/>
          <w:lang w:eastAsia="en-US"/>
        </w:rPr>
        <w:t>s the only way in which I can follow up with him. If there</w:t>
      </w:r>
      <w:r w:rsidR="00F42D61">
        <w:rPr>
          <w:iCs/>
          <w:lang w:eastAsia="en-US"/>
        </w:rPr>
        <w:t>’</w:t>
      </w:r>
      <w:r w:rsidRPr="000D28AD">
        <w:rPr>
          <w:iCs/>
          <w:lang w:eastAsia="en-US"/>
        </w:rPr>
        <w:t xml:space="preserve">s some other way, please let me know, because all I asked for—and let me be very clear to everyone listening up at George Street and everyone watching at home, my request to the CEO in September, was for a list of intersections in Brisbane that are listed with Council for upgrading. </w:t>
      </w:r>
    </w:p>
    <w:p w14:paraId="3FCD5A00" w14:textId="347223E8" w:rsidR="000D28AD" w:rsidRPr="000D28AD" w:rsidRDefault="000D28AD" w:rsidP="009E71FE">
      <w:pPr>
        <w:spacing w:after="120"/>
        <w:ind w:left="2520" w:hanging="2520"/>
        <w:rPr>
          <w:iCs/>
          <w:lang w:eastAsia="en-US"/>
        </w:rPr>
      </w:pPr>
      <w:r w:rsidRPr="000D28AD">
        <w:rPr>
          <w:iCs/>
          <w:lang w:eastAsia="en-US"/>
        </w:rPr>
        <w:tab/>
        <w:t>I was not provided with that list. My repeated questions have gone answered since. I don</w:t>
      </w:r>
      <w:r w:rsidR="00F42D61">
        <w:rPr>
          <w:iCs/>
          <w:lang w:eastAsia="en-US"/>
        </w:rPr>
        <w:t>’</w:t>
      </w:r>
      <w:r w:rsidRPr="000D28AD">
        <w:rPr>
          <w:iCs/>
          <w:lang w:eastAsia="en-US"/>
        </w:rPr>
        <w:t>t think that</w:t>
      </w:r>
      <w:r w:rsidR="00F42D61">
        <w:rPr>
          <w:iCs/>
          <w:lang w:eastAsia="en-US"/>
        </w:rPr>
        <w:t>’</w:t>
      </w:r>
      <w:r w:rsidRPr="000D28AD">
        <w:rPr>
          <w:iCs/>
          <w:lang w:eastAsia="en-US"/>
        </w:rPr>
        <w:t>s reasonable. This Council needs to be accountable for what projects are awaiting funding. They need to be transparent about how those projects are selected and they need to be able to answer questions when they</w:t>
      </w:r>
      <w:r w:rsidR="00F42D61">
        <w:rPr>
          <w:iCs/>
          <w:lang w:eastAsia="en-US"/>
        </w:rPr>
        <w:t>’</w:t>
      </w:r>
      <w:r w:rsidRPr="000D28AD">
        <w:rPr>
          <w:iCs/>
          <w:lang w:eastAsia="en-US"/>
        </w:rPr>
        <w:t>re asked about why important and vital projects in my ward aren</w:t>
      </w:r>
      <w:r w:rsidR="00F42D61">
        <w:rPr>
          <w:iCs/>
          <w:lang w:eastAsia="en-US"/>
        </w:rPr>
        <w:t>’</w:t>
      </w:r>
      <w:r w:rsidRPr="000D28AD">
        <w:rPr>
          <w:iCs/>
          <w:lang w:eastAsia="en-US"/>
        </w:rPr>
        <w:t>t getting funded. They</w:t>
      </w:r>
      <w:r w:rsidR="00F42D61">
        <w:rPr>
          <w:iCs/>
          <w:lang w:eastAsia="en-US"/>
        </w:rPr>
        <w:t>’</w:t>
      </w:r>
      <w:r w:rsidRPr="000D28AD">
        <w:rPr>
          <w:iCs/>
          <w:lang w:eastAsia="en-US"/>
        </w:rPr>
        <w:t>re not on a long list, they</w:t>
      </w:r>
      <w:r w:rsidR="00F42D61">
        <w:rPr>
          <w:iCs/>
          <w:lang w:eastAsia="en-US"/>
        </w:rPr>
        <w:t>’</w:t>
      </w:r>
      <w:r w:rsidRPr="000D28AD">
        <w:rPr>
          <w:iCs/>
          <w:lang w:eastAsia="en-US"/>
        </w:rPr>
        <w:t>re not on a short list, they</w:t>
      </w:r>
      <w:r w:rsidR="00F42D61">
        <w:rPr>
          <w:iCs/>
          <w:lang w:eastAsia="en-US"/>
        </w:rPr>
        <w:t>’</w:t>
      </w:r>
      <w:r w:rsidRPr="000D28AD">
        <w:rPr>
          <w:iCs/>
          <w:lang w:eastAsia="en-US"/>
        </w:rPr>
        <w:t xml:space="preserve">re not on any list, so where are they? </w:t>
      </w:r>
    </w:p>
    <w:p w14:paraId="4402997A" w14:textId="3A65B57D" w:rsidR="000D28AD" w:rsidRPr="000D28AD" w:rsidRDefault="000D28AD" w:rsidP="009E71FE">
      <w:pPr>
        <w:spacing w:after="120"/>
        <w:ind w:left="2520" w:hanging="2520"/>
        <w:rPr>
          <w:iCs/>
          <w:lang w:eastAsia="en-US"/>
        </w:rPr>
      </w:pPr>
      <w:r w:rsidRPr="000D28AD">
        <w:rPr>
          <w:iCs/>
          <w:lang w:eastAsia="en-US"/>
        </w:rPr>
        <w:tab/>
        <w:t>I represent 31,000 residents in Brisbane and I will never stop asking questions for them, and because of the answers or the non-answers by the Infrastructure Chairman and the LORD MAYOR today, I</w:t>
      </w:r>
      <w:r w:rsidR="00F42D61">
        <w:rPr>
          <w:iCs/>
          <w:lang w:eastAsia="en-US"/>
        </w:rPr>
        <w:t>’</w:t>
      </w:r>
      <w:r w:rsidRPr="000D28AD">
        <w:rPr>
          <w:iCs/>
          <w:lang w:eastAsia="en-US"/>
        </w:rPr>
        <w:t>m left with no other option</w:t>
      </w:r>
      <w:r w:rsidR="00487CF2">
        <w:rPr>
          <w:iCs/>
          <w:lang w:eastAsia="en-US"/>
        </w:rPr>
        <w:t>, but</w:t>
      </w:r>
      <w:r w:rsidRPr="000D28AD">
        <w:rPr>
          <w:iCs/>
          <w:lang w:eastAsia="en-US"/>
        </w:rPr>
        <w:t xml:space="preserve"> to take this matter further. If this Council can</w:t>
      </w:r>
      <w:r w:rsidR="00F42D61">
        <w:rPr>
          <w:iCs/>
          <w:lang w:eastAsia="en-US"/>
        </w:rPr>
        <w:t>’</w:t>
      </w:r>
      <w:r w:rsidRPr="000D28AD">
        <w:rPr>
          <w:iCs/>
          <w:lang w:eastAsia="en-US"/>
        </w:rPr>
        <w:t xml:space="preserve">t provide a simple list of intersection upgrades for the City of Brisbane, then there is something very wrong with them. </w:t>
      </w:r>
    </w:p>
    <w:p w14:paraId="32C6B13E" w14:textId="7CAA554B" w:rsidR="000D28AD" w:rsidRPr="000D28AD" w:rsidRDefault="000D28AD" w:rsidP="009E71FE">
      <w:pPr>
        <w:spacing w:after="120"/>
        <w:ind w:left="2520" w:hanging="2520"/>
        <w:rPr>
          <w:iCs/>
          <w:lang w:eastAsia="en-US"/>
        </w:rPr>
      </w:pPr>
      <w:r w:rsidRPr="000D28AD">
        <w:rPr>
          <w:iCs/>
          <w:lang w:eastAsia="en-US"/>
        </w:rPr>
        <w:tab/>
        <w:t>There</w:t>
      </w:r>
      <w:r w:rsidR="00F42D61">
        <w:rPr>
          <w:iCs/>
          <w:lang w:eastAsia="en-US"/>
        </w:rPr>
        <w:t>’</w:t>
      </w:r>
      <w:r w:rsidRPr="000D28AD">
        <w:rPr>
          <w:iCs/>
          <w:lang w:eastAsia="en-US"/>
        </w:rPr>
        <w:t xml:space="preserve">s $4.3 million for a </w:t>
      </w:r>
      <w:r w:rsidR="00971168">
        <w:rPr>
          <w:iCs/>
          <w:lang w:eastAsia="en-US"/>
        </w:rPr>
        <w:t>Brisbane App</w:t>
      </w:r>
      <w:r w:rsidR="00487CF2">
        <w:rPr>
          <w:iCs/>
          <w:lang w:eastAsia="en-US"/>
        </w:rPr>
        <w:t>, but</w:t>
      </w:r>
      <w:r w:rsidRPr="000D28AD">
        <w:rPr>
          <w:iCs/>
          <w:lang w:eastAsia="en-US"/>
        </w:rPr>
        <w:t xml:space="preserve"> they can</w:t>
      </w:r>
      <w:r w:rsidR="00F42D61">
        <w:rPr>
          <w:iCs/>
          <w:lang w:eastAsia="en-US"/>
        </w:rPr>
        <w:t>’</w:t>
      </w:r>
      <w:r w:rsidRPr="000D28AD">
        <w:rPr>
          <w:iCs/>
          <w:lang w:eastAsia="en-US"/>
        </w:rPr>
        <w:t>t answer a question about which intersections are listed for upgrade. That is not good enough and it identifies that projects in my ward aren</w:t>
      </w:r>
      <w:r w:rsidR="00F42D61">
        <w:rPr>
          <w:iCs/>
          <w:lang w:eastAsia="en-US"/>
        </w:rPr>
        <w:t>’</w:t>
      </w:r>
      <w:r w:rsidRPr="000D28AD">
        <w:rPr>
          <w:iCs/>
          <w:lang w:eastAsia="en-US"/>
        </w:rPr>
        <w:t>t being considered at all. I will find out why and I will pursue this.</w:t>
      </w:r>
    </w:p>
    <w:p w14:paraId="0B8A5BC9" w14:textId="77777777" w:rsidR="000D28AD" w:rsidRPr="000D28AD" w:rsidRDefault="000D28AD" w:rsidP="009E71FE">
      <w:pPr>
        <w:spacing w:after="120"/>
        <w:ind w:left="2520" w:hanging="2520"/>
        <w:rPr>
          <w:iCs/>
          <w:lang w:eastAsia="en-US"/>
        </w:rPr>
      </w:pPr>
      <w:r w:rsidRPr="000D28AD">
        <w:rPr>
          <w:iCs/>
          <w:lang w:eastAsia="en-US"/>
        </w:rPr>
        <w:t>Deputy Chair:</w:t>
      </w:r>
      <w:r w:rsidRPr="000D28AD">
        <w:rPr>
          <w:iCs/>
          <w:lang w:eastAsia="en-US"/>
        </w:rPr>
        <w:tab/>
        <w:t>Any further General Business?</w:t>
      </w:r>
    </w:p>
    <w:p w14:paraId="55EFF3B4" w14:textId="77777777" w:rsidR="000D28AD" w:rsidRPr="000D28AD" w:rsidRDefault="000D28AD" w:rsidP="009E71FE">
      <w:pPr>
        <w:spacing w:after="120"/>
        <w:ind w:left="2520" w:hanging="2520"/>
        <w:rPr>
          <w:iCs/>
          <w:lang w:eastAsia="en-US"/>
        </w:rPr>
      </w:pPr>
      <w:r w:rsidRPr="000D28AD">
        <w:rPr>
          <w:iCs/>
          <w:lang w:eastAsia="en-US"/>
        </w:rPr>
        <w:tab/>
        <w:t>Councillor WINES.</w:t>
      </w:r>
    </w:p>
    <w:p w14:paraId="71651761" w14:textId="5C795DFD" w:rsidR="000D28AD" w:rsidRPr="000D28AD" w:rsidRDefault="000D28AD" w:rsidP="009E71FE">
      <w:pPr>
        <w:spacing w:after="120"/>
        <w:ind w:left="2520" w:hanging="2520"/>
        <w:rPr>
          <w:iCs/>
          <w:lang w:eastAsia="en-US"/>
        </w:rPr>
      </w:pPr>
      <w:r w:rsidRPr="000D28AD">
        <w:rPr>
          <w:iCs/>
          <w:lang w:eastAsia="en-US"/>
        </w:rPr>
        <w:t>Councillor WINES:</w:t>
      </w:r>
      <w:r w:rsidRPr="000D28AD">
        <w:rPr>
          <w:iCs/>
          <w:lang w:eastAsia="en-US"/>
        </w:rPr>
        <w:tab/>
        <w:t xml:space="preserve">Thank you, Mr Deputy Chair. I rise to speak on the recent 70th birthday of our Lady of Dolours School at Mitchelton. I would like to congratulate both the school and the church for their ongoing commitment to the Mitchelton community. I am wearing a wonderful pin that was given to me by the school that represents their </w:t>
      </w:r>
      <w:r w:rsidRPr="000D28AD">
        <w:rPr>
          <w:iCs/>
          <w:lang w:eastAsia="en-US"/>
        </w:rPr>
        <w:lastRenderedPageBreak/>
        <w:t>symbol, which is a head, heart and hand, and it</w:t>
      </w:r>
      <w:r w:rsidR="00F42D61">
        <w:rPr>
          <w:iCs/>
          <w:lang w:eastAsia="en-US"/>
        </w:rPr>
        <w:t>’</w:t>
      </w:r>
      <w:r w:rsidRPr="000D28AD">
        <w:rPr>
          <w:iCs/>
          <w:lang w:eastAsia="en-US"/>
        </w:rPr>
        <w:t xml:space="preserve">s about caring for all of those who are our community. </w:t>
      </w:r>
    </w:p>
    <w:p w14:paraId="4E3EE005" w14:textId="0EFB17F0" w:rsidR="000D28AD" w:rsidRPr="000D28AD" w:rsidRDefault="000D28AD" w:rsidP="009E71FE">
      <w:pPr>
        <w:spacing w:after="120"/>
        <w:ind w:left="2520" w:hanging="2520"/>
        <w:rPr>
          <w:iCs/>
          <w:lang w:eastAsia="en-US"/>
        </w:rPr>
      </w:pPr>
      <w:r w:rsidRPr="000D28AD">
        <w:rPr>
          <w:iCs/>
          <w:lang w:eastAsia="en-US"/>
        </w:rPr>
        <w:tab/>
        <w:t>They had a recent fantastic fete to celebrate their 70th birthday and while it</w:t>
      </w:r>
      <w:r w:rsidR="00F42D61">
        <w:rPr>
          <w:iCs/>
          <w:lang w:eastAsia="en-US"/>
        </w:rPr>
        <w:t>’</w:t>
      </w:r>
      <w:r w:rsidRPr="000D28AD">
        <w:rPr>
          <w:iCs/>
          <w:lang w:eastAsia="en-US"/>
        </w:rPr>
        <w:t>s only a school with only a single class per cohort, it is a school that has a huge effect in our local community who does so much good work. They would tell us stories about their first year where they had 69 students appear on their first day for two</w:t>
      </w:r>
      <w:r w:rsidR="0079572E">
        <w:rPr>
          <w:iCs/>
          <w:lang w:eastAsia="en-US"/>
        </w:rPr>
        <w:t> </w:t>
      </w:r>
      <w:r w:rsidRPr="000D28AD">
        <w:rPr>
          <w:iCs/>
          <w:lang w:eastAsia="en-US"/>
        </w:rPr>
        <w:t>Good Samaritan Sisters to teach all of their children, and then by the end of the year, there was 125 students who</w:t>
      </w:r>
      <w:r w:rsidR="00F42D61">
        <w:rPr>
          <w:iCs/>
          <w:lang w:eastAsia="en-US"/>
        </w:rPr>
        <w:t>’</w:t>
      </w:r>
      <w:r w:rsidRPr="000D28AD">
        <w:rPr>
          <w:iCs/>
          <w:lang w:eastAsia="en-US"/>
        </w:rPr>
        <w:t>d come from the local area, and that number grew and grew, and I</w:t>
      </w:r>
      <w:r w:rsidR="00F42D61">
        <w:rPr>
          <w:iCs/>
          <w:lang w:eastAsia="en-US"/>
        </w:rPr>
        <w:t>’</w:t>
      </w:r>
      <w:r w:rsidRPr="000D28AD">
        <w:rPr>
          <w:iCs/>
          <w:lang w:eastAsia="en-US"/>
        </w:rPr>
        <w:t>m informed that the number of Sisters teaching them actually didn</w:t>
      </w:r>
      <w:r w:rsidR="00F42D61">
        <w:rPr>
          <w:iCs/>
          <w:lang w:eastAsia="en-US"/>
        </w:rPr>
        <w:t>’</w:t>
      </w:r>
      <w:r w:rsidRPr="000D28AD">
        <w:rPr>
          <w:iCs/>
          <w:lang w:eastAsia="en-US"/>
        </w:rPr>
        <w:t xml:space="preserve">t grow. </w:t>
      </w:r>
    </w:p>
    <w:p w14:paraId="5D24FC5A" w14:textId="4D2C7E0C" w:rsidR="000D28AD" w:rsidRPr="000D28AD" w:rsidRDefault="000D28AD" w:rsidP="009E71FE">
      <w:pPr>
        <w:spacing w:after="120"/>
        <w:ind w:left="2520" w:hanging="2520"/>
        <w:rPr>
          <w:iCs/>
          <w:lang w:eastAsia="en-US"/>
        </w:rPr>
      </w:pPr>
      <w:r w:rsidRPr="000D28AD">
        <w:rPr>
          <w:iCs/>
          <w:lang w:eastAsia="en-US"/>
        </w:rPr>
        <w:tab/>
        <w:t>So, I know some of our colleagues here grew up educated in the Good Samaritan system and I know they</w:t>
      </w:r>
      <w:r w:rsidR="00F42D61">
        <w:rPr>
          <w:iCs/>
          <w:lang w:eastAsia="en-US"/>
        </w:rPr>
        <w:t>’</w:t>
      </w:r>
      <w:r w:rsidRPr="000D28AD">
        <w:rPr>
          <w:iCs/>
          <w:lang w:eastAsia="en-US"/>
        </w:rPr>
        <w:t xml:space="preserve">re always spoken of fondly. I found an interesting note about the formation of the school. A telegram to the Reverend Mother General from Archbishop Duhig reads, </w:t>
      </w:r>
      <w:r w:rsidR="00F42D61">
        <w:rPr>
          <w:iCs/>
          <w:lang w:eastAsia="en-US"/>
        </w:rPr>
        <w:t>‘</w:t>
      </w:r>
      <w:r w:rsidRPr="000D28AD">
        <w:rPr>
          <w:iCs/>
          <w:lang w:eastAsia="en-US"/>
        </w:rPr>
        <w:t>200 children are waiting opening school Mitchelton. Stop. Decided to accept two sisters and seek teaching help for them. School opens Tuesday 30, regards</w:t>
      </w:r>
      <w:r w:rsidR="00F42D61">
        <w:rPr>
          <w:iCs/>
          <w:lang w:eastAsia="en-US"/>
        </w:rPr>
        <w:t>’</w:t>
      </w:r>
      <w:r w:rsidRPr="000D28AD">
        <w:rPr>
          <w:iCs/>
          <w:lang w:eastAsia="en-US"/>
        </w:rPr>
        <w:t xml:space="preserve">. </w:t>
      </w:r>
    </w:p>
    <w:p w14:paraId="6EF1EF0B" w14:textId="77777777" w:rsidR="000D28AD" w:rsidRPr="000D28AD" w:rsidRDefault="000D28AD" w:rsidP="009E71FE">
      <w:pPr>
        <w:spacing w:after="120"/>
        <w:ind w:left="2520" w:hanging="2520"/>
        <w:rPr>
          <w:iCs/>
          <w:lang w:eastAsia="en-US"/>
        </w:rPr>
      </w:pPr>
      <w:r w:rsidRPr="000D28AD">
        <w:rPr>
          <w:iCs/>
          <w:lang w:eastAsia="en-US"/>
        </w:rPr>
        <w:tab/>
        <w:t>That was the direction of the Archbishop to start this wonderful school. There was a lady at a recent building opening who was there on the first day and still lives next door to the school 70 years later. It speaks testament to the important community place that this school represents for our area. Can I congratulate them on 70 wonderful years and wish them all the best for the future?</w:t>
      </w:r>
    </w:p>
    <w:p w14:paraId="526C7DD8" w14:textId="77777777" w:rsidR="000D28AD" w:rsidRPr="000D28AD" w:rsidRDefault="000D28AD" w:rsidP="009E71FE">
      <w:pPr>
        <w:spacing w:after="120"/>
        <w:ind w:left="2520" w:hanging="2520"/>
        <w:rPr>
          <w:iCs/>
          <w:lang w:eastAsia="en-US"/>
        </w:rPr>
      </w:pPr>
      <w:r w:rsidRPr="000D28AD">
        <w:rPr>
          <w:iCs/>
          <w:lang w:eastAsia="en-US"/>
        </w:rPr>
        <w:t>Deputy Chair:</w:t>
      </w:r>
      <w:r w:rsidRPr="000D28AD">
        <w:rPr>
          <w:iCs/>
          <w:lang w:eastAsia="en-US"/>
        </w:rPr>
        <w:tab/>
        <w:t>I was very curious about the pin, Councillor WINES. I was admiring it from afar. Yes, it is. Thank you very much.</w:t>
      </w:r>
    </w:p>
    <w:p w14:paraId="2724A342" w14:textId="77777777" w:rsidR="000D28AD" w:rsidRPr="000D28AD" w:rsidRDefault="000D28AD" w:rsidP="009E71FE">
      <w:pPr>
        <w:spacing w:after="120"/>
        <w:ind w:left="2520" w:hanging="2520"/>
        <w:rPr>
          <w:iCs/>
          <w:lang w:eastAsia="en-US"/>
        </w:rPr>
      </w:pPr>
      <w:r w:rsidRPr="000D28AD">
        <w:rPr>
          <w:iCs/>
          <w:lang w:eastAsia="en-US"/>
        </w:rPr>
        <w:tab/>
        <w:t>Any further General Business?</w:t>
      </w:r>
    </w:p>
    <w:p w14:paraId="4397E202" w14:textId="77777777" w:rsidR="000D28AD" w:rsidRPr="000D28AD" w:rsidRDefault="000D28AD" w:rsidP="009E71FE">
      <w:pPr>
        <w:spacing w:after="120"/>
        <w:ind w:left="2520" w:hanging="2520"/>
        <w:rPr>
          <w:iCs/>
          <w:lang w:eastAsia="en-US"/>
        </w:rPr>
      </w:pPr>
      <w:r w:rsidRPr="000D28AD">
        <w:rPr>
          <w:iCs/>
          <w:lang w:eastAsia="en-US"/>
        </w:rPr>
        <w:tab/>
        <w:t>Councillor SRI.</w:t>
      </w:r>
    </w:p>
    <w:p w14:paraId="34C6480F" w14:textId="1626AEFE" w:rsidR="000D28AD" w:rsidRPr="000D28AD" w:rsidRDefault="000D28AD" w:rsidP="009E71FE">
      <w:pPr>
        <w:spacing w:after="120"/>
        <w:ind w:left="2520" w:hanging="2520"/>
        <w:rPr>
          <w:iCs/>
          <w:lang w:eastAsia="en-US"/>
        </w:rPr>
      </w:pPr>
      <w:r w:rsidRPr="000D28AD">
        <w:rPr>
          <w:iCs/>
          <w:lang w:eastAsia="en-US"/>
        </w:rPr>
        <w:t>Councillor SRI:</w:t>
      </w:r>
      <w:r w:rsidRPr="000D28AD">
        <w:rPr>
          <w:iCs/>
          <w:lang w:eastAsia="en-US"/>
        </w:rPr>
        <w:tab/>
        <w:t>Thanks, Chair. I rise to speak primarily about Mater Hospital proposed redevelopment</w:t>
      </w:r>
      <w:r w:rsidR="00487CF2">
        <w:rPr>
          <w:iCs/>
          <w:lang w:eastAsia="en-US"/>
        </w:rPr>
        <w:t>, but</w:t>
      </w:r>
      <w:r w:rsidRPr="000D28AD">
        <w:rPr>
          <w:iCs/>
          <w:lang w:eastAsia="en-US"/>
        </w:rPr>
        <w:t xml:space="preserve"> also just wanted to provide some positive feedback for Councillor WINES. There was a specific road project in my ward that I had been seeking information from Council about for probably close to two years and had written repeated questions through to the Mayor and to the former Chair and not really getting anywhere</w:t>
      </w:r>
      <w:r w:rsidR="00487CF2">
        <w:rPr>
          <w:iCs/>
          <w:lang w:eastAsia="en-US"/>
        </w:rPr>
        <w:t>, but</w:t>
      </w:r>
      <w:r w:rsidRPr="000D28AD">
        <w:rPr>
          <w:iCs/>
          <w:lang w:eastAsia="en-US"/>
        </w:rPr>
        <w:t xml:space="preserve"> recently wrote to Councillor WINES and I assume he instructed his officers to follow up with me and I was able to get direct answers. </w:t>
      </w:r>
    </w:p>
    <w:p w14:paraId="35C73F6A" w14:textId="49F3D156" w:rsidR="000D28AD" w:rsidRPr="000D28AD" w:rsidRDefault="000D28AD" w:rsidP="009E71FE">
      <w:pPr>
        <w:spacing w:after="120"/>
        <w:ind w:left="2520" w:hanging="2520"/>
        <w:rPr>
          <w:iCs/>
          <w:lang w:eastAsia="en-US"/>
        </w:rPr>
      </w:pPr>
      <w:r w:rsidRPr="000D28AD">
        <w:rPr>
          <w:iCs/>
          <w:lang w:eastAsia="en-US"/>
        </w:rPr>
        <w:tab/>
        <w:t>The concerns I</w:t>
      </w:r>
      <w:r w:rsidR="00F42D61">
        <w:rPr>
          <w:iCs/>
          <w:lang w:eastAsia="en-US"/>
        </w:rPr>
        <w:t>’</w:t>
      </w:r>
      <w:r w:rsidRPr="000D28AD">
        <w:rPr>
          <w:iCs/>
          <w:lang w:eastAsia="en-US"/>
        </w:rPr>
        <w:t>d raised were addressed and I was really pleased. It felt like a more efficient process and I don</w:t>
      </w:r>
      <w:r w:rsidR="00F42D61">
        <w:rPr>
          <w:iCs/>
          <w:lang w:eastAsia="en-US"/>
        </w:rPr>
        <w:t>’</w:t>
      </w:r>
      <w:r w:rsidRPr="000D28AD">
        <w:rPr>
          <w:iCs/>
          <w:lang w:eastAsia="en-US"/>
        </w:rPr>
        <w:t>t know what had changed</w:t>
      </w:r>
      <w:r w:rsidR="00487CF2">
        <w:rPr>
          <w:iCs/>
          <w:lang w:eastAsia="en-US"/>
        </w:rPr>
        <w:t>, but</w:t>
      </w:r>
      <w:r w:rsidRPr="000D28AD">
        <w:rPr>
          <w:iCs/>
          <w:lang w:eastAsia="en-US"/>
        </w:rPr>
        <w:t xml:space="preserve"> it was really easy to get the answers that I</w:t>
      </w:r>
      <w:r w:rsidR="00F42D61">
        <w:rPr>
          <w:iCs/>
          <w:lang w:eastAsia="en-US"/>
        </w:rPr>
        <w:t>’</w:t>
      </w:r>
      <w:r w:rsidRPr="000D28AD">
        <w:rPr>
          <w:iCs/>
          <w:lang w:eastAsia="en-US"/>
        </w:rPr>
        <w:t>d been seeking for a long time, so credit to Councillor WINES for being a bit more transparent than perhaps some people who</w:t>
      </w:r>
      <w:r w:rsidR="00F42D61">
        <w:rPr>
          <w:iCs/>
          <w:lang w:eastAsia="en-US"/>
        </w:rPr>
        <w:t>’</w:t>
      </w:r>
      <w:r w:rsidRPr="000D28AD">
        <w:rPr>
          <w:iCs/>
          <w:lang w:eastAsia="en-US"/>
        </w:rPr>
        <w:t xml:space="preserve">ve previously occupied the role. I wanted to speak about the Mater Hospital Ministerial Infrastructure Designation (MID) and this is something that perhaps Councillor ALLAN and Councillor WINES will also have to be alert to going forward. </w:t>
      </w:r>
    </w:p>
    <w:p w14:paraId="37D8A8CA" w14:textId="24AE209D" w:rsidR="000D28AD" w:rsidRPr="000D28AD" w:rsidRDefault="000D28AD" w:rsidP="009E71FE">
      <w:pPr>
        <w:spacing w:after="120"/>
        <w:ind w:left="2520" w:hanging="2520"/>
        <w:rPr>
          <w:iCs/>
          <w:lang w:eastAsia="en-US"/>
        </w:rPr>
      </w:pPr>
      <w:r w:rsidRPr="000D28AD">
        <w:rPr>
          <w:iCs/>
          <w:lang w:eastAsia="en-US"/>
        </w:rPr>
        <w:tab/>
        <w:t>I</w:t>
      </w:r>
      <w:r w:rsidR="00F42D61">
        <w:rPr>
          <w:iCs/>
          <w:lang w:eastAsia="en-US"/>
        </w:rPr>
        <w:t>’</w:t>
      </w:r>
      <w:r w:rsidRPr="000D28AD">
        <w:rPr>
          <w:iCs/>
          <w:lang w:eastAsia="en-US"/>
        </w:rPr>
        <w:t>m sure most Councillors in this Chamber are familiar with the concerns about the MID process. Mater Hospital is now seeking a Ministerial Infrastructure Designation for its site at South Brisbane. This is a very strategically significant site that has ramifications for the entire southern side of Brisbane. The Mater</w:t>
      </w:r>
      <w:r w:rsidR="0079572E">
        <w:rPr>
          <w:iCs/>
          <w:lang w:eastAsia="en-US"/>
        </w:rPr>
        <w:t> </w:t>
      </w:r>
      <w:r w:rsidRPr="000D28AD">
        <w:rPr>
          <w:iCs/>
          <w:lang w:eastAsia="en-US"/>
        </w:rPr>
        <w:t>Hospital sits along Stanley Street and Annerley Road, so any Councillors who</w:t>
      </w:r>
      <w:r w:rsidR="00F42D61">
        <w:rPr>
          <w:iCs/>
          <w:lang w:eastAsia="en-US"/>
        </w:rPr>
        <w:t>’</w:t>
      </w:r>
      <w:r w:rsidRPr="000D28AD">
        <w:rPr>
          <w:iCs/>
          <w:lang w:eastAsia="en-US"/>
        </w:rPr>
        <w:t xml:space="preserve">ve driven along Stanley Street or come up along Annerley Road will know how bad the traffic is in that precinct, particularly in morning and evening peak periods. </w:t>
      </w:r>
    </w:p>
    <w:p w14:paraId="0DD01AB6" w14:textId="469B34A5" w:rsidR="000D28AD" w:rsidRPr="000D28AD" w:rsidRDefault="000D28AD" w:rsidP="009E71FE">
      <w:pPr>
        <w:spacing w:after="120"/>
        <w:ind w:left="2520" w:hanging="2520"/>
        <w:rPr>
          <w:iCs/>
          <w:lang w:eastAsia="en-US"/>
        </w:rPr>
      </w:pPr>
      <w:r w:rsidRPr="000D28AD">
        <w:rPr>
          <w:iCs/>
          <w:lang w:eastAsia="en-US"/>
        </w:rPr>
        <w:tab/>
        <w:t>The Mater Hospital MID is proposing a significant intensification of the site. On the Stanley Street side, they</w:t>
      </w:r>
      <w:r w:rsidR="00F42D61">
        <w:rPr>
          <w:iCs/>
          <w:lang w:eastAsia="en-US"/>
        </w:rPr>
        <w:t>’</w:t>
      </w:r>
      <w:r w:rsidRPr="000D28AD">
        <w:rPr>
          <w:iCs/>
          <w:lang w:eastAsia="en-US"/>
        </w:rPr>
        <w:t>ve got buildings proposed up to 20 storeys; on the southern side of the site along Clarence Street, they</w:t>
      </w:r>
      <w:r w:rsidR="00F42D61">
        <w:rPr>
          <w:iCs/>
          <w:lang w:eastAsia="en-US"/>
        </w:rPr>
        <w:t>’</w:t>
      </w:r>
      <w:r w:rsidRPr="000D28AD">
        <w:rPr>
          <w:iCs/>
          <w:lang w:eastAsia="en-US"/>
        </w:rPr>
        <w:t>re proposing buildings of 10 and 15 storeys</w:t>
      </w:r>
      <w:r w:rsidR="00487CF2">
        <w:rPr>
          <w:iCs/>
          <w:lang w:eastAsia="en-US"/>
        </w:rPr>
        <w:t>, but</w:t>
      </w:r>
      <w:r w:rsidRPr="000D28AD">
        <w:rPr>
          <w:iCs/>
          <w:lang w:eastAsia="en-US"/>
        </w:rPr>
        <w:t xml:space="preserve"> above and beyond the usual concerns about building height and bulk, </w:t>
      </w:r>
      <w:r w:rsidRPr="000D28AD">
        <w:rPr>
          <w:i/>
          <w:lang w:eastAsia="en-US"/>
        </w:rPr>
        <w:t>et cetera</w:t>
      </w:r>
      <w:r w:rsidRPr="000D28AD">
        <w:rPr>
          <w:iCs/>
          <w:lang w:eastAsia="en-US"/>
        </w:rPr>
        <w:t xml:space="preserve">, really my fundamental concern is about the fact that the intensification of use is going to lead to significantly more traffic congestion for that area. </w:t>
      </w:r>
    </w:p>
    <w:p w14:paraId="039D7CFB" w14:textId="5D953D4F" w:rsidR="000D28AD" w:rsidRPr="000D28AD" w:rsidRDefault="000D28AD" w:rsidP="009E71FE">
      <w:pPr>
        <w:spacing w:after="120"/>
        <w:ind w:left="2520" w:hanging="2520"/>
        <w:rPr>
          <w:iCs/>
          <w:lang w:eastAsia="en-US"/>
        </w:rPr>
      </w:pPr>
      <w:r w:rsidRPr="000D28AD">
        <w:rPr>
          <w:iCs/>
          <w:lang w:eastAsia="en-US"/>
        </w:rPr>
        <w:lastRenderedPageBreak/>
        <w:tab/>
        <w:t>We know that hospitals can generate a lot of traffic</w:t>
      </w:r>
      <w:r w:rsidR="00487CF2">
        <w:rPr>
          <w:iCs/>
          <w:lang w:eastAsia="en-US"/>
        </w:rPr>
        <w:t>, but</w:t>
      </w:r>
      <w:r w:rsidRPr="000D28AD">
        <w:rPr>
          <w:iCs/>
          <w:lang w:eastAsia="en-US"/>
        </w:rPr>
        <w:t xml:space="preserve"> what Mater seems to be proposing as part of the MID is really something much bigger than even a large hospital. This is multiple 20-storey and 15-storey towers, really intensive land uses in terms of hospital. Councillors would know, even a hospital with a couple of five-storey buildings, it leads to a lot of traffic. </w:t>
      </w:r>
    </w:p>
    <w:p w14:paraId="4BD059E3" w14:textId="113A7154" w:rsidR="000D28AD" w:rsidRPr="000D28AD" w:rsidRDefault="000D28AD" w:rsidP="009E71FE">
      <w:pPr>
        <w:spacing w:after="120"/>
        <w:ind w:left="2520" w:hanging="2520"/>
        <w:rPr>
          <w:iCs/>
          <w:lang w:eastAsia="en-US"/>
        </w:rPr>
      </w:pPr>
      <w:r w:rsidRPr="000D28AD">
        <w:rPr>
          <w:iCs/>
          <w:lang w:eastAsia="en-US"/>
        </w:rPr>
        <w:tab/>
        <w:t>We</w:t>
      </w:r>
      <w:r w:rsidR="00F42D61">
        <w:rPr>
          <w:iCs/>
          <w:lang w:eastAsia="en-US"/>
        </w:rPr>
        <w:t>’</w:t>
      </w:r>
      <w:r w:rsidRPr="000D28AD">
        <w:rPr>
          <w:iCs/>
          <w:lang w:eastAsia="en-US"/>
        </w:rPr>
        <w:t>re talking about a scale of hospital use that</w:t>
      </w:r>
      <w:r w:rsidR="00F42D61">
        <w:rPr>
          <w:iCs/>
          <w:lang w:eastAsia="en-US"/>
        </w:rPr>
        <w:t>’</w:t>
      </w:r>
      <w:r w:rsidRPr="000D28AD">
        <w:rPr>
          <w:iCs/>
          <w:lang w:eastAsia="en-US"/>
        </w:rPr>
        <w:t>s—we haven</w:t>
      </w:r>
      <w:r w:rsidR="00F42D61">
        <w:rPr>
          <w:iCs/>
          <w:lang w:eastAsia="en-US"/>
        </w:rPr>
        <w:t>’</w:t>
      </w:r>
      <w:r w:rsidRPr="000D28AD">
        <w:rPr>
          <w:iCs/>
          <w:lang w:eastAsia="en-US"/>
        </w:rPr>
        <w:t>t really seen previously in Brisbane on any site in a location that is plagued by traffic congestion issues. Stanley Street doesn</w:t>
      </w:r>
      <w:r w:rsidR="00F42D61">
        <w:rPr>
          <w:iCs/>
          <w:lang w:eastAsia="en-US"/>
        </w:rPr>
        <w:t>’</w:t>
      </w:r>
      <w:r w:rsidRPr="000D28AD">
        <w:rPr>
          <w:iCs/>
          <w:lang w:eastAsia="en-US"/>
        </w:rPr>
        <w:t>t have a lot of capacity left and with other major developments in the area such as the Gabba Stadium and the Cross River Rail station, I</w:t>
      </w:r>
      <w:r w:rsidR="00F42D61">
        <w:rPr>
          <w:iCs/>
          <w:lang w:eastAsia="en-US"/>
        </w:rPr>
        <w:t>’</w:t>
      </w:r>
      <w:r w:rsidRPr="000D28AD">
        <w:rPr>
          <w:iCs/>
          <w:lang w:eastAsia="en-US"/>
        </w:rPr>
        <w:t>m really concerned about the long-term impacts of intensification of use on this site, particularly if the Mater is delivering significantly more off</w:t>
      </w:r>
      <w:r w:rsidRPr="000D28AD">
        <w:rPr>
          <w:iCs/>
          <w:lang w:eastAsia="en-US"/>
        </w:rPr>
        <w:noBreakHyphen/>
        <w:t xml:space="preserve">street car parking capacity as part of its redevelopment. </w:t>
      </w:r>
    </w:p>
    <w:p w14:paraId="131535DB" w14:textId="1EB41418" w:rsidR="000D28AD" w:rsidRPr="000D28AD" w:rsidRDefault="000D28AD" w:rsidP="009E71FE">
      <w:pPr>
        <w:spacing w:after="120"/>
        <w:ind w:left="2520" w:hanging="2520"/>
        <w:rPr>
          <w:iCs/>
          <w:lang w:eastAsia="en-US"/>
        </w:rPr>
      </w:pPr>
      <w:r w:rsidRPr="000D28AD">
        <w:rPr>
          <w:iCs/>
          <w:lang w:eastAsia="en-US"/>
        </w:rPr>
        <w:tab/>
        <w:t>I anticipate based on my conversations with representatives from the Mater that they will want to deliver a lot more off-street parking to accommodate the significant intensification of use and I would suggest that that</w:t>
      </w:r>
      <w:r w:rsidR="00F42D61">
        <w:rPr>
          <w:iCs/>
          <w:lang w:eastAsia="en-US"/>
        </w:rPr>
        <w:t>’</w:t>
      </w:r>
      <w:r w:rsidRPr="000D28AD">
        <w:rPr>
          <w:iCs/>
          <w:lang w:eastAsia="en-US"/>
        </w:rPr>
        <w:t>s not a good thing for the city as a whole, and particularly for that part of the transport network. So, I hope that Councillor ALLAN and Councillor WINES and, I don</w:t>
      </w:r>
      <w:r w:rsidR="00F42D61">
        <w:rPr>
          <w:iCs/>
          <w:lang w:eastAsia="en-US"/>
        </w:rPr>
        <w:t>’</w:t>
      </w:r>
      <w:r w:rsidRPr="000D28AD">
        <w:rPr>
          <w:iCs/>
          <w:lang w:eastAsia="en-US"/>
        </w:rPr>
        <w:t xml:space="preserve">t know, perhaps Councillor MURPHY, are paying some attention to the Mater Hospital MID process and that Council officers are objecting strongly. </w:t>
      </w:r>
    </w:p>
    <w:p w14:paraId="2FBFC49D" w14:textId="5DC8ED5C" w:rsidR="000D28AD" w:rsidRPr="000D28AD" w:rsidRDefault="000D28AD" w:rsidP="009E71FE">
      <w:pPr>
        <w:spacing w:after="120"/>
        <w:ind w:left="2520" w:hanging="2520"/>
        <w:rPr>
          <w:iCs/>
          <w:lang w:eastAsia="en-US"/>
        </w:rPr>
      </w:pPr>
      <w:r w:rsidRPr="000D28AD">
        <w:rPr>
          <w:iCs/>
          <w:lang w:eastAsia="en-US"/>
        </w:rPr>
        <w:tab/>
        <w:t>I know the Council officers have met with representatives of the Mater</w:t>
      </w:r>
      <w:r w:rsidR="00487CF2">
        <w:rPr>
          <w:iCs/>
          <w:lang w:eastAsia="en-US"/>
        </w:rPr>
        <w:t>, but</w:t>
      </w:r>
      <w:r w:rsidRPr="000D28AD">
        <w:rPr>
          <w:iCs/>
          <w:lang w:eastAsia="en-US"/>
        </w:rPr>
        <w:t xml:space="preserve"> I worry that those officers are perhaps not being strong enough in terms of resisting or objecting to the project. Among other things, the MID would likely require the widening of Clarence Street, which is a residential street. On one side of the street, it has low-rise one and two-storey character buildings and Mater is proposing 15</w:t>
      </w:r>
      <w:r w:rsidRPr="000D28AD">
        <w:rPr>
          <w:iCs/>
          <w:lang w:eastAsia="en-US"/>
        </w:rPr>
        <w:noBreakHyphen/>
        <w:t>storey towers directly across the road from those one and two-storey character buildings</w:t>
      </w:r>
      <w:r w:rsidR="00487CF2">
        <w:rPr>
          <w:iCs/>
          <w:lang w:eastAsia="en-US"/>
        </w:rPr>
        <w:t>, but</w:t>
      </w:r>
      <w:r w:rsidRPr="000D28AD">
        <w:rPr>
          <w:iCs/>
          <w:lang w:eastAsia="en-US"/>
        </w:rPr>
        <w:t xml:space="preserve"> would also need to widen that intersection. </w:t>
      </w:r>
    </w:p>
    <w:p w14:paraId="6AE67B65" w14:textId="57BA0574" w:rsidR="000D28AD" w:rsidRPr="000D28AD" w:rsidRDefault="000D28AD" w:rsidP="009E71FE">
      <w:pPr>
        <w:spacing w:after="120"/>
        <w:ind w:left="2520" w:hanging="2520"/>
        <w:rPr>
          <w:iCs/>
          <w:lang w:eastAsia="en-US"/>
        </w:rPr>
      </w:pPr>
      <w:r w:rsidRPr="000D28AD">
        <w:rPr>
          <w:iCs/>
          <w:lang w:eastAsia="en-US"/>
        </w:rPr>
        <w:tab/>
        <w:t>Not just the intersection, sorry, widen that whole street. So, Councillor ALLAN, through you, Chair, I really hope your officers will be looking closely at this and expressing in the strongest possible terms concerns to the State Government and objecting to this MID. It</w:t>
      </w:r>
      <w:r w:rsidR="00F42D61">
        <w:rPr>
          <w:iCs/>
          <w:lang w:eastAsia="en-US"/>
        </w:rPr>
        <w:t>’</w:t>
      </w:r>
      <w:r w:rsidRPr="000D28AD">
        <w:rPr>
          <w:iCs/>
          <w:lang w:eastAsia="en-US"/>
        </w:rPr>
        <w:t xml:space="preserve">s not enough to negotiate and try and get some partial concessions on this, Council needs to fight this one really strongly because if the State Government approves this, the flow-on impacts to the southside are going to be quite dramatic. </w:t>
      </w:r>
    </w:p>
    <w:p w14:paraId="2718D305" w14:textId="35E79A0C" w:rsidR="000D28AD" w:rsidRPr="000D28AD" w:rsidRDefault="000D28AD" w:rsidP="009E71FE">
      <w:pPr>
        <w:spacing w:after="120"/>
        <w:ind w:left="2520" w:hanging="2520"/>
        <w:rPr>
          <w:iCs/>
          <w:lang w:eastAsia="en-US"/>
        </w:rPr>
      </w:pPr>
      <w:r w:rsidRPr="000D28AD">
        <w:rPr>
          <w:iCs/>
          <w:lang w:eastAsia="en-US"/>
        </w:rPr>
        <w:tab/>
        <w:t>They</w:t>
      </w:r>
      <w:r w:rsidR="00F42D61">
        <w:rPr>
          <w:iCs/>
          <w:lang w:eastAsia="en-US"/>
        </w:rPr>
        <w:t>’</w:t>
      </w:r>
      <w:r w:rsidRPr="000D28AD">
        <w:rPr>
          <w:iCs/>
          <w:lang w:eastAsia="en-US"/>
        </w:rPr>
        <w:t>re impacts that—we won</w:t>
      </w:r>
      <w:r w:rsidR="00F42D61">
        <w:rPr>
          <w:iCs/>
          <w:lang w:eastAsia="en-US"/>
        </w:rPr>
        <w:t>’</w:t>
      </w:r>
      <w:r w:rsidRPr="000D28AD">
        <w:rPr>
          <w:iCs/>
          <w:lang w:eastAsia="en-US"/>
        </w:rPr>
        <w:t>t notice them for another five to 10 years, because this MID is for a large, long-term development</w:t>
      </w:r>
      <w:r w:rsidR="00487CF2">
        <w:rPr>
          <w:iCs/>
          <w:lang w:eastAsia="en-US"/>
        </w:rPr>
        <w:t>, but</w:t>
      </w:r>
      <w:r w:rsidRPr="000D28AD">
        <w:rPr>
          <w:iCs/>
          <w:lang w:eastAsia="en-US"/>
        </w:rPr>
        <w:t xml:space="preserve"> the simple fact of the matter is that the site is already maxed out in terms of land use intensity and the more intensive hospital usage we cram onto that site, the more those traffic impacts and other associated impacts are going to be felt by the surrounding community. </w:t>
      </w:r>
    </w:p>
    <w:p w14:paraId="7E642E12" w14:textId="4E0E2531" w:rsidR="000D28AD" w:rsidRPr="000D28AD" w:rsidRDefault="000D28AD" w:rsidP="009E71FE">
      <w:pPr>
        <w:spacing w:after="120"/>
        <w:ind w:left="2520" w:hanging="2520"/>
        <w:rPr>
          <w:iCs/>
          <w:lang w:eastAsia="en-US"/>
        </w:rPr>
      </w:pPr>
      <w:r w:rsidRPr="000D28AD">
        <w:rPr>
          <w:iCs/>
          <w:lang w:eastAsia="en-US"/>
        </w:rPr>
        <w:tab/>
        <w:t>I have other concerns about the proposed master plan that Mater Hospital has put forward. That includes the lack of any significant public greenspace. So, we</w:t>
      </w:r>
      <w:r w:rsidR="00F42D61">
        <w:rPr>
          <w:iCs/>
          <w:lang w:eastAsia="en-US"/>
        </w:rPr>
        <w:t>’</w:t>
      </w:r>
      <w:r w:rsidRPr="000D28AD">
        <w:rPr>
          <w:iCs/>
          <w:lang w:eastAsia="en-US"/>
        </w:rPr>
        <w:t>re talking about a private hospital that</w:t>
      </w:r>
      <w:r w:rsidR="00F42D61">
        <w:rPr>
          <w:iCs/>
          <w:lang w:eastAsia="en-US"/>
        </w:rPr>
        <w:t>’</w:t>
      </w:r>
      <w:r w:rsidRPr="000D28AD">
        <w:rPr>
          <w:iCs/>
          <w:lang w:eastAsia="en-US"/>
        </w:rPr>
        <w:t xml:space="preserve">s bringing in a lot more workers and patients and visitors, </w:t>
      </w:r>
      <w:r w:rsidRPr="000D28AD">
        <w:rPr>
          <w:i/>
          <w:lang w:eastAsia="en-US"/>
        </w:rPr>
        <w:t>et cetera</w:t>
      </w:r>
      <w:r w:rsidRPr="000D28AD">
        <w:rPr>
          <w:iCs/>
          <w:lang w:eastAsia="en-US"/>
        </w:rPr>
        <w:t>, into a site where the southern side of—I heard that, Councillor STRUNK, yes, there</w:t>
      </w:r>
      <w:r w:rsidR="00F42D61">
        <w:rPr>
          <w:iCs/>
          <w:lang w:eastAsia="en-US"/>
        </w:rPr>
        <w:t>’</w:t>
      </w:r>
      <w:r w:rsidRPr="000D28AD">
        <w:rPr>
          <w:iCs/>
          <w:lang w:eastAsia="en-US"/>
        </w:rPr>
        <w:t>s apparently a little garden on the roof of one of the buildings</w:t>
      </w:r>
      <w:r w:rsidR="00487CF2">
        <w:rPr>
          <w:iCs/>
          <w:lang w:eastAsia="en-US"/>
        </w:rPr>
        <w:t>, but</w:t>
      </w:r>
      <w:r w:rsidRPr="000D28AD">
        <w:rPr>
          <w:iCs/>
          <w:lang w:eastAsia="en-US"/>
        </w:rPr>
        <w:t xml:space="preserve"> it</w:t>
      </w:r>
      <w:r w:rsidR="00F42D61">
        <w:rPr>
          <w:iCs/>
          <w:lang w:eastAsia="en-US"/>
        </w:rPr>
        <w:t>’</w:t>
      </w:r>
      <w:r w:rsidRPr="000D28AD">
        <w:rPr>
          <w:iCs/>
          <w:lang w:eastAsia="en-US"/>
        </w:rPr>
        <w:t xml:space="preserve">s hardly public space. </w:t>
      </w:r>
    </w:p>
    <w:p w14:paraId="64485EC6" w14:textId="77777777" w:rsidR="000D28AD" w:rsidRPr="000D28AD" w:rsidRDefault="000D28AD" w:rsidP="009E71FE">
      <w:pPr>
        <w:spacing w:after="120"/>
        <w:ind w:left="2520" w:hanging="2520"/>
        <w:rPr>
          <w:iCs/>
          <w:lang w:eastAsia="en-US"/>
        </w:rPr>
      </w:pPr>
      <w:r w:rsidRPr="000D28AD">
        <w:rPr>
          <w:iCs/>
          <w:lang w:eastAsia="en-US"/>
        </w:rPr>
        <w:tab/>
        <w:t xml:space="preserve">I think the principle stands that if a hospital which is land zoned for community facilities and which Council probably never anticipated would be developed to this scale, if that hospital is seeking to put in 15 and 20-storey towers, they should be required at a bare minimum to include a little bit of public parkland. So, I hope Council will be pushing back very, very strongly. </w:t>
      </w:r>
    </w:p>
    <w:p w14:paraId="4768C40C" w14:textId="1DEF2114" w:rsidR="000D28AD" w:rsidRPr="000D28AD" w:rsidRDefault="000D28AD" w:rsidP="009E71FE">
      <w:pPr>
        <w:spacing w:after="120"/>
        <w:ind w:left="2520" w:hanging="2520"/>
        <w:rPr>
          <w:iCs/>
          <w:lang w:eastAsia="en-US"/>
        </w:rPr>
      </w:pPr>
      <w:r w:rsidRPr="000D28AD">
        <w:rPr>
          <w:iCs/>
          <w:lang w:eastAsia="en-US"/>
        </w:rPr>
        <w:tab/>
        <w:t>I</w:t>
      </w:r>
      <w:r w:rsidR="00F42D61">
        <w:rPr>
          <w:iCs/>
          <w:lang w:eastAsia="en-US"/>
        </w:rPr>
        <w:t>’</w:t>
      </w:r>
      <w:r w:rsidRPr="000D28AD">
        <w:rPr>
          <w:iCs/>
          <w:lang w:eastAsia="en-US"/>
        </w:rPr>
        <w:t>ll be raising this again repeatedly if I don</w:t>
      </w:r>
      <w:r w:rsidR="00F42D61">
        <w:rPr>
          <w:iCs/>
          <w:lang w:eastAsia="en-US"/>
        </w:rPr>
        <w:t>’</w:t>
      </w:r>
      <w:r w:rsidRPr="000D28AD">
        <w:rPr>
          <w:iCs/>
          <w:lang w:eastAsia="en-US"/>
        </w:rPr>
        <w:t>t have a clear response at some point from the relevant Chairs, because I think this one in particular is a lot more significant than some of the other MIDs we</w:t>
      </w:r>
      <w:r w:rsidR="00F42D61">
        <w:rPr>
          <w:iCs/>
          <w:lang w:eastAsia="en-US"/>
        </w:rPr>
        <w:t>’</w:t>
      </w:r>
      <w:r w:rsidRPr="000D28AD">
        <w:rPr>
          <w:iCs/>
          <w:lang w:eastAsia="en-US"/>
        </w:rPr>
        <w:t xml:space="preserve">ve seen, and I know some of those other MIDs have had their own problems. But when you look closely at this proposed master plan, the sheer scale of development that Mater Hospital is </w:t>
      </w:r>
      <w:r w:rsidRPr="000D28AD">
        <w:rPr>
          <w:iCs/>
          <w:lang w:eastAsia="en-US"/>
        </w:rPr>
        <w:lastRenderedPageBreak/>
        <w:t xml:space="preserve">seeking to impose on that area of South Brisbane and Woolloongabba, is a quantum leap higher in terms of land use intensity. </w:t>
      </w:r>
    </w:p>
    <w:p w14:paraId="1935CC57" w14:textId="73E789D5" w:rsidR="000D28AD" w:rsidRPr="000D28AD" w:rsidRDefault="000D28AD" w:rsidP="009E71FE">
      <w:pPr>
        <w:spacing w:after="120"/>
        <w:ind w:left="2520" w:hanging="2520"/>
        <w:rPr>
          <w:iCs/>
          <w:lang w:eastAsia="en-US"/>
        </w:rPr>
      </w:pPr>
      <w:r w:rsidRPr="000D28AD">
        <w:rPr>
          <w:iCs/>
          <w:lang w:eastAsia="en-US"/>
        </w:rPr>
        <w:tab/>
        <w:t>So, if any of the Council officers are listening, those who are involved in the traffic assessments and the land use impact assessments and transport planning, please don</w:t>
      </w:r>
      <w:r w:rsidR="00F42D61">
        <w:rPr>
          <w:iCs/>
          <w:lang w:eastAsia="en-US"/>
        </w:rPr>
        <w:t>’</w:t>
      </w:r>
      <w:r w:rsidRPr="000D28AD">
        <w:rPr>
          <w:iCs/>
          <w:lang w:eastAsia="en-US"/>
        </w:rPr>
        <w:t>t roll over on this one. We need to fight this one quite strongly because the transport impacts, particularly, to Stanley Street, Annerley Road, also to Stephens</w:t>
      </w:r>
      <w:r w:rsidR="0079572E">
        <w:rPr>
          <w:iCs/>
          <w:lang w:eastAsia="en-US"/>
        </w:rPr>
        <w:t> </w:t>
      </w:r>
      <w:r w:rsidRPr="000D28AD">
        <w:rPr>
          <w:iCs/>
          <w:lang w:eastAsia="en-US"/>
        </w:rPr>
        <w:t>Road, Clarence Street and Vulture Street, are really going to be off the chain long</w:t>
      </w:r>
      <w:r w:rsidRPr="000D28AD">
        <w:rPr>
          <w:iCs/>
          <w:lang w:eastAsia="en-US"/>
        </w:rPr>
        <w:noBreakHyphen/>
        <w:t>term. Thanks.</w:t>
      </w:r>
    </w:p>
    <w:p w14:paraId="3FECE020" w14:textId="77777777" w:rsidR="000D28AD" w:rsidRPr="000D28AD" w:rsidRDefault="000D28AD" w:rsidP="009E71FE">
      <w:pPr>
        <w:spacing w:after="120"/>
        <w:ind w:left="2520" w:hanging="2520"/>
        <w:rPr>
          <w:iCs/>
          <w:lang w:eastAsia="en-US"/>
        </w:rPr>
      </w:pPr>
      <w:r w:rsidRPr="000D28AD">
        <w:rPr>
          <w:iCs/>
          <w:lang w:eastAsia="en-US"/>
        </w:rPr>
        <w:t>Deputy Chair:</w:t>
      </w:r>
      <w:r w:rsidRPr="000D28AD">
        <w:rPr>
          <w:iCs/>
          <w:lang w:eastAsia="en-US"/>
        </w:rPr>
        <w:tab/>
        <w:t>Thank you, Councillor SRI.</w:t>
      </w:r>
    </w:p>
    <w:p w14:paraId="7D5F0024" w14:textId="77777777" w:rsidR="000D28AD" w:rsidRPr="000D28AD" w:rsidRDefault="000D28AD" w:rsidP="009E71FE">
      <w:pPr>
        <w:spacing w:after="120"/>
        <w:ind w:left="2520" w:hanging="2520"/>
        <w:rPr>
          <w:iCs/>
          <w:lang w:eastAsia="en-US"/>
        </w:rPr>
      </w:pPr>
      <w:r w:rsidRPr="000D28AD">
        <w:rPr>
          <w:iCs/>
          <w:lang w:eastAsia="en-US"/>
        </w:rPr>
        <w:tab/>
        <w:t>Any further—</w:t>
      </w:r>
    </w:p>
    <w:p w14:paraId="40956116" w14:textId="77777777" w:rsidR="000D28AD" w:rsidRPr="000D28AD" w:rsidRDefault="000D28AD" w:rsidP="009E71FE">
      <w:pPr>
        <w:spacing w:after="120"/>
        <w:ind w:left="2520" w:hanging="2520"/>
        <w:rPr>
          <w:iCs/>
          <w:lang w:eastAsia="en-US"/>
        </w:rPr>
      </w:pPr>
      <w:r w:rsidRPr="000D28AD">
        <w:rPr>
          <w:iCs/>
          <w:lang w:eastAsia="en-US"/>
        </w:rPr>
        <w:tab/>
        <w:t>Councillor CASSIDY.</w:t>
      </w:r>
    </w:p>
    <w:p w14:paraId="3DBA5425" w14:textId="6337B77A" w:rsidR="000D28AD" w:rsidRPr="000D28AD" w:rsidRDefault="000D28AD" w:rsidP="009E71FE">
      <w:pPr>
        <w:spacing w:after="120"/>
        <w:ind w:left="2520" w:hanging="2520"/>
        <w:rPr>
          <w:iCs/>
          <w:lang w:eastAsia="en-US"/>
        </w:rPr>
      </w:pPr>
      <w:r w:rsidRPr="000D28AD">
        <w:rPr>
          <w:iCs/>
          <w:lang w:eastAsia="en-US"/>
        </w:rPr>
        <w:t>Councillor CASSIDY:</w:t>
      </w:r>
      <w:r w:rsidRPr="000D28AD">
        <w:rPr>
          <w:iCs/>
          <w:lang w:eastAsia="en-US"/>
        </w:rPr>
        <w:tab/>
        <w:t>Thanks very much, Deputy Chair. I rise to speak about the 25th anniversary of CityCats and Council</w:t>
      </w:r>
      <w:r w:rsidR="00F42D61">
        <w:rPr>
          <w:iCs/>
          <w:lang w:eastAsia="en-US"/>
        </w:rPr>
        <w:t>’</w:t>
      </w:r>
      <w:r w:rsidRPr="000D28AD">
        <w:rPr>
          <w:iCs/>
          <w:lang w:eastAsia="en-US"/>
        </w:rPr>
        <w:t>s call centre. These are two special anniversaries, of course. This month marks 25 years since CityCats were introduced to the River City, and last month marked 25 years since Council</w:t>
      </w:r>
      <w:r w:rsidR="00F42D61">
        <w:rPr>
          <w:iCs/>
          <w:lang w:eastAsia="en-US"/>
        </w:rPr>
        <w:t>’</w:t>
      </w:r>
      <w:r w:rsidRPr="000D28AD">
        <w:rPr>
          <w:iCs/>
          <w:lang w:eastAsia="en-US"/>
        </w:rPr>
        <w:t>s call centre was opened. The Lord</w:t>
      </w:r>
      <w:r w:rsidR="0079572E">
        <w:rPr>
          <w:iCs/>
          <w:lang w:eastAsia="en-US"/>
        </w:rPr>
        <w:t> </w:t>
      </w:r>
      <w:r w:rsidRPr="000D28AD">
        <w:rPr>
          <w:iCs/>
          <w:lang w:eastAsia="en-US"/>
        </w:rPr>
        <w:t xml:space="preserve">Mayor responsible for these now critical services was none other than Labor great Jim Soorley. </w:t>
      </w:r>
    </w:p>
    <w:p w14:paraId="303AF066" w14:textId="2A33326F" w:rsidR="000D28AD" w:rsidRPr="000D28AD" w:rsidRDefault="000D28AD" w:rsidP="009E71FE">
      <w:pPr>
        <w:spacing w:after="120"/>
        <w:ind w:left="2520" w:hanging="2520"/>
        <w:rPr>
          <w:iCs/>
          <w:lang w:eastAsia="en-US"/>
        </w:rPr>
      </w:pPr>
      <w:r w:rsidRPr="000D28AD">
        <w:rPr>
          <w:iCs/>
          <w:lang w:eastAsia="en-US"/>
        </w:rPr>
        <w:tab/>
        <w:t>He was a Mayor with a vision, a Mayor that knew his job was about serving the people and not himself. The Council call centre isn</w:t>
      </w:r>
      <w:r w:rsidR="00F42D61">
        <w:rPr>
          <w:iCs/>
          <w:lang w:eastAsia="en-US"/>
        </w:rPr>
        <w:t>’</w:t>
      </w:r>
      <w:r w:rsidRPr="000D28AD">
        <w:rPr>
          <w:iCs/>
          <w:lang w:eastAsia="en-US"/>
        </w:rPr>
        <w:t>t particularly flashy or speccy—</w:t>
      </w:r>
    </w:p>
    <w:p w14:paraId="6025548A" w14:textId="77777777" w:rsidR="000D28AD" w:rsidRPr="000D28AD" w:rsidRDefault="000D28AD" w:rsidP="009E71FE">
      <w:pPr>
        <w:spacing w:after="120"/>
        <w:ind w:left="2520" w:hanging="2520"/>
        <w:rPr>
          <w:i/>
          <w:lang w:eastAsia="en-US"/>
        </w:rPr>
      </w:pPr>
      <w:r w:rsidRPr="000D28AD">
        <w:rPr>
          <w:i/>
          <w:lang w:eastAsia="en-US"/>
        </w:rPr>
        <w:t>Councillors interjecting.</w:t>
      </w:r>
    </w:p>
    <w:p w14:paraId="13292A05" w14:textId="77777777" w:rsidR="000D28AD" w:rsidRPr="000D28AD" w:rsidRDefault="000D28AD" w:rsidP="009E71FE">
      <w:pPr>
        <w:spacing w:after="120"/>
        <w:ind w:left="2520" w:hanging="2520"/>
        <w:rPr>
          <w:iCs/>
          <w:lang w:eastAsia="en-US"/>
        </w:rPr>
      </w:pPr>
      <w:r w:rsidRPr="000D28AD">
        <w:rPr>
          <w:iCs/>
          <w:lang w:eastAsia="en-US"/>
        </w:rPr>
        <w:t>Deputy Chair:</w:t>
      </w:r>
      <w:r w:rsidRPr="000D28AD">
        <w:rPr>
          <w:iCs/>
          <w:lang w:eastAsia="en-US"/>
        </w:rPr>
        <w:tab/>
        <w:t>Councillors. Councillors, please.</w:t>
      </w:r>
    </w:p>
    <w:p w14:paraId="2D3DCD45" w14:textId="0E6D8C0A" w:rsidR="000D28AD" w:rsidRPr="000D28AD" w:rsidRDefault="000D28AD" w:rsidP="009E71FE">
      <w:pPr>
        <w:spacing w:after="120"/>
        <w:ind w:left="2520" w:hanging="2520"/>
        <w:rPr>
          <w:iCs/>
          <w:lang w:eastAsia="en-US"/>
        </w:rPr>
      </w:pPr>
      <w:r w:rsidRPr="000D28AD">
        <w:rPr>
          <w:iCs/>
          <w:lang w:eastAsia="en-US"/>
        </w:rPr>
        <w:tab/>
        <w:t>When you</w:t>
      </w:r>
      <w:r w:rsidR="00F42D61">
        <w:rPr>
          <w:iCs/>
          <w:lang w:eastAsia="en-US"/>
        </w:rPr>
        <w:t>’</w:t>
      </w:r>
      <w:r w:rsidRPr="000D28AD">
        <w:rPr>
          <w:iCs/>
          <w:lang w:eastAsia="en-US"/>
        </w:rPr>
        <w:t>re ready, Councillor CASSIDY.</w:t>
      </w:r>
    </w:p>
    <w:p w14:paraId="36F8A689" w14:textId="3394C672" w:rsidR="000D28AD" w:rsidRPr="000D28AD" w:rsidRDefault="000D28AD" w:rsidP="009E71FE">
      <w:pPr>
        <w:spacing w:after="120"/>
        <w:ind w:left="2520" w:hanging="2520"/>
        <w:rPr>
          <w:iCs/>
          <w:lang w:eastAsia="en-US"/>
        </w:rPr>
      </w:pPr>
      <w:r w:rsidRPr="000D28AD">
        <w:rPr>
          <w:iCs/>
          <w:lang w:eastAsia="en-US"/>
        </w:rPr>
        <w:t>Councillor CASSIDY:</w:t>
      </w:r>
      <w:r w:rsidRPr="000D28AD">
        <w:rPr>
          <w:iCs/>
          <w:lang w:eastAsia="en-US"/>
        </w:rPr>
        <w:tab/>
        <w:t>Thanks, Deputy Chair. The Council call centre isn</w:t>
      </w:r>
      <w:r w:rsidR="00F42D61">
        <w:rPr>
          <w:iCs/>
          <w:lang w:eastAsia="en-US"/>
        </w:rPr>
        <w:t>’</w:t>
      </w:r>
      <w:r w:rsidRPr="000D28AD">
        <w:rPr>
          <w:iCs/>
          <w:lang w:eastAsia="en-US"/>
        </w:rPr>
        <w:t>t particularly flashy or speccy</w:t>
      </w:r>
      <w:r w:rsidR="00487CF2">
        <w:rPr>
          <w:iCs/>
          <w:lang w:eastAsia="en-US"/>
        </w:rPr>
        <w:t>, but</w:t>
      </w:r>
      <w:r w:rsidRPr="000D28AD">
        <w:rPr>
          <w:iCs/>
          <w:lang w:eastAsia="en-US"/>
        </w:rPr>
        <w:t xml:space="preserve"> it</w:t>
      </w:r>
      <w:r w:rsidR="00F42D61">
        <w:rPr>
          <w:iCs/>
          <w:lang w:eastAsia="en-US"/>
        </w:rPr>
        <w:t>’</w:t>
      </w:r>
      <w:r w:rsidRPr="000D28AD">
        <w:rPr>
          <w:iCs/>
          <w:lang w:eastAsia="en-US"/>
        </w:rPr>
        <w:t>s important to the people of Brisbane. It was needed back in 1996 and residents still depend on it every day. The CityCats themselves have become part of thousands of residents</w:t>
      </w:r>
      <w:r w:rsidR="00F42D61">
        <w:rPr>
          <w:iCs/>
          <w:lang w:eastAsia="en-US"/>
        </w:rPr>
        <w:t>’</w:t>
      </w:r>
      <w:r w:rsidRPr="000D28AD">
        <w:rPr>
          <w:iCs/>
          <w:lang w:eastAsia="en-US"/>
        </w:rPr>
        <w:t xml:space="preserve"> daily lives too. Brisbane was a river city that had its back to the river</w:t>
      </w:r>
      <w:r w:rsidR="00487CF2">
        <w:rPr>
          <w:iCs/>
          <w:lang w:eastAsia="en-US"/>
        </w:rPr>
        <w:t>, but</w:t>
      </w:r>
      <w:r w:rsidRPr="000D28AD">
        <w:rPr>
          <w:iCs/>
          <w:lang w:eastAsia="en-US"/>
        </w:rPr>
        <w:t xml:space="preserve"> Jim changed that. </w:t>
      </w:r>
    </w:p>
    <w:p w14:paraId="7C19A0C5" w14:textId="2AFF2BC6" w:rsidR="000D28AD" w:rsidRPr="000D28AD" w:rsidRDefault="000D28AD" w:rsidP="009E71FE">
      <w:pPr>
        <w:spacing w:after="120"/>
        <w:ind w:left="2520" w:hanging="2520"/>
        <w:rPr>
          <w:iCs/>
          <w:lang w:eastAsia="en-US"/>
        </w:rPr>
      </w:pPr>
      <w:r w:rsidRPr="000D28AD">
        <w:rPr>
          <w:iCs/>
          <w:lang w:eastAsia="en-US"/>
        </w:rPr>
        <w:tab/>
        <w:t>He gave the river life and purpose. He opened the city</w:t>
      </w:r>
      <w:r w:rsidR="00F42D61">
        <w:rPr>
          <w:iCs/>
          <w:lang w:eastAsia="en-US"/>
        </w:rPr>
        <w:t>’</w:t>
      </w:r>
      <w:r w:rsidRPr="000D28AD">
        <w:rPr>
          <w:iCs/>
          <w:lang w:eastAsia="en-US"/>
        </w:rPr>
        <w:t>s icon up to everyone, not just those that could afford a boat or who had an expensive view. Now, tourists come to Brisbane just to ride a CityCat. His vision has become iconic here in Brisbane. So, I</w:t>
      </w:r>
      <w:r w:rsidR="00F42D61">
        <w:rPr>
          <w:iCs/>
          <w:lang w:eastAsia="en-US"/>
        </w:rPr>
        <w:t>’</w:t>
      </w:r>
      <w:r w:rsidRPr="000D28AD">
        <w:rPr>
          <w:iCs/>
          <w:lang w:eastAsia="en-US"/>
        </w:rPr>
        <w:t xml:space="preserve">d like to congratulate that Labor administration under Lord Mayor Jim Soorley. Unlike this LNP Administration, they made the city a better place and left a legacy that benefits residents for decades to come. </w:t>
      </w:r>
    </w:p>
    <w:p w14:paraId="5AB78A3C" w14:textId="44E98EAD" w:rsidR="0079572E" w:rsidRDefault="0079572E" w:rsidP="009E71FE">
      <w:pPr>
        <w:jc w:val="right"/>
        <w:rPr>
          <w:rFonts w:ascii="Arial" w:hAnsi="Arial"/>
          <w:b/>
          <w:sz w:val="28"/>
        </w:rPr>
      </w:pPr>
      <w:r>
        <w:rPr>
          <w:rFonts w:ascii="Arial" w:hAnsi="Arial"/>
          <w:b/>
          <w:sz w:val="28"/>
        </w:rPr>
        <w:t>251/2021-22</w:t>
      </w:r>
    </w:p>
    <w:p w14:paraId="4A70CB49" w14:textId="7C453553" w:rsidR="0079572E" w:rsidRPr="00C35BA0" w:rsidRDefault="0079572E" w:rsidP="009E71FE">
      <w:r w:rsidRPr="00C35BA0">
        <w:t xml:space="preserve">At that juncture, </w:t>
      </w:r>
      <w:r>
        <w:t>Councillor Jared CASSIDY</w:t>
      </w:r>
      <w:r w:rsidRPr="00C35BA0">
        <w:t xml:space="preserve"> moved, seconded by Councillor </w:t>
      </w:r>
      <w:r>
        <w:t>Charles STRUNK</w:t>
      </w:r>
      <w:r w:rsidRPr="00C35BA0">
        <w:t xml:space="preserve">, that the </w:t>
      </w:r>
      <w:r>
        <w:t xml:space="preserve">Standing Rules </w:t>
      </w:r>
      <w:r w:rsidRPr="00C35BA0">
        <w:t>be suspended to allow the moving of the following motion</w:t>
      </w:r>
      <w:r w:rsidRPr="00C35BA0">
        <w:sym w:font="Symbol" w:char="F0BE"/>
      </w:r>
    </w:p>
    <w:p w14:paraId="1EC50E78" w14:textId="77777777" w:rsidR="0079572E" w:rsidRDefault="0079572E" w:rsidP="009E71FE">
      <w:bookmarkStart w:id="71" w:name="Text2"/>
    </w:p>
    <w:bookmarkEnd w:id="71"/>
    <w:p w14:paraId="796E2701" w14:textId="452BD02F" w:rsidR="0079572E" w:rsidRDefault="0079572E" w:rsidP="009E71FE">
      <w:pPr>
        <w:rPr>
          <w:i/>
          <w:iCs/>
          <w:color w:val="201F1E"/>
          <w:bdr w:val="none" w:sz="0" w:space="0" w:color="auto" w:frame="1"/>
          <w:shd w:val="clear" w:color="auto" w:fill="FFFFFF"/>
          <w:lang w:val="en-US" w:eastAsia="en-GB"/>
        </w:rPr>
      </w:pPr>
      <w:r w:rsidRPr="0079572E">
        <w:rPr>
          <w:i/>
          <w:iCs/>
          <w:color w:val="201F1E"/>
          <w:bdr w:val="none" w:sz="0" w:space="0" w:color="auto" w:frame="1"/>
          <w:shd w:val="clear" w:color="auto" w:fill="FFFFFF"/>
          <w:lang w:val="en-US" w:eastAsia="en-GB"/>
        </w:rPr>
        <w:t>That Brisbane City Council commits to better bus services for Pallara Residents in the Calamvale Ward.</w:t>
      </w:r>
    </w:p>
    <w:p w14:paraId="3CDE6721" w14:textId="77777777" w:rsidR="0079572E" w:rsidRPr="0079572E" w:rsidRDefault="0079572E" w:rsidP="009E71FE">
      <w:pPr>
        <w:rPr>
          <w:i/>
          <w:iCs/>
          <w:color w:val="201F1E"/>
          <w:bdr w:val="none" w:sz="0" w:space="0" w:color="auto" w:frame="1"/>
          <w:shd w:val="clear" w:color="auto" w:fill="FFFFFF"/>
          <w:lang w:val="en-US" w:eastAsia="en-GB"/>
        </w:rPr>
      </w:pPr>
    </w:p>
    <w:p w14:paraId="1874E813" w14:textId="2496ED0E" w:rsidR="0079572E" w:rsidRPr="0079572E" w:rsidRDefault="0079572E" w:rsidP="009E71FE">
      <w:pPr>
        <w:spacing w:after="120"/>
        <w:ind w:left="2520" w:hanging="2520"/>
        <w:rPr>
          <w:iCs/>
          <w:lang w:eastAsia="en-US"/>
        </w:rPr>
      </w:pPr>
      <w:r w:rsidRPr="0079572E">
        <w:rPr>
          <w:iCs/>
          <w:lang w:eastAsia="en-US"/>
        </w:rPr>
        <w:t>Councillor CASSIDY:</w:t>
      </w:r>
      <w:r w:rsidRPr="0079572E">
        <w:rPr>
          <w:iCs/>
          <w:lang w:eastAsia="en-US"/>
        </w:rPr>
        <w:tab/>
        <w:t>Thanks very much, Deputy Chair. It</w:t>
      </w:r>
      <w:r w:rsidR="00F42D61">
        <w:rPr>
          <w:iCs/>
          <w:lang w:eastAsia="en-US"/>
        </w:rPr>
        <w:t>’</w:t>
      </w:r>
      <w:r w:rsidRPr="0079572E">
        <w:rPr>
          <w:iCs/>
          <w:lang w:eastAsia="en-US"/>
        </w:rPr>
        <w:t>s urgent because the suburb of Pallara is growing by the day. It</w:t>
      </w:r>
      <w:r w:rsidR="00F42D61">
        <w:rPr>
          <w:iCs/>
          <w:lang w:eastAsia="en-US"/>
        </w:rPr>
        <w:t>’</w:t>
      </w:r>
      <w:r w:rsidRPr="0079572E">
        <w:rPr>
          <w:iCs/>
          <w:lang w:eastAsia="en-US"/>
        </w:rPr>
        <w:t>s a developing area with hundreds of new residents and new housing developments. Residents are being ignored by this LNP Council and have been forced to petition just to be heard. It</w:t>
      </w:r>
      <w:r w:rsidR="00F42D61">
        <w:rPr>
          <w:iCs/>
          <w:lang w:eastAsia="en-US"/>
        </w:rPr>
        <w:t>’</w:t>
      </w:r>
      <w:r w:rsidRPr="0079572E">
        <w:rPr>
          <w:iCs/>
          <w:lang w:eastAsia="en-US"/>
        </w:rPr>
        <w:t>s urgent today because despite nearly 800 signatures, all we have seen is complete inaction from the LNP LORD</w:t>
      </w:r>
      <w:r w:rsidR="00962E9E">
        <w:rPr>
          <w:iCs/>
          <w:lang w:eastAsia="en-US"/>
        </w:rPr>
        <w:t> </w:t>
      </w:r>
      <w:r w:rsidRPr="0079572E">
        <w:rPr>
          <w:iCs/>
          <w:lang w:eastAsia="en-US"/>
        </w:rPr>
        <w:t xml:space="preserve">MAYOR and the local LNP Councillor Angela OWEN. </w:t>
      </w:r>
    </w:p>
    <w:p w14:paraId="57F7D919" w14:textId="77777777" w:rsidR="0079572E" w:rsidRPr="0079572E" w:rsidRDefault="0079572E" w:rsidP="009E71FE">
      <w:pPr>
        <w:spacing w:after="120"/>
        <w:ind w:left="2520" w:hanging="2520"/>
        <w:rPr>
          <w:iCs/>
          <w:lang w:eastAsia="en-US"/>
        </w:rPr>
      </w:pPr>
      <w:r w:rsidRPr="0079572E">
        <w:rPr>
          <w:iCs/>
          <w:lang w:eastAsia="en-US"/>
        </w:rPr>
        <w:tab/>
        <w:t xml:space="preserve">Chair, Pallara residents have no safe pedestrian access in or out of their suburb. The only way across seven kilometres of unpathed terrain is amongst construction and heavy machinery. This is urgent, Deputy Chair, because Council opened this suburb up for housing developments without building the necessary infrastructure first. The people of Pallara deserve much better than what this out-of-touch LNP Council is serving up to them. </w:t>
      </w:r>
    </w:p>
    <w:p w14:paraId="5A5076C3" w14:textId="77777777" w:rsidR="0079572E" w:rsidRPr="0079572E" w:rsidRDefault="0079572E" w:rsidP="009E71FE">
      <w:pPr>
        <w:spacing w:after="120"/>
        <w:ind w:left="2520" w:hanging="2520"/>
        <w:rPr>
          <w:iCs/>
          <w:lang w:eastAsia="en-US"/>
        </w:rPr>
      </w:pPr>
      <w:r w:rsidRPr="0079572E">
        <w:rPr>
          <w:iCs/>
          <w:lang w:eastAsia="en-US"/>
        </w:rPr>
        <w:lastRenderedPageBreak/>
        <w:t>Deputy Chair:</w:t>
      </w:r>
      <w:r w:rsidRPr="0079572E">
        <w:rPr>
          <w:iCs/>
          <w:lang w:eastAsia="en-US"/>
        </w:rPr>
        <w:tab/>
        <w:t>Thank you, Councillor CASSIDY.</w:t>
      </w:r>
    </w:p>
    <w:p w14:paraId="5BE8F925" w14:textId="77777777" w:rsidR="0079572E" w:rsidRPr="0079572E" w:rsidRDefault="0079572E" w:rsidP="009E71FE">
      <w:pPr>
        <w:spacing w:after="120"/>
        <w:ind w:left="2520" w:hanging="2520"/>
        <w:rPr>
          <w:iCs/>
          <w:lang w:eastAsia="en-US"/>
        </w:rPr>
      </w:pPr>
      <w:r w:rsidRPr="0079572E">
        <w:rPr>
          <w:iCs/>
          <w:lang w:eastAsia="en-US"/>
        </w:rPr>
        <w:tab/>
        <w:t>We will now put the—is there any debate? No?</w:t>
      </w:r>
    </w:p>
    <w:p w14:paraId="13AAE646" w14:textId="1E8D556F" w:rsidR="0079572E" w:rsidRPr="0079572E" w:rsidRDefault="0079572E" w:rsidP="009E71FE">
      <w:pPr>
        <w:spacing w:after="120"/>
        <w:ind w:left="2520" w:hanging="2520"/>
        <w:rPr>
          <w:iCs/>
          <w:lang w:eastAsia="en-US"/>
        </w:rPr>
      </w:pPr>
      <w:r w:rsidRPr="0079572E">
        <w:rPr>
          <w:iCs/>
          <w:lang w:eastAsia="en-US"/>
        </w:rPr>
        <w:tab/>
        <w:t>We</w:t>
      </w:r>
      <w:r w:rsidR="00F42D61">
        <w:rPr>
          <w:iCs/>
          <w:lang w:eastAsia="en-US"/>
        </w:rPr>
        <w:t>’</w:t>
      </w:r>
      <w:r w:rsidRPr="0079572E">
        <w:rPr>
          <w:iCs/>
          <w:lang w:eastAsia="en-US"/>
        </w:rPr>
        <w:t>ll now put the motion.</w:t>
      </w:r>
    </w:p>
    <w:p w14:paraId="4794FFFD" w14:textId="7B14979E" w:rsidR="0079572E" w:rsidRPr="00C35BA0" w:rsidRDefault="0079572E" w:rsidP="009E71FE">
      <w:r>
        <w:t>The Chair</w:t>
      </w:r>
      <w:r w:rsidRPr="00D10154">
        <w:t xml:space="preserve"> submitted the motion for the suspension of the Standing Rules to the Chamber and it w</w:t>
      </w:r>
      <w:r w:rsidRPr="0079572E">
        <w:t xml:space="preserve">as declared </w:t>
      </w:r>
      <w:r w:rsidRPr="0079572E">
        <w:rPr>
          <w:b/>
        </w:rPr>
        <w:t>lost</w:t>
      </w:r>
      <w:r w:rsidRPr="0079572E">
        <w:t xml:space="preserve"> on the voices.</w:t>
      </w:r>
    </w:p>
    <w:p w14:paraId="11EF5355" w14:textId="77777777" w:rsidR="0079572E" w:rsidRDefault="0079572E" w:rsidP="009E71FE"/>
    <w:p w14:paraId="01B241F8" w14:textId="55DE0EB9" w:rsidR="0079572E" w:rsidRPr="00E96F74" w:rsidRDefault="0079572E" w:rsidP="009E71FE">
      <w:pPr>
        <w:rPr>
          <w:snapToGrid w:val="0"/>
          <w:lang w:eastAsia="en-US"/>
        </w:rPr>
      </w:pPr>
      <w:bookmarkStart w:id="72" w:name="_Toc114546773"/>
      <w:bookmarkStart w:id="73" w:name="_Toc86669287"/>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E997121" w14:textId="77777777" w:rsidR="0079572E" w:rsidRPr="00E96F74" w:rsidRDefault="0079572E" w:rsidP="009E71FE">
      <w:pPr>
        <w:rPr>
          <w:snapToGrid w:val="0"/>
          <w:lang w:eastAsia="en-US"/>
        </w:rPr>
      </w:pPr>
    </w:p>
    <w:p w14:paraId="4F95D502" w14:textId="77777777" w:rsidR="0079572E" w:rsidRPr="00E96F74" w:rsidRDefault="0079572E" w:rsidP="009E71FE">
      <w:pPr>
        <w:rPr>
          <w:snapToGrid w:val="0"/>
          <w:lang w:eastAsia="en-US"/>
        </w:rPr>
      </w:pPr>
      <w:r w:rsidRPr="00E96F74">
        <w:rPr>
          <w:snapToGrid w:val="0"/>
          <w:lang w:eastAsia="en-US"/>
        </w:rPr>
        <w:t>The voting was as follows:</w:t>
      </w:r>
    </w:p>
    <w:p w14:paraId="080AFDBE" w14:textId="77777777" w:rsidR="0079572E" w:rsidRDefault="0079572E" w:rsidP="009E71FE">
      <w:pPr>
        <w:tabs>
          <w:tab w:val="left" w:pos="-1440"/>
        </w:tabs>
        <w:rPr>
          <w:snapToGrid w:val="0"/>
          <w:lang w:eastAsia="en-US"/>
        </w:rPr>
      </w:pPr>
    </w:p>
    <w:p w14:paraId="6927AF33" w14:textId="15FFB288" w:rsidR="0079572E" w:rsidRPr="00E96F74" w:rsidRDefault="0079572E" w:rsidP="009E71FE">
      <w:pPr>
        <w:tabs>
          <w:tab w:val="left" w:pos="-1440"/>
        </w:tabs>
        <w:ind w:left="2160" w:hanging="2160"/>
        <w:rPr>
          <w:snapToGrid w:val="0"/>
          <w:lang w:eastAsia="en-US"/>
        </w:rPr>
      </w:pPr>
      <w:r>
        <w:rPr>
          <w:snapToGrid w:val="0"/>
          <w:lang w:eastAsia="en-US"/>
        </w:rPr>
        <w:t xml:space="preserve">AYES: </w:t>
      </w:r>
      <w:r w:rsidR="001F43CA">
        <w:rPr>
          <w:snapToGrid w:val="0"/>
          <w:lang w:eastAsia="en-US"/>
        </w:rPr>
        <w:t>5</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w:t>
      </w:r>
      <w:r>
        <w:rPr>
          <w:snapToGrid w:val="0"/>
          <w:lang w:eastAsia="en-US"/>
        </w:rPr>
        <w:t>Charles STRUNK</w:t>
      </w:r>
      <w:r w:rsidR="001F43CA">
        <w:rPr>
          <w:snapToGrid w:val="0"/>
          <w:lang w:eastAsia="en-US"/>
        </w:rPr>
        <w:t xml:space="preserve"> and </w:t>
      </w:r>
      <w:r>
        <w:rPr>
          <w:snapToGrid w:val="0"/>
          <w:lang w:eastAsia="en-US"/>
        </w:rPr>
        <w:t>Jonathan SRI</w:t>
      </w:r>
      <w:r w:rsidR="001F43CA">
        <w:rPr>
          <w:snapToGrid w:val="0"/>
          <w:lang w:eastAsia="en-US"/>
        </w:rPr>
        <w:t>.</w:t>
      </w:r>
    </w:p>
    <w:p w14:paraId="327919D6" w14:textId="77777777" w:rsidR="0079572E" w:rsidRPr="00E96F74" w:rsidRDefault="0079572E" w:rsidP="009E71FE">
      <w:pPr>
        <w:ind w:left="2160" w:hanging="2160"/>
        <w:rPr>
          <w:snapToGrid w:val="0"/>
          <w:lang w:eastAsia="en-US"/>
        </w:rPr>
      </w:pPr>
    </w:p>
    <w:p w14:paraId="31255852" w14:textId="77777777" w:rsidR="0079572E" w:rsidRPr="00BE6AAA" w:rsidRDefault="0079572E" w:rsidP="009E71FE">
      <w:pPr>
        <w:ind w:left="2160" w:hanging="2160"/>
        <w:rPr>
          <w:snapToGrid w:val="0"/>
          <w:lang w:eastAsia="en-US"/>
        </w:rPr>
      </w:pPr>
    </w:p>
    <w:p w14:paraId="6EFB7303" w14:textId="16CFF8B9" w:rsidR="0079572E" w:rsidRPr="001F43CA" w:rsidRDefault="0079572E" w:rsidP="009E71FE">
      <w:pPr>
        <w:ind w:left="2160" w:hanging="2160"/>
        <w:rPr>
          <w:snapToGrid w:val="0"/>
          <w:lang w:eastAsia="en-US"/>
        </w:rPr>
      </w:pPr>
      <w:r w:rsidRPr="00BE6AAA">
        <w:rPr>
          <w:snapToGrid w:val="0"/>
          <w:lang w:eastAsia="en-US"/>
        </w:rPr>
        <w:t xml:space="preserve">NOES: </w:t>
      </w:r>
      <w:r w:rsidR="001F43CA">
        <w:rPr>
          <w:snapToGrid w:val="0"/>
          <w:lang w:eastAsia="en-US"/>
        </w:rPr>
        <w:t>16</w:t>
      </w:r>
      <w:r w:rsidRPr="00BE6AAA">
        <w:rPr>
          <w:snapToGrid w:val="0"/>
          <w:lang w:eastAsia="en-US"/>
        </w:rPr>
        <w:t xml:space="preserve"> -</w:t>
      </w:r>
      <w:r w:rsidRPr="00BE6AAA">
        <w:rPr>
          <w:snapToGrid w:val="0"/>
          <w:lang w:eastAsia="en-US"/>
        </w:rPr>
        <w:tab/>
      </w:r>
      <w:bookmarkStart w:id="74" w:name="_Hlk37961316"/>
      <w:r w:rsidR="001800A7">
        <w:rPr>
          <w:snapToGrid w:val="0"/>
          <w:lang w:eastAsia="en-US"/>
        </w:rPr>
        <w:t xml:space="preserve">The </w:t>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sidRPr="001F43CA">
        <w:rPr>
          <w:snapToGrid w:val="0"/>
          <w:lang w:eastAsia="en-US"/>
        </w:rPr>
        <w:t xml:space="preserve">Lisa ATWOOD, </w:t>
      </w:r>
      <w:r w:rsidRPr="001F43CA">
        <w:rPr>
          <w:lang w:val="en-US"/>
        </w:rPr>
        <w:t xml:space="preserve">Fiona CUNNINGHAM, Tracy DAVIS, </w:t>
      </w:r>
      <w:r w:rsidRPr="001F43CA">
        <w:rPr>
          <w:snapToGrid w:val="0"/>
          <w:lang w:eastAsia="en-US"/>
        </w:rPr>
        <w:t>Vicki HOWARD, Steven HUANG, Sarah HUTTON, Sandy LANDERS, James MACKAY, Kim MARX, Peter MATIC,</w:t>
      </w:r>
      <w:r w:rsidRPr="00BE6AAA">
        <w:rPr>
          <w:snapToGrid w:val="0"/>
          <w:lang w:eastAsia="en-US"/>
        </w:rPr>
        <w:t xml:space="preserve"> David McLACHLAN, Ryan MURPHY</w:t>
      </w:r>
      <w:r w:rsidR="001F43CA">
        <w:rPr>
          <w:snapToGrid w:val="0"/>
          <w:lang w:eastAsia="en-US"/>
        </w:rPr>
        <w:t xml:space="preserve"> and </w:t>
      </w:r>
      <w:r w:rsidRPr="00BE6AAA">
        <w:rPr>
          <w:snapToGrid w:val="0"/>
          <w:lang w:eastAsia="en-US"/>
        </w:rPr>
        <w:t>Steven TOOMEY</w:t>
      </w:r>
      <w:bookmarkEnd w:id="74"/>
      <w:r w:rsidRPr="00BE6AAA">
        <w:rPr>
          <w:snapToGrid w:val="0"/>
          <w:lang w:eastAsia="en-US"/>
        </w:rPr>
        <w:t>.</w:t>
      </w:r>
    </w:p>
    <w:p w14:paraId="00BA0AB3" w14:textId="77777777" w:rsidR="0079572E" w:rsidRDefault="0079572E" w:rsidP="009E71FE"/>
    <w:p w14:paraId="3D8FF42D" w14:textId="77777777" w:rsidR="0079572E" w:rsidRPr="0079572E" w:rsidRDefault="0079572E" w:rsidP="009E71FE">
      <w:pPr>
        <w:spacing w:after="120"/>
        <w:ind w:left="2520" w:hanging="2520"/>
        <w:rPr>
          <w:iCs/>
          <w:lang w:eastAsia="en-US"/>
        </w:rPr>
      </w:pPr>
      <w:r w:rsidRPr="0079572E">
        <w:rPr>
          <w:iCs/>
          <w:lang w:eastAsia="en-US"/>
        </w:rPr>
        <w:t>Deputy Chair:</w:t>
      </w:r>
      <w:r w:rsidRPr="0079572E">
        <w:rPr>
          <w:iCs/>
          <w:lang w:eastAsia="en-US"/>
        </w:rPr>
        <w:tab/>
        <w:t>Councillor CASSIDY, would you like to finish your GB? You have? Thank you.</w:t>
      </w:r>
    </w:p>
    <w:p w14:paraId="569739B7" w14:textId="77777777" w:rsidR="0079572E" w:rsidRPr="0079572E" w:rsidRDefault="0079572E" w:rsidP="009E71FE">
      <w:pPr>
        <w:spacing w:after="120"/>
        <w:ind w:left="2520" w:hanging="2520"/>
        <w:rPr>
          <w:iCs/>
          <w:lang w:eastAsia="en-US"/>
        </w:rPr>
      </w:pPr>
      <w:r w:rsidRPr="0079572E">
        <w:rPr>
          <w:iCs/>
          <w:lang w:eastAsia="en-US"/>
        </w:rPr>
        <w:tab/>
        <w:t>Any further General Business? I see no one rising to their feet.</w:t>
      </w:r>
    </w:p>
    <w:p w14:paraId="028DF362" w14:textId="7F2E1A5A" w:rsidR="0079572E" w:rsidRDefault="0079572E" w:rsidP="009E71FE">
      <w:pPr>
        <w:ind w:left="2517" w:hanging="2517"/>
        <w:rPr>
          <w:iCs/>
          <w:lang w:eastAsia="en-US"/>
        </w:rPr>
      </w:pPr>
      <w:r w:rsidRPr="0079572E">
        <w:rPr>
          <w:iCs/>
          <w:lang w:eastAsia="en-US"/>
        </w:rPr>
        <w:tab/>
        <w:t xml:space="preserve">I declare the meeting closed. Thank you. </w:t>
      </w:r>
    </w:p>
    <w:p w14:paraId="26B5E708" w14:textId="2B6CECF5" w:rsidR="0079572E" w:rsidRDefault="0079572E" w:rsidP="009E71FE">
      <w:pPr>
        <w:rPr>
          <w:lang w:eastAsia="en-US"/>
        </w:rPr>
      </w:pPr>
    </w:p>
    <w:p w14:paraId="0CCB3EAF" w14:textId="77777777" w:rsidR="0079572E" w:rsidRPr="0079572E" w:rsidRDefault="0079572E" w:rsidP="009E71FE">
      <w:pPr>
        <w:rPr>
          <w:lang w:eastAsia="en-US"/>
        </w:rPr>
      </w:pPr>
    </w:p>
    <w:p w14:paraId="4E56BE0D" w14:textId="77777777" w:rsidR="00885F63" w:rsidRDefault="00885F63" w:rsidP="009E71FE">
      <w:pPr>
        <w:pStyle w:val="Heading2"/>
      </w:pPr>
      <w:r>
        <w:t>QUESTIONS OF WHICH DUE NOTICE HAS BEEN GIVEN:</w:t>
      </w:r>
      <w:bookmarkEnd w:id="72"/>
      <w:bookmarkEnd w:id="73"/>
    </w:p>
    <w:p w14:paraId="70C5CEAA" w14:textId="77777777" w:rsidR="00885F63" w:rsidRDefault="00885F63" w:rsidP="009E71FE">
      <w:pPr>
        <w:spacing w:line="216" w:lineRule="auto"/>
        <w:rPr>
          <w:i/>
        </w:rPr>
      </w:pPr>
      <w:r>
        <w:rPr>
          <w:i/>
        </w:rPr>
        <w:t>(Questions of which due notice has been given are printed as supplied and are not edited)</w:t>
      </w:r>
    </w:p>
    <w:p w14:paraId="6F9636B5" w14:textId="77777777" w:rsidR="00885F63" w:rsidRDefault="00885F63" w:rsidP="009E71FE">
      <w:pPr>
        <w:rPr>
          <w:b/>
        </w:rPr>
      </w:pPr>
    </w:p>
    <w:p w14:paraId="38F8F650" w14:textId="77777777" w:rsidR="00BA5D57" w:rsidRPr="00BA5D57" w:rsidRDefault="00BA5D57" w:rsidP="009E71FE">
      <w:pPr>
        <w:rPr>
          <w:b/>
        </w:rPr>
      </w:pPr>
      <w:r w:rsidRPr="00BA5D57">
        <w:rPr>
          <w:b/>
        </w:rPr>
        <w:t>Submitted by Councillor Nicole Johnston (received on 25 October 2021)</w:t>
      </w:r>
    </w:p>
    <w:p w14:paraId="420E222B" w14:textId="77777777" w:rsidR="00BA5D57" w:rsidRPr="00BA5D57" w:rsidRDefault="00BA5D57" w:rsidP="009E71FE">
      <w:r w:rsidRPr="00BA5D57">
        <w:rPr>
          <w:b/>
        </w:rPr>
        <w:t>Q1.</w:t>
      </w:r>
      <w:r w:rsidRPr="00BA5D57">
        <w:rPr>
          <w:b/>
        </w:rPr>
        <w:tab/>
      </w:r>
      <w:r w:rsidRPr="00BA5D57">
        <w:t>How many development applications for sub-divisions were approved by Brisbane City Council in:</w:t>
      </w:r>
    </w:p>
    <w:p w14:paraId="3341B3EC" w14:textId="77777777" w:rsidR="00BA5D57" w:rsidRPr="00BA5D57" w:rsidRDefault="00BA5D57" w:rsidP="009E71FE">
      <w:pPr>
        <w:ind w:left="720"/>
      </w:pPr>
      <w:r w:rsidRPr="00BA5D57">
        <w:t>i.</w:t>
      </w:r>
      <w:r w:rsidRPr="00BA5D57">
        <w:tab/>
        <w:t>2021 (to date)</w:t>
      </w:r>
    </w:p>
    <w:p w14:paraId="7AA03893" w14:textId="77777777" w:rsidR="00BA5D57" w:rsidRPr="00BA5D57" w:rsidRDefault="00BA5D57" w:rsidP="009E71FE">
      <w:pPr>
        <w:ind w:left="720"/>
      </w:pPr>
      <w:r w:rsidRPr="00BA5D57">
        <w:t>ii.</w:t>
      </w:r>
      <w:r w:rsidRPr="00BA5D57">
        <w:tab/>
        <w:t>2020</w:t>
      </w:r>
    </w:p>
    <w:p w14:paraId="6FA7696B" w14:textId="77777777" w:rsidR="00BA5D57" w:rsidRPr="00BA5D57" w:rsidRDefault="00BA5D57" w:rsidP="009E71FE">
      <w:pPr>
        <w:ind w:left="720"/>
      </w:pPr>
      <w:r w:rsidRPr="00BA5D57">
        <w:t>iii.</w:t>
      </w:r>
      <w:r w:rsidRPr="00BA5D57">
        <w:tab/>
        <w:t>2019</w:t>
      </w:r>
    </w:p>
    <w:p w14:paraId="04841E31" w14:textId="77777777" w:rsidR="00BA5D57" w:rsidRPr="00BA5D57" w:rsidRDefault="00BA5D57" w:rsidP="009E71FE">
      <w:pPr>
        <w:ind w:left="720"/>
      </w:pPr>
      <w:r w:rsidRPr="00BA5D57">
        <w:t>iv.</w:t>
      </w:r>
      <w:r w:rsidRPr="00BA5D57">
        <w:tab/>
        <w:t>2018</w:t>
      </w:r>
    </w:p>
    <w:p w14:paraId="5B86FC11" w14:textId="77777777" w:rsidR="00BA5D57" w:rsidRPr="00BA5D57" w:rsidRDefault="00BA5D57" w:rsidP="009E71FE">
      <w:pPr>
        <w:ind w:left="720"/>
      </w:pPr>
      <w:r w:rsidRPr="00BA5D57">
        <w:t>v.</w:t>
      </w:r>
      <w:r w:rsidRPr="00BA5D57">
        <w:tab/>
        <w:t xml:space="preserve">2017 </w:t>
      </w:r>
    </w:p>
    <w:p w14:paraId="6480EFD7" w14:textId="77777777" w:rsidR="00BA5D57" w:rsidRPr="00BA5D57" w:rsidRDefault="00BA5D57" w:rsidP="009E71FE">
      <w:pPr>
        <w:rPr>
          <w:b/>
        </w:rPr>
      </w:pPr>
    </w:p>
    <w:p w14:paraId="417DF8E0" w14:textId="77777777" w:rsidR="00BA5D57" w:rsidRPr="00BA5D57" w:rsidRDefault="00BA5D57" w:rsidP="009E71FE">
      <w:pPr>
        <w:ind w:left="720" w:hanging="720"/>
      </w:pPr>
      <w:r w:rsidRPr="00BA5D57">
        <w:rPr>
          <w:b/>
        </w:rPr>
        <w:t>Q2.</w:t>
      </w:r>
      <w:r w:rsidRPr="00BA5D57">
        <w:rPr>
          <w:b/>
        </w:rPr>
        <w:tab/>
      </w:r>
      <w:r w:rsidRPr="00BA5D57">
        <w:t>How many development applications for sub-divisions were approved, without a footpath being conditioned for construction, by Brisbane City Council in:</w:t>
      </w:r>
    </w:p>
    <w:p w14:paraId="18C18730" w14:textId="77777777" w:rsidR="00BA5D57" w:rsidRPr="00BA5D57" w:rsidRDefault="00BA5D57" w:rsidP="009E71FE">
      <w:pPr>
        <w:ind w:left="720"/>
      </w:pPr>
      <w:r w:rsidRPr="00BA5D57">
        <w:t>i.</w:t>
      </w:r>
      <w:r w:rsidRPr="00BA5D57">
        <w:tab/>
        <w:t>2021 (to date)</w:t>
      </w:r>
    </w:p>
    <w:p w14:paraId="536BFFCC" w14:textId="77777777" w:rsidR="00BA5D57" w:rsidRPr="00BA5D57" w:rsidRDefault="00BA5D57" w:rsidP="009E71FE">
      <w:pPr>
        <w:ind w:left="720"/>
      </w:pPr>
      <w:r w:rsidRPr="00BA5D57">
        <w:t>ii.</w:t>
      </w:r>
      <w:r w:rsidRPr="00BA5D57">
        <w:tab/>
        <w:t>2020</w:t>
      </w:r>
    </w:p>
    <w:p w14:paraId="71411A43" w14:textId="77777777" w:rsidR="00BA5D57" w:rsidRPr="00BA5D57" w:rsidRDefault="00BA5D57" w:rsidP="009E71FE">
      <w:pPr>
        <w:ind w:left="720"/>
      </w:pPr>
      <w:r w:rsidRPr="00BA5D57">
        <w:t>iii.</w:t>
      </w:r>
      <w:r w:rsidRPr="00BA5D57">
        <w:tab/>
        <w:t>2019</w:t>
      </w:r>
    </w:p>
    <w:p w14:paraId="69995E6B" w14:textId="77777777" w:rsidR="00BA5D57" w:rsidRPr="00BA5D57" w:rsidRDefault="00BA5D57" w:rsidP="009E71FE">
      <w:pPr>
        <w:ind w:left="720"/>
      </w:pPr>
      <w:r w:rsidRPr="00BA5D57">
        <w:t>iv.</w:t>
      </w:r>
      <w:r w:rsidRPr="00BA5D57">
        <w:tab/>
        <w:t>2018</w:t>
      </w:r>
    </w:p>
    <w:p w14:paraId="3BC8263C" w14:textId="77777777" w:rsidR="00BA5D57" w:rsidRPr="00BA5D57" w:rsidRDefault="00BA5D57" w:rsidP="009E71FE">
      <w:pPr>
        <w:ind w:left="720"/>
      </w:pPr>
      <w:r w:rsidRPr="00BA5D57">
        <w:t>v.</w:t>
      </w:r>
      <w:r w:rsidRPr="00BA5D57">
        <w:tab/>
        <w:t>2017</w:t>
      </w:r>
    </w:p>
    <w:p w14:paraId="086F8CD7" w14:textId="77777777" w:rsidR="00BA5D57" w:rsidRPr="00BA5D57" w:rsidRDefault="00BA5D57" w:rsidP="009E71FE">
      <w:pPr>
        <w:rPr>
          <w:b/>
        </w:rPr>
      </w:pPr>
    </w:p>
    <w:p w14:paraId="3A7ABAB2" w14:textId="77777777" w:rsidR="00BA5D57" w:rsidRPr="00BA5D57" w:rsidRDefault="00BA5D57" w:rsidP="009E71FE">
      <w:pPr>
        <w:rPr>
          <w:b/>
        </w:rPr>
      </w:pPr>
      <w:r w:rsidRPr="00BA5D57">
        <w:rPr>
          <w:b/>
        </w:rPr>
        <w:t>Submitted by Councillor Steve Griffiths (received on 27 October 2021)</w:t>
      </w:r>
    </w:p>
    <w:p w14:paraId="1159070C" w14:textId="77777777" w:rsidR="00BA5D57" w:rsidRPr="00BA5D57" w:rsidRDefault="00BA5D57" w:rsidP="009E71FE">
      <w:pPr>
        <w:ind w:left="720" w:hanging="720"/>
      </w:pPr>
      <w:r w:rsidRPr="00BA5D57">
        <w:rPr>
          <w:b/>
        </w:rPr>
        <w:t>Q1.</w:t>
      </w:r>
      <w:r w:rsidRPr="00BA5D57">
        <w:rPr>
          <w:b/>
        </w:rPr>
        <w:tab/>
      </w:r>
      <w:r w:rsidRPr="00BA5D57">
        <w:t>Please provide the total number of people who provided feedback/ submissions on the draft concept plan for Mowbray Park, broken down by how the feedback was provided:-</w:t>
      </w:r>
    </w:p>
    <w:p w14:paraId="1F701CAC" w14:textId="77777777" w:rsidR="00BA5D57" w:rsidRPr="00BA5D57" w:rsidRDefault="00BA5D57" w:rsidP="009E71FE"/>
    <w:tbl>
      <w:tblPr>
        <w:tblStyle w:val="TableGrid"/>
        <w:tblW w:w="8363" w:type="dxa"/>
        <w:tblInd w:w="704" w:type="dxa"/>
        <w:tblLook w:val="04A0" w:firstRow="1" w:lastRow="0" w:firstColumn="1" w:lastColumn="0" w:noHBand="0" w:noVBand="1"/>
      </w:tblPr>
      <w:tblGrid>
        <w:gridCol w:w="4263"/>
        <w:gridCol w:w="4100"/>
      </w:tblGrid>
      <w:tr w:rsidR="00BA5D57" w:rsidRPr="00BA5D57" w14:paraId="0329320B" w14:textId="77777777" w:rsidTr="00BA5D57">
        <w:tc>
          <w:tcPr>
            <w:tcW w:w="4263" w:type="dxa"/>
          </w:tcPr>
          <w:p w14:paraId="2B08A6A3" w14:textId="77777777" w:rsidR="00BA5D57" w:rsidRPr="00BA5D57" w:rsidRDefault="00BA5D57" w:rsidP="009E71FE">
            <w:pPr>
              <w:rPr>
                <w:b/>
                <w:bCs/>
              </w:rPr>
            </w:pPr>
            <w:r w:rsidRPr="00BA5D57">
              <w:rPr>
                <w:b/>
                <w:bCs/>
              </w:rPr>
              <w:t>FEEDBACK METHOD</w:t>
            </w:r>
          </w:p>
        </w:tc>
        <w:tc>
          <w:tcPr>
            <w:tcW w:w="4100" w:type="dxa"/>
          </w:tcPr>
          <w:p w14:paraId="05ED7EE1" w14:textId="77777777" w:rsidR="00BA5D57" w:rsidRPr="00BA5D57" w:rsidRDefault="00BA5D57" w:rsidP="009E71FE">
            <w:pPr>
              <w:rPr>
                <w:b/>
                <w:bCs/>
              </w:rPr>
            </w:pPr>
            <w:r w:rsidRPr="00BA5D57">
              <w:rPr>
                <w:b/>
                <w:bCs/>
              </w:rPr>
              <w:t>NUMBER</w:t>
            </w:r>
          </w:p>
        </w:tc>
      </w:tr>
      <w:tr w:rsidR="00BA5D57" w:rsidRPr="00BA5D57" w14:paraId="5D0AB2E8" w14:textId="77777777" w:rsidTr="00BA5D57">
        <w:tc>
          <w:tcPr>
            <w:tcW w:w="4263" w:type="dxa"/>
          </w:tcPr>
          <w:p w14:paraId="5E717B3A" w14:textId="77777777" w:rsidR="00BA5D57" w:rsidRPr="00BA5D57" w:rsidRDefault="00BA5D57" w:rsidP="009E71FE">
            <w:r w:rsidRPr="00BA5D57">
              <w:t>Online Feedback Forms</w:t>
            </w:r>
          </w:p>
        </w:tc>
        <w:tc>
          <w:tcPr>
            <w:tcW w:w="4100" w:type="dxa"/>
          </w:tcPr>
          <w:p w14:paraId="429158DB" w14:textId="77777777" w:rsidR="00BA5D57" w:rsidRPr="00BA5D57" w:rsidRDefault="00BA5D57" w:rsidP="009E71FE"/>
        </w:tc>
      </w:tr>
      <w:tr w:rsidR="00BA5D57" w:rsidRPr="00BA5D57" w14:paraId="16D0F691" w14:textId="77777777" w:rsidTr="00BA5D57">
        <w:tc>
          <w:tcPr>
            <w:tcW w:w="4263" w:type="dxa"/>
          </w:tcPr>
          <w:p w14:paraId="7E7E56F4" w14:textId="77777777" w:rsidR="00BA5D57" w:rsidRPr="00BA5D57" w:rsidRDefault="00BA5D57" w:rsidP="009E71FE">
            <w:r w:rsidRPr="00BA5D57">
              <w:t>Pop-Up Kiosks</w:t>
            </w:r>
          </w:p>
        </w:tc>
        <w:tc>
          <w:tcPr>
            <w:tcW w:w="4100" w:type="dxa"/>
          </w:tcPr>
          <w:p w14:paraId="4FDAC554" w14:textId="77777777" w:rsidR="00BA5D57" w:rsidRPr="00BA5D57" w:rsidRDefault="00BA5D57" w:rsidP="009E71FE"/>
        </w:tc>
      </w:tr>
      <w:tr w:rsidR="00BA5D57" w:rsidRPr="00BA5D57" w14:paraId="18653D2F" w14:textId="77777777" w:rsidTr="00BA5D57">
        <w:tc>
          <w:tcPr>
            <w:tcW w:w="4263" w:type="dxa"/>
          </w:tcPr>
          <w:p w14:paraId="698FE45A" w14:textId="77777777" w:rsidR="00BA5D57" w:rsidRPr="00BA5D57" w:rsidRDefault="00BA5D57" w:rsidP="009E71FE">
            <w:r w:rsidRPr="00BA5D57">
              <w:t>Emails to the project team</w:t>
            </w:r>
          </w:p>
        </w:tc>
        <w:tc>
          <w:tcPr>
            <w:tcW w:w="4100" w:type="dxa"/>
          </w:tcPr>
          <w:p w14:paraId="50383C11" w14:textId="77777777" w:rsidR="00BA5D57" w:rsidRPr="00BA5D57" w:rsidRDefault="00BA5D57" w:rsidP="009E71FE"/>
        </w:tc>
      </w:tr>
      <w:tr w:rsidR="00BA5D57" w:rsidRPr="00BA5D57" w14:paraId="33F1040B" w14:textId="77777777" w:rsidTr="00BA5D57">
        <w:tc>
          <w:tcPr>
            <w:tcW w:w="4263" w:type="dxa"/>
          </w:tcPr>
          <w:p w14:paraId="7EE8E1DA" w14:textId="77777777" w:rsidR="00BA5D57" w:rsidRPr="00BA5D57" w:rsidRDefault="00BA5D57" w:rsidP="009E71FE">
            <w:r w:rsidRPr="00BA5D57">
              <w:t>Local Councillor (or via their office)</w:t>
            </w:r>
          </w:p>
        </w:tc>
        <w:tc>
          <w:tcPr>
            <w:tcW w:w="4100" w:type="dxa"/>
          </w:tcPr>
          <w:p w14:paraId="472D67B9" w14:textId="77777777" w:rsidR="00BA5D57" w:rsidRPr="00BA5D57" w:rsidRDefault="00BA5D57" w:rsidP="009E71FE"/>
        </w:tc>
      </w:tr>
      <w:tr w:rsidR="00BA5D57" w:rsidRPr="00BA5D57" w14:paraId="1C18A20F" w14:textId="77777777" w:rsidTr="00BA5D57">
        <w:tc>
          <w:tcPr>
            <w:tcW w:w="4263" w:type="dxa"/>
          </w:tcPr>
          <w:p w14:paraId="4034D9AF" w14:textId="77777777" w:rsidR="00BA5D57" w:rsidRPr="00BA5D57" w:rsidRDefault="00BA5D57" w:rsidP="009E71FE">
            <w:r w:rsidRPr="00BA5D57">
              <w:t>Committee Chair (or via their office)</w:t>
            </w:r>
          </w:p>
        </w:tc>
        <w:tc>
          <w:tcPr>
            <w:tcW w:w="4100" w:type="dxa"/>
          </w:tcPr>
          <w:p w14:paraId="468FF78C" w14:textId="77777777" w:rsidR="00BA5D57" w:rsidRPr="00BA5D57" w:rsidRDefault="00BA5D57" w:rsidP="009E71FE"/>
        </w:tc>
      </w:tr>
      <w:tr w:rsidR="00BA5D57" w:rsidRPr="00BA5D57" w14:paraId="0F7DA3ED" w14:textId="77777777" w:rsidTr="00BA5D57">
        <w:tc>
          <w:tcPr>
            <w:tcW w:w="4263" w:type="dxa"/>
          </w:tcPr>
          <w:p w14:paraId="780DD803" w14:textId="109457DA" w:rsidR="00BA5D57" w:rsidRPr="00BA5D57" w:rsidRDefault="00BA5D57" w:rsidP="009E71FE">
            <w:r w:rsidRPr="00BA5D57">
              <w:t>Council</w:t>
            </w:r>
            <w:r w:rsidR="00F42D61">
              <w:t>’</w:t>
            </w:r>
            <w:r w:rsidRPr="00BA5D57">
              <w:t>s Contact Centre</w:t>
            </w:r>
          </w:p>
        </w:tc>
        <w:tc>
          <w:tcPr>
            <w:tcW w:w="4100" w:type="dxa"/>
          </w:tcPr>
          <w:p w14:paraId="4624DEA1" w14:textId="77777777" w:rsidR="00BA5D57" w:rsidRPr="00BA5D57" w:rsidRDefault="00BA5D57" w:rsidP="009E71FE"/>
        </w:tc>
      </w:tr>
      <w:tr w:rsidR="00BA5D57" w:rsidRPr="00BA5D57" w14:paraId="7C6E06F8" w14:textId="77777777" w:rsidTr="00BA5D57">
        <w:tc>
          <w:tcPr>
            <w:tcW w:w="4263" w:type="dxa"/>
          </w:tcPr>
          <w:p w14:paraId="620681FA" w14:textId="77777777" w:rsidR="00BA5D57" w:rsidRPr="00BA5D57" w:rsidRDefault="00BA5D57" w:rsidP="009E71FE">
            <w:r w:rsidRPr="00BA5D57">
              <w:lastRenderedPageBreak/>
              <w:t>Other (please advise)</w:t>
            </w:r>
          </w:p>
        </w:tc>
        <w:tc>
          <w:tcPr>
            <w:tcW w:w="4100" w:type="dxa"/>
          </w:tcPr>
          <w:p w14:paraId="2EB54D95" w14:textId="77777777" w:rsidR="00BA5D57" w:rsidRPr="00BA5D57" w:rsidRDefault="00BA5D57" w:rsidP="009E71FE"/>
        </w:tc>
      </w:tr>
    </w:tbl>
    <w:p w14:paraId="240E60FD" w14:textId="77777777" w:rsidR="00BA5D57" w:rsidRPr="00BA5D57" w:rsidRDefault="00BA5D57" w:rsidP="009E71FE">
      <w:pPr>
        <w:rPr>
          <w:b/>
          <w:bCs/>
        </w:rPr>
      </w:pPr>
    </w:p>
    <w:p w14:paraId="56AB9E5A" w14:textId="77777777" w:rsidR="00BA5D57" w:rsidRPr="00BA5D57" w:rsidRDefault="00BA5D57" w:rsidP="009E71FE">
      <w:pPr>
        <w:ind w:left="720" w:hanging="720"/>
      </w:pPr>
      <w:r w:rsidRPr="00BA5D57">
        <w:rPr>
          <w:b/>
        </w:rPr>
        <w:t>Q2.</w:t>
      </w:r>
      <w:r w:rsidRPr="00BA5D57">
        <w:rPr>
          <w:b/>
        </w:rPr>
        <w:tab/>
      </w:r>
      <w:r w:rsidRPr="00BA5D57">
        <w:t>Please provide the total number of people who provided feedback/ submissions on the draft concept plan for Mowbray Park:-</w:t>
      </w:r>
    </w:p>
    <w:p w14:paraId="10E6D7BD" w14:textId="77777777" w:rsidR="00BA5D57" w:rsidRPr="00BA5D57" w:rsidRDefault="00BA5D57" w:rsidP="009E71FE"/>
    <w:tbl>
      <w:tblPr>
        <w:tblStyle w:val="TableGrid"/>
        <w:tblW w:w="8363" w:type="dxa"/>
        <w:tblInd w:w="704" w:type="dxa"/>
        <w:tblLook w:val="04A0" w:firstRow="1" w:lastRow="0" w:firstColumn="1" w:lastColumn="0" w:noHBand="0" w:noVBand="1"/>
      </w:tblPr>
      <w:tblGrid>
        <w:gridCol w:w="4263"/>
        <w:gridCol w:w="4100"/>
      </w:tblGrid>
      <w:tr w:rsidR="00BA5D57" w:rsidRPr="00BA5D57" w14:paraId="6C1AABE1" w14:textId="77777777" w:rsidTr="00BA5D57">
        <w:tc>
          <w:tcPr>
            <w:tcW w:w="4263" w:type="dxa"/>
          </w:tcPr>
          <w:p w14:paraId="02EF1680" w14:textId="77777777" w:rsidR="00BA5D57" w:rsidRPr="00BA5D57" w:rsidRDefault="00BA5D57" w:rsidP="009E71FE">
            <w:pPr>
              <w:rPr>
                <w:b/>
                <w:bCs/>
              </w:rPr>
            </w:pPr>
            <w:r w:rsidRPr="00BA5D57">
              <w:rPr>
                <w:b/>
                <w:bCs/>
              </w:rPr>
              <w:t>FEEDBACK RESPONSE</w:t>
            </w:r>
          </w:p>
        </w:tc>
        <w:tc>
          <w:tcPr>
            <w:tcW w:w="4100" w:type="dxa"/>
          </w:tcPr>
          <w:p w14:paraId="293EDFC1" w14:textId="77777777" w:rsidR="00BA5D57" w:rsidRPr="00BA5D57" w:rsidRDefault="00BA5D57" w:rsidP="009E71FE">
            <w:pPr>
              <w:rPr>
                <w:b/>
                <w:bCs/>
              </w:rPr>
            </w:pPr>
            <w:r w:rsidRPr="00BA5D57">
              <w:rPr>
                <w:b/>
                <w:bCs/>
              </w:rPr>
              <w:t>NUMBER</w:t>
            </w:r>
          </w:p>
        </w:tc>
      </w:tr>
      <w:tr w:rsidR="00BA5D57" w:rsidRPr="00BA5D57" w14:paraId="2F9815FF" w14:textId="77777777" w:rsidTr="00BA5D57">
        <w:tc>
          <w:tcPr>
            <w:tcW w:w="4263" w:type="dxa"/>
          </w:tcPr>
          <w:p w14:paraId="5640D37E" w14:textId="77777777" w:rsidR="00BA5D57" w:rsidRPr="00BA5D57" w:rsidRDefault="00BA5D57" w:rsidP="009E71FE">
            <w:r w:rsidRPr="00BA5D57">
              <w:t>Supported more use of the former East Brisbane Bowls Club building</w:t>
            </w:r>
          </w:p>
        </w:tc>
        <w:tc>
          <w:tcPr>
            <w:tcW w:w="4100" w:type="dxa"/>
          </w:tcPr>
          <w:p w14:paraId="0FFE7340" w14:textId="77777777" w:rsidR="00BA5D57" w:rsidRPr="00BA5D57" w:rsidRDefault="00BA5D57" w:rsidP="009E71FE"/>
        </w:tc>
      </w:tr>
      <w:tr w:rsidR="00BA5D57" w:rsidRPr="00BA5D57" w14:paraId="224ABFF1" w14:textId="77777777" w:rsidTr="00BA5D57">
        <w:tc>
          <w:tcPr>
            <w:tcW w:w="4263" w:type="dxa"/>
          </w:tcPr>
          <w:p w14:paraId="7890B6DE" w14:textId="77777777" w:rsidR="00BA5D57" w:rsidRPr="00BA5D57" w:rsidRDefault="00BA5D57" w:rsidP="009E71FE">
            <w:r w:rsidRPr="00BA5D57">
              <w:t>Supported more use of the former East Brisbane Bowls Club greens</w:t>
            </w:r>
          </w:p>
        </w:tc>
        <w:tc>
          <w:tcPr>
            <w:tcW w:w="4100" w:type="dxa"/>
          </w:tcPr>
          <w:p w14:paraId="62C45DAE" w14:textId="77777777" w:rsidR="00BA5D57" w:rsidRPr="00BA5D57" w:rsidRDefault="00BA5D57" w:rsidP="009E71FE"/>
        </w:tc>
      </w:tr>
      <w:tr w:rsidR="00BA5D57" w:rsidRPr="00BA5D57" w14:paraId="3BED4C9F" w14:textId="77777777" w:rsidTr="00BA5D57">
        <w:tc>
          <w:tcPr>
            <w:tcW w:w="4263" w:type="dxa"/>
          </w:tcPr>
          <w:p w14:paraId="28B25153" w14:textId="77777777" w:rsidR="00BA5D57" w:rsidRPr="00BA5D57" w:rsidRDefault="00BA5D57" w:rsidP="009E71FE">
            <w:r w:rsidRPr="00BA5D57">
              <w:t>Support for upgrades to the former East Brisbane Bowls Club Building</w:t>
            </w:r>
          </w:p>
        </w:tc>
        <w:tc>
          <w:tcPr>
            <w:tcW w:w="4100" w:type="dxa"/>
          </w:tcPr>
          <w:p w14:paraId="5BE6AFA6" w14:textId="77777777" w:rsidR="00BA5D57" w:rsidRPr="00BA5D57" w:rsidRDefault="00BA5D57" w:rsidP="009E71FE"/>
        </w:tc>
      </w:tr>
      <w:tr w:rsidR="00BA5D57" w:rsidRPr="00BA5D57" w14:paraId="207D73E8" w14:textId="77777777" w:rsidTr="00BA5D57">
        <w:tc>
          <w:tcPr>
            <w:tcW w:w="4263" w:type="dxa"/>
          </w:tcPr>
          <w:p w14:paraId="19A13705" w14:textId="77777777" w:rsidR="00BA5D57" w:rsidRPr="00BA5D57" w:rsidRDefault="00BA5D57" w:rsidP="009E71FE">
            <w:r w:rsidRPr="00BA5D57">
              <w:t>Support for the demolition of the former East Brisbane Bowls Club Building</w:t>
            </w:r>
          </w:p>
        </w:tc>
        <w:tc>
          <w:tcPr>
            <w:tcW w:w="4100" w:type="dxa"/>
          </w:tcPr>
          <w:p w14:paraId="58C88AB0" w14:textId="77777777" w:rsidR="00BA5D57" w:rsidRPr="00BA5D57" w:rsidRDefault="00BA5D57" w:rsidP="009E71FE"/>
        </w:tc>
      </w:tr>
    </w:tbl>
    <w:p w14:paraId="67711ACC" w14:textId="77777777" w:rsidR="00885F63" w:rsidRDefault="00885F63" w:rsidP="009E71FE"/>
    <w:p w14:paraId="791DF759" w14:textId="77777777" w:rsidR="00885F63" w:rsidRDefault="00885F63" w:rsidP="009E71FE"/>
    <w:p w14:paraId="0DA6F91C" w14:textId="77777777" w:rsidR="00885F63" w:rsidRDefault="00885F63" w:rsidP="009E71FE">
      <w:pPr>
        <w:pStyle w:val="Heading2"/>
      </w:pPr>
      <w:bookmarkStart w:id="75" w:name="_Toc114546774"/>
      <w:bookmarkStart w:id="76" w:name="_Toc86669288"/>
      <w:r>
        <w:t>ANSWERS TO QUESTIONS OF WHICH DUE NOTICE HAS BEEN GIVEN:</w:t>
      </w:r>
      <w:bookmarkEnd w:id="75"/>
      <w:bookmarkEnd w:id="76"/>
    </w:p>
    <w:p w14:paraId="59AF70AD" w14:textId="77777777" w:rsidR="00885F63" w:rsidRDefault="00885F63" w:rsidP="009E71FE">
      <w:pPr>
        <w:spacing w:line="216" w:lineRule="auto"/>
        <w:rPr>
          <w:i/>
        </w:rPr>
      </w:pPr>
      <w:r>
        <w:rPr>
          <w:i/>
        </w:rPr>
        <w:t>(Answers to questions of which due notice has been given are printed as supplied and are not edited)</w:t>
      </w:r>
    </w:p>
    <w:p w14:paraId="3A827DF5" w14:textId="77777777" w:rsidR="00885F63" w:rsidRDefault="00885F63" w:rsidP="009E71FE">
      <w:pPr>
        <w:tabs>
          <w:tab w:val="left" w:pos="2835"/>
        </w:tabs>
        <w:ind w:left="567" w:hanging="567"/>
        <w:rPr>
          <w:b/>
        </w:rPr>
      </w:pPr>
    </w:p>
    <w:p w14:paraId="3B26E311" w14:textId="46754E87" w:rsidR="00885F63" w:rsidRPr="00F35860" w:rsidRDefault="00885F63" w:rsidP="009E71FE">
      <w:pPr>
        <w:tabs>
          <w:tab w:val="left" w:pos="2835"/>
        </w:tabs>
        <w:ind w:left="567" w:hanging="567"/>
      </w:pPr>
      <w:r>
        <w:rPr>
          <w:b/>
        </w:rPr>
        <w:t>Submitted b</w:t>
      </w:r>
      <w:r w:rsidRPr="00F35860">
        <w:rPr>
          <w:b/>
        </w:rPr>
        <w:t xml:space="preserve">y Councillor </w:t>
      </w:r>
      <w:r w:rsidR="00FC2FB1" w:rsidRPr="00FC2FB1">
        <w:rPr>
          <w:b/>
        </w:rPr>
        <w:t>Steve Griffiths (from meeting on 26 October 2021)</w:t>
      </w:r>
    </w:p>
    <w:p w14:paraId="094FA051" w14:textId="79A97DAA" w:rsidR="00FC2FB1" w:rsidRPr="00FC2FB1" w:rsidRDefault="00885F63" w:rsidP="009E71FE">
      <w:pPr>
        <w:rPr>
          <w:b/>
        </w:rPr>
      </w:pPr>
      <w:r w:rsidRPr="005E2081">
        <w:rPr>
          <w:b/>
        </w:rPr>
        <w:t>Q1.</w:t>
      </w:r>
      <w:r w:rsidR="00FC2FB1">
        <w:rPr>
          <w:b/>
        </w:rPr>
        <w:tab/>
      </w:r>
      <w:r w:rsidR="00FC2FB1" w:rsidRPr="00DB0695">
        <w:rPr>
          <w:bCs/>
          <w:szCs w:val="24"/>
        </w:rPr>
        <w:t>Please advise the name of the company contracted to produce the Brisbane App.</w:t>
      </w:r>
    </w:p>
    <w:p w14:paraId="4EC5F16E" w14:textId="77777777" w:rsidR="00FC2FB1" w:rsidRDefault="00FC2FB1" w:rsidP="009E71FE">
      <w:pPr>
        <w:ind w:left="1418" w:hanging="709"/>
        <w:rPr>
          <w:bCs/>
          <w:szCs w:val="24"/>
        </w:rPr>
      </w:pPr>
    </w:p>
    <w:p w14:paraId="1ACBF708" w14:textId="77777777" w:rsidR="00FC2FB1" w:rsidRDefault="00FC2FB1" w:rsidP="009E71FE">
      <w:pPr>
        <w:rPr>
          <w:bCs/>
          <w:i/>
          <w:iCs/>
        </w:rPr>
      </w:pPr>
      <w:r w:rsidRPr="00222E59">
        <w:rPr>
          <w:b/>
          <w:i/>
          <w:iCs/>
        </w:rPr>
        <w:t>A1.</w:t>
      </w:r>
      <w:r w:rsidRPr="00222E59">
        <w:rPr>
          <w:bCs/>
          <w:i/>
          <w:iCs/>
        </w:rPr>
        <w:tab/>
      </w:r>
      <w:r w:rsidRPr="00856A86">
        <w:rPr>
          <w:bCs/>
          <w:i/>
          <w:iCs/>
        </w:rPr>
        <w:t>We Make Apps</w:t>
      </w:r>
      <w:r w:rsidRPr="00222E59">
        <w:rPr>
          <w:bCs/>
          <w:i/>
          <w:iCs/>
        </w:rPr>
        <w:t>.</w:t>
      </w:r>
    </w:p>
    <w:p w14:paraId="1DD0C13B" w14:textId="77777777" w:rsidR="00FC2FB1" w:rsidRPr="00222E59" w:rsidRDefault="00FC2FB1" w:rsidP="009E71FE">
      <w:pPr>
        <w:ind w:left="1418" w:hanging="709"/>
        <w:rPr>
          <w:bCs/>
          <w:i/>
          <w:iCs/>
        </w:rPr>
      </w:pPr>
    </w:p>
    <w:p w14:paraId="6C91A74F" w14:textId="77777777" w:rsidR="00FC2FB1" w:rsidRPr="00DB0695" w:rsidRDefault="00FC2FB1" w:rsidP="009E71FE">
      <w:pPr>
        <w:ind w:left="720" w:hanging="720"/>
        <w:rPr>
          <w:bCs/>
          <w:szCs w:val="24"/>
        </w:rPr>
      </w:pPr>
      <w:r w:rsidRPr="00DB0695">
        <w:rPr>
          <w:b/>
          <w:szCs w:val="24"/>
        </w:rPr>
        <w:t>Q2.</w:t>
      </w:r>
      <w:r w:rsidRPr="00DB0695">
        <w:rPr>
          <w:b/>
          <w:szCs w:val="24"/>
        </w:rPr>
        <w:tab/>
      </w:r>
      <w:r w:rsidRPr="00DB0695">
        <w:rPr>
          <w:bCs/>
          <w:szCs w:val="24"/>
        </w:rPr>
        <w:t>Please provide a breakdown of the costs associated with producing and managing the Brisbane App this financial year and the next two financial years.</w:t>
      </w:r>
    </w:p>
    <w:p w14:paraId="2ACC685A" w14:textId="77777777" w:rsidR="00FC2FB1" w:rsidRPr="00DB0695" w:rsidRDefault="00FC2FB1" w:rsidP="009E71FE">
      <w:pPr>
        <w:ind w:left="1418"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8"/>
        <w:gridCol w:w="1898"/>
        <w:gridCol w:w="1898"/>
        <w:gridCol w:w="1899"/>
      </w:tblGrid>
      <w:tr w:rsidR="00FC2FB1" w:rsidRPr="00DB0695" w14:paraId="4260FCAC" w14:textId="77777777" w:rsidTr="00FC2FB1">
        <w:tc>
          <w:tcPr>
            <w:tcW w:w="1898" w:type="dxa"/>
            <w:tcMar>
              <w:top w:w="0" w:type="dxa"/>
              <w:left w:w="108" w:type="dxa"/>
              <w:bottom w:w="0" w:type="dxa"/>
              <w:right w:w="108" w:type="dxa"/>
            </w:tcMar>
            <w:hideMark/>
          </w:tcPr>
          <w:p w14:paraId="7ECC18D6" w14:textId="77777777" w:rsidR="00FC2FB1" w:rsidRPr="00DB0695" w:rsidRDefault="00FC2FB1" w:rsidP="009E71FE">
            <w:pPr>
              <w:spacing w:line="256" w:lineRule="auto"/>
              <w:rPr>
                <w:b/>
                <w:bCs/>
                <w:color w:val="000000" w:themeColor="text1"/>
                <w:szCs w:val="24"/>
              </w:rPr>
            </w:pPr>
            <w:r w:rsidRPr="00DB0695">
              <w:rPr>
                <w:b/>
                <w:bCs/>
                <w:color w:val="000000" w:themeColor="text1"/>
                <w:szCs w:val="24"/>
              </w:rPr>
              <w:t>BREAKDOWN OF BRISBANE APP COSTS</w:t>
            </w:r>
          </w:p>
        </w:tc>
        <w:tc>
          <w:tcPr>
            <w:tcW w:w="1898" w:type="dxa"/>
            <w:tcMar>
              <w:top w:w="0" w:type="dxa"/>
              <w:left w:w="108" w:type="dxa"/>
              <w:bottom w:w="0" w:type="dxa"/>
              <w:right w:w="108" w:type="dxa"/>
            </w:tcMar>
            <w:hideMark/>
          </w:tcPr>
          <w:p w14:paraId="76E1C944" w14:textId="77777777" w:rsidR="00FC2FB1" w:rsidRPr="00DB0695" w:rsidRDefault="00FC2FB1" w:rsidP="009E71FE">
            <w:pPr>
              <w:spacing w:line="256" w:lineRule="auto"/>
              <w:rPr>
                <w:b/>
                <w:bCs/>
                <w:color w:val="000000" w:themeColor="text1"/>
                <w:szCs w:val="24"/>
              </w:rPr>
            </w:pPr>
            <w:r w:rsidRPr="00DB0695">
              <w:rPr>
                <w:b/>
                <w:bCs/>
                <w:color w:val="000000" w:themeColor="text1"/>
                <w:szCs w:val="24"/>
              </w:rPr>
              <w:t xml:space="preserve">2021-2022 </w:t>
            </w:r>
          </w:p>
          <w:p w14:paraId="4EF33BE6" w14:textId="77777777" w:rsidR="00FC2FB1" w:rsidRPr="00DB0695" w:rsidRDefault="00FC2FB1" w:rsidP="009E71FE">
            <w:pPr>
              <w:spacing w:line="256" w:lineRule="auto"/>
              <w:rPr>
                <w:b/>
                <w:bCs/>
                <w:color w:val="000000" w:themeColor="text1"/>
                <w:szCs w:val="24"/>
              </w:rPr>
            </w:pPr>
            <w:r w:rsidRPr="00DB0695">
              <w:rPr>
                <w:b/>
                <w:bCs/>
                <w:color w:val="000000" w:themeColor="text1"/>
                <w:szCs w:val="24"/>
              </w:rPr>
              <w:t>FINANCIAL YEAR</w:t>
            </w:r>
          </w:p>
        </w:tc>
        <w:tc>
          <w:tcPr>
            <w:tcW w:w="1898" w:type="dxa"/>
            <w:tcMar>
              <w:top w:w="0" w:type="dxa"/>
              <w:left w:w="108" w:type="dxa"/>
              <w:bottom w:w="0" w:type="dxa"/>
              <w:right w:w="108" w:type="dxa"/>
            </w:tcMar>
            <w:hideMark/>
          </w:tcPr>
          <w:p w14:paraId="644DCCAE" w14:textId="77777777" w:rsidR="00FC2FB1" w:rsidRPr="00DB0695" w:rsidRDefault="00FC2FB1" w:rsidP="009E71FE">
            <w:pPr>
              <w:spacing w:line="256" w:lineRule="auto"/>
              <w:rPr>
                <w:b/>
                <w:bCs/>
                <w:color w:val="000000" w:themeColor="text1"/>
                <w:szCs w:val="24"/>
              </w:rPr>
            </w:pPr>
            <w:r w:rsidRPr="00DB0695">
              <w:rPr>
                <w:b/>
                <w:bCs/>
                <w:color w:val="000000" w:themeColor="text1"/>
                <w:szCs w:val="24"/>
              </w:rPr>
              <w:t xml:space="preserve">2022-2023 </w:t>
            </w:r>
          </w:p>
          <w:p w14:paraId="17B21F28" w14:textId="77777777" w:rsidR="00FC2FB1" w:rsidRPr="00DB0695" w:rsidRDefault="00FC2FB1" w:rsidP="009E71FE">
            <w:pPr>
              <w:spacing w:line="256" w:lineRule="auto"/>
              <w:rPr>
                <w:b/>
                <w:bCs/>
                <w:color w:val="000000" w:themeColor="text1"/>
                <w:szCs w:val="24"/>
              </w:rPr>
            </w:pPr>
            <w:r w:rsidRPr="00DB0695">
              <w:rPr>
                <w:b/>
                <w:bCs/>
                <w:color w:val="000000" w:themeColor="text1"/>
                <w:szCs w:val="24"/>
              </w:rPr>
              <w:t>FINANCIAL YEAR</w:t>
            </w:r>
          </w:p>
        </w:tc>
        <w:tc>
          <w:tcPr>
            <w:tcW w:w="1899" w:type="dxa"/>
            <w:tcMar>
              <w:top w:w="0" w:type="dxa"/>
              <w:left w:w="108" w:type="dxa"/>
              <w:bottom w:w="0" w:type="dxa"/>
              <w:right w:w="108" w:type="dxa"/>
            </w:tcMar>
            <w:hideMark/>
          </w:tcPr>
          <w:p w14:paraId="2762033F" w14:textId="77777777" w:rsidR="00FC2FB1" w:rsidRPr="00DB0695" w:rsidRDefault="00FC2FB1" w:rsidP="009E71FE">
            <w:pPr>
              <w:spacing w:line="256" w:lineRule="auto"/>
              <w:rPr>
                <w:b/>
                <w:bCs/>
                <w:color w:val="000000" w:themeColor="text1"/>
                <w:szCs w:val="24"/>
              </w:rPr>
            </w:pPr>
            <w:r w:rsidRPr="00DB0695">
              <w:rPr>
                <w:b/>
                <w:bCs/>
                <w:color w:val="000000" w:themeColor="text1"/>
                <w:szCs w:val="24"/>
              </w:rPr>
              <w:t xml:space="preserve">2023-2024 </w:t>
            </w:r>
          </w:p>
          <w:p w14:paraId="762346D3" w14:textId="77777777" w:rsidR="00FC2FB1" w:rsidRPr="00DB0695" w:rsidRDefault="00FC2FB1" w:rsidP="009E71FE">
            <w:pPr>
              <w:spacing w:line="256" w:lineRule="auto"/>
              <w:rPr>
                <w:b/>
                <w:bCs/>
                <w:color w:val="000000" w:themeColor="text1"/>
                <w:szCs w:val="24"/>
              </w:rPr>
            </w:pPr>
            <w:r w:rsidRPr="00DB0695">
              <w:rPr>
                <w:b/>
                <w:bCs/>
                <w:color w:val="000000" w:themeColor="text1"/>
                <w:szCs w:val="24"/>
              </w:rPr>
              <w:t>FINANCIAL YEAR</w:t>
            </w:r>
          </w:p>
        </w:tc>
      </w:tr>
      <w:tr w:rsidR="00FC2FB1" w:rsidRPr="00DB0695" w14:paraId="5EDAF346" w14:textId="77777777" w:rsidTr="00FC2FB1">
        <w:tc>
          <w:tcPr>
            <w:tcW w:w="1898" w:type="dxa"/>
            <w:tcMar>
              <w:top w:w="0" w:type="dxa"/>
              <w:left w:w="108" w:type="dxa"/>
              <w:bottom w:w="0" w:type="dxa"/>
              <w:right w:w="108" w:type="dxa"/>
            </w:tcMar>
            <w:hideMark/>
          </w:tcPr>
          <w:p w14:paraId="1DCA1B3E" w14:textId="77777777" w:rsidR="00FC2FB1" w:rsidRPr="00DB0695" w:rsidRDefault="00FC2FB1" w:rsidP="009E71FE">
            <w:pPr>
              <w:rPr>
                <w:b/>
                <w:bCs/>
                <w:color w:val="000000" w:themeColor="text1"/>
                <w:szCs w:val="24"/>
              </w:rPr>
            </w:pPr>
          </w:p>
        </w:tc>
        <w:tc>
          <w:tcPr>
            <w:tcW w:w="1898" w:type="dxa"/>
            <w:tcMar>
              <w:top w:w="0" w:type="dxa"/>
              <w:left w:w="108" w:type="dxa"/>
              <w:bottom w:w="0" w:type="dxa"/>
              <w:right w:w="108" w:type="dxa"/>
            </w:tcMar>
          </w:tcPr>
          <w:p w14:paraId="6D83DB4F" w14:textId="77777777" w:rsidR="00FC2FB1" w:rsidRPr="00DB0695" w:rsidRDefault="00FC2FB1" w:rsidP="009E71FE">
            <w:pPr>
              <w:spacing w:line="256" w:lineRule="auto"/>
              <w:rPr>
                <w:rFonts w:eastAsiaTheme="minorHAnsi"/>
                <w:color w:val="000000" w:themeColor="text1"/>
                <w:szCs w:val="24"/>
              </w:rPr>
            </w:pPr>
          </w:p>
        </w:tc>
        <w:tc>
          <w:tcPr>
            <w:tcW w:w="1898" w:type="dxa"/>
            <w:tcMar>
              <w:top w:w="0" w:type="dxa"/>
              <w:left w:w="108" w:type="dxa"/>
              <w:bottom w:w="0" w:type="dxa"/>
              <w:right w:w="108" w:type="dxa"/>
            </w:tcMar>
          </w:tcPr>
          <w:p w14:paraId="768151F8" w14:textId="77777777" w:rsidR="00FC2FB1" w:rsidRPr="00DB0695" w:rsidRDefault="00FC2FB1" w:rsidP="009E71FE">
            <w:pPr>
              <w:spacing w:line="256" w:lineRule="auto"/>
              <w:rPr>
                <w:color w:val="000000" w:themeColor="text1"/>
                <w:szCs w:val="24"/>
              </w:rPr>
            </w:pPr>
          </w:p>
        </w:tc>
        <w:tc>
          <w:tcPr>
            <w:tcW w:w="1899" w:type="dxa"/>
            <w:tcMar>
              <w:top w:w="0" w:type="dxa"/>
              <w:left w:w="108" w:type="dxa"/>
              <w:bottom w:w="0" w:type="dxa"/>
              <w:right w:w="108" w:type="dxa"/>
            </w:tcMar>
          </w:tcPr>
          <w:p w14:paraId="5A328310" w14:textId="77777777" w:rsidR="00FC2FB1" w:rsidRPr="00DB0695" w:rsidRDefault="00FC2FB1" w:rsidP="009E71FE">
            <w:pPr>
              <w:spacing w:line="256" w:lineRule="auto"/>
              <w:rPr>
                <w:color w:val="000000" w:themeColor="text1"/>
                <w:szCs w:val="24"/>
              </w:rPr>
            </w:pPr>
          </w:p>
        </w:tc>
      </w:tr>
    </w:tbl>
    <w:p w14:paraId="10B3A4F1" w14:textId="77777777" w:rsidR="00FC2FB1" w:rsidRDefault="00FC2FB1" w:rsidP="009E71FE">
      <w:pPr>
        <w:rPr>
          <w:rFonts w:eastAsiaTheme="minorHAnsi"/>
          <w:color w:val="000000" w:themeColor="text1"/>
          <w:szCs w:val="24"/>
        </w:rPr>
      </w:pPr>
    </w:p>
    <w:p w14:paraId="56CB633A" w14:textId="77777777" w:rsidR="00FC2FB1" w:rsidRDefault="00FC2FB1" w:rsidP="009E71FE">
      <w:pPr>
        <w:rPr>
          <w:bCs/>
          <w:i/>
          <w:iCs/>
        </w:rPr>
      </w:pPr>
      <w:r w:rsidRPr="00222E59">
        <w:rPr>
          <w:b/>
          <w:i/>
          <w:iCs/>
        </w:rPr>
        <w:t>A</w:t>
      </w:r>
      <w:r>
        <w:rPr>
          <w:b/>
          <w:i/>
          <w:iCs/>
        </w:rPr>
        <w:t>2</w:t>
      </w:r>
      <w:r w:rsidRPr="00222E59">
        <w:rPr>
          <w:b/>
          <w:i/>
          <w:iCs/>
        </w:rPr>
        <w:t>.</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2"/>
        <w:gridCol w:w="1317"/>
        <w:gridCol w:w="1525"/>
        <w:gridCol w:w="1519"/>
      </w:tblGrid>
      <w:tr w:rsidR="00FC2FB1" w:rsidRPr="00856A86" w14:paraId="2D797E9D" w14:textId="77777777" w:rsidTr="00FC2FB1">
        <w:tc>
          <w:tcPr>
            <w:tcW w:w="3242" w:type="dxa"/>
            <w:tcMar>
              <w:top w:w="0" w:type="dxa"/>
              <w:left w:w="108" w:type="dxa"/>
              <w:bottom w:w="0" w:type="dxa"/>
              <w:right w:w="108" w:type="dxa"/>
            </w:tcMar>
            <w:hideMark/>
          </w:tcPr>
          <w:p w14:paraId="53AA9251" w14:textId="77777777" w:rsidR="00FC2FB1" w:rsidRPr="00856A86" w:rsidRDefault="00FC2FB1" w:rsidP="009E71FE">
            <w:pPr>
              <w:spacing w:line="256" w:lineRule="auto"/>
              <w:rPr>
                <w:b/>
                <w:bCs/>
                <w:i/>
                <w:iCs/>
                <w:color w:val="000000" w:themeColor="text1"/>
                <w:szCs w:val="24"/>
              </w:rPr>
            </w:pPr>
            <w:r w:rsidRPr="00856A86">
              <w:rPr>
                <w:b/>
                <w:bCs/>
                <w:i/>
                <w:iCs/>
                <w:color w:val="000000" w:themeColor="text1"/>
                <w:szCs w:val="24"/>
              </w:rPr>
              <w:t>BREAKDOWN OF BRISBANE APP COSTS</w:t>
            </w:r>
          </w:p>
        </w:tc>
        <w:tc>
          <w:tcPr>
            <w:tcW w:w="1317" w:type="dxa"/>
            <w:tcMar>
              <w:top w:w="0" w:type="dxa"/>
              <w:left w:w="108" w:type="dxa"/>
              <w:bottom w:w="0" w:type="dxa"/>
              <w:right w:w="108" w:type="dxa"/>
            </w:tcMar>
            <w:hideMark/>
          </w:tcPr>
          <w:p w14:paraId="51BC1CFE" w14:textId="77777777" w:rsidR="00FC2FB1" w:rsidRPr="00856A86" w:rsidRDefault="00FC2FB1" w:rsidP="009E71FE">
            <w:pPr>
              <w:spacing w:line="256" w:lineRule="auto"/>
              <w:rPr>
                <w:b/>
                <w:bCs/>
                <w:i/>
                <w:iCs/>
                <w:color w:val="000000" w:themeColor="text1"/>
                <w:szCs w:val="24"/>
              </w:rPr>
            </w:pPr>
            <w:r w:rsidRPr="00856A86">
              <w:rPr>
                <w:b/>
                <w:bCs/>
                <w:i/>
                <w:iCs/>
                <w:color w:val="000000" w:themeColor="text1"/>
                <w:szCs w:val="24"/>
              </w:rPr>
              <w:t xml:space="preserve">2021-2022 </w:t>
            </w:r>
          </w:p>
          <w:p w14:paraId="38B127DF" w14:textId="77777777" w:rsidR="00FC2FB1" w:rsidRPr="00856A86" w:rsidRDefault="00FC2FB1" w:rsidP="009E71FE">
            <w:pPr>
              <w:spacing w:line="256" w:lineRule="auto"/>
              <w:rPr>
                <w:b/>
                <w:bCs/>
                <w:i/>
                <w:iCs/>
                <w:color w:val="000000" w:themeColor="text1"/>
                <w:szCs w:val="24"/>
              </w:rPr>
            </w:pPr>
            <w:r w:rsidRPr="00856A86">
              <w:rPr>
                <w:b/>
                <w:bCs/>
                <w:i/>
                <w:iCs/>
                <w:color w:val="000000" w:themeColor="text1"/>
                <w:szCs w:val="24"/>
              </w:rPr>
              <w:t>FINANCIAL YEAR</w:t>
            </w:r>
          </w:p>
        </w:tc>
        <w:tc>
          <w:tcPr>
            <w:tcW w:w="1525" w:type="dxa"/>
            <w:tcMar>
              <w:top w:w="0" w:type="dxa"/>
              <w:left w:w="108" w:type="dxa"/>
              <w:bottom w:w="0" w:type="dxa"/>
              <w:right w:w="108" w:type="dxa"/>
            </w:tcMar>
            <w:hideMark/>
          </w:tcPr>
          <w:p w14:paraId="7F53698E" w14:textId="77777777" w:rsidR="00FC2FB1" w:rsidRPr="00856A86" w:rsidRDefault="00FC2FB1" w:rsidP="009E71FE">
            <w:pPr>
              <w:spacing w:line="256" w:lineRule="auto"/>
              <w:rPr>
                <w:b/>
                <w:bCs/>
                <w:i/>
                <w:iCs/>
                <w:color w:val="000000" w:themeColor="text1"/>
                <w:szCs w:val="24"/>
              </w:rPr>
            </w:pPr>
            <w:r w:rsidRPr="00856A86">
              <w:rPr>
                <w:b/>
                <w:bCs/>
                <w:i/>
                <w:iCs/>
                <w:color w:val="000000" w:themeColor="text1"/>
                <w:szCs w:val="24"/>
              </w:rPr>
              <w:t xml:space="preserve">2022-2023 </w:t>
            </w:r>
          </w:p>
          <w:p w14:paraId="3E055ABB" w14:textId="77777777" w:rsidR="00FC2FB1" w:rsidRPr="00856A86" w:rsidRDefault="00FC2FB1" w:rsidP="009E71FE">
            <w:pPr>
              <w:spacing w:line="256" w:lineRule="auto"/>
              <w:rPr>
                <w:b/>
                <w:bCs/>
                <w:i/>
                <w:iCs/>
                <w:color w:val="000000" w:themeColor="text1"/>
                <w:szCs w:val="24"/>
              </w:rPr>
            </w:pPr>
            <w:r w:rsidRPr="00856A86">
              <w:rPr>
                <w:b/>
                <w:bCs/>
                <w:i/>
                <w:iCs/>
                <w:color w:val="000000" w:themeColor="text1"/>
                <w:szCs w:val="24"/>
              </w:rPr>
              <w:t>FINANCIAL YEAR</w:t>
            </w:r>
          </w:p>
        </w:tc>
        <w:tc>
          <w:tcPr>
            <w:tcW w:w="1519" w:type="dxa"/>
            <w:tcMar>
              <w:top w:w="0" w:type="dxa"/>
              <w:left w:w="108" w:type="dxa"/>
              <w:bottom w:w="0" w:type="dxa"/>
              <w:right w:w="108" w:type="dxa"/>
            </w:tcMar>
            <w:hideMark/>
          </w:tcPr>
          <w:p w14:paraId="6E76925F" w14:textId="77777777" w:rsidR="00FC2FB1" w:rsidRPr="00856A86" w:rsidRDefault="00FC2FB1" w:rsidP="009E71FE">
            <w:pPr>
              <w:spacing w:line="256" w:lineRule="auto"/>
              <w:rPr>
                <w:b/>
                <w:bCs/>
                <w:i/>
                <w:iCs/>
                <w:color w:val="000000" w:themeColor="text1"/>
                <w:szCs w:val="24"/>
              </w:rPr>
            </w:pPr>
            <w:r w:rsidRPr="00856A86">
              <w:rPr>
                <w:b/>
                <w:bCs/>
                <w:i/>
                <w:iCs/>
                <w:color w:val="000000" w:themeColor="text1"/>
                <w:szCs w:val="24"/>
              </w:rPr>
              <w:t xml:space="preserve">2023-2024 </w:t>
            </w:r>
          </w:p>
          <w:p w14:paraId="55DA2991" w14:textId="77777777" w:rsidR="00FC2FB1" w:rsidRPr="00856A86" w:rsidRDefault="00FC2FB1" w:rsidP="009E71FE">
            <w:pPr>
              <w:spacing w:line="256" w:lineRule="auto"/>
              <w:rPr>
                <w:b/>
                <w:bCs/>
                <w:i/>
                <w:iCs/>
                <w:color w:val="000000" w:themeColor="text1"/>
                <w:szCs w:val="24"/>
              </w:rPr>
            </w:pPr>
            <w:r w:rsidRPr="00856A86">
              <w:rPr>
                <w:b/>
                <w:bCs/>
                <w:i/>
                <w:iCs/>
                <w:color w:val="000000" w:themeColor="text1"/>
                <w:szCs w:val="24"/>
              </w:rPr>
              <w:t>FINANCIAL YEAR</w:t>
            </w:r>
          </w:p>
        </w:tc>
      </w:tr>
      <w:tr w:rsidR="00FC2FB1" w:rsidRPr="00856A86" w14:paraId="02F029DA" w14:textId="77777777" w:rsidTr="00FC2FB1">
        <w:tc>
          <w:tcPr>
            <w:tcW w:w="3242" w:type="dxa"/>
            <w:tcMar>
              <w:top w:w="0" w:type="dxa"/>
              <w:left w:w="108" w:type="dxa"/>
              <w:bottom w:w="0" w:type="dxa"/>
              <w:right w:w="108" w:type="dxa"/>
            </w:tcMar>
            <w:hideMark/>
          </w:tcPr>
          <w:p w14:paraId="28FB05D5" w14:textId="77777777" w:rsidR="00FC2FB1" w:rsidRPr="00856A86" w:rsidRDefault="00FC2FB1" w:rsidP="009E71FE">
            <w:pPr>
              <w:rPr>
                <w:b/>
                <w:bCs/>
                <w:i/>
                <w:iCs/>
                <w:color w:val="000000" w:themeColor="text1"/>
                <w:szCs w:val="24"/>
              </w:rPr>
            </w:pPr>
            <w:r w:rsidRPr="00856A86">
              <w:rPr>
                <w:i/>
                <w:iCs/>
              </w:rPr>
              <w:t>Maintenance / support / hosting</w:t>
            </w:r>
          </w:p>
        </w:tc>
        <w:tc>
          <w:tcPr>
            <w:tcW w:w="1317" w:type="dxa"/>
            <w:tcMar>
              <w:top w:w="0" w:type="dxa"/>
              <w:left w:w="108" w:type="dxa"/>
              <w:bottom w:w="0" w:type="dxa"/>
              <w:right w:w="108" w:type="dxa"/>
            </w:tcMar>
          </w:tcPr>
          <w:p w14:paraId="411B8A14" w14:textId="77777777" w:rsidR="00FC2FB1" w:rsidRPr="00856A86" w:rsidRDefault="00FC2FB1" w:rsidP="009E71FE">
            <w:pPr>
              <w:spacing w:line="256" w:lineRule="auto"/>
              <w:jc w:val="right"/>
              <w:rPr>
                <w:rFonts w:eastAsiaTheme="minorHAnsi"/>
                <w:i/>
                <w:iCs/>
                <w:color w:val="000000" w:themeColor="text1"/>
                <w:szCs w:val="24"/>
              </w:rPr>
            </w:pPr>
            <w:r w:rsidRPr="00856A86">
              <w:rPr>
                <w:i/>
                <w:iCs/>
              </w:rPr>
              <w:t>$69,000</w:t>
            </w:r>
          </w:p>
        </w:tc>
        <w:tc>
          <w:tcPr>
            <w:tcW w:w="1525" w:type="dxa"/>
            <w:tcMar>
              <w:top w:w="0" w:type="dxa"/>
              <w:left w:w="108" w:type="dxa"/>
              <w:bottom w:w="0" w:type="dxa"/>
              <w:right w:w="108" w:type="dxa"/>
            </w:tcMar>
          </w:tcPr>
          <w:p w14:paraId="588D08F7" w14:textId="77777777" w:rsidR="00FC2FB1" w:rsidRPr="00856A86" w:rsidRDefault="00FC2FB1" w:rsidP="009E71FE">
            <w:pPr>
              <w:spacing w:line="256" w:lineRule="auto"/>
              <w:jc w:val="right"/>
              <w:rPr>
                <w:i/>
                <w:iCs/>
                <w:color w:val="000000" w:themeColor="text1"/>
                <w:szCs w:val="24"/>
              </w:rPr>
            </w:pPr>
            <w:r w:rsidRPr="00856A86">
              <w:rPr>
                <w:i/>
                <w:iCs/>
              </w:rPr>
              <w:t>$69,000</w:t>
            </w:r>
          </w:p>
        </w:tc>
        <w:tc>
          <w:tcPr>
            <w:tcW w:w="1519" w:type="dxa"/>
            <w:tcMar>
              <w:top w:w="0" w:type="dxa"/>
              <w:left w:w="108" w:type="dxa"/>
              <w:bottom w:w="0" w:type="dxa"/>
              <w:right w:w="108" w:type="dxa"/>
            </w:tcMar>
          </w:tcPr>
          <w:p w14:paraId="359DD48E" w14:textId="77777777" w:rsidR="00FC2FB1" w:rsidRPr="00856A86" w:rsidRDefault="00FC2FB1" w:rsidP="009E71FE">
            <w:pPr>
              <w:spacing w:line="256" w:lineRule="auto"/>
              <w:jc w:val="right"/>
              <w:rPr>
                <w:i/>
                <w:iCs/>
                <w:color w:val="000000" w:themeColor="text1"/>
                <w:szCs w:val="24"/>
              </w:rPr>
            </w:pPr>
            <w:r w:rsidRPr="00856A86">
              <w:rPr>
                <w:i/>
                <w:iCs/>
              </w:rPr>
              <w:t>$69,000</w:t>
            </w:r>
          </w:p>
        </w:tc>
      </w:tr>
      <w:tr w:rsidR="00FC2FB1" w:rsidRPr="00856A86" w14:paraId="7C430ED3" w14:textId="77777777" w:rsidTr="00FC2FB1">
        <w:tc>
          <w:tcPr>
            <w:tcW w:w="3242" w:type="dxa"/>
            <w:tcMar>
              <w:top w:w="0" w:type="dxa"/>
              <w:left w:w="108" w:type="dxa"/>
              <w:bottom w:w="0" w:type="dxa"/>
              <w:right w:w="108" w:type="dxa"/>
            </w:tcMar>
          </w:tcPr>
          <w:p w14:paraId="528230A3" w14:textId="77777777" w:rsidR="00FC2FB1" w:rsidRPr="00856A86" w:rsidRDefault="00FC2FB1" w:rsidP="009E71FE">
            <w:pPr>
              <w:rPr>
                <w:b/>
                <w:bCs/>
                <w:i/>
                <w:iCs/>
                <w:color w:val="000000" w:themeColor="text1"/>
                <w:szCs w:val="24"/>
              </w:rPr>
            </w:pPr>
            <w:r w:rsidRPr="00856A86">
              <w:rPr>
                <w:i/>
                <w:iCs/>
              </w:rPr>
              <w:t>CRM license and license management</w:t>
            </w:r>
          </w:p>
        </w:tc>
        <w:tc>
          <w:tcPr>
            <w:tcW w:w="1317" w:type="dxa"/>
            <w:tcMar>
              <w:top w:w="0" w:type="dxa"/>
              <w:left w:w="108" w:type="dxa"/>
              <w:bottom w:w="0" w:type="dxa"/>
              <w:right w:w="108" w:type="dxa"/>
            </w:tcMar>
          </w:tcPr>
          <w:p w14:paraId="6790D001" w14:textId="77777777" w:rsidR="00FC2FB1" w:rsidRPr="00856A86" w:rsidRDefault="00FC2FB1" w:rsidP="009E71FE">
            <w:pPr>
              <w:spacing w:line="256" w:lineRule="auto"/>
              <w:jc w:val="right"/>
              <w:rPr>
                <w:rFonts w:eastAsiaTheme="minorHAnsi"/>
                <w:i/>
                <w:iCs/>
                <w:color w:val="000000" w:themeColor="text1"/>
                <w:szCs w:val="24"/>
              </w:rPr>
            </w:pPr>
            <w:r w:rsidRPr="00856A86">
              <w:rPr>
                <w:i/>
                <w:iCs/>
              </w:rPr>
              <w:t>$74,040</w:t>
            </w:r>
          </w:p>
        </w:tc>
        <w:tc>
          <w:tcPr>
            <w:tcW w:w="1525" w:type="dxa"/>
            <w:tcMar>
              <w:top w:w="0" w:type="dxa"/>
              <w:left w:w="108" w:type="dxa"/>
              <w:bottom w:w="0" w:type="dxa"/>
              <w:right w:w="108" w:type="dxa"/>
            </w:tcMar>
          </w:tcPr>
          <w:p w14:paraId="3988B1B2" w14:textId="77777777" w:rsidR="00FC2FB1" w:rsidRPr="00856A86" w:rsidRDefault="00FC2FB1" w:rsidP="009E71FE">
            <w:pPr>
              <w:spacing w:line="256" w:lineRule="auto"/>
              <w:jc w:val="right"/>
              <w:rPr>
                <w:i/>
                <w:iCs/>
                <w:color w:val="000000" w:themeColor="text1"/>
                <w:szCs w:val="24"/>
              </w:rPr>
            </w:pPr>
            <w:r w:rsidRPr="00856A86">
              <w:rPr>
                <w:i/>
                <w:iCs/>
              </w:rPr>
              <w:t xml:space="preserve">$74,040 </w:t>
            </w:r>
          </w:p>
        </w:tc>
        <w:tc>
          <w:tcPr>
            <w:tcW w:w="1519" w:type="dxa"/>
            <w:tcMar>
              <w:top w:w="0" w:type="dxa"/>
              <w:left w:w="108" w:type="dxa"/>
              <w:bottom w:w="0" w:type="dxa"/>
              <w:right w:w="108" w:type="dxa"/>
            </w:tcMar>
          </w:tcPr>
          <w:p w14:paraId="4C15D2C1" w14:textId="77777777" w:rsidR="00FC2FB1" w:rsidRPr="00856A86" w:rsidRDefault="00FC2FB1" w:rsidP="009E71FE">
            <w:pPr>
              <w:spacing w:line="256" w:lineRule="auto"/>
              <w:jc w:val="right"/>
              <w:rPr>
                <w:i/>
                <w:iCs/>
                <w:color w:val="000000" w:themeColor="text1"/>
                <w:szCs w:val="24"/>
              </w:rPr>
            </w:pPr>
            <w:r w:rsidRPr="00856A86">
              <w:rPr>
                <w:i/>
                <w:iCs/>
              </w:rPr>
              <w:t>$74,040</w:t>
            </w:r>
          </w:p>
        </w:tc>
      </w:tr>
      <w:tr w:rsidR="00FC2FB1" w:rsidRPr="00856A86" w14:paraId="384F4E81" w14:textId="77777777" w:rsidTr="00FC2FB1">
        <w:tc>
          <w:tcPr>
            <w:tcW w:w="3242" w:type="dxa"/>
            <w:tcMar>
              <w:top w:w="0" w:type="dxa"/>
              <w:left w:w="108" w:type="dxa"/>
              <w:bottom w:w="0" w:type="dxa"/>
              <w:right w:w="108" w:type="dxa"/>
            </w:tcMar>
          </w:tcPr>
          <w:p w14:paraId="339CB741" w14:textId="77777777" w:rsidR="00FC2FB1" w:rsidRPr="00856A86" w:rsidRDefault="00FC2FB1" w:rsidP="009E71FE">
            <w:pPr>
              <w:rPr>
                <w:b/>
                <w:bCs/>
                <w:i/>
                <w:iCs/>
                <w:color w:val="000000" w:themeColor="text1"/>
                <w:szCs w:val="24"/>
              </w:rPr>
            </w:pPr>
            <w:r w:rsidRPr="00856A86">
              <w:rPr>
                <w:i/>
                <w:iCs/>
              </w:rPr>
              <w:t>Domain names</w:t>
            </w:r>
          </w:p>
        </w:tc>
        <w:tc>
          <w:tcPr>
            <w:tcW w:w="1317" w:type="dxa"/>
            <w:tcMar>
              <w:top w:w="0" w:type="dxa"/>
              <w:left w:w="108" w:type="dxa"/>
              <w:bottom w:w="0" w:type="dxa"/>
              <w:right w:w="108" w:type="dxa"/>
            </w:tcMar>
          </w:tcPr>
          <w:p w14:paraId="1E2F032B" w14:textId="77777777" w:rsidR="00FC2FB1" w:rsidRPr="00856A86" w:rsidRDefault="00FC2FB1" w:rsidP="009E71FE">
            <w:pPr>
              <w:spacing w:line="256" w:lineRule="auto"/>
              <w:jc w:val="right"/>
              <w:rPr>
                <w:rFonts w:eastAsiaTheme="minorHAnsi"/>
                <w:i/>
                <w:iCs/>
                <w:color w:val="000000" w:themeColor="text1"/>
                <w:szCs w:val="24"/>
              </w:rPr>
            </w:pPr>
            <w:r w:rsidRPr="00856A86">
              <w:rPr>
                <w:i/>
                <w:iCs/>
              </w:rPr>
              <w:t>$210</w:t>
            </w:r>
          </w:p>
        </w:tc>
        <w:tc>
          <w:tcPr>
            <w:tcW w:w="1525" w:type="dxa"/>
            <w:tcMar>
              <w:top w:w="0" w:type="dxa"/>
              <w:left w:w="108" w:type="dxa"/>
              <w:bottom w:w="0" w:type="dxa"/>
              <w:right w:w="108" w:type="dxa"/>
            </w:tcMar>
          </w:tcPr>
          <w:p w14:paraId="0C995833" w14:textId="77777777" w:rsidR="00FC2FB1" w:rsidRPr="00856A86" w:rsidRDefault="00FC2FB1" w:rsidP="009E71FE">
            <w:pPr>
              <w:spacing w:line="256" w:lineRule="auto"/>
              <w:jc w:val="right"/>
              <w:rPr>
                <w:i/>
                <w:iCs/>
                <w:color w:val="000000" w:themeColor="text1"/>
                <w:szCs w:val="24"/>
              </w:rPr>
            </w:pPr>
            <w:r w:rsidRPr="00856A86">
              <w:rPr>
                <w:i/>
                <w:iCs/>
              </w:rPr>
              <w:t>$210</w:t>
            </w:r>
          </w:p>
        </w:tc>
        <w:tc>
          <w:tcPr>
            <w:tcW w:w="1519" w:type="dxa"/>
            <w:tcMar>
              <w:top w:w="0" w:type="dxa"/>
              <w:left w:w="108" w:type="dxa"/>
              <w:bottom w:w="0" w:type="dxa"/>
              <w:right w:w="108" w:type="dxa"/>
            </w:tcMar>
          </w:tcPr>
          <w:p w14:paraId="71D94C41" w14:textId="77777777" w:rsidR="00FC2FB1" w:rsidRPr="00856A86" w:rsidRDefault="00FC2FB1" w:rsidP="009E71FE">
            <w:pPr>
              <w:spacing w:line="256" w:lineRule="auto"/>
              <w:jc w:val="right"/>
              <w:rPr>
                <w:i/>
                <w:iCs/>
                <w:color w:val="000000" w:themeColor="text1"/>
                <w:szCs w:val="24"/>
              </w:rPr>
            </w:pPr>
            <w:r w:rsidRPr="00856A86">
              <w:rPr>
                <w:i/>
                <w:iCs/>
              </w:rPr>
              <w:t>$210</w:t>
            </w:r>
          </w:p>
        </w:tc>
      </w:tr>
      <w:tr w:rsidR="00FC2FB1" w:rsidRPr="00856A86" w14:paraId="2D84209F" w14:textId="77777777" w:rsidTr="00FC2FB1">
        <w:tc>
          <w:tcPr>
            <w:tcW w:w="3242" w:type="dxa"/>
            <w:tcMar>
              <w:top w:w="0" w:type="dxa"/>
              <w:left w:w="108" w:type="dxa"/>
              <w:bottom w:w="0" w:type="dxa"/>
              <w:right w:w="108" w:type="dxa"/>
            </w:tcMar>
          </w:tcPr>
          <w:p w14:paraId="55836C20" w14:textId="77777777" w:rsidR="00FC2FB1" w:rsidRPr="00856A86" w:rsidRDefault="00FC2FB1" w:rsidP="009E71FE">
            <w:pPr>
              <w:rPr>
                <w:b/>
                <w:bCs/>
                <w:i/>
                <w:iCs/>
                <w:color w:val="000000" w:themeColor="text1"/>
                <w:szCs w:val="24"/>
              </w:rPr>
            </w:pPr>
            <w:r w:rsidRPr="00856A86">
              <w:rPr>
                <w:i/>
                <w:iCs/>
              </w:rPr>
              <w:t>Testing device - iPad</w:t>
            </w:r>
          </w:p>
        </w:tc>
        <w:tc>
          <w:tcPr>
            <w:tcW w:w="1317" w:type="dxa"/>
            <w:tcMar>
              <w:top w:w="0" w:type="dxa"/>
              <w:left w:w="108" w:type="dxa"/>
              <w:bottom w:w="0" w:type="dxa"/>
              <w:right w:w="108" w:type="dxa"/>
            </w:tcMar>
          </w:tcPr>
          <w:p w14:paraId="2DD7E97C" w14:textId="77777777" w:rsidR="00FC2FB1" w:rsidRPr="00856A86" w:rsidRDefault="00FC2FB1" w:rsidP="009E71FE">
            <w:pPr>
              <w:spacing w:line="256" w:lineRule="auto"/>
              <w:jc w:val="right"/>
              <w:rPr>
                <w:rFonts w:eastAsiaTheme="minorHAnsi"/>
                <w:i/>
                <w:iCs/>
                <w:color w:val="000000" w:themeColor="text1"/>
                <w:szCs w:val="24"/>
              </w:rPr>
            </w:pPr>
            <w:r w:rsidRPr="00856A86">
              <w:rPr>
                <w:i/>
                <w:iCs/>
              </w:rPr>
              <w:t>$700</w:t>
            </w:r>
          </w:p>
        </w:tc>
        <w:tc>
          <w:tcPr>
            <w:tcW w:w="1525" w:type="dxa"/>
            <w:tcMar>
              <w:top w:w="0" w:type="dxa"/>
              <w:left w:w="108" w:type="dxa"/>
              <w:bottom w:w="0" w:type="dxa"/>
              <w:right w:w="108" w:type="dxa"/>
            </w:tcMar>
          </w:tcPr>
          <w:p w14:paraId="4F24F610" w14:textId="77777777" w:rsidR="00FC2FB1" w:rsidRPr="00856A86" w:rsidRDefault="00FC2FB1" w:rsidP="009E71FE">
            <w:pPr>
              <w:spacing w:line="256" w:lineRule="auto"/>
              <w:jc w:val="right"/>
              <w:rPr>
                <w:i/>
                <w:iCs/>
                <w:color w:val="000000" w:themeColor="text1"/>
                <w:szCs w:val="24"/>
              </w:rPr>
            </w:pPr>
            <w:r w:rsidRPr="00856A86">
              <w:rPr>
                <w:i/>
                <w:iCs/>
              </w:rPr>
              <w:t>NIL</w:t>
            </w:r>
          </w:p>
        </w:tc>
        <w:tc>
          <w:tcPr>
            <w:tcW w:w="1519" w:type="dxa"/>
            <w:tcMar>
              <w:top w:w="0" w:type="dxa"/>
              <w:left w:w="108" w:type="dxa"/>
              <w:bottom w:w="0" w:type="dxa"/>
              <w:right w:w="108" w:type="dxa"/>
            </w:tcMar>
          </w:tcPr>
          <w:p w14:paraId="5800B09B" w14:textId="77777777" w:rsidR="00FC2FB1" w:rsidRPr="00856A86" w:rsidRDefault="00FC2FB1" w:rsidP="009E71FE">
            <w:pPr>
              <w:spacing w:line="256" w:lineRule="auto"/>
              <w:jc w:val="right"/>
              <w:rPr>
                <w:i/>
                <w:iCs/>
                <w:color w:val="000000" w:themeColor="text1"/>
                <w:szCs w:val="24"/>
              </w:rPr>
            </w:pPr>
            <w:r w:rsidRPr="00856A86">
              <w:rPr>
                <w:i/>
                <w:iCs/>
              </w:rPr>
              <w:t>NIL</w:t>
            </w:r>
          </w:p>
        </w:tc>
      </w:tr>
      <w:tr w:rsidR="00FC2FB1" w:rsidRPr="00856A86" w14:paraId="633F04B4" w14:textId="77777777" w:rsidTr="00FC2FB1">
        <w:tc>
          <w:tcPr>
            <w:tcW w:w="3242" w:type="dxa"/>
            <w:tcMar>
              <w:top w:w="0" w:type="dxa"/>
              <w:left w:w="108" w:type="dxa"/>
              <w:bottom w:w="0" w:type="dxa"/>
              <w:right w:w="108" w:type="dxa"/>
            </w:tcMar>
          </w:tcPr>
          <w:p w14:paraId="40E44655" w14:textId="77777777" w:rsidR="00FC2FB1" w:rsidRPr="00856A86" w:rsidRDefault="00FC2FB1" w:rsidP="009E71FE">
            <w:pPr>
              <w:rPr>
                <w:b/>
                <w:bCs/>
                <w:i/>
                <w:iCs/>
                <w:color w:val="000000" w:themeColor="text1"/>
                <w:szCs w:val="24"/>
              </w:rPr>
            </w:pPr>
            <w:r w:rsidRPr="00856A86">
              <w:rPr>
                <w:i/>
                <w:iCs/>
              </w:rPr>
              <w:t>Project management tool</w:t>
            </w:r>
          </w:p>
        </w:tc>
        <w:tc>
          <w:tcPr>
            <w:tcW w:w="1317" w:type="dxa"/>
            <w:tcMar>
              <w:top w:w="0" w:type="dxa"/>
              <w:left w:w="108" w:type="dxa"/>
              <w:bottom w:w="0" w:type="dxa"/>
              <w:right w:w="108" w:type="dxa"/>
            </w:tcMar>
          </w:tcPr>
          <w:p w14:paraId="106B0B2A" w14:textId="77777777" w:rsidR="00FC2FB1" w:rsidRPr="00856A86" w:rsidRDefault="00FC2FB1" w:rsidP="009E71FE">
            <w:pPr>
              <w:spacing w:line="256" w:lineRule="auto"/>
              <w:jc w:val="right"/>
              <w:rPr>
                <w:rFonts w:eastAsiaTheme="minorHAnsi"/>
                <w:i/>
                <w:iCs/>
                <w:color w:val="000000" w:themeColor="text1"/>
                <w:szCs w:val="24"/>
              </w:rPr>
            </w:pPr>
            <w:r w:rsidRPr="00856A86">
              <w:rPr>
                <w:i/>
                <w:iCs/>
              </w:rPr>
              <w:t>$5,280</w:t>
            </w:r>
          </w:p>
        </w:tc>
        <w:tc>
          <w:tcPr>
            <w:tcW w:w="1525" w:type="dxa"/>
            <w:tcMar>
              <w:top w:w="0" w:type="dxa"/>
              <w:left w:w="108" w:type="dxa"/>
              <w:bottom w:w="0" w:type="dxa"/>
              <w:right w:w="108" w:type="dxa"/>
            </w:tcMar>
          </w:tcPr>
          <w:p w14:paraId="75980D64" w14:textId="77777777" w:rsidR="00FC2FB1" w:rsidRPr="00856A86" w:rsidRDefault="00FC2FB1" w:rsidP="009E71FE">
            <w:pPr>
              <w:spacing w:line="256" w:lineRule="auto"/>
              <w:jc w:val="right"/>
              <w:rPr>
                <w:i/>
                <w:iCs/>
                <w:color w:val="000000" w:themeColor="text1"/>
                <w:szCs w:val="24"/>
              </w:rPr>
            </w:pPr>
            <w:r w:rsidRPr="00856A86">
              <w:rPr>
                <w:i/>
                <w:iCs/>
              </w:rPr>
              <w:t>TBC</w:t>
            </w:r>
          </w:p>
        </w:tc>
        <w:tc>
          <w:tcPr>
            <w:tcW w:w="1519" w:type="dxa"/>
            <w:tcMar>
              <w:top w:w="0" w:type="dxa"/>
              <w:left w:w="108" w:type="dxa"/>
              <w:bottom w:w="0" w:type="dxa"/>
              <w:right w:w="108" w:type="dxa"/>
            </w:tcMar>
          </w:tcPr>
          <w:p w14:paraId="6546ABF0" w14:textId="77777777" w:rsidR="00FC2FB1" w:rsidRPr="00856A86" w:rsidRDefault="00FC2FB1" w:rsidP="009E71FE">
            <w:pPr>
              <w:spacing w:line="256" w:lineRule="auto"/>
              <w:jc w:val="right"/>
              <w:rPr>
                <w:i/>
                <w:iCs/>
                <w:color w:val="000000" w:themeColor="text1"/>
                <w:szCs w:val="24"/>
              </w:rPr>
            </w:pPr>
            <w:r w:rsidRPr="00856A86">
              <w:rPr>
                <w:i/>
                <w:iCs/>
              </w:rPr>
              <w:t>TBC</w:t>
            </w:r>
          </w:p>
        </w:tc>
      </w:tr>
      <w:tr w:rsidR="00FC2FB1" w:rsidRPr="00856A86" w14:paraId="70E771A9" w14:textId="77777777" w:rsidTr="00FC2FB1">
        <w:tc>
          <w:tcPr>
            <w:tcW w:w="3242" w:type="dxa"/>
            <w:tcMar>
              <w:top w:w="0" w:type="dxa"/>
              <w:left w:w="108" w:type="dxa"/>
              <w:bottom w:w="0" w:type="dxa"/>
              <w:right w:w="108" w:type="dxa"/>
            </w:tcMar>
          </w:tcPr>
          <w:p w14:paraId="03A46A86" w14:textId="77777777" w:rsidR="00FC2FB1" w:rsidRPr="00856A86" w:rsidRDefault="00FC2FB1" w:rsidP="009E71FE">
            <w:pPr>
              <w:rPr>
                <w:b/>
                <w:bCs/>
                <w:i/>
                <w:iCs/>
                <w:color w:val="000000" w:themeColor="text1"/>
                <w:szCs w:val="24"/>
              </w:rPr>
            </w:pPr>
            <w:r w:rsidRPr="00856A86">
              <w:rPr>
                <w:i/>
                <w:iCs/>
              </w:rPr>
              <w:t>App Store fees</w:t>
            </w:r>
          </w:p>
        </w:tc>
        <w:tc>
          <w:tcPr>
            <w:tcW w:w="1317" w:type="dxa"/>
            <w:tcMar>
              <w:top w:w="0" w:type="dxa"/>
              <w:left w:w="108" w:type="dxa"/>
              <w:bottom w:w="0" w:type="dxa"/>
              <w:right w:w="108" w:type="dxa"/>
            </w:tcMar>
          </w:tcPr>
          <w:p w14:paraId="55975731" w14:textId="77777777" w:rsidR="00FC2FB1" w:rsidRPr="00856A86" w:rsidRDefault="00FC2FB1" w:rsidP="009E71FE">
            <w:pPr>
              <w:spacing w:line="256" w:lineRule="auto"/>
              <w:jc w:val="right"/>
              <w:rPr>
                <w:rFonts w:eastAsiaTheme="minorHAnsi"/>
                <w:i/>
                <w:iCs/>
                <w:color w:val="000000" w:themeColor="text1"/>
                <w:szCs w:val="24"/>
              </w:rPr>
            </w:pPr>
            <w:r w:rsidRPr="00856A86">
              <w:rPr>
                <w:i/>
                <w:iCs/>
              </w:rPr>
              <w:t>$800</w:t>
            </w:r>
          </w:p>
        </w:tc>
        <w:tc>
          <w:tcPr>
            <w:tcW w:w="1525" w:type="dxa"/>
            <w:tcMar>
              <w:top w:w="0" w:type="dxa"/>
              <w:left w:w="108" w:type="dxa"/>
              <w:bottom w:w="0" w:type="dxa"/>
              <w:right w:w="108" w:type="dxa"/>
            </w:tcMar>
          </w:tcPr>
          <w:p w14:paraId="29F8DBB4" w14:textId="77777777" w:rsidR="00FC2FB1" w:rsidRPr="00856A86" w:rsidRDefault="00FC2FB1" w:rsidP="009E71FE">
            <w:pPr>
              <w:spacing w:line="256" w:lineRule="auto"/>
              <w:jc w:val="right"/>
              <w:rPr>
                <w:i/>
                <w:iCs/>
                <w:color w:val="000000" w:themeColor="text1"/>
                <w:szCs w:val="24"/>
              </w:rPr>
            </w:pPr>
            <w:r w:rsidRPr="00856A86">
              <w:rPr>
                <w:i/>
                <w:iCs/>
              </w:rPr>
              <w:t>NIL</w:t>
            </w:r>
          </w:p>
        </w:tc>
        <w:tc>
          <w:tcPr>
            <w:tcW w:w="1519" w:type="dxa"/>
            <w:tcMar>
              <w:top w:w="0" w:type="dxa"/>
              <w:left w:w="108" w:type="dxa"/>
              <w:bottom w:w="0" w:type="dxa"/>
              <w:right w:w="108" w:type="dxa"/>
            </w:tcMar>
          </w:tcPr>
          <w:p w14:paraId="4B114741" w14:textId="77777777" w:rsidR="00FC2FB1" w:rsidRPr="00856A86" w:rsidRDefault="00FC2FB1" w:rsidP="009E71FE">
            <w:pPr>
              <w:spacing w:line="256" w:lineRule="auto"/>
              <w:jc w:val="right"/>
              <w:rPr>
                <w:i/>
                <w:iCs/>
                <w:color w:val="000000" w:themeColor="text1"/>
                <w:szCs w:val="24"/>
              </w:rPr>
            </w:pPr>
            <w:r w:rsidRPr="00856A86">
              <w:rPr>
                <w:i/>
                <w:iCs/>
              </w:rPr>
              <w:t>NIL</w:t>
            </w:r>
          </w:p>
        </w:tc>
      </w:tr>
      <w:tr w:rsidR="00FC2FB1" w:rsidRPr="00856A86" w14:paraId="0963F25F" w14:textId="77777777" w:rsidTr="00FC2FB1">
        <w:tc>
          <w:tcPr>
            <w:tcW w:w="3242" w:type="dxa"/>
            <w:tcMar>
              <w:top w:w="0" w:type="dxa"/>
              <w:left w:w="108" w:type="dxa"/>
              <w:bottom w:w="0" w:type="dxa"/>
              <w:right w:w="108" w:type="dxa"/>
            </w:tcMar>
          </w:tcPr>
          <w:p w14:paraId="7A00538E" w14:textId="77777777" w:rsidR="00FC2FB1" w:rsidRPr="00856A86" w:rsidRDefault="00FC2FB1" w:rsidP="009E71FE">
            <w:pPr>
              <w:rPr>
                <w:b/>
                <w:bCs/>
                <w:i/>
                <w:iCs/>
                <w:color w:val="000000" w:themeColor="text1"/>
                <w:szCs w:val="24"/>
              </w:rPr>
            </w:pPr>
            <w:r w:rsidRPr="00856A86">
              <w:rPr>
                <w:i/>
                <w:iCs/>
              </w:rPr>
              <w:t>Australian Tourism Data Warehouse data input</w:t>
            </w:r>
          </w:p>
        </w:tc>
        <w:tc>
          <w:tcPr>
            <w:tcW w:w="1317" w:type="dxa"/>
            <w:tcMar>
              <w:top w:w="0" w:type="dxa"/>
              <w:left w:w="108" w:type="dxa"/>
              <w:bottom w:w="0" w:type="dxa"/>
              <w:right w:w="108" w:type="dxa"/>
            </w:tcMar>
          </w:tcPr>
          <w:p w14:paraId="799275D4" w14:textId="77777777" w:rsidR="00FC2FB1" w:rsidRPr="00856A86" w:rsidRDefault="00FC2FB1" w:rsidP="009E71FE">
            <w:pPr>
              <w:spacing w:line="256" w:lineRule="auto"/>
              <w:jc w:val="right"/>
              <w:rPr>
                <w:rFonts w:eastAsiaTheme="minorHAnsi"/>
                <w:i/>
                <w:iCs/>
                <w:color w:val="000000" w:themeColor="text1"/>
                <w:szCs w:val="24"/>
              </w:rPr>
            </w:pPr>
            <w:r w:rsidRPr="00856A86">
              <w:rPr>
                <w:i/>
                <w:iCs/>
              </w:rPr>
              <w:t>$1</w:t>
            </w:r>
            <w:r>
              <w:rPr>
                <w:i/>
                <w:iCs/>
              </w:rPr>
              <w:t>,</w:t>
            </w:r>
            <w:r w:rsidRPr="00856A86">
              <w:rPr>
                <w:i/>
                <w:iCs/>
              </w:rPr>
              <w:t>980</w:t>
            </w:r>
          </w:p>
        </w:tc>
        <w:tc>
          <w:tcPr>
            <w:tcW w:w="1525" w:type="dxa"/>
            <w:tcMar>
              <w:top w:w="0" w:type="dxa"/>
              <w:left w:w="108" w:type="dxa"/>
              <w:bottom w:w="0" w:type="dxa"/>
              <w:right w:w="108" w:type="dxa"/>
            </w:tcMar>
          </w:tcPr>
          <w:p w14:paraId="02BF40FA" w14:textId="77777777" w:rsidR="00FC2FB1" w:rsidRPr="00856A86" w:rsidRDefault="00FC2FB1" w:rsidP="009E71FE">
            <w:pPr>
              <w:spacing w:line="256" w:lineRule="auto"/>
              <w:jc w:val="right"/>
              <w:rPr>
                <w:i/>
                <w:iCs/>
                <w:color w:val="000000" w:themeColor="text1"/>
                <w:szCs w:val="24"/>
              </w:rPr>
            </w:pPr>
            <w:r w:rsidRPr="00856A86">
              <w:rPr>
                <w:i/>
                <w:iCs/>
              </w:rPr>
              <w:t>$1</w:t>
            </w:r>
            <w:r>
              <w:rPr>
                <w:i/>
                <w:iCs/>
              </w:rPr>
              <w:t>,</w:t>
            </w:r>
            <w:r w:rsidRPr="00856A86">
              <w:rPr>
                <w:i/>
                <w:iCs/>
              </w:rPr>
              <w:t>980</w:t>
            </w:r>
          </w:p>
        </w:tc>
        <w:tc>
          <w:tcPr>
            <w:tcW w:w="1519" w:type="dxa"/>
            <w:tcMar>
              <w:top w:w="0" w:type="dxa"/>
              <w:left w:w="108" w:type="dxa"/>
              <w:bottom w:w="0" w:type="dxa"/>
              <w:right w:w="108" w:type="dxa"/>
            </w:tcMar>
          </w:tcPr>
          <w:p w14:paraId="7E2C6D24" w14:textId="77777777" w:rsidR="00FC2FB1" w:rsidRPr="00856A86" w:rsidRDefault="00FC2FB1" w:rsidP="009E71FE">
            <w:pPr>
              <w:spacing w:line="256" w:lineRule="auto"/>
              <w:jc w:val="right"/>
              <w:rPr>
                <w:i/>
                <w:iCs/>
                <w:color w:val="000000" w:themeColor="text1"/>
                <w:szCs w:val="24"/>
              </w:rPr>
            </w:pPr>
            <w:r w:rsidRPr="00856A86">
              <w:rPr>
                <w:i/>
                <w:iCs/>
              </w:rPr>
              <w:t>$1</w:t>
            </w:r>
            <w:r>
              <w:rPr>
                <w:i/>
                <w:iCs/>
              </w:rPr>
              <w:t>,</w:t>
            </w:r>
            <w:r w:rsidRPr="00856A86">
              <w:rPr>
                <w:i/>
                <w:iCs/>
              </w:rPr>
              <w:t>980</w:t>
            </w:r>
          </w:p>
        </w:tc>
      </w:tr>
      <w:tr w:rsidR="00FC2FB1" w:rsidRPr="00856A86" w14:paraId="1C9ACD31" w14:textId="77777777" w:rsidTr="00FC2FB1">
        <w:tc>
          <w:tcPr>
            <w:tcW w:w="3242" w:type="dxa"/>
            <w:tcMar>
              <w:top w:w="0" w:type="dxa"/>
              <w:left w:w="108" w:type="dxa"/>
              <w:bottom w:w="0" w:type="dxa"/>
              <w:right w:w="108" w:type="dxa"/>
            </w:tcMar>
          </w:tcPr>
          <w:p w14:paraId="5A55ED78" w14:textId="77777777" w:rsidR="00FC2FB1" w:rsidRPr="00856A86" w:rsidRDefault="00FC2FB1" w:rsidP="009E71FE">
            <w:pPr>
              <w:rPr>
                <w:b/>
                <w:bCs/>
                <w:i/>
                <w:iCs/>
                <w:color w:val="000000" w:themeColor="text1"/>
                <w:szCs w:val="24"/>
              </w:rPr>
            </w:pPr>
            <w:r w:rsidRPr="00856A86">
              <w:rPr>
                <w:i/>
                <w:iCs/>
              </w:rPr>
              <w:t>Penetration testing</w:t>
            </w:r>
          </w:p>
        </w:tc>
        <w:tc>
          <w:tcPr>
            <w:tcW w:w="1317" w:type="dxa"/>
            <w:tcMar>
              <w:top w:w="0" w:type="dxa"/>
              <w:left w:w="108" w:type="dxa"/>
              <w:bottom w:w="0" w:type="dxa"/>
              <w:right w:w="108" w:type="dxa"/>
            </w:tcMar>
          </w:tcPr>
          <w:p w14:paraId="2D83EEF5" w14:textId="77777777" w:rsidR="00FC2FB1" w:rsidRPr="00856A86" w:rsidRDefault="00FC2FB1" w:rsidP="009E71FE">
            <w:pPr>
              <w:spacing w:line="256" w:lineRule="auto"/>
              <w:jc w:val="right"/>
              <w:rPr>
                <w:rFonts w:eastAsiaTheme="minorHAnsi"/>
                <w:i/>
                <w:iCs/>
                <w:color w:val="000000" w:themeColor="text1"/>
                <w:szCs w:val="24"/>
              </w:rPr>
            </w:pPr>
            <w:r w:rsidRPr="00856A86">
              <w:rPr>
                <w:i/>
                <w:iCs/>
              </w:rPr>
              <w:t>$18,000</w:t>
            </w:r>
          </w:p>
        </w:tc>
        <w:tc>
          <w:tcPr>
            <w:tcW w:w="1525" w:type="dxa"/>
            <w:tcMar>
              <w:top w:w="0" w:type="dxa"/>
              <w:left w:w="108" w:type="dxa"/>
              <w:bottom w:w="0" w:type="dxa"/>
              <w:right w:w="108" w:type="dxa"/>
            </w:tcMar>
          </w:tcPr>
          <w:p w14:paraId="39730917" w14:textId="77777777" w:rsidR="00FC2FB1" w:rsidRPr="00856A86" w:rsidRDefault="00FC2FB1" w:rsidP="009E71FE">
            <w:pPr>
              <w:spacing w:line="256" w:lineRule="auto"/>
              <w:jc w:val="right"/>
              <w:rPr>
                <w:i/>
                <w:iCs/>
                <w:color w:val="000000" w:themeColor="text1"/>
                <w:szCs w:val="24"/>
              </w:rPr>
            </w:pPr>
            <w:r w:rsidRPr="00856A86">
              <w:rPr>
                <w:i/>
                <w:iCs/>
              </w:rPr>
              <w:t>$18,000</w:t>
            </w:r>
          </w:p>
        </w:tc>
        <w:tc>
          <w:tcPr>
            <w:tcW w:w="1519" w:type="dxa"/>
            <w:tcMar>
              <w:top w:w="0" w:type="dxa"/>
              <w:left w:w="108" w:type="dxa"/>
              <w:bottom w:w="0" w:type="dxa"/>
              <w:right w:w="108" w:type="dxa"/>
            </w:tcMar>
          </w:tcPr>
          <w:p w14:paraId="0D309A44" w14:textId="77777777" w:rsidR="00FC2FB1" w:rsidRPr="00856A86" w:rsidRDefault="00FC2FB1" w:rsidP="009E71FE">
            <w:pPr>
              <w:spacing w:line="256" w:lineRule="auto"/>
              <w:jc w:val="right"/>
              <w:rPr>
                <w:i/>
                <w:iCs/>
                <w:color w:val="000000" w:themeColor="text1"/>
                <w:szCs w:val="24"/>
              </w:rPr>
            </w:pPr>
            <w:r w:rsidRPr="00856A86">
              <w:rPr>
                <w:i/>
                <w:iCs/>
              </w:rPr>
              <w:t>$18,000</w:t>
            </w:r>
          </w:p>
        </w:tc>
      </w:tr>
      <w:tr w:rsidR="00FC2FB1" w:rsidRPr="00856A86" w14:paraId="4D9912B6" w14:textId="77777777" w:rsidTr="00FC2FB1">
        <w:tc>
          <w:tcPr>
            <w:tcW w:w="3242" w:type="dxa"/>
            <w:tcMar>
              <w:top w:w="0" w:type="dxa"/>
              <w:left w:w="108" w:type="dxa"/>
              <w:bottom w:w="0" w:type="dxa"/>
              <w:right w:w="108" w:type="dxa"/>
            </w:tcMar>
          </w:tcPr>
          <w:p w14:paraId="79BE83E6" w14:textId="77777777" w:rsidR="00FC2FB1" w:rsidRPr="00856A86" w:rsidRDefault="00FC2FB1" w:rsidP="009E71FE">
            <w:pPr>
              <w:rPr>
                <w:i/>
                <w:iCs/>
              </w:rPr>
            </w:pPr>
            <w:r w:rsidRPr="00856A86">
              <w:rPr>
                <w:i/>
                <w:iCs/>
              </w:rPr>
              <w:t>Additional functionality development</w:t>
            </w:r>
          </w:p>
        </w:tc>
        <w:tc>
          <w:tcPr>
            <w:tcW w:w="1317" w:type="dxa"/>
            <w:tcMar>
              <w:top w:w="0" w:type="dxa"/>
              <w:left w:w="108" w:type="dxa"/>
              <w:bottom w:w="0" w:type="dxa"/>
              <w:right w:w="108" w:type="dxa"/>
            </w:tcMar>
          </w:tcPr>
          <w:p w14:paraId="1CD70A1D" w14:textId="77777777" w:rsidR="00FC2FB1" w:rsidRPr="00856A86" w:rsidRDefault="00FC2FB1" w:rsidP="009E71FE">
            <w:pPr>
              <w:spacing w:line="256" w:lineRule="auto"/>
              <w:jc w:val="right"/>
              <w:rPr>
                <w:i/>
                <w:iCs/>
              </w:rPr>
            </w:pPr>
            <w:r w:rsidRPr="00856A86">
              <w:rPr>
                <w:i/>
                <w:iCs/>
              </w:rPr>
              <w:t>$230,000</w:t>
            </w:r>
          </w:p>
        </w:tc>
        <w:tc>
          <w:tcPr>
            <w:tcW w:w="1525" w:type="dxa"/>
            <w:tcMar>
              <w:top w:w="0" w:type="dxa"/>
              <w:left w:w="108" w:type="dxa"/>
              <w:bottom w:w="0" w:type="dxa"/>
              <w:right w:w="108" w:type="dxa"/>
            </w:tcMar>
          </w:tcPr>
          <w:p w14:paraId="00ABC23F" w14:textId="77777777" w:rsidR="00FC2FB1" w:rsidRPr="00856A86" w:rsidRDefault="00FC2FB1" w:rsidP="009E71FE">
            <w:pPr>
              <w:spacing w:line="256" w:lineRule="auto"/>
              <w:jc w:val="right"/>
              <w:rPr>
                <w:i/>
                <w:iCs/>
              </w:rPr>
            </w:pPr>
            <w:r w:rsidRPr="00856A86">
              <w:rPr>
                <w:i/>
                <w:iCs/>
              </w:rPr>
              <w:t>TBC</w:t>
            </w:r>
          </w:p>
        </w:tc>
        <w:tc>
          <w:tcPr>
            <w:tcW w:w="1519" w:type="dxa"/>
            <w:tcMar>
              <w:top w:w="0" w:type="dxa"/>
              <w:left w:w="108" w:type="dxa"/>
              <w:bottom w:w="0" w:type="dxa"/>
              <w:right w:w="108" w:type="dxa"/>
            </w:tcMar>
          </w:tcPr>
          <w:p w14:paraId="584797D8" w14:textId="77777777" w:rsidR="00FC2FB1" w:rsidRPr="00856A86" w:rsidRDefault="00FC2FB1" w:rsidP="009E71FE">
            <w:pPr>
              <w:spacing w:line="256" w:lineRule="auto"/>
              <w:jc w:val="right"/>
              <w:rPr>
                <w:i/>
                <w:iCs/>
              </w:rPr>
            </w:pPr>
            <w:r w:rsidRPr="00856A86">
              <w:rPr>
                <w:i/>
                <w:iCs/>
              </w:rPr>
              <w:t>TBC</w:t>
            </w:r>
          </w:p>
        </w:tc>
      </w:tr>
    </w:tbl>
    <w:p w14:paraId="046F9BE0" w14:textId="77777777" w:rsidR="00FC2FB1" w:rsidRPr="00222E59" w:rsidRDefault="00FC2FB1" w:rsidP="009E71FE">
      <w:pPr>
        <w:rPr>
          <w:bCs/>
          <w:i/>
          <w:iCs/>
        </w:rPr>
      </w:pPr>
    </w:p>
    <w:p w14:paraId="48BB85FD" w14:textId="77777777" w:rsidR="00FC2FB1" w:rsidRPr="00DB0695" w:rsidRDefault="00FC2FB1" w:rsidP="009E71FE">
      <w:pPr>
        <w:ind w:left="720" w:hanging="720"/>
        <w:rPr>
          <w:bCs/>
          <w:szCs w:val="24"/>
        </w:rPr>
      </w:pPr>
      <w:r w:rsidRPr="00DB0695">
        <w:rPr>
          <w:b/>
          <w:szCs w:val="24"/>
        </w:rPr>
        <w:t>Q3.</w:t>
      </w:r>
      <w:r w:rsidRPr="00DB0695">
        <w:rPr>
          <w:bCs/>
          <w:szCs w:val="24"/>
        </w:rPr>
        <w:tab/>
        <w:t>Please advise whether Council or the contracted company is responsible to managing the content on the Brisbane App.</w:t>
      </w:r>
    </w:p>
    <w:p w14:paraId="5D101BCA" w14:textId="77777777" w:rsidR="00FC2FB1" w:rsidRDefault="00FC2FB1" w:rsidP="009E71FE">
      <w:pPr>
        <w:rPr>
          <w:bCs/>
          <w:szCs w:val="24"/>
        </w:rPr>
      </w:pPr>
    </w:p>
    <w:p w14:paraId="4E070F44" w14:textId="77777777" w:rsidR="00FC2FB1" w:rsidRPr="00222E59" w:rsidRDefault="00FC2FB1" w:rsidP="009E71FE">
      <w:pPr>
        <w:rPr>
          <w:bCs/>
          <w:i/>
          <w:iCs/>
        </w:rPr>
      </w:pPr>
      <w:r w:rsidRPr="00222E59">
        <w:rPr>
          <w:b/>
          <w:i/>
          <w:iCs/>
        </w:rPr>
        <w:t>A</w:t>
      </w:r>
      <w:r>
        <w:rPr>
          <w:b/>
          <w:i/>
          <w:iCs/>
        </w:rPr>
        <w:t>3</w:t>
      </w:r>
      <w:r w:rsidRPr="00222E59">
        <w:rPr>
          <w:b/>
          <w:i/>
          <w:iCs/>
        </w:rPr>
        <w:t>.</w:t>
      </w:r>
      <w:r w:rsidRPr="00222E59">
        <w:rPr>
          <w:bCs/>
          <w:i/>
          <w:iCs/>
        </w:rPr>
        <w:tab/>
      </w:r>
      <w:r w:rsidRPr="00856A86">
        <w:rPr>
          <w:bCs/>
          <w:i/>
          <w:iCs/>
        </w:rPr>
        <w:t>Council</w:t>
      </w:r>
      <w:r>
        <w:rPr>
          <w:bCs/>
          <w:i/>
          <w:iCs/>
        </w:rPr>
        <w:t xml:space="preserve"> is responsible for content.</w:t>
      </w:r>
    </w:p>
    <w:p w14:paraId="7FE17958" w14:textId="77777777" w:rsidR="00FC2FB1" w:rsidRPr="00DB0695" w:rsidRDefault="00FC2FB1" w:rsidP="009E71FE">
      <w:pPr>
        <w:rPr>
          <w:bCs/>
          <w:szCs w:val="24"/>
        </w:rPr>
      </w:pPr>
    </w:p>
    <w:p w14:paraId="07F9166A" w14:textId="77777777" w:rsidR="00FC2FB1" w:rsidRPr="00DB0695" w:rsidRDefault="00FC2FB1" w:rsidP="009E71FE">
      <w:pPr>
        <w:rPr>
          <w:bCs/>
          <w:szCs w:val="24"/>
        </w:rPr>
      </w:pPr>
      <w:r w:rsidRPr="00DB0695">
        <w:rPr>
          <w:b/>
          <w:szCs w:val="24"/>
        </w:rPr>
        <w:t>Q4.</w:t>
      </w:r>
      <w:r w:rsidRPr="00DB0695">
        <w:rPr>
          <w:bCs/>
          <w:szCs w:val="24"/>
        </w:rPr>
        <w:tab/>
        <w:t xml:space="preserve">Please advise whether Council has an iMap process for approving content on the Brisbane App. </w:t>
      </w:r>
    </w:p>
    <w:p w14:paraId="79DD9448" w14:textId="77777777" w:rsidR="00FC2FB1" w:rsidRDefault="00FC2FB1" w:rsidP="009E71FE">
      <w:pPr>
        <w:rPr>
          <w:bCs/>
          <w:szCs w:val="24"/>
        </w:rPr>
      </w:pPr>
    </w:p>
    <w:p w14:paraId="448E7BB4" w14:textId="1578CDDC" w:rsidR="00FC2FB1" w:rsidRPr="00222E59" w:rsidRDefault="00FC2FB1" w:rsidP="009E71FE">
      <w:pPr>
        <w:ind w:left="720" w:hanging="720"/>
        <w:rPr>
          <w:bCs/>
          <w:i/>
          <w:iCs/>
        </w:rPr>
      </w:pPr>
      <w:r w:rsidRPr="00222E59">
        <w:rPr>
          <w:b/>
          <w:i/>
          <w:iCs/>
        </w:rPr>
        <w:lastRenderedPageBreak/>
        <w:t>A</w:t>
      </w:r>
      <w:r>
        <w:rPr>
          <w:b/>
          <w:i/>
          <w:iCs/>
        </w:rPr>
        <w:t>4</w:t>
      </w:r>
      <w:r w:rsidRPr="00222E59">
        <w:rPr>
          <w:b/>
          <w:i/>
          <w:iCs/>
        </w:rPr>
        <w:t>.</w:t>
      </w:r>
      <w:r w:rsidRPr="00222E59">
        <w:rPr>
          <w:bCs/>
          <w:i/>
          <w:iCs/>
        </w:rPr>
        <w:tab/>
      </w:r>
      <w:r w:rsidRPr="00856A86">
        <w:rPr>
          <w:bCs/>
          <w:i/>
          <w:iCs/>
        </w:rPr>
        <w:t>Content on the Brisbane App is not required to go through an IMAP process. Content goes through a strict moderation process before it appears on the Brisbane App</w:t>
      </w:r>
      <w:r w:rsidRPr="00222E59">
        <w:rPr>
          <w:bCs/>
          <w:i/>
          <w:iCs/>
        </w:rPr>
        <w:t>.</w:t>
      </w:r>
    </w:p>
    <w:p w14:paraId="292C7173" w14:textId="77777777" w:rsidR="00FC2FB1" w:rsidRPr="00DB0695" w:rsidRDefault="00FC2FB1" w:rsidP="009E71FE">
      <w:pPr>
        <w:rPr>
          <w:bCs/>
          <w:szCs w:val="24"/>
        </w:rPr>
      </w:pPr>
    </w:p>
    <w:p w14:paraId="29090013" w14:textId="2AE3EF27" w:rsidR="00FC2FB1" w:rsidRPr="00DB0695" w:rsidRDefault="00FC2FB1" w:rsidP="009E71FE">
      <w:pPr>
        <w:ind w:left="709" w:hanging="709"/>
        <w:rPr>
          <w:bCs/>
          <w:szCs w:val="24"/>
        </w:rPr>
      </w:pPr>
      <w:r w:rsidRPr="00DB0695">
        <w:rPr>
          <w:b/>
          <w:szCs w:val="24"/>
        </w:rPr>
        <w:t>Q5.</w:t>
      </w:r>
      <w:r w:rsidRPr="00DB0695">
        <w:rPr>
          <w:bCs/>
          <w:szCs w:val="24"/>
        </w:rPr>
        <w:tab/>
        <w:t>Please advise Council</w:t>
      </w:r>
      <w:r w:rsidR="00F42D61">
        <w:rPr>
          <w:bCs/>
          <w:szCs w:val="24"/>
        </w:rPr>
        <w:t>’</w:t>
      </w:r>
      <w:r w:rsidRPr="00DB0695">
        <w:rPr>
          <w:bCs/>
          <w:szCs w:val="24"/>
        </w:rPr>
        <w:t xml:space="preserve">s policies and procedures in relation to becoming an approved Content Creator for the Brisbane App. </w:t>
      </w:r>
    </w:p>
    <w:p w14:paraId="5954B4B0" w14:textId="77777777" w:rsidR="00FC2FB1" w:rsidRDefault="00FC2FB1" w:rsidP="009E71FE">
      <w:pPr>
        <w:ind w:left="709" w:hanging="709"/>
        <w:rPr>
          <w:bCs/>
          <w:szCs w:val="24"/>
        </w:rPr>
      </w:pPr>
    </w:p>
    <w:p w14:paraId="21A4B156" w14:textId="77777777" w:rsidR="00FC2FB1" w:rsidRPr="00222E59" w:rsidRDefault="00FC2FB1" w:rsidP="009E71FE">
      <w:pPr>
        <w:ind w:left="709" w:hanging="709"/>
        <w:rPr>
          <w:bCs/>
          <w:i/>
          <w:iCs/>
        </w:rPr>
      </w:pPr>
      <w:r w:rsidRPr="00222E59">
        <w:rPr>
          <w:b/>
          <w:i/>
          <w:iCs/>
        </w:rPr>
        <w:t>A</w:t>
      </w:r>
      <w:r>
        <w:rPr>
          <w:b/>
          <w:i/>
          <w:iCs/>
        </w:rPr>
        <w:t>5</w:t>
      </w:r>
      <w:r w:rsidRPr="00222E59">
        <w:rPr>
          <w:b/>
          <w:i/>
          <w:iCs/>
        </w:rPr>
        <w:t>.</w:t>
      </w:r>
      <w:r w:rsidRPr="00222E59">
        <w:rPr>
          <w:bCs/>
          <w:i/>
          <w:iCs/>
        </w:rPr>
        <w:tab/>
      </w:r>
      <w:r w:rsidRPr="009A38A6">
        <w:rPr>
          <w:bCs/>
          <w:i/>
          <w:iCs/>
        </w:rPr>
        <w:t>Anyone with a profile on the Brisbane App can create guides, list their business or add an event. This content is moderated by Council</w:t>
      </w:r>
      <w:r w:rsidRPr="00222E59">
        <w:rPr>
          <w:bCs/>
          <w:i/>
          <w:iCs/>
        </w:rPr>
        <w:t>.</w:t>
      </w:r>
    </w:p>
    <w:p w14:paraId="4633EB36" w14:textId="77777777" w:rsidR="00FC2FB1" w:rsidRPr="00DB0695" w:rsidRDefault="00FC2FB1" w:rsidP="009E71FE">
      <w:pPr>
        <w:ind w:left="709" w:hanging="709"/>
        <w:rPr>
          <w:bCs/>
          <w:szCs w:val="24"/>
        </w:rPr>
      </w:pPr>
    </w:p>
    <w:p w14:paraId="50D34E95" w14:textId="77777777" w:rsidR="00FC2FB1" w:rsidRPr="00DB0695" w:rsidRDefault="00FC2FB1" w:rsidP="009E71FE">
      <w:pPr>
        <w:ind w:left="709" w:hanging="709"/>
        <w:rPr>
          <w:bCs/>
          <w:szCs w:val="24"/>
        </w:rPr>
      </w:pPr>
      <w:r w:rsidRPr="00DB0695">
        <w:rPr>
          <w:b/>
          <w:szCs w:val="24"/>
        </w:rPr>
        <w:t>Q6.</w:t>
      </w:r>
      <w:r w:rsidRPr="00DB0695">
        <w:rPr>
          <w:bCs/>
          <w:szCs w:val="24"/>
        </w:rPr>
        <w:tab/>
        <w:t xml:space="preserve">Please advise if there are plans to pay Content Creators on the Brisbane App. </w:t>
      </w:r>
    </w:p>
    <w:p w14:paraId="557A8D68" w14:textId="77777777" w:rsidR="00FC2FB1" w:rsidRDefault="00FC2FB1" w:rsidP="009E71FE">
      <w:pPr>
        <w:ind w:left="709" w:hanging="709"/>
        <w:rPr>
          <w:bCs/>
          <w:szCs w:val="24"/>
        </w:rPr>
      </w:pPr>
    </w:p>
    <w:p w14:paraId="598FC278" w14:textId="77777777" w:rsidR="00FC2FB1" w:rsidRPr="00222E59" w:rsidRDefault="00FC2FB1" w:rsidP="009E71FE">
      <w:pPr>
        <w:ind w:left="709" w:hanging="709"/>
        <w:rPr>
          <w:bCs/>
          <w:i/>
          <w:iCs/>
        </w:rPr>
      </w:pPr>
      <w:r w:rsidRPr="00222E59">
        <w:rPr>
          <w:b/>
          <w:i/>
          <w:iCs/>
        </w:rPr>
        <w:t>A</w:t>
      </w:r>
      <w:r>
        <w:rPr>
          <w:b/>
          <w:i/>
          <w:iCs/>
        </w:rPr>
        <w:t>6</w:t>
      </w:r>
      <w:r w:rsidRPr="00222E59">
        <w:rPr>
          <w:b/>
          <w:i/>
          <w:iCs/>
        </w:rPr>
        <w:t>.</w:t>
      </w:r>
      <w:r w:rsidRPr="00222E59">
        <w:rPr>
          <w:bCs/>
          <w:i/>
          <w:iCs/>
        </w:rPr>
        <w:tab/>
      </w:r>
      <w:r w:rsidRPr="009A38A6">
        <w:rPr>
          <w:bCs/>
          <w:i/>
          <w:iCs/>
        </w:rPr>
        <w:t>There are currently no plans to pay Brisbane App content creators</w:t>
      </w:r>
      <w:r w:rsidRPr="00222E59">
        <w:rPr>
          <w:bCs/>
          <w:i/>
          <w:iCs/>
        </w:rPr>
        <w:t>.</w:t>
      </w:r>
    </w:p>
    <w:p w14:paraId="7B2460D0" w14:textId="77777777" w:rsidR="00FC2FB1" w:rsidRPr="00DB0695" w:rsidRDefault="00FC2FB1" w:rsidP="009E71FE">
      <w:pPr>
        <w:ind w:left="709" w:hanging="709"/>
        <w:rPr>
          <w:bCs/>
          <w:szCs w:val="24"/>
        </w:rPr>
      </w:pPr>
    </w:p>
    <w:p w14:paraId="3DA308FE" w14:textId="77777777" w:rsidR="00FC2FB1" w:rsidRPr="00DB0695" w:rsidRDefault="00FC2FB1" w:rsidP="009E71FE">
      <w:pPr>
        <w:ind w:left="709" w:hanging="709"/>
        <w:rPr>
          <w:bCs/>
          <w:szCs w:val="24"/>
        </w:rPr>
      </w:pPr>
      <w:r w:rsidRPr="00DB0695">
        <w:rPr>
          <w:b/>
          <w:szCs w:val="24"/>
        </w:rPr>
        <w:t>Q7.</w:t>
      </w:r>
      <w:r w:rsidRPr="00DB0695">
        <w:rPr>
          <w:bCs/>
          <w:szCs w:val="24"/>
        </w:rPr>
        <w:tab/>
        <w:t>Please a breakdown of the amount spent to date to promote the Brisbane App.</w:t>
      </w:r>
    </w:p>
    <w:p w14:paraId="329CD4D0" w14:textId="77777777" w:rsidR="00FC2FB1" w:rsidRPr="00DB0695" w:rsidRDefault="00FC2FB1" w:rsidP="009E71FE">
      <w:pPr>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2353"/>
      </w:tblGrid>
      <w:tr w:rsidR="00FC2FB1" w:rsidRPr="00DB0695" w14:paraId="58064577" w14:textId="77777777" w:rsidTr="00FC2FB1">
        <w:tc>
          <w:tcPr>
            <w:tcW w:w="5240" w:type="dxa"/>
            <w:tcMar>
              <w:top w:w="0" w:type="dxa"/>
              <w:left w:w="108" w:type="dxa"/>
              <w:bottom w:w="0" w:type="dxa"/>
              <w:right w:w="108" w:type="dxa"/>
            </w:tcMar>
            <w:hideMark/>
          </w:tcPr>
          <w:p w14:paraId="459CEF8D"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BREAKDOWN OF BRISBANE APP PROMOTIONS</w:t>
            </w:r>
          </w:p>
        </w:tc>
        <w:tc>
          <w:tcPr>
            <w:tcW w:w="2353" w:type="dxa"/>
            <w:tcMar>
              <w:top w:w="0" w:type="dxa"/>
              <w:left w:w="108" w:type="dxa"/>
              <w:bottom w:w="0" w:type="dxa"/>
              <w:right w:w="108" w:type="dxa"/>
            </w:tcMar>
            <w:hideMark/>
          </w:tcPr>
          <w:p w14:paraId="309ED2B5"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TOTAL AMOUNT</w:t>
            </w:r>
          </w:p>
        </w:tc>
      </w:tr>
      <w:tr w:rsidR="00FC2FB1" w:rsidRPr="00DB0695" w14:paraId="1BD722A4" w14:textId="77777777" w:rsidTr="00FC2FB1">
        <w:tc>
          <w:tcPr>
            <w:tcW w:w="5240" w:type="dxa"/>
            <w:tcMar>
              <w:top w:w="0" w:type="dxa"/>
              <w:left w:w="108" w:type="dxa"/>
              <w:bottom w:w="0" w:type="dxa"/>
              <w:right w:w="108" w:type="dxa"/>
            </w:tcMar>
            <w:hideMark/>
          </w:tcPr>
          <w:p w14:paraId="03A3CCA9"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Talent for photos and video content</w:t>
            </w:r>
          </w:p>
        </w:tc>
        <w:tc>
          <w:tcPr>
            <w:tcW w:w="2353" w:type="dxa"/>
            <w:tcMar>
              <w:top w:w="0" w:type="dxa"/>
              <w:left w:w="108" w:type="dxa"/>
              <w:bottom w:w="0" w:type="dxa"/>
              <w:right w:w="108" w:type="dxa"/>
            </w:tcMar>
          </w:tcPr>
          <w:p w14:paraId="3DEF2E7C" w14:textId="77777777" w:rsidR="00FC2FB1" w:rsidRPr="00DB0695" w:rsidRDefault="00FC2FB1" w:rsidP="009E71FE">
            <w:pPr>
              <w:spacing w:line="256" w:lineRule="auto"/>
              <w:ind w:left="709" w:hanging="709"/>
              <w:rPr>
                <w:color w:val="000000" w:themeColor="text1"/>
                <w:szCs w:val="24"/>
              </w:rPr>
            </w:pPr>
          </w:p>
        </w:tc>
      </w:tr>
      <w:tr w:rsidR="00FC2FB1" w:rsidRPr="00DB0695" w14:paraId="1E59E5F4" w14:textId="77777777" w:rsidTr="00FC2FB1">
        <w:tc>
          <w:tcPr>
            <w:tcW w:w="5240" w:type="dxa"/>
            <w:tcMar>
              <w:top w:w="0" w:type="dxa"/>
              <w:left w:w="108" w:type="dxa"/>
              <w:bottom w:w="0" w:type="dxa"/>
              <w:right w:w="108" w:type="dxa"/>
            </w:tcMar>
            <w:hideMark/>
          </w:tcPr>
          <w:p w14:paraId="2758AE05"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Radio Advertising</w:t>
            </w:r>
          </w:p>
        </w:tc>
        <w:tc>
          <w:tcPr>
            <w:tcW w:w="2353" w:type="dxa"/>
            <w:tcMar>
              <w:top w:w="0" w:type="dxa"/>
              <w:left w:w="108" w:type="dxa"/>
              <w:bottom w:w="0" w:type="dxa"/>
              <w:right w:w="108" w:type="dxa"/>
            </w:tcMar>
          </w:tcPr>
          <w:p w14:paraId="1018B163" w14:textId="77777777" w:rsidR="00FC2FB1" w:rsidRPr="00DB0695" w:rsidRDefault="00FC2FB1" w:rsidP="009E71FE">
            <w:pPr>
              <w:spacing w:line="256" w:lineRule="auto"/>
              <w:ind w:left="709" w:hanging="709"/>
              <w:rPr>
                <w:color w:val="000000" w:themeColor="text1"/>
                <w:szCs w:val="24"/>
              </w:rPr>
            </w:pPr>
          </w:p>
        </w:tc>
      </w:tr>
      <w:tr w:rsidR="00FC2FB1" w:rsidRPr="00DB0695" w14:paraId="534E8DC7" w14:textId="77777777" w:rsidTr="00FC2FB1">
        <w:tc>
          <w:tcPr>
            <w:tcW w:w="5240" w:type="dxa"/>
            <w:tcMar>
              <w:top w:w="0" w:type="dxa"/>
              <w:left w:w="108" w:type="dxa"/>
              <w:bottom w:w="0" w:type="dxa"/>
              <w:right w:w="108" w:type="dxa"/>
            </w:tcMar>
            <w:hideMark/>
          </w:tcPr>
          <w:p w14:paraId="79D783F3"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Television Advertising</w:t>
            </w:r>
          </w:p>
        </w:tc>
        <w:tc>
          <w:tcPr>
            <w:tcW w:w="2353" w:type="dxa"/>
            <w:tcMar>
              <w:top w:w="0" w:type="dxa"/>
              <w:left w:w="108" w:type="dxa"/>
              <w:bottom w:w="0" w:type="dxa"/>
              <w:right w:w="108" w:type="dxa"/>
            </w:tcMar>
          </w:tcPr>
          <w:p w14:paraId="5BEDF7F6" w14:textId="77777777" w:rsidR="00FC2FB1" w:rsidRPr="00DB0695" w:rsidRDefault="00FC2FB1" w:rsidP="009E71FE">
            <w:pPr>
              <w:spacing w:line="256" w:lineRule="auto"/>
              <w:ind w:left="709" w:hanging="709"/>
              <w:rPr>
                <w:color w:val="000000" w:themeColor="text1"/>
                <w:szCs w:val="24"/>
              </w:rPr>
            </w:pPr>
          </w:p>
        </w:tc>
      </w:tr>
      <w:tr w:rsidR="00FC2FB1" w:rsidRPr="00DB0695" w14:paraId="1B512942" w14:textId="77777777" w:rsidTr="00FC2FB1">
        <w:tc>
          <w:tcPr>
            <w:tcW w:w="5240" w:type="dxa"/>
            <w:tcMar>
              <w:top w:w="0" w:type="dxa"/>
              <w:left w:w="108" w:type="dxa"/>
              <w:bottom w:w="0" w:type="dxa"/>
              <w:right w:w="108" w:type="dxa"/>
            </w:tcMar>
            <w:hideMark/>
          </w:tcPr>
          <w:p w14:paraId="07A1FD56"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Print Advertising</w:t>
            </w:r>
          </w:p>
        </w:tc>
        <w:tc>
          <w:tcPr>
            <w:tcW w:w="2353" w:type="dxa"/>
            <w:tcMar>
              <w:top w:w="0" w:type="dxa"/>
              <w:left w:w="108" w:type="dxa"/>
              <w:bottom w:w="0" w:type="dxa"/>
              <w:right w:w="108" w:type="dxa"/>
            </w:tcMar>
          </w:tcPr>
          <w:p w14:paraId="6C809140" w14:textId="77777777" w:rsidR="00FC2FB1" w:rsidRPr="00DB0695" w:rsidRDefault="00FC2FB1" w:rsidP="009E71FE">
            <w:pPr>
              <w:spacing w:line="256" w:lineRule="auto"/>
              <w:ind w:left="709" w:hanging="709"/>
              <w:rPr>
                <w:color w:val="000000" w:themeColor="text1"/>
                <w:szCs w:val="24"/>
              </w:rPr>
            </w:pPr>
          </w:p>
        </w:tc>
      </w:tr>
      <w:tr w:rsidR="00FC2FB1" w:rsidRPr="00DB0695" w14:paraId="0AA47844" w14:textId="77777777" w:rsidTr="00FC2FB1">
        <w:tc>
          <w:tcPr>
            <w:tcW w:w="5240" w:type="dxa"/>
            <w:tcMar>
              <w:top w:w="0" w:type="dxa"/>
              <w:left w:w="108" w:type="dxa"/>
              <w:bottom w:w="0" w:type="dxa"/>
              <w:right w:w="108" w:type="dxa"/>
            </w:tcMar>
            <w:hideMark/>
          </w:tcPr>
          <w:p w14:paraId="13A876C3"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Billboard Advertising</w:t>
            </w:r>
          </w:p>
        </w:tc>
        <w:tc>
          <w:tcPr>
            <w:tcW w:w="2353" w:type="dxa"/>
            <w:tcMar>
              <w:top w:w="0" w:type="dxa"/>
              <w:left w:w="108" w:type="dxa"/>
              <w:bottom w:w="0" w:type="dxa"/>
              <w:right w:w="108" w:type="dxa"/>
            </w:tcMar>
          </w:tcPr>
          <w:p w14:paraId="40E0C9A4" w14:textId="77777777" w:rsidR="00FC2FB1" w:rsidRPr="00DB0695" w:rsidRDefault="00FC2FB1" w:rsidP="009E71FE">
            <w:pPr>
              <w:spacing w:line="256" w:lineRule="auto"/>
              <w:ind w:left="709" w:hanging="709"/>
              <w:rPr>
                <w:color w:val="000000" w:themeColor="text1"/>
                <w:szCs w:val="24"/>
              </w:rPr>
            </w:pPr>
          </w:p>
        </w:tc>
      </w:tr>
      <w:tr w:rsidR="00FC2FB1" w:rsidRPr="00DB0695" w14:paraId="58387F81" w14:textId="77777777" w:rsidTr="00FC2FB1">
        <w:tc>
          <w:tcPr>
            <w:tcW w:w="5240" w:type="dxa"/>
            <w:tcMar>
              <w:top w:w="0" w:type="dxa"/>
              <w:left w:w="108" w:type="dxa"/>
              <w:bottom w:w="0" w:type="dxa"/>
              <w:right w:w="108" w:type="dxa"/>
            </w:tcMar>
            <w:hideMark/>
          </w:tcPr>
          <w:p w14:paraId="62A67A74"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Bus Advertising</w:t>
            </w:r>
          </w:p>
        </w:tc>
        <w:tc>
          <w:tcPr>
            <w:tcW w:w="2353" w:type="dxa"/>
            <w:tcMar>
              <w:top w:w="0" w:type="dxa"/>
              <w:left w:w="108" w:type="dxa"/>
              <w:bottom w:w="0" w:type="dxa"/>
              <w:right w:w="108" w:type="dxa"/>
            </w:tcMar>
          </w:tcPr>
          <w:p w14:paraId="27B4A55C" w14:textId="77777777" w:rsidR="00FC2FB1" w:rsidRPr="00DB0695" w:rsidRDefault="00FC2FB1" w:rsidP="009E71FE">
            <w:pPr>
              <w:spacing w:line="256" w:lineRule="auto"/>
              <w:ind w:left="709" w:hanging="709"/>
              <w:rPr>
                <w:color w:val="000000" w:themeColor="text1"/>
                <w:szCs w:val="24"/>
              </w:rPr>
            </w:pPr>
          </w:p>
        </w:tc>
      </w:tr>
      <w:tr w:rsidR="00FC2FB1" w:rsidRPr="00DB0695" w14:paraId="08C2B0BF" w14:textId="77777777" w:rsidTr="00FC2FB1">
        <w:tc>
          <w:tcPr>
            <w:tcW w:w="5240" w:type="dxa"/>
            <w:tcMar>
              <w:top w:w="0" w:type="dxa"/>
              <w:left w:w="108" w:type="dxa"/>
              <w:bottom w:w="0" w:type="dxa"/>
              <w:right w:w="108" w:type="dxa"/>
            </w:tcMar>
            <w:hideMark/>
          </w:tcPr>
          <w:p w14:paraId="0A8063D7"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Bush Shelter Advertising</w:t>
            </w:r>
          </w:p>
        </w:tc>
        <w:tc>
          <w:tcPr>
            <w:tcW w:w="2353" w:type="dxa"/>
            <w:tcMar>
              <w:top w:w="0" w:type="dxa"/>
              <w:left w:w="108" w:type="dxa"/>
              <w:bottom w:w="0" w:type="dxa"/>
              <w:right w:w="108" w:type="dxa"/>
            </w:tcMar>
          </w:tcPr>
          <w:p w14:paraId="7A82D8C3" w14:textId="77777777" w:rsidR="00FC2FB1" w:rsidRPr="00DB0695" w:rsidRDefault="00FC2FB1" w:rsidP="009E71FE">
            <w:pPr>
              <w:spacing w:line="256" w:lineRule="auto"/>
              <w:ind w:left="709" w:hanging="709"/>
              <w:rPr>
                <w:color w:val="000000" w:themeColor="text1"/>
                <w:szCs w:val="24"/>
              </w:rPr>
            </w:pPr>
          </w:p>
        </w:tc>
      </w:tr>
      <w:tr w:rsidR="00FC2FB1" w:rsidRPr="00DB0695" w14:paraId="6D7171E4" w14:textId="77777777" w:rsidTr="00FC2FB1">
        <w:tc>
          <w:tcPr>
            <w:tcW w:w="5240" w:type="dxa"/>
            <w:tcMar>
              <w:top w:w="0" w:type="dxa"/>
              <w:left w:w="108" w:type="dxa"/>
              <w:bottom w:w="0" w:type="dxa"/>
              <w:right w:w="108" w:type="dxa"/>
            </w:tcMar>
            <w:hideMark/>
          </w:tcPr>
          <w:p w14:paraId="30034543"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Digital Advertising</w:t>
            </w:r>
          </w:p>
        </w:tc>
        <w:tc>
          <w:tcPr>
            <w:tcW w:w="2353" w:type="dxa"/>
            <w:tcMar>
              <w:top w:w="0" w:type="dxa"/>
              <w:left w:w="108" w:type="dxa"/>
              <w:bottom w:w="0" w:type="dxa"/>
              <w:right w:w="108" w:type="dxa"/>
            </w:tcMar>
          </w:tcPr>
          <w:p w14:paraId="0884E5D3" w14:textId="77777777" w:rsidR="00FC2FB1" w:rsidRPr="00DB0695" w:rsidRDefault="00FC2FB1" w:rsidP="009E71FE">
            <w:pPr>
              <w:spacing w:line="256" w:lineRule="auto"/>
              <w:ind w:left="709" w:hanging="709"/>
              <w:rPr>
                <w:color w:val="000000" w:themeColor="text1"/>
                <w:szCs w:val="24"/>
              </w:rPr>
            </w:pPr>
          </w:p>
        </w:tc>
      </w:tr>
      <w:tr w:rsidR="00FC2FB1" w:rsidRPr="00DB0695" w14:paraId="5179849C" w14:textId="77777777" w:rsidTr="00FC2FB1">
        <w:tc>
          <w:tcPr>
            <w:tcW w:w="5240" w:type="dxa"/>
            <w:tcMar>
              <w:top w:w="0" w:type="dxa"/>
              <w:left w:w="108" w:type="dxa"/>
              <w:bottom w:w="0" w:type="dxa"/>
              <w:right w:w="108" w:type="dxa"/>
            </w:tcMar>
            <w:hideMark/>
          </w:tcPr>
          <w:p w14:paraId="342B3868"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Social Media Advertising</w:t>
            </w:r>
          </w:p>
        </w:tc>
        <w:tc>
          <w:tcPr>
            <w:tcW w:w="2353" w:type="dxa"/>
            <w:tcMar>
              <w:top w:w="0" w:type="dxa"/>
              <w:left w:w="108" w:type="dxa"/>
              <w:bottom w:w="0" w:type="dxa"/>
              <w:right w:w="108" w:type="dxa"/>
            </w:tcMar>
          </w:tcPr>
          <w:p w14:paraId="791FBBEE" w14:textId="77777777" w:rsidR="00FC2FB1" w:rsidRPr="00DB0695" w:rsidRDefault="00FC2FB1" w:rsidP="009E71FE">
            <w:pPr>
              <w:spacing w:line="256" w:lineRule="auto"/>
              <w:ind w:left="709" w:hanging="709"/>
              <w:rPr>
                <w:color w:val="000000" w:themeColor="text1"/>
                <w:szCs w:val="24"/>
              </w:rPr>
            </w:pPr>
          </w:p>
        </w:tc>
      </w:tr>
      <w:tr w:rsidR="00FC2FB1" w:rsidRPr="00DB0695" w14:paraId="4A80D6B9" w14:textId="77777777" w:rsidTr="00FC2FB1">
        <w:tc>
          <w:tcPr>
            <w:tcW w:w="5240" w:type="dxa"/>
            <w:tcMar>
              <w:top w:w="0" w:type="dxa"/>
              <w:left w:w="108" w:type="dxa"/>
              <w:bottom w:w="0" w:type="dxa"/>
              <w:right w:w="108" w:type="dxa"/>
            </w:tcMar>
            <w:hideMark/>
          </w:tcPr>
          <w:p w14:paraId="3DE124EC"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Social Media Influencers</w:t>
            </w:r>
          </w:p>
        </w:tc>
        <w:tc>
          <w:tcPr>
            <w:tcW w:w="2353" w:type="dxa"/>
            <w:tcMar>
              <w:top w:w="0" w:type="dxa"/>
              <w:left w:w="108" w:type="dxa"/>
              <w:bottom w:w="0" w:type="dxa"/>
              <w:right w:w="108" w:type="dxa"/>
            </w:tcMar>
          </w:tcPr>
          <w:p w14:paraId="015239D2" w14:textId="77777777" w:rsidR="00FC2FB1" w:rsidRPr="00DB0695" w:rsidRDefault="00FC2FB1" w:rsidP="009E71FE">
            <w:pPr>
              <w:spacing w:line="256" w:lineRule="auto"/>
              <w:ind w:left="709" w:hanging="709"/>
              <w:rPr>
                <w:color w:val="000000" w:themeColor="text1"/>
                <w:szCs w:val="24"/>
              </w:rPr>
            </w:pPr>
          </w:p>
        </w:tc>
      </w:tr>
      <w:tr w:rsidR="00FC2FB1" w:rsidRPr="00DB0695" w14:paraId="339C9079" w14:textId="77777777" w:rsidTr="00FC2FB1">
        <w:tc>
          <w:tcPr>
            <w:tcW w:w="5240" w:type="dxa"/>
            <w:tcMar>
              <w:top w:w="0" w:type="dxa"/>
              <w:left w:w="108" w:type="dxa"/>
              <w:bottom w:w="0" w:type="dxa"/>
              <w:right w:w="108" w:type="dxa"/>
            </w:tcMar>
            <w:hideMark/>
          </w:tcPr>
          <w:p w14:paraId="4BBA6235"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Printed collateral – design and print</w:t>
            </w:r>
          </w:p>
        </w:tc>
        <w:tc>
          <w:tcPr>
            <w:tcW w:w="2353" w:type="dxa"/>
            <w:tcMar>
              <w:top w:w="0" w:type="dxa"/>
              <w:left w:w="108" w:type="dxa"/>
              <w:bottom w:w="0" w:type="dxa"/>
              <w:right w:w="108" w:type="dxa"/>
            </w:tcMar>
          </w:tcPr>
          <w:p w14:paraId="485658E1" w14:textId="77777777" w:rsidR="00FC2FB1" w:rsidRPr="00DB0695" w:rsidRDefault="00FC2FB1" w:rsidP="009E71FE">
            <w:pPr>
              <w:spacing w:line="256" w:lineRule="auto"/>
              <w:ind w:left="709" w:hanging="709"/>
              <w:rPr>
                <w:color w:val="000000" w:themeColor="text1"/>
                <w:szCs w:val="24"/>
              </w:rPr>
            </w:pPr>
          </w:p>
        </w:tc>
      </w:tr>
      <w:tr w:rsidR="00FC2FB1" w:rsidRPr="00DB0695" w14:paraId="28205E26" w14:textId="77777777" w:rsidTr="00FC2FB1">
        <w:tc>
          <w:tcPr>
            <w:tcW w:w="5240" w:type="dxa"/>
            <w:tcMar>
              <w:top w:w="0" w:type="dxa"/>
              <w:left w:w="108" w:type="dxa"/>
              <w:bottom w:w="0" w:type="dxa"/>
              <w:right w:w="108" w:type="dxa"/>
            </w:tcMar>
            <w:hideMark/>
          </w:tcPr>
          <w:p w14:paraId="185F388B"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Printed collateral - distribution</w:t>
            </w:r>
          </w:p>
        </w:tc>
        <w:tc>
          <w:tcPr>
            <w:tcW w:w="2353" w:type="dxa"/>
            <w:tcMar>
              <w:top w:w="0" w:type="dxa"/>
              <w:left w:w="108" w:type="dxa"/>
              <w:bottom w:w="0" w:type="dxa"/>
              <w:right w:w="108" w:type="dxa"/>
            </w:tcMar>
          </w:tcPr>
          <w:p w14:paraId="1808E405" w14:textId="77777777" w:rsidR="00FC2FB1" w:rsidRPr="00DB0695" w:rsidRDefault="00FC2FB1" w:rsidP="009E71FE">
            <w:pPr>
              <w:spacing w:line="256" w:lineRule="auto"/>
              <w:ind w:left="709" w:hanging="709"/>
              <w:rPr>
                <w:color w:val="000000" w:themeColor="text1"/>
                <w:szCs w:val="24"/>
              </w:rPr>
            </w:pPr>
          </w:p>
        </w:tc>
      </w:tr>
      <w:tr w:rsidR="00FC2FB1" w:rsidRPr="00DB0695" w14:paraId="0B3DC610" w14:textId="77777777" w:rsidTr="00FC2FB1">
        <w:tc>
          <w:tcPr>
            <w:tcW w:w="5240" w:type="dxa"/>
            <w:tcMar>
              <w:top w:w="0" w:type="dxa"/>
              <w:left w:w="108" w:type="dxa"/>
              <w:bottom w:w="0" w:type="dxa"/>
              <w:right w:w="108" w:type="dxa"/>
            </w:tcMar>
            <w:hideMark/>
          </w:tcPr>
          <w:p w14:paraId="7CC89278" w14:textId="77777777" w:rsidR="00FC2FB1" w:rsidRPr="00DB0695" w:rsidRDefault="00FC2FB1" w:rsidP="009E71FE">
            <w:pPr>
              <w:spacing w:line="256" w:lineRule="auto"/>
              <w:ind w:left="709" w:hanging="709"/>
              <w:jc w:val="left"/>
              <w:rPr>
                <w:color w:val="000000" w:themeColor="text1"/>
                <w:szCs w:val="24"/>
              </w:rPr>
            </w:pPr>
            <w:r w:rsidRPr="00DB0695">
              <w:rPr>
                <w:color w:val="000000" w:themeColor="text1"/>
                <w:szCs w:val="24"/>
              </w:rPr>
              <w:t>Other (please advise)</w:t>
            </w:r>
          </w:p>
        </w:tc>
        <w:tc>
          <w:tcPr>
            <w:tcW w:w="2353" w:type="dxa"/>
            <w:tcMar>
              <w:top w:w="0" w:type="dxa"/>
              <w:left w:w="108" w:type="dxa"/>
              <w:bottom w:w="0" w:type="dxa"/>
              <w:right w:w="108" w:type="dxa"/>
            </w:tcMar>
          </w:tcPr>
          <w:p w14:paraId="35A80E6A" w14:textId="77777777" w:rsidR="00FC2FB1" w:rsidRPr="00DB0695" w:rsidRDefault="00FC2FB1" w:rsidP="009E71FE">
            <w:pPr>
              <w:spacing w:line="256" w:lineRule="auto"/>
              <w:ind w:left="709" w:hanging="709"/>
              <w:rPr>
                <w:color w:val="000000" w:themeColor="text1"/>
                <w:szCs w:val="24"/>
              </w:rPr>
            </w:pPr>
          </w:p>
        </w:tc>
      </w:tr>
    </w:tbl>
    <w:p w14:paraId="5BE40736" w14:textId="77777777" w:rsidR="00FC2FB1" w:rsidRDefault="00FC2FB1" w:rsidP="009E71FE">
      <w:pPr>
        <w:ind w:left="709" w:hanging="709"/>
        <w:rPr>
          <w:bCs/>
          <w:szCs w:val="24"/>
        </w:rPr>
      </w:pPr>
    </w:p>
    <w:p w14:paraId="55F593AF" w14:textId="77777777" w:rsidR="00FC2FB1" w:rsidRDefault="00FC2FB1" w:rsidP="009E71FE">
      <w:pPr>
        <w:ind w:left="709" w:hanging="709"/>
        <w:rPr>
          <w:bCs/>
          <w:i/>
          <w:iCs/>
        </w:rPr>
      </w:pPr>
      <w:r w:rsidRPr="00222E59">
        <w:rPr>
          <w:b/>
          <w:i/>
          <w:iCs/>
        </w:rPr>
        <w:t>A</w:t>
      </w:r>
      <w:r>
        <w:rPr>
          <w:b/>
          <w:i/>
          <w:iCs/>
        </w:rPr>
        <w:t>7</w:t>
      </w:r>
      <w:r w:rsidRPr="00222E59">
        <w:rPr>
          <w:b/>
          <w:i/>
          <w:iCs/>
        </w:rPr>
        <w:t>.</w:t>
      </w:r>
      <w:r w:rsidRPr="00222E59">
        <w:rPr>
          <w:bCs/>
          <w:i/>
          <w:iCs/>
        </w:rPr>
        <w:tab/>
      </w:r>
      <w:r w:rsidRPr="00124797">
        <w:rPr>
          <w:bCs/>
          <w:i/>
          <w:iCs/>
        </w:rPr>
        <w:t>As requested, this is the amount spent to date, which includes 2020-21 and 2021</w:t>
      </w:r>
      <w:r>
        <w:rPr>
          <w:bCs/>
          <w:i/>
          <w:iCs/>
        </w:rPr>
        <w:noBreakHyphen/>
      </w:r>
      <w:r w:rsidRPr="00124797">
        <w:rPr>
          <w:bCs/>
          <w:i/>
          <w:iCs/>
        </w:rPr>
        <w:t>22.</w:t>
      </w:r>
    </w:p>
    <w:p w14:paraId="492F7E16" w14:textId="77777777" w:rsidR="00FC2FB1" w:rsidRDefault="00FC2FB1" w:rsidP="009E71FE">
      <w:pPr>
        <w:ind w:left="709" w:hanging="709"/>
        <w:rPr>
          <w:bCs/>
          <w:i/>
          <w:iC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2353"/>
      </w:tblGrid>
      <w:tr w:rsidR="00FC2FB1" w:rsidRPr="00F1710E" w14:paraId="5AB6C99B" w14:textId="77777777" w:rsidTr="00FC2FB1">
        <w:tc>
          <w:tcPr>
            <w:tcW w:w="5240" w:type="dxa"/>
            <w:tcMar>
              <w:top w:w="0" w:type="dxa"/>
              <w:left w:w="108" w:type="dxa"/>
              <w:bottom w:w="0" w:type="dxa"/>
              <w:right w:w="108" w:type="dxa"/>
            </w:tcMar>
            <w:hideMark/>
          </w:tcPr>
          <w:p w14:paraId="3E04DFD8" w14:textId="77777777" w:rsidR="00FC2FB1" w:rsidRPr="00F1710E" w:rsidRDefault="00FC2FB1" w:rsidP="009E71FE">
            <w:pPr>
              <w:spacing w:line="256" w:lineRule="auto"/>
              <w:ind w:left="709" w:hanging="709"/>
              <w:rPr>
                <w:b/>
                <w:bCs/>
                <w:i/>
                <w:iCs/>
                <w:color w:val="000000" w:themeColor="text1"/>
                <w:szCs w:val="24"/>
              </w:rPr>
            </w:pPr>
            <w:r w:rsidRPr="00F1710E">
              <w:rPr>
                <w:b/>
                <w:bCs/>
                <w:i/>
                <w:iCs/>
                <w:color w:val="000000" w:themeColor="text1"/>
                <w:szCs w:val="24"/>
              </w:rPr>
              <w:t>BREAKDOWN OF BRISBANE APP PROMOTIONS</w:t>
            </w:r>
          </w:p>
        </w:tc>
        <w:tc>
          <w:tcPr>
            <w:tcW w:w="2353" w:type="dxa"/>
            <w:tcMar>
              <w:top w:w="0" w:type="dxa"/>
              <w:left w:w="108" w:type="dxa"/>
              <w:bottom w:w="0" w:type="dxa"/>
              <w:right w:w="108" w:type="dxa"/>
            </w:tcMar>
            <w:hideMark/>
          </w:tcPr>
          <w:p w14:paraId="5C0C30BE" w14:textId="77777777" w:rsidR="00FC2FB1" w:rsidRPr="00F1710E" w:rsidRDefault="00FC2FB1" w:rsidP="009E71FE">
            <w:pPr>
              <w:spacing w:line="256" w:lineRule="auto"/>
              <w:ind w:left="709" w:hanging="709"/>
              <w:rPr>
                <w:b/>
                <w:bCs/>
                <w:i/>
                <w:iCs/>
                <w:color w:val="000000" w:themeColor="text1"/>
                <w:szCs w:val="24"/>
              </w:rPr>
            </w:pPr>
            <w:r w:rsidRPr="00F1710E">
              <w:rPr>
                <w:b/>
                <w:bCs/>
                <w:i/>
                <w:iCs/>
                <w:color w:val="000000" w:themeColor="text1"/>
                <w:szCs w:val="24"/>
              </w:rPr>
              <w:t>TOTAL AMOUNT</w:t>
            </w:r>
          </w:p>
        </w:tc>
      </w:tr>
      <w:tr w:rsidR="00FC2FB1" w:rsidRPr="00F1710E" w14:paraId="04F6E42B" w14:textId="77777777" w:rsidTr="00FC2FB1">
        <w:tc>
          <w:tcPr>
            <w:tcW w:w="5240" w:type="dxa"/>
            <w:tcMar>
              <w:top w:w="0" w:type="dxa"/>
              <w:left w:w="108" w:type="dxa"/>
              <w:bottom w:w="0" w:type="dxa"/>
              <w:right w:w="108" w:type="dxa"/>
            </w:tcMar>
            <w:hideMark/>
          </w:tcPr>
          <w:p w14:paraId="31611E52"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Talent for photos and video content</w:t>
            </w:r>
          </w:p>
        </w:tc>
        <w:tc>
          <w:tcPr>
            <w:tcW w:w="2353" w:type="dxa"/>
            <w:tcMar>
              <w:top w:w="0" w:type="dxa"/>
              <w:left w:w="108" w:type="dxa"/>
              <w:bottom w:w="0" w:type="dxa"/>
              <w:right w:w="108" w:type="dxa"/>
            </w:tcMar>
          </w:tcPr>
          <w:p w14:paraId="75D4EF8D" w14:textId="77777777" w:rsidR="00FC2FB1" w:rsidRPr="00F1710E" w:rsidRDefault="00FC2FB1" w:rsidP="009E71FE">
            <w:pPr>
              <w:spacing w:line="256" w:lineRule="auto"/>
              <w:ind w:left="709" w:hanging="709"/>
              <w:jc w:val="right"/>
              <w:rPr>
                <w:i/>
                <w:iCs/>
                <w:color w:val="000000" w:themeColor="text1"/>
                <w:szCs w:val="24"/>
              </w:rPr>
            </w:pPr>
            <w:r w:rsidRPr="00F1710E">
              <w:rPr>
                <w:i/>
                <w:iCs/>
              </w:rPr>
              <w:t>$206,363.60</w:t>
            </w:r>
          </w:p>
        </w:tc>
      </w:tr>
      <w:tr w:rsidR="00FC2FB1" w:rsidRPr="00F1710E" w14:paraId="00A90184" w14:textId="77777777" w:rsidTr="00FC2FB1">
        <w:tc>
          <w:tcPr>
            <w:tcW w:w="5240" w:type="dxa"/>
            <w:tcMar>
              <w:top w:w="0" w:type="dxa"/>
              <w:left w:w="108" w:type="dxa"/>
              <w:bottom w:w="0" w:type="dxa"/>
              <w:right w:w="108" w:type="dxa"/>
            </w:tcMar>
            <w:hideMark/>
          </w:tcPr>
          <w:p w14:paraId="0E9C077D"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Radio Advertising</w:t>
            </w:r>
          </w:p>
        </w:tc>
        <w:tc>
          <w:tcPr>
            <w:tcW w:w="2353" w:type="dxa"/>
            <w:tcMar>
              <w:top w:w="0" w:type="dxa"/>
              <w:left w:w="108" w:type="dxa"/>
              <w:bottom w:w="0" w:type="dxa"/>
              <w:right w:w="108" w:type="dxa"/>
            </w:tcMar>
          </w:tcPr>
          <w:p w14:paraId="12D7ECED" w14:textId="77777777" w:rsidR="00FC2FB1" w:rsidRPr="00F1710E" w:rsidRDefault="00FC2FB1" w:rsidP="009E71FE">
            <w:pPr>
              <w:spacing w:line="256" w:lineRule="auto"/>
              <w:ind w:left="709" w:hanging="709"/>
              <w:jc w:val="right"/>
              <w:rPr>
                <w:i/>
                <w:iCs/>
                <w:color w:val="000000" w:themeColor="text1"/>
                <w:szCs w:val="24"/>
              </w:rPr>
            </w:pPr>
            <w:r w:rsidRPr="00F1710E">
              <w:rPr>
                <w:i/>
                <w:iCs/>
              </w:rPr>
              <w:t>$49,312.97</w:t>
            </w:r>
          </w:p>
        </w:tc>
      </w:tr>
      <w:tr w:rsidR="00FC2FB1" w:rsidRPr="00F1710E" w14:paraId="636026CC" w14:textId="77777777" w:rsidTr="00FC2FB1">
        <w:tc>
          <w:tcPr>
            <w:tcW w:w="5240" w:type="dxa"/>
            <w:tcMar>
              <w:top w:w="0" w:type="dxa"/>
              <w:left w:w="108" w:type="dxa"/>
              <w:bottom w:w="0" w:type="dxa"/>
              <w:right w:w="108" w:type="dxa"/>
            </w:tcMar>
            <w:hideMark/>
          </w:tcPr>
          <w:p w14:paraId="6EABC804"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Television Advertising</w:t>
            </w:r>
          </w:p>
        </w:tc>
        <w:tc>
          <w:tcPr>
            <w:tcW w:w="2353" w:type="dxa"/>
            <w:tcMar>
              <w:top w:w="0" w:type="dxa"/>
              <w:left w:w="108" w:type="dxa"/>
              <w:bottom w:w="0" w:type="dxa"/>
              <w:right w:w="108" w:type="dxa"/>
            </w:tcMar>
          </w:tcPr>
          <w:p w14:paraId="4F2541F5" w14:textId="77777777" w:rsidR="00FC2FB1" w:rsidRPr="00F1710E" w:rsidRDefault="00FC2FB1" w:rsidP="009E71FE">
            <w:pPr>
              <w:spacing w:line="256" w:lineRule="auto"/>
              <w:ind w:left="709" w:hanging="709"/>
              <w:jc w:val="right"/>
              <w:rPr>
                <w:i/>
                <w:iCs/>
                <w:color w:val="000000" w:themeColor="text1"/>
                <w:szCs w:val="24"/>
              </w:rPr>
            </w:pPr>
            <w:r w:rsidRPr="00F1710E">
              <w:rPr>
                <w:i/>
                <w:iCs/>
              </w:rPr>
              <w:t>$369,856.15</w:t>
            </w:r>
          </w:p>
        </w:tc>
      </w:tr>
      <w:tr w:rsidR="00FC2FB1" w:rsidRPr="00F1710E" w14:paraId="1DE16DD6" w14:textId="77777777" w:rsidTr="00FC2FB1">
        <w:tc>
          <w:tcPr>
            <w:tcW w:w="5240" w:type="dxa"/>
            <w:tcMar>
              <w:top w:w="0" w:type="dxa"/>
              <w:left w:w="108" w:type="dxa"/>
              <w:bottom w:w="0" w:type="dxa"/>
              <w:right w:w="108" w:type="dxa"/>
            </w:tcMar>
            <w:hideMark/>
          </w:tcPr>
          <w:p w14:paraId="7ABD554B"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Print Advertising</w:t>
            </w:r>
          </w:p>
        </w:tc>
        <w:tc>
          <w:tcPr>
            <w:tcW w:w="2353" w:type="dxa"/>
            <w:tcMar>
              <w:top w:w="0" w:type="dxa"/>
              <w:left w:w="108" w:type="dxa"/>
              <w:bottom w:w="0" w:type="dxa"/>
              <w:right w:w="108" w:type="dxa"/>
            </w:tcMar>
          </w:tcPr>
          <w:p w14:paraId="4C7E21BF" w14:textId="77777777" w:rsidR="00FC2FB1" w:rsidRPr="00F1710E" w:rsidRDefault="00FC2FB1" w:rsidP="009E71FE">
            <w:pPr>
              <w:spacing w:line="256" w:lineRule="auto"/>
              <w:ind w:left="709" w:hanging="709"/>
              <w:jc w:val="right"/>
              <w:rPr>
                <w:i/>
                <w:iCs/>
                <w:color w:val="000000" w:themeColor="text1"/>
                <w:szCs w:val="24"/>
              </w:rPr>
            </w:pPr>
            <w:r w:rsidRPr="00F1710E">
              <w:rPr>
                <w:i/>
                <w:iCs/>
              </w:rPr>
              <w:t>$0</w:t>
            </w:r>
          </w:p>
        </w:tc>
      </w:tr>
      <w:tr w:rsidR="00FC2FB1" w:rsidRPr="00F1710E" w14:paraId="70DE2511" w14:textId="77777777" w:rsidTr="00FC2FB1">
        <w:tc>
          <w:tcPr>
            <w:tcW w:w="5240" w:type="dxa"/>
            <w:tcMar>
              <w:top w:w="0" w:type="dxa"/>
              <w:left w:w="108" w:type="dxa"/>
              <w:bottom w:w="0" w:type="dxa"/>
              <w:right w:w="108" w:type="dxa"/>
            </w:tcMar>
            <w:hideMark/>
          </w:tcPr>
          <w:p w14:paraId="6C3F6F39"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Billboard Advertising</w:t>
            </w:r>
          </w:p>
        </w:tc>
        <w:tc>
          <w:tcPr>
            <w:tcW w:w="2353" w:type="dxa"/>
            <w:vMerge w:val="restart"/>
            <w:tcMar>
              <w:top w:w="0" w:type="dxa"/>
              <w:left w:w="108" w:type="dxa"/>
              <w:bottom w:w="0" w:type="dxa"/>
              <w:right w:w="108" w:type="dxa"/>
            </w:tcMar>
          </w:tcPr>
          <w:p w14:paraId="589ADEA8" w14:textId="77777777" w:rsidR="00FC2FB1" w:rsidRPr="00F1710E" w:rsidRDefault="00FC2FB1" w:rsidP="009E71FE">
            <w:pPr>
              <w:spacing w:line="256" w:lineRule="auto"/>
              <w:ind w:left="709" w:hanging="709"/>
              <w:jc w:val="right"/>
              <w:rPr>
                <w:i/>
                <w:iCs/>
                <w:color w:val="000000" w:themeColor="text1"/>
                <w:szCs w:val="24"/>
              </w:rPr>
            </w:pPr>
            <w:r w:rsidRPr="00F1710E">
              <w:rPr>
                <w:i/>
                <w:iCs/>
              </w:rPr>
              <w:t xml:space="preserve"> </w:t>
            </w:r>
          </w:p>
          <w:p w14:paraId="485CC419" w14:textId="77777777" w:rsidR="00FC2FB1" w:rsidRPr="00F1710E" w:rsidRDefault="00FC2FB1" w:rsidP="009E71FE">
            <w:pPr>
              <w:spacing w:line="256" w:lineRule="auto"/>
              <w:ind w:left="709" w:hanging="709"/>
              <w:jc w:val="right"/>
              <w:rPr>
                <w:i/>
                <w:iCs/>
                <w:color w:val="000000" w:themeColor="text1"/>
                <w:szCs w:val="24"/>
              </w:rPr>
            </w:pPr>
            <w:r w:rsidRPr="00F1710E">
              <w:rPr>
                <w:i/>
                <w:iCs/>
              </w:rPr>
              <w:t>$65,903.15</w:t>
            </w:r>
          </w:p>
          <w:p w14:paraId="29DBD098" w14:textId="77777777" w:rsidR="00FC2FB1" w:rsidRPr="00F1710E" w:rsidRDefault="00FC2FB1" w:rsidP="009E71FE">
            <w:pPr>
              <w:spacing w:line="256" w:lineRule="auto"/>
              <w:ind w:left="709" w:hanging="709"/>
              <w:jc w:val="right"/>
              <w:rPr>
                <w:i/>
                <w:iCs/>
                <w:color w:val="000000" w:themeColor="text1"/>
                <w:szCs w:val="24"/>
              </w:rPr>
            </w:pPr>
            <w:r w:rsidRPr="00F1710E">
              <w:rPr>
                <w:i/>
                <w:iCs/>
              </w:rPr>
              <w:t xml:space="preserve"> </w:t>
            </w:r>
          </w:p>
        </w:tc>
      </w:tr>
      <w:tr w:rsidR="00FC2FB1" w:rsidRPr="00F1710E" w14:paraId="34888831" w14:textId="77777777" w:rsidTr="00FC2FB1">
        <w:tc>
          <w:tcPr>
            <w:tcW w:w="5240" w:type="dxa"/>
            <w:tcMar>
              <w:top w:w="0" w:type="dxa"/>
              <w:left w:w="108" w:type="dxa"/>
              <w:bottom w:w="0" w:type="dxa"/>
              <w:right w:w="108" w:type="dxa"/>
            </w:tcMar>
            <w:hideMark/>
          </w:tcPr>
          <w:p w14:paraId="1540F2D1"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Bus Advertising</w:t>
            </w:r>
          </w:p>
        </w:tc>
        <w:tc>
          <w:tcPr>
            <w:tcW w:w="2353" w:type="dxa"/>
            <w:vMerge/>
            <w:tcMar>
              <w:top w:w="0" w:type="dxa"/>
              <w:left w:w="108" w:type="dxa"/>
              <w:bottom w:w="0" w:type="dxa"/>
              <w:right w:w="108" w:type="dxa"/>
            </w:tcMar>
          </w:tcPr>
          <w:p w14:paraId="77AFF64B" w14:textId="77777777" w:rsidR="00FC2FB1" w:rsidRPr="00F1710E" w:rsidRDefault="00FC2FB1" w:rsidP="009E71FE">
            <w:pPr>
              <w:spacing w:line="256" w:lineRule="auto"/>
              <w:ind w:left="709" w:hanging="709"/>
              <w:jc w:val="right"/>
              <w:rPr>
                <w:i/>
                <w:iCs/>
                <w:color w:val="000000" w:themeColor="text1"/>
                <w:szCs w:val="24"/>
              </w:rPr>
            </w:pPr>
          </w:p>
        </w:tc>
      </w:tr>
      <w:tr w:rsidR="00FC2FB1" w:rsidRPr="00F1710E" w14:paraId="27036CAB" w14:textId="77777777" w:rsidTr="00FC2FB1">
        <w:tc>
          <w:tcPr>
            <w:tcW w:w="5240" w:type="dxa"/>
            <w:tcMar>
              <w:top w:w="0" w:type="dxa"/>
              <w:left w:w="108" w:type="dxa"/>
              <w:bottom w:w="0" w:type="dxa"/>
              <w:right w:w="108" w:type="dxa"/>
            </w:tcMar>
            <w:hideMark/>
          </w:tcPr>
          <w:p w14:paraId="74DD9DD5"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Bus Shelter Advertising</w:t>
            </w:r>
          </w:p>
        </w:tc>
        <w:tc>
          <w:tcPr>
            <w:tcW w:w="2353" w:type="dxa"/>
            <w:vMerge/>
            <w:tcMar>
              <w:top w:w="0" w:type="dxa"/>
              <w:left w:w="108" w:type="dxa"/>
              <w:bottom w:w="0" w:type="dxa"/>
              <w:right w:w="108" w:type="dxa"/>
            </w:tcMar>
          </w:tcPr>
          <w:p w14:paraId="74FCF301" w14:textId="77777777" w:rsidR="00FC2FB1" w:rsidRPr="00F1710E" w:rsidRDefault="00FC2FB1" w:rsidP="009E71FE">
            <w:pPr>
              <w:spacing w:line="256" w:lineRule="auto"/>
              <w:ind w:left="709" w:hanging="709"/>
              <w:jc w:val="right"/>
              <w:rPr>
                <w:i/>
                <w:iCs/>
                <w:color w:val="000000" w:themeColor="text1"/>
                <w:szCs w:val="24"/>
              </w:rPr>
            </w:pPr>
          </w:p>
        </w:tc>
      </w:tr>
      <w:tr w:rsidR="00FC2FB1" w:rsidRPr="00F1710E" w14:paraId="280D4EE4" w14:textId="77777777" w:rsidTr="00FC2FB1">
        <w:tc>
          <w:tcPr>
            <w:tcW w:w="5240" w:type="dxa"/>
            <w:tcMar>
              <w:top w:w="0" w:type="dxa"/>
              <w:left w:w="108" w:type="dxa"/>
              <w:bottom w:w="0" w:type="dxa"/>
              <w:right w:w="108" w:type="dxa"/>
            </w:tcMar>
            <w:hideMark/>
          </w:tcPr>
          <w:p w14:paraId="496CA6F9"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Digital Advertising</w:t>
            </w:r>
          </w:p>
        </w:tc>
        <w:tc>
          <w:tcPr>
            <w:tcW w:w="2353" w:type="dxa"/>
            <w:tcMar>
              <w:top w:w="0" w:type="dxa"/>
              <w:left w:w="108" w:type="dxa"/>
              <w:bottom w:w="0" w:type="dxa"/>
              <w:right w:w="108" w:type="dxa"/>
            </w:tcMar>
          </w:tcPr>
          <w:p w14:paraId="684E89E7" w14:textId="77777777" w:rsidR="00FC2FB1" w:rsidRPr="00F1710E" w:rsidRDefault="00FC2FB1" w:rsidP="009E71FE">
            <w:pPr>
              <w:spacing w:line="256" w:lineRule="auto"/>
              <w:ind w:left="709" w:hanging="709"/>
              <w:jc w:val="right"/>
              <w:rPr>
                <w:i/>
                <w:iCs/>
                <w:color w:val="000000" w:themeColor="text1"/>
                <w:szCs w:val="24"/>
              </w:rPr>
            </w:pPr>
            <w:r w:rsidRPr="00F1710E">
              <w:rPr>
                <w:i/>
                <w:iCs/>
              </w:rPr>
              <w:t>$20,416.83</w:t>
            </w:r>
          </w:p>
        </w:tc>
      </w:tr>
      <w:tr w:rsidR="00FC2FB1" w:rsidRPr="00F1710E" w14:paraId="3FF0CC76" w14:textId="77777777" w:rsidTr="00FC2FB1">
        <w:tc>
          <w:tcPr>
            <w:tcW w:w="5240" w:type="dxa"/>
            <w:tcMar>
              <w:top w:w="0" w:type="dxa"/>
              <w:left w:w="108" w:type="dxa"/>
              <w:bottom w:w="0" w:type="dxa"/>
              <w:right w:w="108" w:type="dxa"/>
            </w:tcMar>
            <w:hideMark/>
          </w:tcPr>
          <w:p w14:paraId="219850DB"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Social Media Advertising</w:t>
            </w:r>
          </w:p>
        </w:tc>
        <w:tc>
          <w:tcPr>
            <w:tcW w:w="2353" w:type="dxa"/>
            <w:tcMar>
              <w:top w:w="0" w:type="dxa"/>
              <w:left w:w="108" w:type="dxa"/>
              <w:bottom w:w="0" w:type="dxa"/>
              <w:right w:w="108" w:type="dxa"/>
            </w:tcMar>
          </w:tcPr>
          <w:p w14:paraId="6B6294BB" w14:textId="77777777" w:rsidR="00FC2FB1" w:rsidRPr="00F1710E" w:rsidRDefault="00FC2FB1" w:rsidP="009E71FE">
            <w:pPr>
              <w:spacing w:line="256" w:lineRule="auto"/>
              <w:ind w:left="709" w:hanging="709"/>
              <w:jc w:val="right"/>
              <w:rPr>
                <w:i/>
                <w:iCs/>
                <w:color w:val="000000" w:themeColor="text1"/>
                <w:szCs w:val="24"/>
              </w:rPr>
            </w:pPr>
            <w:r w:rsidRPr="00F1710E">
              <w:rPr>
                <w:i/>
                <w:iCs/>
              </w:rPr>
              <w:t>$61,408.12</w:t>
            </w:r>
          </w:p>
        </w:tc>
      </w:tr>
      <w:tr w:rsidR="00FC2FB1" w:rsidRPr="00F1710E" w14:paraId="3570105A" w14:textId="77777777" w:rsidTr="00FC2FB1">
        <w:tc>
          <w:tcPr>
            <w:tcW w:w="5240" w:type="dxa"/>
            <w:tcMar>
              <w:top w:w="0" w:type="dxa"/>
              <w:left w:w="108" w:type="dxa"/>
              <w:bottom w:w="0" w:type="dxa"/>
              <w:right w:w="108" w:type="dxa"/>
            </w:tcMar>
            <w:hideMark/>
          </w:tcPr>
          <w:p w14:paraId="13E08E88"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Social Media Influencers</w:t>
            </w:r>
          </w:p>
        </w:tc>
        <w:tc>
          <w:tcPr>
            <w:tcW w:w="2353" w:type="dxa"/>
            <w:tcMar>
              <w:top w:w="0" w:type="dxa"/>
              <w:left w:w="108" w:type="dxa"/>
              <w:bottom w:w="0" w:type="dxa"/>
              <w:right w:w="108" w:type="dxa"/>
            </w:tcMar>
          </w:tcPr>
          <w:p w14:paraId="28C8ABB5" w14:textId="77777777" w:rsidR="00FC2FB1" w:rsidRPr="00F1710E" w:rsidRDefault="00FC2FB1" w:rsidP="009E71FE">
            <w:pPr>
              <w:spacing w:line="256" w:lineRule="auto"/>
              <w:ind w:left="709" w:hanging="709"/>
              <w:jc w:val="right"/>
              <w:rPr>
                <w:i/>
                <w:iCs/>
                <w:color w:val="000000" w:themeColor="text1"/>
                <w:szCs w:val="24"/>
              </w:rPr>
            </w:pPr>
            <w:r w:rsidRPr="00F1710E">
              <w:rPr>
                <w:i/>
                <w:iCs/>
              </w:rPr>
              <w:t>$38,260</w:t>
            </w:r>
          </w:p>
        </w:tc>
      </w:tr>
      <w:tr w:rsidR="00FC2FB1" w:rsidRPr="00F1710E" w14:paraId="6F120043" w14:textId="77777777" w:rsidTr="00FC2FB1">
        <w:tc>
          <w:tcPr>
            <w:tcW w:w="5240" w:type="dxa"/>
            <w:tcMar>
              <w:top w:w="0" w:type="dxa"/>
              <w:left w:w="108" w:type="dxa"/>
              <w:bottom w:w="0" w:type="dxa"/>
              <w:right w:w="108" w:type="dxa"/>
            </w:tcMar>
            <w:hideMark/>
          </w:tcPr>
          <w:p w14:paraId="27301F1E"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Printed collateral – design and print</w:t>
            </w:r>
          </w:p>
        </w:tc>
        <w:tc>
          <w:tcPr>
            <w:tcW w:w="2353" w:type="dxa"/>
            <w:tcMar>
              <w:top w:w="0" w:type="dxa"/>
              <w:left w:w="108" w:type="dxa"/>
              <w:bottom w:w="0" w:type="dxa"/>
              <w:right w:w="108" w:type="dxa"/>
            </w:tcMar>
          </w:tcPr>
          <w:p w14:paraId="7C26943E" w14:textId="77777777" w:rsidR="00FC2FB1" w:rsidRPr="00F1710E" w:rsidRDefault="00FC2FB1" w:rsidP="009E71FE">
            <w:pPr>
              <w:spacing w:line="256" w:lineRule="auto"/>
              <w:ind w:left="709" w:hanging="709"/>
              <w:jc w:val="right"/>
              <w:rPr>
                <w:i/>
                <w:iCs/>
                <w:color w:val="000000" w:themeColor="text1"/>
                <w:szCs w:val="24"/>
              </w:rPr>
            </w:pPr>
            <w:r w:rsidRPr="00F1710E">
              <w:rPr>
                <w:i/>
                <w:iCs/>
              </w:rPr>
              <w:t>$145,082.11</w:t>
            </w:r>
          </w:p>
        </w:tc>
      </w:tr>
      <w:tr w:rsidR="00FC2FB1" w:rsidRPr="00F1710E" w14:paraId="585E11C0" w14:textId="77777777" w:rsidTr="00FC2FB1">
        <w:tc>
          <w:tcPr>
            <w:tcW w:w="5240" w:type="dxa"/>
            <w:tcMar>
              <w:top w:w="0" w:type="dxa"/>
              <w:left w:w="108" w:type="dxa"/>
              <w:bottom w:w="0" w:type="dxa"/>
              <w:right w:w="108" w:type="dxa"/>
            </w:tcMar>
            <w:hideMark/>
          </w:tcPr>
          <w:p w14:paraId="20A1005B"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Printed collateral – distribution</w:t>
            </w:r>
          </w:p>
        </w:tc>
        <w:tc>
          <w:tcPr>
            <w:tcW w:w="2353" w:type="dxa"/>
            <w:tcMar>
              <w:top w:w="0" w:type="dxa"/>
              <w:left w:w="108" w:type="dxa"/>
              <w:bottom w:w="0" w:type="dxa"/>
              <w:right w:w="108" w:type="dxa"/>
            </w:tcMar>
          </w:tcPr>
          <w:p w14:paraId="5B9759D4" w14:textId="77777777" w:rsidR="00FC2FB1" w:rsidRPr="00F1710E" w:rsidRDefault="00FC2FB1" w:rsidP="009E71FE">
            <w:pPr>
              <w:spacing w:line="256" w:lineRule="auto"/>
              <w:ind w:left="709" w:hanging="709"/>
              <w:jc w:val="right"/>
              <w:rPr>
                <w:i/>
                <w:iCs/>
                <w:color w:val="000000" w:themeColor="text1"/>
                <w:szCs w:val="24"/>
              </w:rPr>
            </w:pPr>
            <w:r w:rsidRPr="00F1710E">
              <w:rPr>
                <w:i/>
                <w:iCs/>
              </w:rPr>
              <w:t xml:space="preserve">$76,092.28 </w:t>
            </w:r>
          </w:p>
        </w:tc>
      </w:tr>
      <w:tr w:rsidR="00FC2FB1" w:rsidRPr="00F1710E" w14:paraId="5BF817C8" w14:textId="77777777" w:rsidTr="00FC2FB1">
        <w:tc>
          <w:tcPr>
            <w:tcW w:w="5240" w:type="dxa"/>
            <w:tcMar>
              <w:top w:w="0" w:type="dxa"/>
              <w:left w:w="108" w:type="dxa"/>
              <w:bottom w:w="0" w:type="dxa"/>
              <w:right w:w="108" w:type="dxa"/>
            </w:tcMar>
            <w:hideMark/>
          </w:tcPr>
          <w:p w14:paraId="2BDBD6A2" w14:textId="77777777" w:rsidR="00FC2FB1" w:rsidRPr="00F1710E" w:rsidRDefault="00FC2FB1" w:rsidP="009E71FE">
            <w:pPr>
              <w:spacing w:line="256" w:lineRule="auto"/>
              <w:ind w:left="709" w:hanging="709"/>
              <w:jc w:val="left"/>
              <w:rPr>
                <w:i/>
                <w:iCs/>
                <w:color w:val="000000" w:themeColor="text1"/>
                <w:szCs w:val="24"/>
              </w:rPr>
            </w:pPr>
            <w:r w:rsidRPr="00F1710E">
              <w:rPr>
                <w:i/>
                <w:iCs/>
                <w:color w:val="000000" w:themeColor="text1"/>
                <w:szCs w:val="24"/>
              </w:rPr>
              <w:t>Other (please advise)</w:t>
            </w:r>
          </w:p>
        </w:tc>
        <w:tc>
          <w:tcPr>
            <w:tcW w:w="2353" w:type="dxa"/>
            <w:tcMar>
              <w:top w:w="0" w:type="dxa"/>
              <w:left w:w="108" w:type="dxa"/>
              <w:bottom w:w="0" w:type="dxa"/>
              <w:right w:w="108" w:type="dxa"/>
            </w:tcMar>
          </w:tcPr>
          <w:p w14:paraId="2BC5BD33" w14:textId="77777777" w:rsidR="00FC2FB1" w:rsidRPr="00F1710E" w:rsidRDefault="00FC2FB1" w:rsidP="009E71FE">
            <w:pPr>
              <w:spacing w:line="256" w:lineRule="auto"/>
              <w:ind w:left="709" w:hanging="709"/>
              <w:jc w:val="right"/>
              <w:rPr>
                <w:i/>
                <w:iCs/>
                <w:color w:val="000000" w:themeColor="text1"/>
                <w:szCs w:val="24"/>
              </w:rPr>
            </w:pPr>
            <w:r>
              <w:rPr>
                <w:i/>
                <w:iCs/>
                <w:color w:val="000000" w:themeColor="text1"/>
                <w:szCs w:val="24"/>
              </w:rPr>
              <w:t>N/A</w:t>
            </w:r>
          </w:p>
        </w:tc>
      </w:tr>
    </w:tbl>
    <w:p w14:paraId="5CA7D26B" w14:textId="77777777" w:rsidR="00FC2FB1" w:rsidRPr="00DB0695" w:rsidRDefault="00FC2FB1" w:rsidP="009E71FE">
      <w:pPr>
        <w:ind w:left="709" w:hanging="709"/>
        <w:rPr>
          <w:bCs/>
          <w:szCs w:val="24"/>
        </w:rPr>
      </w:pPr>
    </w:p>
    <w:p w14:paraId="2D404643" w14:textId="77777777" w:rsidR="00FC2FB1" w:rsidRPr="00DB0695" w:rsidRDefault="00FC2FB1" w:rsidP="009E71FE">
      <w:pPr>
        <w:ind w:left="709" w:hanging="709"/>
        <w:rPr>
          <w:bCs/>
          <w:szCs w:val="24"/>
        </w:rPr>
      </w:pPr>
      <w:r w:rsidRPr="00DB0695">
        <w:rPr>
          <w:b/>
          <w:szCs w:val="24"/>
        </w:rPr>
        <w:t>Q8.</w:t>
      </w:r>
      <w:r w:rsidRPr="00DB0695">
        <w:rPr>
          <w:bCs/>
          <w:szCs w:val="24"/>
        </w:rPr>
        <w:tab/>
        <w:t>Please provide a list of all locations of billboards advertising the Brisbane App.</w:t>
      </w:r>
    </w:p>
    <w:p w14:paraId="15D447B1" w14:textId="77777777" w:rsidR="00FC2FB1" w:rsidRPr="00DB0695" w:rsidRDefault="00FC2FB1" w:rsidP="009E71FE">
      <w:pPr>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2"/>
        <w:gridCol w:w="3771"/>
      </w:tblGrid>
      <w:tr w:rsidR="00FC2FB1" w:rsidRPr="00DB0695" w14:paraId="39B4EA1D" w14:textId="77777777" w:rsidTr="00FC2FB1">
        <w:tc>
          <w:tcPr>
            <w:tcW w:w="3822" w:type="dxa"/>
            <w:tcMar>
              <w:top w:w="0" w:type="dxa"/>
              <w:left w:w="108" w:type="dxa"/>
              <w:bottom w:w="0" w:type="dxa"/>
              <w:right w:w="108" w:type="dxa"/>
            </w:tcMar>
            <w:hideMark/>
          </w:tcPr>
          <w:p w14:paraId="0BCF127E" w14:textId="77777777" w:rsidR="00FC2FB1" w:rsidRPr="00DB0695" w:rsidRDefault="00FC2FB1" w:rsidP="009E71FE">
            <w:pPr>
              <w:spacing w:line="256" w:lineRule="auto"/>
              <w:ind w:left="41"/>
              <w:jc w:val="left"/>
              <w:rPr>
                <w:b/>
                <w:bCs/>
                <w:color w:val="000000" w:themeColor="text1"/>
                <w:szCs w:val="24"/>
              </w:rPr>
            </w:pPr>
            <w:r w:rsidRPr="00DB0695">
              <w:rPr>
                <w:b/>
                <w:bCs/>
                <w:color w:val="000000" w:themeColor="text1"/>
                <w:szCs w:val="24"/>
              </w:rPr>
              <w:t>BRISBANE APP BILLBOARD LOCATIONS</w:t>
            </w:r>
          </w:p>
        </w:tc>
        <w:tc>
          <w:tcPr>
            <w:tcW w:w="3771" w:type="dxa"/>
            <w:tcMar>
              <w:top w:w="0" w:type="dxa"/>
              <w:left w:w="108" w:type="dxa"/>
              <w:bottom w:w="0" w:type="dxa"/>
              <w:right w:w="108" w:type="dxa"/>
            </w:tcMar>
            <w:hideMark/>
          </w:tcPr>
          <w:p w14:paraId="2205204D"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ADVERTISING COMPANY</w:t>
            </w:r>
          </w:p>
        </w:tc>
      </w:tr>
      <w:tr w:rsidR="00FC2FB1" w:rsidRPr="00DB0695" w14:paraId="5AE15943" w14:textId="77777777" w:rsidTr="00FC2FB1">
        <w:tc>
          <w:tcPr>
            <w:tcW w:w="3822" w:type="dxa"/>
            <w:tcMar>
              <w:top w:w="0" w:type="dxa"/>
              <w:left w:w="108" w:type="dxa"/>
              <w:bottom w:w="0" w:type="dxa"/>
              <w:right w:w="108" w:type="dxa"/>
            </w:tcMar>
          </w:tcPr>
          <w:p w14:paraId="6C862097" w14:textId="77777777" w:rsidR="00FC2FB1" w:rsidRPr="00DB0695" w:rsidRDefault="00FC2FB1" w:rsidP="009E71FE">
            <w:pPr>
              <w:spacing w:line="256" w:lineRule="auto"/>
              <w:ind w:left="709" w:hanging="709"/>
              <w:rPr>
                <w:color w:val="000000" w:themeColor="text1"/>
                <w:szCs w:val="24"/>
              </w:rPr>
            </w:pPr>
          </w:p>
        </w:tc>
        <w:tc>
          <w:tcPr>
            <w:tcW w:w="3771" w:type="dxa"/>
            <w:tcMar>
              <w:top w:w="0" w:type="dxa"/>
              <w:left w:w="108" w:type="dxa"/>
              <w:bottom w:w="0" w:type="dxa"/>
              <w:right w:w="108" w:type="dxa"/>
            </w:tcMar>
          </w:tcPr>
          <w:p w14:paraId="709D3AB0" w14:textId="77777777" w:rsidR="00FC2FB1" w:rsidRPr="00DB0695" w:rsidRDefault="00FC2FB1" w:rsidP="009E71FE">
            <w:pPr>
              <w:spacing w:line="256" w:lineRule="auto"/>
              <w:ind w:left="709" w:hanging="709"/>
              <w:rPr>
                <w:color w:val="000000" w:themeColor="text1"/>
                <w:szCs w:val="24"/>
              </w:rPr>
            </w:pPr>
          </w:p>
        </w:tc>
      </w:tr>
    </w:tbl>
    <w:p w14:paraId="122A4BC4" w14:textId="77777777" w:rsidR="00FC2FB1" w:rsidRDefault="00FC2FB1" w:rsidP="009E71FE">
      <w:pPr>
        <w:ind w:left="709" w:hanging="709"/>
        <w:rPr>
          <w:bCs/>
          <w:szCs w:val="24"/>
        </w:rPr>
      </w:pPr>
    </w:p>
    <w:p w14:paraId="7BA94B4F" w14:textId="77777777" w:rsidR="00FC2FB1" w:rsidRDefault="00FC2FB1" w:rsidP="009E71FE">
      <w:pPr>
        <w:keepNext/>
        <w:keepLines/>
        <w:ind w:left="709" w:hanging="709"/>
        <w:rPr>
          <w:bCs/>
          <w:i/>
          <w:iCs/>
        </w:rPr>
      </w:pPr>
      <w:r w:rsidRPr="00222E59">
        <w:rPr>
          <w:b/>
          <w:i/>
          <w:iCs/>
        </w:rPr>
        <w:lastRenderedPageBreak/>
        <w:t>A</w:t>
      </w:r>
      <w:r>
        <w:rPr>
          <w:b/>
          <w:i/>
          <w:iCs/>
        </w:rPr>
        <w:t>8</w:t>
      </w:r>
      <w:r w:rsidRPr="00222E59">
        <w:rPr>
          <w:b/>
          <w:i/>
          <w:iCs/>
        </w:rPr>
        <w:t>.</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2"/>
        <w:gridCol w:w="1781"/>
      </w:tblGrid>
      <w:tr w:rsidR="00FC2FB1" w:rsidRPr="00FC2FB1" w14:paraId="6A6202A2" w14:textId="77777777" w:rsidTr="00FC2FB1">
        <w:trPr>
          <w:tblHeader/>
        </w:trPr>
        <w:tc>
          <w:tcPr>
            <w:tcW w:w="5812" w:type="dxa"/>
            <w:tcMar>
              <w:top w:w="0" w:type="dxa"/>
              <w:left w:w="108" w:type="dxa"/>
              <w:bottom w:w="0" w:type="dxa"/>
              <w:right w:w="108" w:type="dxa"/>
            </w:tcMar>
            <w:hideMark/>
          </w:tcPr>
          <w:p w14:paraId="28BAFCE1" w14:textId="77777777" w:rsidR="00FC2FB1" w:rsidRPr="00FC2FB1" w:rsidRDefault="00FC2FB1" w:rsidP="009E71FE">
            <w:pPr>
              <w:keepNext/>
              <w:keepLines/>
              <w:spacing w:line="256" w:lineRule="auto"/>
              <w:ind w:left="709" w:hanging="709"/>
              <w:rPr>
                <w:b/>
                <w:bCs/>
                <w:i/>
                <w:iCs/>
                <w:color w:val="000000" w:themeColor="text1"/>
              </w:rPr>
            </w:pPr>
            <w:r w:rsidRPr="00FC2FB1">
              <w:rPr>
                <w:b/>
                <w:i/>
                <w:iCs/>
              </w:rPr>
              <w:t>BRISBANE APP BILLBOARD LOCATIONS</w:t>
            </w:r>
          </w:p>
        </w:tc>
        <w:tc>
          <w:tcPr>
            <w:tcW w:w="1781" w:type="dxa"/>
            <w:tcMar>
              <w:top w:w="0" w:type="dxa"/>
              <w:left w:w="108" w:type="dxa"/>
              <w:bottom w:w="0" w:type="dxa"/>
              <w:right w:w="108" w:type="dxa"/>
            </w:tcMar>
            <w:hideMark/>
          </w:tcPr>
          <w:p w14:paraId="2883FBDD" w14:textId="28BD6210" w:rsidR="00FC2FB1" w:rsidRPr="00FC2FB1" w:rsidRDefault="00FC2FB1" w:rsidP="009E71FE">
            <w:pPr>
              <w:keepNext/>
              <w:keepLines/>
              <w:spacing w:line="256" w:lineRule="auto"/>
              <w:jc w:val="left"/>
              <w:rPr>
                <w:b/>
                <w:bCs/>
                <w:i/>
                <w:iCs/>
                <w:color w:val="000000" w:themeColor="text1"/>
              </w:rPr>
            </w:pPr>
            <w:r w:rsidRPr="00FC2FB1">
              <w:rPr>
                <w:b/>
                <w:i/>
                <w:iCs/>
              </w:rPr>
              <w:t>ADVERTISING</w:t>
            </w:r>
            <w:r>
              <w:rPr>
                <w:b/>
                <w:i/>
                <w:iCs/>
              </w:rPr>
              <w:t xml:space="preserve"> </w:t>
            </w:r>
            <w:r w:rsidRPr="00FC2FB1">
              <w:rPr>
                <w:b/>
                <w:i/>
                <w:iCs/>
              </w:rPr>
              <w:t>COMPANY</w:t>
            </w:r>
          </w:p>
        </w:tc>
      </w:tr>
      <w:tr w:rsidR="00FC2FB1" w:rsidRPr="00FC2FB1" w14:paraId="146449F3" w14:textId="77777777" w:rsidTr="00FC2FB1">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BE747"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Deagon Deviation, Brighton</w:t>
            </w:r>
          </w:p>
          <w:p w14:paraId="5CB4743F"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165 Toombul Rd, Northgate</w:t>
            </w:r>
          </w:p>
          <w:p w14:paraId="11DC6C7B"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485 Kingsford Smith Drive, Hamilton</w:t>
            </w:r>
          </w:p>
          <w:p w14:paraId="503A6B1F"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Enoggera Rd (Cnr Ashgrove Ave), Newmarket</w:t>
            </w:r>
          </w:p>
          <w:p w14:paraId="6C2C6631"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Algester Rd, Calamvale</w:t>
            </w:r>
          </w:p>
          <w:p w14:paraId="7E594F26"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Tennyson Memorial Ave (Brisbane Golf Club), Yeerongpilly</w:t>
            </w:r>
          </w:p>
          <w:p w14:paraId="433E4DA1"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Wynnum Rd, Murarrie</w:t>
            </w:r>
          </w:p>
          <w:p w14:paraId="4834F7D3"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860 Wynnum Rd, Cannon Hill</w:t>
            </w:r>
          </w:p>
          <w:p w14:paraId="3314276E"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Ipswich Rd, Woolloongabba</w:t>
            </w:r>
          </w:p>
          <w:p w14:paraId="27396F45"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39 Lytton Road, East Brisbane</w:t>
            </w:r>
          </w:p>
          <w:p w14:paraId="616E6868"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Capalaba Rd (Mt Gravatt), Mackenzie</w:t>
            </w:r>
          </w:p>
          <w:p w14:paraId="63A83C6A"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1978 Gympie Rd, Bald Hills</w:t>
            </w:r>
          </w:p>
          <w:p w14:paraId="48229828"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Beams Rd, Taigum</w:t>
            </w:r>
          </w:p>
          <w:p w14:paraId="723414B7"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Webster Rd, Chermside</w:t>
            </w:r>
          </w:p>
          <w:p w14:paraId="530B96AF"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Samford Road (Keperra Country Golf Club), Keperra</w:t>
            </w:r>
          </w:p>
          <w:p w14:paraId="7EA0881E"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Gateway Motorway, Eagle Farm</w:t>
            </w:r>
          </w:p>
          <w:p w14:paraId="6F92F137"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272 Petrie Terrace, Normanby</w:t>
            </w:r>
          </w:p>
          <w:p w14:paraId="733CB0CE"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500 Queen St, Brisbane</w:t>
            </w:r>
          </w:p>
          <w:p w14:paraId="7A57C957"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Stanley St, Woolloongabba</w:t>
            </w:r>
          </w:p>
          <w:p w14:paraId="14D40E36"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Mt Ommaney, Centenary Mwy, Mt Ommaney</w:t>
            </w:r>
          </w:p>
          <w:p w14:paraId="2631EDFC"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North Lakes, Bruce Highway, North Lakes</w:t>
            </w:r>
          </w:p>
          <w:p w14:paraId="64839125"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Elimbah, Bruce Hwy (MM/001S), Elimbah</w:t>
            </w:r>
          </w:p>
          <w:p w14:paraId="266425EA"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Elimbah, Bruce Hwy (MM/002S), Elimbah</w:t>
            </w:r>
          </w:p>
          <w:p w14:paraId="6B0F43F1"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Brisbane Airport, Airport Drive</w:t>
            </w:r>
          </w:p>
          <w:p w14:paraId="43AE6EC2" w14:textId="77777777" w:rsidR="00FC2FB1" w:rsidRPr="00FC2FB1" w:rsidRDefault="00FC2FB1" w:rsidP="009E71FE">
            <w:pPr>
              <w:pStyle w:val="ListParagraph"/>
              <w:widowControl/>
              <w:numPr>
                <w:ilvl w:val="0"/>
                <w:numId w:val="17"/>
              </w:numPr>
              <w:spacing w:after="160" w:line="256" w:lineRule="auto"/>
              <w:ind w:left="709" w:hanging="709"/>
              <w:rPr>
                <w:i/>
                <w:iCs/>
                <w:snapToGrid w:val="0"/>
                <w:sz w:val="20"/>
              </w:rPr>
            </w:pPr>
            <w:r w:rsidRPr="00FC2FB1">
              <w:rPr>
                <w:i/>
                <w:iCs/>
                <w:snapToGrid w:val="0"/>
                <w:sz w:val="20"/>
              </w:rPr>
              <w:t>Brisbane Airport, Airport</w:t>
            </w:r>
          </w:p>
          <w:p w14:paraId="15DBEC36" w14:textId="77777777" w:rsidR="00FC2FB1" w:rsidRPr="00FC2FB1" w:rsidRDefault="00FC2FB1" w:rsidP="009E71FE">
            <w:pPr>
              <w:pStyle w:val="ListParagraph"/>
              <w:widowControl/>
              <w:numPr>
                <w:ilvl w:val="1"/>
                <w:numId w:val="17"/>
              </w:numPr>
              <w:spacing w:after="160" w:line="256" w:lineRule="auto"/>
              <w:ind w:left="1175" w:hanging="425"/>
              <w:rPr>
                <w:i/>
                <w:iCs/>
                <w:snapToGrid w:val="0"/>
                <w:sz w:val="20"/>
              </w:rPr>
            </w:pPr>
            <w:r w:rsidRPr="00FC2FB1">
              <w:rPr>
                <w:i/>
                <w:iCs/>
                <w:snapToGrid w:val="0"/>
                <w:sz w:val="20"/>
              </w:rPr>
              <w:t>Multi Airline &amp; Qantas, Collect and Connect</w:t>
            </w:r>
          </w:p>
          <w:p w14:paraId="31017E07" w14:textId="77777777" w:rsidR="00FC2FB1" w:rsidRPr="00FC2FB1" w:rsidRDefault="00FC2FB1" w:rsidP="009E71FE">
            <w:pPr>
              <w:pStyle w:val="ListParagraph"/>
              <w:widowControl/>
              <w:numPr>
                <w:ilvl w:val="1"/>
                <w:numId w:val="17"/>
              </w:numPr>
              <w:spacing w:after="160" w:line="256" w:lineRule="auto"/>
              <w:ind w:left="1175" w:hanging="425"/>
              <w:rPr>
                <w:i/>
                <w:iCs/>
                <w:snapToGrid w:val="0"/>
                <w:sz w:val="20"/>
              </w:rPr>
            </w:pPr>
            <w:r w:rsidRPr="00FC2FB1">
              <w:rPr>
                <w:i/>
                <w:iCs/>
                <w:snapToGrid w:val="0"/>
                <w:sz w:val="20"/>
              </w:rPr>
              <w:t>Multi Airline &amp; Qantas, Touchdown</w:t>
            </w:r>
          </w:p>
        </w:tc>
        <w:tc>
          <w:tcPr>
            <w:tcW w:w="1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4CA50B" w14:textId="77777777" w:rsidR="00FC2FB1" w:rsidRPr="00FC2FB1" w:rsidRDefault="00FC2FB1" w:rsidP="009E71FE">
            <w:pPr>
              <w:spacing w:line="256" w:lineRule="auto"/>
              <w:ind w:left="709" w:hanging="709"/>
              <w:rPr>
                <w:i/>
                <w:iCs/>
              </w:rPr>
            </w:pPr>
            <w:r w:rsidRPr="00FC2FB1">
              <w:rPr>
                <w:i/>
                <w:iCs/>
              </w:rPr>
              <w:t>oOh!</w:t>
            </w:r>
          </w:p>
        </w:tc>
      </w:tr>
      <w:tr w:rsidR="00FC2FB1" w:rsidRPr="00FC2FB1" w14:paraId="18CCCED2" w14:textId="77777777" w:rsidTr="00FC2FB1">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5B688"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King George Square, Brisbane</w:t>
            </w:r>
          </w:p>
          <w:p w14:paraId="4CE875A5"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Bradfield Hwy - Story Bridge, Kangaroo Point</w:t>
            </w:r>
          </w:p>
          <w:p w14:paraId="0CF6068C"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580 Queen Street, Brisbane</w:t>
            </w:r>
          </w:p>
          <w:p w14:paraId="5565E6E6"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 xml:space="preserve">551 Wickham Terrace, Spring Hill </w:t>
            </w:r>
          </w:p>
          <w:p w14:paraId="4157EEAE"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College Road, Brisbane</w:t>
            </w:r>
          </w:p>
          <w:p w14:paraId="656C5CFB"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276 Edward Street, Brisbane</w:t>
            </w:r>
          </w:p>
          <w:p w14:paraId="0937E5E0"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71 Brunswick Street, Fortitude Valley</w:t>
            </w:r>
          </w:p>
          <w:p w14:paraId="407A69F0"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Inner City Bypass, Brisbane</w:t>
            </w:r>
          </w:p>
          <w:p w14:paraId="333EF26E"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83 Boundary Street, West End</w:t>
            </w:r>
          </w:p>
          <w:p w14:paraId="10E7426D"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730 Old Cleveland Rd – Outbound, Camp Hill</w:t>
            </w:r>
          </w:p>
          <w:p w14:paraId="12EC089F"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730 Old Cleveland Rd – Inbound, Camp Hill</w:t>
            </w:r>
          </w:p>
          <w:p w14:paraId="04137802"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1505 Creek Road, Carina</w:t>
            </w:r>
          </w:p>
          <w:p w14:paraId="79EF99B3"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Kingsford Smith Drive, Hamilton</w:t>
            </w:r>
          </w:p>
          <w:p w14:paraId="77E851F9"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588 Gympie Road, Kedron</w:t>
            </w:r>
          </w:p>
          <w:p w14:paraId="269DB7AB"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Kedron Park Hotel, Lutwyche</w:t>
            </w:r>
          </w:p>
          <w:p w14:paraId="0B9BD87E"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1300 Samford Road, Ferny Grove</w:t>
            </w:r>
          </w:p>
          <w:p w14:paraId="74CD042E"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55 Old Cleveland Rd – Outbound, Greenslopes</w:t>
            </w:r>
          </w:p>
          <w:p w14:paraId="78265191"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168 Musgrave Road, Red Hill</w:t>
            </w:r>
          </w:p>
          <w:p w14:paraId="7114276D"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4 Moggill Road, Taringa</w:t>
            </w:r>
          </w:p>
          <w:p w14:paraId="2D397543"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1514 Old Cleveland Road, Belmont</w:t>
            </w:r>
          </w:p>
          <w:p w14:paraId="10545E24"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1300 Samford Road, Ferny Grove</w:t>
            </w:r>
          </w:p>
          <w:p w14:paraId="0FAC338B"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Annerley Road, South Brisbane</w:t>
            </w:r>
          </w:p>
          <w:p w14:paraId="5C421244"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lastRenderedPageBreak/>
              <w:t>Logan Road, Woolloongabba</w:t>
            </w:r>
          </w:p>
          <w:p w14:paraId="6DC3B270"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 xml:space="preserve">Western Freeway, Indooroopilly </w:t>
            </w:r>
          </w:p>
          <w:p w14:paraId="07A15692"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Cnr Moggill Road &amp; Marshall Lane, Kenmore</w:t>
            </w:r>
          </w:p>
          <w:p w14:paraId="5382D776"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Gateway Mwy North, Nudgee</w:t>
            </w:r>
          </w:p>
          <w:p w14:paraId="5D909B17"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Pacific Mwy - Tora St Overpass – Inbound, Macgregor</w:t>
            </w:r>
          </w:p>
          <w:p w14:paraId="0F9A974D" w14:textId="77777777" w:rsidR="00FC2FB1" w:rsidRPr="00FC2FB1" w:rsidRDefault="00FC2FB1" w:rsidP="009E71FE">
            <w:pPr>
              <w:pStyle w:val="ListParagraph"/>
              <w:widowControl/>
              <w:numPr>
                <w:ilvl w:val="0"/>
                <w:numId w:val="18"/>
              </w:numPr>
              <w:spacing w:after="160" w:line="256" w:lineRule="auto"/>
              <w:ind w:left="709" w:hanging="709"/>
              <w:rPr>
                <w:i/>
                <w:iCs/>
                <w:snapToGrid w:val="0"/>
                <w:sz w:val="20"/>
              </w:rPr>
            </w:pPr>
            <w:r w:rsidRPr="00FC2FB1">
              <w:rPr>
                <w:i/>
                <w:iCs/>
                <w:snapToGrid w:val="0"/>
                <w:sz w:val="20"/>
              </w:rPr>
              <w:t xml:space="preserve">1717 Ipswich Mwy, Rocklea </w:t>
            </w:r>
          </w:p>
        </w:tc>
        <w:tc>
          <w:tcPr>
            <w:tcW w:w="1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AB2590" w14:textId="77777777" w:rsidR="00FC2FB1" w:rsidRPr="00FC2FB1" w:rsidRDefault="00FC2FB1" w:rsidP="009E71FE">
            <w:pPr>
              <w:spacing w:line="256" w:lineRule="auto"/>
              <w:ind w:left="709" w:hanging="709"/>
              <w:rPr>
                <w:i/>
                <w:iCs/>
              </w:rPr>
            </w:pPr>
            <w:r w:rsidRPr="00FC2FB1">
              <w:rPr>
                <w:i/>
                <w:iCs/>
              </w:rPr>
              <w:lastRenderedPageBreak/>
              <w:t>JCDecaux</w:t>
            </w:r>
          </w:p>
        </w:tc>
      </w:tr>
      <w:tr w:rsidR="00FC2FB1" w:rsidRPr="00FC2FB1" w14:paraId="7CB1BB5E" w14:textId="77777777" w:rsidTr="00FC2FB1">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70909"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248 Ipswich Road, Woolloongabba</w:t>
            </w:r>
          </w:p>
          <w:p w14:paraId="68926154"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231 North Quay, North Point</w:t>
            </w:r>
          </w:p>
          <w:p w14:paraId="52ACC328"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Inner City Bypass (105 Mayne Road), Bowen Hills</w:t>
            </w:r>
          </w:p>
          <w:p w14:paraId="48C7C819"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Milton Road (Corner Baroona Rd), Milton</w:t>
            </w:r>
          </w:p>
          <w:p w14:paraId="33543682"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Grey Street (William Jolly Bridge), South Brisbane</w:t>
            </w:r>
          </w:p>
          <w:p w14:paraId="40BBE162"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Cnr Adelaide &amp; Creek Street, Brisbane CBD</w:t>
            </w:r>
          </w:p>
          <w:p w14:paraId="02C2435F"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Ipswich Road, Woolloongabba</w:t>
            </w:r>
          </w:p>
          <w:p w14:paraId="719F5406"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Cnr Ann &amp; James Street, Fortitude Valley</w:t>
            </w:r>
          </w:p>
          <w:p w14:paraId="08675316"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610 Kingsford Smith Drive, Hamilton</w:t>
            </w:r>
          </w:p>
          <w:p w14:paraId="7EEB2291"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Main Street, Kangaroo Point</w:t>
            </w:r>
          </w:p>
          <w:p w14:paraId="1D9A21FE"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Musgrave Road, Red Hill</w:t>
            </w:r>
          </w:p>
          <w:p w14:paraId="3D16D6EE"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52 Petrie Terrace, Paddington</w:t>
            </w:r>
          </w:p>
          <w:p w14:paraId="30403125" w14:textId="77777777" w:rsidR="00FC2FB1" w:rsidRPr="00FC2FB1" w:rsidRDefault="00FC2FB1" w:rsidP="009E71FE">
            <w:pPr>
              <w:pStyle w:val="ListParagraph"/>
              <w:widowControl/>
              <w:numPr>
                <w:ilvl w:val="0"/>
                <w:numId w:val="19"/>
              </w:numPr>
              <w:spacing w:after="160" w:line="256" w:lineRule="auto"/>
              <w:ind w:left="709" w:hanging="709"/>
              <w:rPr>
                <w:i/>
                <w:iCs/>
                <w:snapToGrid w:val="0"/>
                <w:sz w:val="20"/>
              </w:rPr>
            </w:pPr>
            <w:r w:rsidRPr="00FC2FB1">
              <w:rPr>
                <w:i/>
                <w:iCs/>
                <w:snapToGrid w:val="0"/>
                <w:sz w:val="20"/>
              </w:rPr>
              <w:t>1115 Stanley Street, Coorparoo</w:t>
            </w:r>
          </w:p>
        </w:tc>
        <w:tc>
          <w:tcPr>
            <w:tcW w:w="1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A1343" w14:textId="77777777" w:rsidR="00FC2FB1" w:rsidRPr="00FC2FB1" w:rsidRDefault="00FC2FB1" w:rsidP="009E71FE">
            <w:pPr>
              <w:spacing w:line="256" w:lineRule="auto"/>
              <w:ind w:left="709" w:hanging="709"/>
              <w:rPr>
                <w:i/>
                <w:iCs/>
              </w:rPr>
            </w:pPr>
            <w:r w:rsidRPr="00FC2FB1">
              <w:rPr>
                <w:i/>
                <w:iCs/>
              </w:rPr>
              <w:t>QMS</w:t>
            </w:r>
          </w:p>
        </w:tc>
      </w:tr>
    </w:tbl>
    <w:p w14:paraId="496DF0AC" w14:textId="77777777" w:rsidR="00FC2FB1" w:rsidRPr="00DB0695" w:rsidRDefault="00FC2FB1" w:rsidP="009E71FE">
      <w:pPr>
        <w:ind w:left="709" w:hanging="709"/>
        <w:rPr>
          <w:bCs/>
          <w:szCs w:val="24"/>
        </w:rPr>
      </w:pPr>
    </w:p>
    <w:p w14:paraId="19B6C324" w14:textId="77777777" w:rsidR="00FC2FB1" w:rsidRPr="00DB0695" w:rsidRDefault="00FC2FB1" w:rsidP="009E71FE">
      <w:pPr>
        <w:keepNext/>
        <w:ind w:left="709" w:hanging="709"/>
        <w:rPr>
          <w:bCs/>
          <w:szCs w:val="24"/>
        </w:rPr>
      </w:pPr>
      <w:r w:rsidRPr="00DB0695">
        <w:rPr>
          <w:b/>
          <w:szCs w:val="24"/>
        </w:rPr>
        <w:t>Q9.</w:t>
      </w:r>
      <w:r w:rsidRPr="00DB0695">
        <w:rPr>
          <w:bCs/>
          <w:szCs w:val="24"/>
        </w:rPr>
        <w:tab/>
        <w:t>Please provide a list of all locations of Brisbane App advertising on bus shelters.</w:t>
      </w:r>
    </w:p>
    <w:p w14:paraId="1368E897" w14:textId="77777777" w:rsidR="00FC2FB1" w:rsidRPr="00DB0695" w:rsidRDefault="00FC2FB1" w:rsidP="009E71FE">
      <w:pPr>
        <w:keepNext/>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2"/>
        <w:gridCol w:w="3771"/>
      </w:tblGrid>
      <w:tr w:rsidR="00FC2FB1" w:rsidRPr="00DB0695" w14:paraId="19B1B685" w14:textId="77777777" w:rsidTr="00FC2FB1">
        <w:tc>
          <w:tcPr>
            <w:tcW w:w="3822" w:type="dxa"/>
            <w:tcMar>
              <w:top w:w="0" w:type="dxa"/>
              <w:left w:w="108" w:type="dxa"/>
              <w:bottom w:w="0" w:type="dxa"/>
              <w:right w:w="108" w:type="dxa"/>
            </w:tcMar>
            <w:hideMark/>
          </w:tcPr>
          <w:p w14:paraId="3AAF9849" w14:textId="77777777" w:rsidR="00FC2FB1" w:rsidRPr="00DB0695" w:rsidRDefault="00FC2FB1" w:rsidP="009E71FE">
            <w:pPr>
              <w:keepNext/>
              <w:spacing w:line="256" w:lineRule="auto"/>
              <w:rPr>
                <w:b/>
                <w:bCs/>
                <w:color w:val="000000" w:themeColor="text1"/>
                <w:szCs w:val="24"/>
              </w:rPr>
            </w:pPr>
            <w:r w:rsidRPr="00DB0695">
              <w:rPr>
                <w:b/>
                <w:bCs/>
                <w:color w:val="000000" w:themeColor="text1"/>
                <w:szCs w:val="24"/>
              </w:rPr>
              <w:t>BRISBANE APP ADS - BUS SHELTER LOCATIONS</w:t>
            </w:r>
          </w:p>
        </w:tc>
        <w:tc>
          <w:tcPr>
            <w:tcW w:w="3771" w:type="dxa"/>
            <w:tcMar>
              <w:top w:w="0" w:type="dxa"/>
              <w:left w:w="108" w:type="dxa"/>
              <w:bottom w:w="0" w:type="dxa"/>
              <w:right w:w="108" w:type="dxa"/>
            </w:tcMar>
            <w:hideMark/>
          </w:tcPr>
          <w:p w14:paraId="7D720188" w14:textId="77777777" w:rsidR="00FC2FB1" w:rsidRPr="00DB0695" w:rsidRDefault="00FC2FB1" w:rsidP="009E71FE">
            <w:pPr>
              <w:keepNext/>
              <w:spacing w:line="256" w:lineRule="auto"/>
              <w:rPr>
                <w:b/>
                <w:bCs/>
                <w:color w:val="000000" w:themeColor="text1"/>
                <w:szCs w:val="24"/>
              </w:rPr>
            </w:pPr>
            <w:r w:rsidRPr="00DB0695">
              <w:rPr>
                <w:b/>
                <w:bCs/>
                <w:color w:val="000000" w:themeColor="text1"/>
                <w:szCs w:val="24"/>
              </w:rPr>
              <w:t>ADVERTISING COMPANY</w:t>
            </w:r>
          </w:p>
        </w:tc>
      </w:tr>
      <w:tr w:rsidR="00FC2FB1" w:rsidRPr="00DB0695" w14:paraId="283868A4" w14:textId="77777777" w:rsidTr="00FC2FB1">
        <w:tc>
          <w:tcPr>
            <w:tcW w:w="3822" w:type="dxa"/>
            <w:tcMar>
              <w:top w:w="0" w:type="dxa"/>
              <w:left w:w="108" w:type="dxa"/>
              <w:bottom w:w="0" w:type="dxa"/>
              <w:right w:w="108" w:type="dxa"/>
            </w:tcMar>
          </w:tcPr>
          <w:p w14:paraId="51B3C663" w14:textId="77777777" w:rsidR="00FC2FB1" w:rsidRPr="00DB0695" w:rsidRDefault="00FC2FB1" w:rsidP="009E71FE">
            <w:pPr>
              <w:spacing w:line="257" w:lineRule="auto"/>
              <w:ind w:left="709" w:hanging="709"/>
              <w:rPr>
                <w:color w:val="000000" w:themeColor="text1"/>
                <w:szCs w:val="24"/>
              </w:rPr>
            </w:pPr>
          </w:p>
        </w:tc>
        <w:tc>
          <w:tcPr>
            <w:tcW w:w="3771" w:type="dxa"/>
            <w:tcMar>
              <w:top w:w="0" w:type="dxa"/>
              <w:left w:w="108" w:type="dxa"/>
              <w:bottom w:w="0" w:type="dxa"/>
              <w:right w:w="108" w:type="dxa"/>
            </w:tcMar>
          </w:tcPr>
          <w:p w14:paraId="78CE9509" w14:textId="77777777" w:rsidR="00FC2FB1" w:rsidRPr="00DB0695" w:rsidRDefault="00FC2FB1" w:rsidP="009E71FE">
            <w:pPr>
              <w:spacing w:line="257" w:lineRule="auto"/>
              <w:ind w:left="709" w:hanging="709"/>
              <w:rPr>
                <w:color w:val="000000" w:themeColor="text1"/>
                <w:szCs w:val="24"/>
              </w:rPr>
            </w:pPr>
          </w:p>
        </w:tc>
      </w:tr>
    </w:tbl>
    <w:p w14:paraId="64626CA8" w14:textId="77777777" w:rsidR="00FC2FB1" w:rsidRDefault="00FC2FB1" w:rsidP="009E71FE">
      <w:pPr>
        <w:ind w:left="709" w:hanging="709"/>
        <w:rPr>
          <w:bCs/>
          <w:szCs w:val="24"/>
        </w:rPr>
      </w:pPr>
    </w:p>
    <w:p w14:paraId="2EEF5574" w14:textId="77777777" w:rsidR="00FC2FB1" w:rsidRDefault="00FC2FB1" w:rsidP="009E71FE">
      <w:pPr>
        <w:ind w:left="709" w:hanging="709"/>
        <w:rPr>
          <w:bCs/>
          <w:i/>
          <w:iCs/>
        </w:rPr>
      </w:pPr>
      <w:r w:rsidRPr="00222E59">
        <w:rPr>
          <w:b/>
          <w:i/>
          <w:iCs/>
        </w:rPr>
        <w:t>A</w:t>
      </w:r>
      <w:r>
        <w:rPr>
          <w:b/>
          <w:i/>
          <w:iCs/>
        </w:rPr>
        <w:t>9</w:t>
      </w:r>
      <w:r w:rsidRPr="00222E59">
        <w:rPr>
          <w:b/>
          <w:i/>
          <w:iCs/>
        </w:rPr>
        <w:t>.</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12"/>
        <w:gridCol w:w="1791"/>
      </w:tblGrid>
      <w:tr w:rsidR="00FC2FB1" w:rsidRPr="00FC2FB1" w14:paraId="70D2743D" w14:textId="77777777" w:rsidTr="00FC2FB1">
        <w:trPr>
          <w:tblHeader/>
        </w:trPr>
        <w:tc>
          <w:tcPr>
            <w:tcW w:w="5812" w:type="dxa"/>
            <w:tcMar>
              <w:top w:w="0" w:type="dxa"/>
              <w:left w:w="108" w:type="dxa"/>
              <w:bottom w:w="0" w:type="dxa"/>
              <w:right w:w="108" w:type="dxa"/>
            </w:tcMar>
            <w:hideMark/>
          </w:tcPr>
          <w:p w14:paraId="2EAE169D" w14:textId="77777777" w:rsidR="00FC2FB1" w:rsidRPr="00FC2FB1" w:rsidRDefault="00FC2FB1" w:rsidP="009E71FE">
            <w:pPr>
              <w:spacing w:line="256" w:lineRule="auto"/>
              <w:ind w:left="41"/>
              <w:jc w:val="left"/>
              <w:rPr>
                <w:b/>
                <w:bCs/>
                <w:i/>
                <w:iCs/>
                <w:color w:val="000000" w:themeColor="text1"/>
              </w:rPr>
            </w:pPr>
            <w:r w:rsidRPr="00FC2FB1">
              <w:rPr>
                <w:b/>
                <w:bCs/>
                <w:i/>
                <w:iCs/>
                <w:color w:val="000000" w:themeColor="text1"/>
              </w:rPr>
              <w:t>BRISBANE APP ADS - BUS SHELTER LOCATIONS</w:t>
            </w:r>
          </w:p>
        </w:tc>
        <w:tc>
          <w:tcPr>
            <w:tcW w:w="1791" w:type="dxa"/>
            <w:tcMar>
              <w:top w:w="0" w:type="dxa"/>
              <w:left w:w="108" w:type="dxa"/>
              <w:bottom w:w="0" w:type="dxa"/>
              <w:right w:w="108" w:type="dxa"/>
            </w:tcMar>
            <w:hideMark/>
          </w:tcPr>
          <w:p w14:paraId="67A645D9" w14:textId="77777777" w:rsidR="00FC2FB1" w:rsidRPr="00FC2FB1" w:rsidRDefault="00FC2FB1" w:rsidP="009E71FE">
            <w:pPr>
              <w:spacing w:line="256" w:lineRule="auto"/>
              <w:ind w:left="41"/>
              <w:jc w:val="left"/>
              <w:rPr>
                <w:b/>
                <w:bCs/>
                <w:i/>
                <w:iCs/>
                <w:color w:val="000000" w:themeColor="text1"/>
              </w:rPr>
            </w:pPr>
            <w:r w:rsidRPr="00FC2FB1">
              <w:rPr>
                <w:b/>
                <w:bCs/>
                <w:i/>
                <w:iCs/>
                <w:color w:val="000000" w:themeColor="text1"/>
              </w:rPr>
              <w:t>ADVERTISING COMPANY</w:t>
            </w:r>
          </w:p>
        </w:tc>
      </w:tr>
      <w:tr w:rsidR="00FC2FB1" w:rsidRPr="00FC2FB1" w14:paraId="1AB0FC74" w14:textId="77777777" w:rsidTr="00FC2FB1">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24344" w14:textId="06AD72AB"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Ann St south of (S/O) Creek St east side (E/S) at Anzac</w:t>
            </w:r>
            <w:r>
              <w:rPr>
                <w:i/>
                <w:iCs/>
                <w:snapToGrid w:val="0"/>
                <w:color w:val="000000" w:themeColor="text1"/>
                <w:sz w:val="20"/>
                <w:lang w:eastAsia="en-AU"/>
              </w:rPr>
              <w:t> </w:t>
            </w:r>
            <w:r w:rsidRPr="00FC2FB1">
              <w:rPr>
                <w:i/>
                <w:iCs/>
                <w:snapToGrid w:val="0"/>
                <w:color w:val="000000" w:themeColor="text1"/>
                <w:sz w:val="20"/>
                <w:lang w:eastAsia="en-AU"/>
              </w:rPr>
              <w:t>Square, Brisbane City</w:t>
            </w:r>
          </w:p>
          <w:p w14:paraId="3B9B7254"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Beaudesert Rd opposite (OPP) Highlands Dr north side (N/S), Calamvale</w:t>
            </w:r>
          </w:p>
          <w:p w14:paraId="557DC633"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Birdwood Tce west of (W/O) Walter St N/S, Bardon</w:t>
            </w:r>
          </w:p>
          <w:p w14:paraId="55296985"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Blunder Rd S/O Factory Rd E/S, Durack</w:t>
            </w:r>
          </w:p>
          <w:p w14:paraId="30C1E8BC"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Boundary Rd W/O Augustein St N/S, Coopers Plains</w:t>
            </w:r>
          </w:p>
          <w:p w14:paraId="1A0A50D6"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Brunswick St W/O Harcourt St N/S, Fortitude Valley</w:t>
            </w:r>
          </w:p>
          <w:p w14:paraId="18CBE1BC"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Cavendish Rd S/O Noela St west of (W/S), Coorparoo</w:t>
            </w:r>
          </w:p>
          <w:p w14:paraId="609FA16B"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Cavendish Rd W/O Nursery Rd N/S, Holland Park</w:t>
            </w:r>
          </w:p>
          <w:p w14:paraId="67006195"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Clewley St east of (E/O) Oxley Rd south side (S/S), Corinda</w:t>
            </w:r>
          </w:p>
          <w:p w14:paraId="14AC778F" w14:textId="77777777" w:rsidR="00FC2FB1" w:rsidRPr="00FC2FB1" w:rsidRDefault="00FC2FB1" w:rsidP="009E71FE">
            <w:pPr>
              <w:pStyle w:val="ListParagraph"/>
              <w:widowControl/>
              <w:numPr>
                <w:ilvl w:val="0"/>
                <w:numId w:val="20"/>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Colleridge St S/O Sir Fred Schonell Dr W/S, St Lucia</w:t>
            </w:r>
          </w:p>
          <w:p w14:paraId="3773680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Commercial Rd W/O Leopold St S/S, Fortitude Valley</w:t>
            </w:r>
          </w:p>
          <w:p w14:paraId="616B1F3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Coonan St north of (N/O) Belgrave Rd W/S, Indooroopilly</w:t>
            </w:r>
          </w:p>
          <w:p w14:paraId="6599B48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Cribb St N/S, Milton</w:t>
            </w:r>
          </w:p>
          <w:p w14:paraId="54AEC12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Lang Pde S/S, Milton</w:t>
            </w:r>
          </w:p>
          <w:p w14:paraId="4F3504E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Park Rd N/S, Milton</w:t>
            </w:r>
          </w:p>
          <w:p w14:paraId="4009146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W/O Cribb St S/S, Milton</w:t>
            </w:r>
          </w:p>
          <w:p w14:paraId="3760F6D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W/O Sylvan St S/S, Toowong</w:t>
            </w:r>
          </w:p>
          <w:p w14:paraId="1DEA186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Creek Rd N/O Winstanley St E/S, Carindale</w:t>
            </w:r>
          </w:p>
          <w:p w14:paraId="38B7FFA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Creek Rd S/O Meadowlands Rd E/S, Carina</w:t>
            </w:r>
          </w:p>
          <w:p w14:paraId="05D6FB9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lastRenderedPageBreak/>
              <w:t>Crosby Rd E/O Sandgate Rd S/S, Albion</w:t>
            </w:r>
          </w:p>
          <w:p w14:paraId="237E8E7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Dandenong Rd N/O Loffs Rd W/S, Mount Ommaney</w:t>
            </w:r>
          </w:p>
          <w:p w14:paraId="492D724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Gladstone Rd W/O Pope St S/S, Dutton Park</w:t>
            </w:r>
          </w:p>
          <w:p w14:paraId="6F860D51" w14:textId="01B78863"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Gladstone Rd W/O TJ Doyle Memorial Dr S/S, Dutton</w:t>
            </w:r>
            <w:r>
              <w:rPr>
                <w:i/>
                <w:iCs/>
                <w:snapToGrid w:val="0"/>
                <w:color w:val="000000" w:themeColor="text1"/>
                <w:sz w:val="20"/>
                <w:lang w:eastAsia="en-AU"/>
              </w:rPr>
              <w:t> </w:t>
            </w:r>
            <w:r w:rsidRPr="00FC2FB1">
              <w:rPr>
                <w:i/>
                <w:iCs/>
                <w:snapToGrid w:val="0"/>
                <w:color w:val="000000" w:themeColor="text1"/>
                <w:sz w:val="20"/>
                <w:lang w:eastAsia="en-AU"/>
              </w:rPr>
              <w:t>Park</w:t>
            </w:r>
          </w:p>
          <w:p w14:paraId="04B9E27A" w14:textId="5B832763"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Gladstone Rd W/O TJ Doyle Memorial Dr S/S, Dutton</w:t>
            </w:r>
            <w:r>
              <w:rPr>
                <w:i/>
                <w:iCs/>
                <w:snapToGrid w:val="0"/>
                <w:color w:val="000000" w:themeColor="text1"/>
                <w:sz w:val="20"/>
                <w:lang w:eastAsia="en-AU"/>
              </w:rPr>
              <w:t> </w:t>
            </w:r>
            <w:r w:rsidRPr="00FC2FB1">
              <w:rPr>
                <w:i/>
                <w:iCs/>
                <w:snapToGrid w:val="0"/>
                <w:color w:val="000000" w:themeColor="text1"/>
                <w:sz w:val="20"/>
                <w:lang w:eastAsia="en-AU"/>
              </w:rPr>
              <w:t>Park</w:t>
            </w:r>
          </w:p>
          <w:p w14:paraId="6A32142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Gowan Rd N/O Honeysuckle Way W/S, Calamvale</w:t>
            </w:r>
          </w:p>
          <w:p w14:paraId="1E3BC7A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Graceville Ave E/O Oxley Rd S/S O/S No 48, Graceville</w:t>
            </w:r>
          </w:p>
          <w:p w14:paraId="76662C73"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Hamilton Rd E/O Maundrell Tce N/S, Chermside West</w:t>
            </w:r>
          </w:p>
          <w:p w14:paraId="48C4242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Hamilton Rd E/O Pfingst Rd S/S, Wavell Heights</w:t>
            </w:r>
          </w:p>
          <w:p w14:paraId="27AAAC4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N/O Gainsborough St E/S, Moorooka</w:t>
            </w:r>
          </w:p>
          <w:p w14:paraId="599FF2A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N/O South St W/S, Moorooka</w:t>
            </w:r>
          </w:p>
          <w:p w14:paraId="682D398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N/O Tottenham St E/S, Woolloongabba</w:t>
            </w:r>
          </w:p>
          <w:p w14:paraId="2A05AF3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S/O Norman St W/S, Annerley</w:t>
            </w:r>
          </w:p>
          <w:p w14:paraId="372088E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S/O School Rd W/S, Yeronga</w:t>
            </w:r>
          </w:p>
          <w:p w14:paraId="76310CA3"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Junction Rd N/O Wynnum Rd E/S, Morningside</w:t>
            </w:r>
          </w:p>
          <w:p w14:paraId="52BEB9A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Kedron Brook Rd N/O Hewitt St W/S, Wilston</w:t>
            </w:r>
          </w:p>
          <w:p w14:paraId="79E63AC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Kelvin Grove Rd S/O School St E/S, Kelvin Grove</w:t>
            </w:r>
          </w:p>
          <w:p w14:paraId="1069B3B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Kessels Rd E/O Grout St N/S, Macgregor</w:t>
            </w:r>
          </w:p>
          <w:p w14:paraId="4220620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Kingsford Smith Dr E/O Crescent Rd N/S, Hamilton</w:t>
            </w:r>
          </w:p>
          <w:p w14:paraId="6F5C70C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Kingsford Smith Dr OPP Oxford St S/S, Hamilton</w:t>
            </w:r>
          </w:p>
          <w:p w14:paraId="485EF61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Latrobe Tce W/O Warrington St N/S, Paddington</w:t>
            </w:r>
          </w:p>
          <w:p w14:paraId="7E13463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N/O Springwood St E/S, Mount Gravatt</w:t>
            </w:r>
          </w:p>
          <w:p w14:paraId="447A7E5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S/O Broadwater St E/S, Mount Gravatt</w:t>
            </w:r>
          </w:p>
          <w:p w14:paraId="2A4E4DF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S/O Cornwall St W/S, Greenslopes</w:t>
            </w:r>
          </w:p>
          <w:p w14:paraId="1912B01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S/O Toohey Ave W/S, Greenslopes</w:t>
            </w:r>
          </w:p>
          <w:p w14:paraId="7CFA194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S/O Walker St W/S, Woolloongabba</w:t>
            </w:r>
          </w:p>
          <w:p w14:paraId="21A8981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Main St N/O Vulture St W/S, Kangaroo Point</w:t>
            </w:r>
          </w:p>
          <w:p w14:paraId="5BDFF91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Main St S/O Bell St W/S, Kangaroo Point</w:t>
            </w:r>
          </w:p>
          <w:p w14:paraId="3A637A1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Main St S/O River Tce W/S, Kangaroo Point</w:t>
            </w:r>
          </w:p>
          <w:p w14:paraId="154F879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Mains Rd N/O Elva St E/S, Sunnybank</w:t>
            </w:r>
          </w:p>
          <w:p w14:paraId="27109CE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Melbourne St E/O Edmonstone St N/S, South Brisbane</w:t>
            </w:r>
          </w:p>
          <w:p w14:paraId="435FC12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Milton Rd E/O Hobbs St S/S, Auchenflower</w:t>
            </w:r>
          </w:p>
          <w:p w14:paraId="4B81C55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Milton Rd W/O Bangalla St N/S, Auchenflower</w:t>
            </w:r>
          </w:p>
          <w:p w14:paraId="4C7C821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Milton Rd W/O Paten St N/S, Milton</w:t>
            </w:r>
          </w:p>
          <w:p w14:paraId="5F97338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Moggill Rd S/O Brookfeild Rd E/S, Kenmore</w:t>
            </w:r>
          </w:p>
          <w:p w14:paraId="46A16C7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Moggill Rd S/O Taringa Pde W/S, Indooroopilly</w:t>
            </w:r>
          </w:p>
          <w:p w14:paraId="39CB96B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Mortimer Rd W/O Watson Rd N/S, Acacia Ridge</w:t>
            </w:r>
          </w:p>
          <w:p w14:paraId="52625AE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Murphy Rd S/O Butt St E/S, Geebung</w:t>
            </w:r>
          </w:p>
          <w:p w14:paraId="22470B8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Musgrave Rd E/O Scott St N/S, Red Hill</w:t>
            </w:r>
          </w:p>
          <w:p w14:paraId="1A91A37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Nudgee Rd N/O Armada St W/S, Banyo</w:t>
            </w:r>
          </w:p>
          <w:p w14:paraId="6039D8C3"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Nursery Rd W/O Logan Rd S/S, Mount Gravatt</w:t>
            </w:r>
          </w:p>
          <w:p w14:paraId="263D8F5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Old Cleveland Rd E/O Burn St S/S, Camp Hill</w:t>
            </w:r>
          </w:p>
          <w:p w14:paraId="22B03ED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Old Cleveland Rd W/O Wellington St S/S, Coorparoo</w:t>
            </w:r>
          </w:p>
          <w:p w14:paraId="5E688AB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Payne Rd E/O Paten Rd N/S, The Gap</w:t>
            </w:r>
          </w:p>
          <w:p w14:paraId="6B9E4D9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Petrie Tce S/O Wellington St W/S, Brisbane City</w:t>
            </w:r>
          </w:p>
          <w:p w14:paraId="3312B1A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Queen St W/O Creek St N/S, Brisbane City</w:t>
            </w:r>
          </w:p>
          <w:p w14:paraId="6F35545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Samford Rd W/O Cambourne St N/S, Alderley</w:t>
            </w:r>
          </w:p>
          <w:p w14:paraId="6BF25CA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Sandgate Rd N/O Beaumont St W/S, Albion</w:t>
            </w:r>
          </w:p>
          <w:p w14:paraId="4BDA8AC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Sandgate Rd N/O Beaumonth St E/S, Albion</w:t>
            </w:r>
          </w:p>
          <w:p w14:paraId="1A0BC39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Sandgate Rd N/O Beaumonth St E/S, Albion</w:t>
            </w:r>
          </w:p>
          <w:p w14:paraId="505B985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lastRenderedPageBreak/>
              <w:t>Sandgate Rd S/O Roscommon Rd E/S, Boondall</w:t>
            </w:r>
          </w:p>
          <w:p w14:paraId="64F0916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Sinnamon Rd E/O Yallambee Rd S/S, Jindalee</w:t>
            </w:r>
          </w:p>
          <w:p w14:paraId="7C062A8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Sir Fred Schonell Dr W/O Ryans Rd N/S, St Lucia</w:t>
            </w:r>
          </w:p>
          <w:p w14:paraId="139A534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St Flannans Beams Rd W/O Handford Rd N/S, Zillmere</w:t>
            </w:r>
          </w:p>
          <w:p w14:paraId="2279F40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Toohey Rd S/O Prior St W/S, Tarragindi</w:t>
            </w:r>
          </w:p>
          <w:p w14:paraId="3B94A37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Upper Roma St W/O Countess St S/S, Brisbane City</w:t>
            </w:r>
          </w:p>
          <w:p w14:paraId="504EDE2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Warner St W/O Ann St N/S, Fortitude Valley</w:t>
            </w:r>
          </w:p>
          <w:p w14:paraId="7CAE19B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Warner St W/O Ann St N/S, Fortitude Valley</w:t>
            </w:r>
          </w:p>
          <w:p w14:paraId="3E1CA81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Waterworks Rd E/O Dorset St N/S, Ashgrove</w:t>
            </w:r>
          </w:p>
          <w:p w14:paraId="6C695FE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Waterworks Rd W/O Ashgrove Ave S/S, Ashgrove</w:t>
            </w:r>
          </w:p>
          <w:p w14:paraId="21903FA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Webster Rd N/O Kitchener Rd W/S, Chermside</w:t>
            </w:r>
          </w:p>
          <w:p w14:paraId="35E7193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Wecker Rd E/O Newnham Rd N/S, Mansfield</w:t>
            </w:r>
          </w:p>
          <w:p w14:paraId="7DBF8FF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Wickham Tce N/O Lilley St E/S, Spring Hill</w:t>
            </w:r>
          </w:p>
          <w:p w14:paraId="39023AD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E/O Junction Rd N/S, Morningside</w:t>
            </w:r>
          </w:p>
          <w:p w14:paraId="2599052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E/O Northcliffe St S/S, Cannon Hill</w:t>
            </w:r>
          </w:p>
          <w:p w14:paraId="7A6887D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E/O Southgate Ave N/S, Cannon Hill</w:t>
            </w:r>
          </w:p>
          <w:p w14:paraId="172FD33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S/O Riding Rd E/S, Morningside</w:t>
            </w:r>
          </w:p>
          <w:p w14:paraId="20C6C0E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W/O Norman Ave S/S, Norman Park</w:t>
            </w:r>
          </w:p>
          <w:p w14:paraId="03E3CC5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W/O Tenbar St N/S, Tingalpa</w:t>
            </w:r>
          </w:p>
          <w:p w14:paraId="5522FEB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Ann St S/O Creek St E/S at Anzac Square, Brisbane City</w:t>
            </w:r>
          </w:p>
          <w:p w14:paraId="3A91CB6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Brunswick St E/O Balfour St S/S, New Farm</w:t>
            </w:r>
          </w:p>
          <w:p w14:paraId="0634247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Brunswick St W/O Harcourt St N/S, Fortitude Valley</w:t>
            </w:r>
          </w:p>
          <w:p w14:paraId="196826C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Cavendish Rd W/O Nursery Rd N/S, Holland Park</w:t>
            </w:r>
          </w:p>
          <w:p w14:paraId="4BA54F1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Colleridge St S/O Sir Fred Schonell Dr W/S, St Lucia</w:t>
            </w:r>
          </w:p>
          <w:p w14:paraId="1FD78C7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Commercial Rd W/O Leopold St S/S, Fortitude Valley</w:t>
            </w:r>
          </w:p>
          <w:p w14:paraId="2B3518D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Coonan St N/O Belgrave Rd W/S, Indooroopilly</w:t>
            </w:r>
          </w:p>
          <w:p w14:paraId="2F068E8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Cribb St N/S, Milton</w:t>
            </w:r>
          </w:p>
          <w:p w14:paraId="2996A12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Park Rd N/S, Milton</w:t>
            </w:r>
          </w:p>
          <w:p w14:paraId="12B0C29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W/O Cribb St S/S, Milton</w:t>
            </w:r>
          </w:p>
          <w:p w14:paraId="2225CC8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Crosby Rd E/O Sandgate Rd S/S, Albion</w:t>
            </w:r>
          </w:p>
          <w:p w14:paraId="1F2467A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Gladstone Rd W/O TJ Doyle Memorial Dr S/S, Dutton Park</w:t>
            </w:r>
          </w:p>
          <w:p w14:paraId="52A9613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S/O Norman St W/S, Annerley</w:t>
            </w:r>
          </w:p>
          <w:p w14:paraId="4704266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S/O School Rd W/S, Yeronga</w:t>
            </w:r>
          </w:p>
          <w:p w14:paraId="0541C43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Kingsford Smith Dr OPP Oxford St S/S, Hamilton</w:t>
            </w:r>
          </w:p>
          <w:p w14:paraId="47121FF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Latrobe Tce W/O Warrington St N/S, Paddington</w:t>
            </w:r>
          </w:p>
          <w:p w14:paraId="1D603AD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S/O Toohey Ave W/S, Greenslopes</w:t>
            </w:r>
          </w:p>
          <w:p w14:paraId="0FBE1F3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S/O Walker St W/S, Woolloongabba</w:t>
            </w:r>
          </w:p>
          <w:p w14:paraId="0BC0B4B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Main St N/O Vulture St W/S, Kangaroo Point</w:t>
            </w:r>
          </w:p>
          <w:p w14:paraId="7AE260C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Melbourne St E/O Edmonstone St N/S, South Brisbane</w:t>
            </w:r>
          </w:p>
          <w:p w14:paraId="59A7428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Milton Rd E/O Hobbs St S/S, Auchenflower</w:t>
            </w:r>
          </w:p>
          <w:p w14:paraId="00B1051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Milton Rd E/O Torwood St N/S, Milton</w:t>
            </w:r>
          </w:p>
          <w:p w14:paraId="221D5CD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Milton Rd W/O Bangalla St N/S, Auchenflower</w:t>
            </w:r>
          </w:p>
          <w:p w14:paraId="5B7E4B0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Milton Rd W/O Paten St N/S, Milton</w:t>
            </w:r>
          </w:p>
          <w:p w14:paraId="17119BC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Musgrave Rd E/O Scott St N/S, Red Hill</w:t>
            </w:r>
          </w:p>
          <w:p w14:paraId="199315D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Old Cleveland Rd W/O Wellington St S/S, Coorparoo</w:t>
            </w:r>
          </w:p>
          <w:p w14:paraId="3AB9911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Petrie Tce S/O Wellington St W/S, Brisbane City</w:t>
            </w:r>
          </w:p>
          <w:p w14:paraId="7BFF7A0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Queen St W/O Creek St N/S, Brisbane City</w:t>
            </w:r>
          </w:p>
          <w:p w14:paraId="12F9C04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Roma St W/O Makerston St S/S, Brisbane City</w:t>
            </w:r>
          </w:p>
          <w:p w14:paraId="12532EC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Sandgate Rd N/O Beaumont St W/S, Albion</w:t>
            </w:r>
          </w:p>
          <w:p w14:paraId="1C35615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Sir Fred Schonell Dr W/O Ryans Rd N/S, St Lucia</w:t>
            </w:r>
          </w:p>
          <w:p w14:paraId="46E49F3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lastRenderedPageBreak/>
              <w:t>Upper Roma St W/O Countess St S/S, Brisbane City</w:t>
            </w:r>
          </w:p>
          <w:p w14:paraId="4BBD2C4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Warner St W/O Ann St N/S, Fortitude Valley</w:t>
            </w:r>
          </w:p>
          <w:p w14:paraId="33580F63"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Warner St W/O Ann St N/S, Fortitude Valley</w:t>
            </w:r>
          </w:p>
          <w:p w14:paraId="545304E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E/O Junction Rd N/S, Morningside</w:t>
            </w:r>
          </w:p>
          <w:p w14:paraId="0FF01E1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E/O Northcliffe St S/S, Cannon Hill</w:t>
            </w:r>
          </w:p>
          <w:p w14:paraId="09BFEC3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E/O Southgate Ave N/S, Cannon Hill</w:t>
            </w:r>
          </w:p>
          <w:p w14:paraId="22D6D8B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S/O Riding Rd E/S, Morningside</w:t>
            </w:r>
          </w:p>
          <w:p w14:paraId="2744EEA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Annerley Rd S/O Park Rd E/S, Dutton Park</w:t>
            </w:r>
          </w:p>
          <w:p w14:paraId="1A842E0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Ashgrove Ave N/O Crawford St E/S, Ashgrove</w:t>
            </w:r>
          </w:p>
          <w:p w14:paraId="5BE750B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Beaudesert Rd N/O Kerry Rd E/S, Acacia Ridge</w:t>
            </w:r>
          </w:p>
          <w:p w14:paraId="541115F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Beaudesert Rd S/O Kameruka St E/S, Calamvale</w:t>
            </w:r>
          </w:p>
          <w:p w14:paraId="2E854EA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Board St E/O Braun St N/S, Deagon</w:t>
            </w:r>
          </w:p>
          <w:p w14:paraId="4B26F193"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Lang Pde S/S, Milton</w:t>
            </w:r>
          </w:p>
          <w:p w14:paraId="300E61E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W/O Land St N/S, Auchenflower</w:t>
            </w:r>
          </w:p>
          <w:p w14:paraId="32CDC78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Creek Rd N/O Stanley Rd W/S, Carina</w:t>
            </w:r>
          </w:p>
          <w:p w14:paraId="1B6CA19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Depot Rd E/O Braun St N/S, Deagon</w:t>
            </w:r>
          </w:p>
          <w:p w14:paraId="3180215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Fairfield Rd S/O Ashby Rd E/S, Fairfield</w:t>
            </w:r>
          </w:p>
          <w:p w14:paraId="1B8C716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Gowan Rd N/O Kameruka St W/S, Calamvale</w:t>
            </w:r>
          </w:p>
          <w:p w14:paraId="75E86CD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Hamilton Rd E/O Maundrell Tce N/S, Chermside West</w:t>
            </w:r>
          </w:p>
          <w:p w14:paraId="70A452D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Horizon Dr E/O Permain St S/S, Middle Park</w:t>
            </w:r>
          </w:p>
          <w:p w14:paraId="6B09E62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N/O South St W/S, Moorooka</w:t>
            </w:r>
          </w:p>
          <w:p w14:paraId="75D04CD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Junction Rd N/O Wynnum Rd E/S, Morningside</w:t>
            </w:r>
          </w:p>
          <w:p w14:paraId="53210E7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Kedron Brook Rd N/O Fifth Ave E/S, Wilston</w:t>
            </w:r>
          </w:p>
          <w:p w14:paraId="3634481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Kessels Rd W/O Troughton Rd S/S, Nathan</w:t>
            </w:r>
          </w:p>
          <w:p w14:paraId="0EBE6CE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N/O Douglas St E/S, Greenslopes</w:t>
            </w:r>
          </w:p>
          <w:p w14:paraId="3A65A062" w14:textId="7D0F2AFF"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N/O O</w:t>
            </w:r>
            <w:r w:rsidR="00F42D61">
              <w:rPr>
                <w:i/>
                <w:iCs/>
                <w:snapToGrid w:val="0"/>
                <w:color w:val="000000" w:themeColor="text1"/>
                <w:sz w:val="20"/>
                <w:lang w:eastAsia="en-AU"/>
              </w:rPr>
              <w:t>’</w:t>
            </w:r>
            <w:r w:rsidRPr="00FC2FB1">
              <w:rPr>
                <w:i/>
                <w:iCs/>
                <w:snapToGrid w:val="0"/>
                <w:color w:val="000000" w:themeColor="text1"/>
                <w:sz w:val="20"/>
                <w:lang w:eastAsia="en-AU"/>
              </w:rPr>
              <w:t>Keefe St E/S, Stones Corner</w:t>
            </w:r>
          </w:p>
          <w:p w14:paraId="67C692B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N/O Perkins St E/S, Mount Gravatt</w:t>
            </w:r>
          </w:p>
          <w:p w14:paraId="47F82CE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N/O Plimsoll St E/S, Greenslopes</w:t>
            </w:r>
          </w:p>
          <w:p w14:paraId="16DFAEB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N/O Springwood St E/S, Mount Gravatt</w:t>
            </w:r>
          </w:p>
          <w:p w14:paraId="1E3EE55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N/O Toohey St W/S, Woolloongabba</w:t>
            </w:r>
          </w:p>
          <w:p w14:paraId="6DF2322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Main St S/O Bell St W/S, Kangaroo Point</w:t>
            </w:r>
          </w:p>
          <w:p w14:paraId="7F7A9DF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Mains Rd S/O Turton St E/S, Sunnybank</w:t>
            </w:r>
          </w:p>
          <w:p w14:paraId="1E0AF58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Moggill Rd W/O Phillipa St N/S, Kenmore</w:t>
            </w:r>
          </w:p>
          <w:p w14:paraId="257B26E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Musgrave Rd W/O Scott St S/S, Red Hill</w:t>
            </w:r>
          </w:p>
          <w:p w14:paraId="0090F98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Newnham Rd S/O Tolston St W/S, Wishart</w:t>
            </w:r>
          </w:p>
          <w:p w14:paraId="54C0DEE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Nursery Rd W/O Bapaume St N/S, Mount Gravatt</w:t>
            </w:r>
          </w:p>
          <w:p w14:paraId="0633DBE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Oateson Skyline Dr N/O Trajan Ave W/S, Morningside</w:t>
            </w:r>
          </w:p>
          <w:p w14:paraId="0E87CA4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Old Cleveland Rd E/O Anzac Rd S/S, Carina</w:t>
            </w:r>
          </w:p>
          <w:p w14:paraId="0A685A8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Oxley Rd N/O Allardyce St E/S, Graceville</w:t>
            </w:r>
          </w:p>
          <w:p w14:paraId="6065476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Oxley Rd N/O Chelmer St W/S, Chelmer</w:t>
            </w:r>
          </w:p>
          <w:p w14:paraId="287219C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Richmond Rd W/O Bonar St S/S, Seven Hills</w:t>
            </w:r>
          </w:p>
          <w:p w14:paraId="3C52F64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Samford Rd W/O Wardell St N/S, Enoggera</w:t>
            </w:r>
          </w:p>
          <w:p w14:paraId="55BFC51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Sandgate Rd N/O Beaumonth St E/S, Albion</w:t>
            </w:r>
          </w:p>
          <w:p w14:paraId="38F9948B"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Sandgate Rd S/O Bayview Tce W/S, Albion</w:t>
            </w:r>
          </w:p>
          <w:p w14:paraId="59C47C6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Sandgate Rd S/O London Rd E/S, Clayfield</w:t>
            </w:r>
          </w:p>
          <w:p w14:paraId="61E44D9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Scenic Dr E/O Sir Samuel Griffith Dr N/S, Mount Coot-Tha</w:t>
            </w:r>
          </w:p>
          <w:p w14:paraId="0E813DC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Scenic Dr E/O Sir Samuel Griffith Dr N/S, Mount Coot-Tha</w:t>
            </w:r>
          </w:p>
          <w:p w14:paraId="0F2AA27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Serviceton St N/O Hyacinth St W/S, Inala</w:t>
            </w:r>
          </w:p>
          <w:p w14:paraId="71A6FC5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Sinnamon Rd E/O Yallambee Rd S/S, Jindalee</w:t>
            </w:r>
          </w:p>
          <w:p w14:paraId="2E2BFC1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Skyring Tce E/O Breakfast Creek Rd S/S, Newstead</w:t>
            </w:r>
          </w:p>
          <w:p w14:paraId="6872A75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lastRenderedPageBreak/>
              <w:t>Stanley Rd E/O Mayfield Rd S/S, Carina</w:t>
            </w:r>
          </w:p>
          <w:p w14:paraId="118A9C2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Tufnell Rd N/O Earnshaw Rd W/S, Banyo</w:t>
            </w:r>
          </w:p>
          <w:p w14:paraId="0D95856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Tufnell Rd N/O Earnshaw Rd W/S, Banyo</w:t>
            </w:r>
          </w:p>
          <w:p w14:paraId="3C2C406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Webster Rd N/O Taggan St E/S, Chermside</w:t>
            </w:r>
          </w:p>
          <w:p w14:paraId="08AE68F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Wharf St E/O Leichardt St S/S, Spring Hill</w:t>
            </w:r>
          </w:p>
          <w:p w14:paraId="25FC6C4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W/O Tenbar St N/S, Tingalpa</w:t>
            </w:r>
          </w:p>
          <w:p w14:paraId="5FD3606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W/O Tenbar St N/S, Tingalpa</w:t>
            </w:r>
          </w:p>
          <w:p w14:paraId="4B26EDA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Adelaide St E/O George St N/S, Brisbane City</w:t>
            </w:r>
          </w:p>
          <w:p w14:paraId="2F77A7B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Adelaide St E/O George St N/S, Brisbane City</w:t>
            </w:r>
          </w:p>
          <w:p w14:paraId="1C68CF20"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Alice St N/O George St E/S, Brisbane City</w:t>
            </w:r>
          </w:p>
          <w:p w14:paraId="7BDEBD5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Ann St N/O Creek St E/S, Brisbane City</w:t>
            </w:r>
          </w:p>
          <w:p w14:paraId="2B128DB8"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Ann St S/O Creek St E/S at Anzac Square, Brisbane City</w:t>
            </w:r>
          </w:p>
          <w:p w14:paraId="01D3A0E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Annerley Rd N/O Gladstone Rd W/S, Dutton Park</w:t>
            </w:r>
          </w:p>
          <w:p w14:paraId="2ED0048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Bradfield Hwy S/O Ferry St E/S, Kangaroo Point</w:t>
            </w:r>
          </w:p>
          <w:p w14:paraId="7D4A5D4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Brunswick St W/O Harcourt St N/S, Fortitude Valley</w:t>
            </w:r>
          </w:p>
          <w:p w14:paraId="28E93A0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Cribb St N/S, Milton</w:t>
            </w:r>
          </w:p>
          <w:p w14:paraId="16649C54"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Lang Pde N/S, Milton</w:t>
            </w:r>
          </w:p>
          <w:p w14:paraId="2CCDFE4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E/O Park Rd N/S, Milton</w:t>
            </w:r>
          </w:p>
          <w:p w14:paraId="75A1F496"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W/O Cribb St S/S, Milton</w:t>
            </w:r>
          </w:p>
          <w:p w14:paraId="6131212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Coronation Dr W/O Graham St N/S, Milton</w:t>
            </w:r>
          </w:p>
          <w:p w14:paraId="34D2401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Creek Rd S/O Meadowlands Rd E/S, Carina</w:t>
            </w:r>
          </w:p>
          <w:p w14:paraId="00F0B707"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Enoggera Rd S/O Ashgrove Ave W/S, Newmarket</w:t>
            </w:r>
          </w:p>
          <w:p w14:paraId="2DAA3BC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N/O Herbert St W/S, Annerley</w:t>
            </w:r>
          </w:p>
          <w:p w14:paraId="76C3BF3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N/O Wateron St E/S, Annerley</w:t>
            </w:r>
          </w:p>
          <w:p w14:paraId="4E8AC33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S/O Norman St W/S, Annerley</w:t>
            </w:r>
          </w:p>
          <w:p w14:paraId="3C6FA8F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S/O School Rd W/S, Yeronga</w:t>
            </w:r>
          </w:p>
          <w:p w14:paraId="22B2B87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Ipswich Rd S/O Taunton St W/S, Annerley</w:t>
            </w:r>
          </w:p>
          <w:p w14:paraId="3D5C97A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Kingsford Smith Dr W/O Racecourse Rd S/S, Hamilton</w:t>
            </w:r>
          </w:p>
          <w:p w14:paraId="2432F8B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Logan Rd S/O Plimsoll St E/S, New Farm</w:t>
            </w:r>
          </w:p>
          <w:p w14:paraId="527CB23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Lytton Rd OPP Northcote St N/S, East Brisbane</w:t>
            </w:r>
          </w:p>
          <w:p w14:paraId="14CEB09E"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Melbourne St E/O Cordelia St S/S, South Brisbane</w:t>
            </w:r>
          </w:p>
          <w:p w14:paraId="585A6AC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Milton Rd W/O Paten St N/S, Milton</w:t>
            </w:r>
          </w:p>
          <w:p w14:paraId="1FC0064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Moggill Rd S/O Jephson St W/S, Toowong</w:t>
            </w:r>
          </w:p>
          <w:p w14:paraId="24BE8AE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Moggill Rd W/O Coonan St S/S, Indooroopilly</w:t>
            </w:r>
          </w:p>
          <w:p w14:paraId="3CE4362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Musgrave Rd E/O Scott St N/S, Red Hill</w:t>
            </w:r>
          </w:p>
          <w:p w14:paraId="19FD8B3F"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Old Cleveland Rd W/O Macauley St N/S, Coorparoo</w:t>
            </w:r>
          </w:p>
          <w:p w14:paraId="2ED3C202"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Shafston Ave E/O Connor St S/S, Kangaroo Point</w:t>
            </w:r>
          </w:p>
          <w:p w14:paraId="0CC6A391"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Stanley St W/O Wellington Rd N/S, Woolloongabba</w:t>
            </w:r>
          </w:p>
          <w:p w14:paraId="3B7DA72D"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Upper Roma St W/O Countess St S/S, Brisbane City</w:t>
            </w:r>
          </w:p>
          <w:p w14:paraId="5E83375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Vulture St W/O Graham St S/S, South Brisbane</w:t>
            </w:r>
          </w:p>
          <w:p w14:paraId="6AEF2E8A"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E/O Creek Rd S/S, Cannon Hill</w:t>
            </w:r>
          </w:p>
          <w:p w14:paraId="74D962D5"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E/O Thynne Rd N/S, Morningside</w:t>
            </w:r>
          </w:p>
          <w:p w14:paraId="52B18B93"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N/O Kulpurum St W/S, East Brisbane</w:t>
            </w:r>
          </w:p>
          <w:p w14:paraId="00446C89"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S/O Riding Rd E/S, Morningside</w:t>
            </w:r>
          </w:p>
          <w:p w14:paraId="5C0466FC" w14:textId="77777777" w:rsidR="00FC2FB1" w:rsidRPr="00FC2FB1" w:rsidRDefault="00FC2FB1" w:rsidP="009E71FE">
            <w:pPr>
              <w:pStyle w:val="ListParagraph"/>
              <w:widowControl/>
              <w:numPr>
                <w:ilvl w:val="0"/>
                <w:numId w:val="21"/>
              </w:numPr>
              <w:spacing w:after="160" w:line="256" w:lineRule="auto"/>
              <w:ind w:left="709" w:hanging="709"/>
              <w:rPr>
                <w:i/>
                <w:iCs/>
                <w:snapToGrid w:val="0"/>
                <w:color w:val="000000" w:themeColor="text1"/>
                <w:sz w:val="20"/>
                <w:lang w:eastAsia="en-AU"/>
              </w:rPr>
            </w:pPr>
            <w:r w:rsidRPr="00FC2FB1">
              <w:rPr>
                <w:i/>
                <w:iCs/>
                <w:snapToGrid w:val="0"/>
                <w:color w:val="000000" w:themeColor="text1"/>
                <w:sz w:val="20"/>
                <w:lang w:eastAsia="en-AU"/>
              </w:rPr>
              <w:t>Wynnum Rd W/O Norman Ave S/S, Norman Park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FB9A0" w14:textId="77777777" w:rsidR="00FC2FB1" w:rsidRPr="00FC2FB1" w:rsidRDefault="00FC2FB1" w:rsidP="009E71FE">
            <w:pPr>
              <w:spacing w:line="256" w:lineRule="auto"/>
              <w:ind w:left="709" w:hanging="709"/>
              <w:rPr>
                <w:i/>
                <w:iCs/>
                <w:color w:val="000000" w:themeColor="text1"/>
              </w:rPr>
            </w:pPr>
            <w:r w:rsidRPr="00FC2FB1">
              <w:rPr>
                <w:i/>
                <w:iCs/>
                <w:color w:val="000000" w:themeColor="text1"/>
              </w:rPr>
              <w:lastRenderedPageBreak/>
              <w:t>oOh!</w:t>
            </w:r>
          </w:p>
        </w:tc>
      </w:tr>
    </w:tbl>
    <w:p w14:paraId="12D1B301" w14:textId="77777777" w:rsidR="00FC2FB1" w:rsidRPr="00DB0695" w:rsidRDefault="00FC2FB1" w:rsidP="009E71FE">
      <w:pPr>
        <w:ind w:left="709" w:hanging="709"/>
        <w:rPr>
          <w:bCs/>
          <w:szCs w:val="24"/>
        </w:rPr>
      </w:pPr>
    </w:p>
    <w:p w14:paraId="11CCDE12" w14:textId="77777777" w:rsidR="00FC2FB1" w:rsidRPr="00DB0695" w:rsidRDefault="00FC2FB1" w:rsidP="009E71FE">
      <w:pPr>
        <w:ind w:left="709" w:hanging="709"/>
        <w:rPr>
          <w:bCs/>
          <w:szCs w:val="24"/>
        </w:rPr>
      </w:pPr>
      <w:r w:rsidRPr="00DB0695">
        <w:rPr>
          <w:b/>
          <w:szCs w:val="24"/>
        </w:rPr>
        <w:t>Q10.</w:t>
      </w:r>
      <w:r w:rsidRPr="00DB0695">
        <w:rPr>
          <w:bCs/>
          <w:szCs w:val="24"/>
        </w:rPr>
        <w:tab/>
        <w:t xml:space="preserve">Please provide the total number of Brisbane Transport buses currently displaying advertising for the Brisbane App. </w:t>
      </w:r>
    </w:p>
    <w:p w14:paraId="7B700E8F" w14:textId="77777777" w:rsidR="00FC2FB1" w:rsidRDefault="00FC2FB1" w:rsidP="009E71FE">
      <w:pPr>
        <w:ind w:left="709" w:hanging="709"/>
        <w:rPr>
          <w:bCs/>
          <w:szCs w:val="24"/>
        </w:rPr>
      </w:pPr>
    </w:p>
    <w:p w14:paraId="2A03004C" w14:textId="567E363B" w:rsidR="00FC2FB1" w:rsidRDefault="00FC2FB1" w:rsidP="009E71FE">
      <w:pPr>
        <w:ind w:left="709" w:hanging="709"/>
        <w:rPr>
          <w:bCs/>
          <w:i/>
          <w:iCs/>
        </w:rPr>
      </w:pPr>
      <w:r w:rsidRPr="00222E59">
        <w:rPr>
          <w:b/>
          <w:i/>
          <w:iCs/>
        </w:rPr>
        <w:t>A1</w:t>
      </w:r>
      <w:r>
        <w:rPr>
          <w:b/>
          <w:i/>
          <w:iCs/>
        </w:rPr>
        <w:t>0</w:t>
      </w:r>
      <w:r w:rsidRPr="00222E59">
        <w:rPr>
          <w:b/>
          <w:i/>
          <w:iCs/>
        </w:rPr>
        <w:t>.</w:t>
      </w:r>
      <w:r w:rsidRPr="00222E59">
        <w:rPr>
          <w:bCs/>
          <w:i/>
          <w:iCs/>
        </w:rPr>
        <w:tab/>
      </w:r>
      <w:r>
        <w:rPr>
          <w:bCs/>
          <w:i/>
          <w:iCs/>
        </w:rPr>
        <w:t>25</w:t>
      </w:r>
      <w:r w:rsidRPr="00222E59">
        <w:rPr>
          <w:bCs/>
          <w:i/>
          <w:iCs/>
        </w:rPr>
        <w:t>.</w:t>
      </w:r>
    </w:p>
    <w:p w14:paraId="42F34FF2" w14:textId="77777777" w:rsidR="006C27A7" w:rsidRPr="0093403B" w:rsidRDefault="006C27A7" w:rsidP="009E71FE">
      <w:pPr>
        <w:ind w:left="709" w:hanging="709"/>
        <w:rPr>
          <w:bCs/>
          <w:i/>
          <w:iCs/>
        </w:rPr>
      </w:pPr>
    </w:p>
    <w:p w14:paraId="502F3E92" w14:textId="77777777" w:rsidR="00FC2FB1" w:rsidRPr="00DB0695" w:rsidRDefault="00FC2FB1" w:rsidP="009E71FE">
      <w:pPr>
        <w:ind w:left="709" w:hanging="709"/>
        <w:rPr>
          <w:bCs/>
          <w:szCs w:val="24"/>
        </w:rPr>
      </w:pPr>
      <w:r w:rsidRPr="00DB0695">
        <w:rPr>
          <w:b/>
          <w:szCs w:val="24"/>
        </w:rPr>
        <w:t>Q11.</w:t>
      </w:r>
      <w:r w:rsidRPr="00DB0695">
        <w:rPr>
          <w:bCs/>
          <w:szCs w:val="24"/>
        </w:rPr>
        <w:tab/>
        <w:t>Please provide details of any other bus companies which have advertising for the Brisbane App.</w:t>
      </w:r>
    </w:p>
    <w:p w14:paraId="3F805482" w14:textId="77777777" w:rsidR="00FC2FB1" w:rsidRDefault="00FC2FB1" w:rsidP="009E71FE">
      <w:pPr>
        <w:ind w:left="709" w:hanging="709"/>
        <w:rPr>
          <w:bCs/>
          <w:szCs w:val="24"/>
        </w:rPr>
      </w:pPr>
    </w:p>
    <w:p w14:paraId="3936E787" w14:textId="77777777" w:rsidR="00FC2FB1" w:rsidRPr="00222E59" w:rsidRDefault="00FC2FB1" w:rsidP="009E71FE">
      <w:pPr>
        <w:ind w:left="709" w:hanging="709"/>
        <w:rPr>
          <w:bCs/>
          <w:i/>
          <w:iCs/>
        </w:rPr>
      </w:pPr>
      <w:r w:rsidRPr="00222E59">
        <w:rPr>
          <w:b/>
          <w:i/>
          <w:iCs/>
        </w:rPr>
        <w:t>A1</w:t>
      </w:r>
      <w:r>
        <w:rPr>
          <w:b/>
          <w:i/>
          <w:iCs/>
        </w:rPr>
        <w:t>1</w:t>
      </w:r>
      <w:r w:rsidRPr="00222E59">
        <w:rPr>
          <w:b/>
          <w:i/>
          <w:iCs/>
        </w:rPr>
        <w:t>.</w:t>
      </w:r>
      <w:r w:rsidRPr="00222E59">
        <w:rPr>
          <w:bCs/>
          <w:i/>
          <w:iCs/>
        </w:rPr>
        <w:tab/>
      </w:r>
      <w:r>
        <w:rPr>
          <w:bCs/>
          <w:i/>
          <w:iCs/>
        </w:rPr>
        <w:t>Nil</w:t>
      </w:r>
      <w:r w:rsidRPr="00222E59">
        <w:rPr>
          <w:bCs/>
          <w:i/>
          <w:iCs/>
        </w:rPr>
        <w:t>.</w:t>
      </w:r>
    </w:p>
    <w:p w14:paraId="0A5CF9E4" w14:textId="77777777" w:rsidR="00FC2FB1" w:rsidRPr="00DB0695" w:rsidRDefault="00FC2FB1" w:rsidP="009E71FE">
      <w:pPr>
        <w:ind w:left="709" w:hanging="709"/>
        <w:rPr>
          <w:bCs/>
          <w:szCs w:val="24"/>
        </w:rPr>
      </w:pPr>
    </w:p>
    <w:p w14:paraId="2BEB5D1F" w14:textId="77777777" w:rsidR="00FC2FB1" w:rsidRPr="00DB0695" w:rsidRDefault="00FC2FB1" w:rsidP="009E71FE">
      <w:pPr>
        <w:ind w:left="709" w:hanging="709"/>
        <w:rPr>
          <w:bCs/>
          <w:szCs w:val="24"/>
        </w:rPr>
      </w:pPr>
      <w:r w:rsidRPr="00DB0695">
        <w:rPr>
          <w:b/>
          <w:szCs w:val="24"/>
        </w:rPr>
        <w:t>Q12.</w:t>
      </w:r>
      <w:r w:rsidRPr="00DB0695">
        <w:rPr>
          <w:bCs/>
          <w:szCs w:val="24"/>
        </w:rPr>
        <w:tab/>
        <w:t>Please advise any other ways the Brisbane App has been advertised.</w:t>
      </w:r>
    </w:p>
    <w:p w14:paraId="7F603810" w14:textId="77777777" w:rsidR="00FC2FB1" w:rsidRDefault="00FC2FB1" w:rsidP="009E71FE">
      <w:pPr>
        <w:ind w:left="709" w:hanging="709"/>
        <w:rPr>
          <w:bCs/>
          <w:szCs w:val="24"/>
        </w:rPr>
      </w:pPr>
    </w:p>
    <w:p w14:paraId="2CDB7C6B" w14:textId="77777777" w:rsidR="00FC2FB1" w:rsidRDefault="00FC2FB1" w:rsidP="009E71FE">
      <w:pPr>
        <w:ind w:left="709" w:hanging="709"/>
        <w:rPr>
          <w:bCs/>
          <w:i/>
          <w:iCs/>
        </w:rPr>
      </w:pPr>
      <w:r w:rsidRPr="00222E59">
        <w:rPr>
          <w:b/>
          <w:i/>
          <w:iCs/>
        </w:rPr>
        <w:t>A1</w:t>
      </w:r>
      <w:r>
        <w:rPr>
          <w:b/>
          <w:i/>
          <w:iCs/>
        </w:rPr>
        <w:t>2</w:t>
      </w:r>
      <w:r w:rsidRPr="00222E59">
        <w:rPr>
          <w:b/>
          <w:i/>
          <w:iCs/>
        </w:rPr>
        <w:t>.</w:t>
      </w:r>
    </w:p>
    <w:p w14:paraId="0C31D6B1" w14:textId="034F4219" w:rsidR="00FC2FB1" w:rsidRPr="00F74DFD" w:rsidRDefault="00FC2FB1" w:rsidP="009E71FE">
      <w:pPr>
        <w:ind w:firstLine="709"/>
        <w:rPr>
          <w:bCs/>
          <w:i/>
          <w:iCs/>
        </w:rPr>
      </w:pPr>
      <w:r>
        <w:rPr>
          <w:bCs/>
          <w:i/>
          <w:iCs/>
        </w:rPr>
        <w:t>-</w:t>
      </w:r>
      <w:r>
        <w:rPr>
          <w:bCs/>
          <w:i/>
          <w:iCs/>
        </w:rPr>
        <w:tab/>
      </w:r>
      <w:r w:rsidRPr="00F74DFD">
        <w:rPr>
          <w:bCs/>
          <w:i/>
          <w:iCs/>
        </w:rPr>
        <w:t>Additional social media video assets: $0</w:t>
      </w:r>
    </w:p>
    <w:p w14:paraId="6F05E8B7" w14:textId="3E4F22F8" w:rsidR="00FC2FB1" w:rsidRPr="00F74DFD" w:rsidRDefault="00FC2FB1" w:rsidP="009E71FE">
      <w:pPr>
        <w:ind w:firstLine="709"/>
        <w:rPr>
          <w:bCs/>
          <w:i/>
          <w:iCs/>
        </w:rPr>
      </w:pPr>
      <w:r w:rsidRPr="00F74DFD">
        <w:rPr>
          <w:bCs/>
          <w:i/>
          <w:iCs/>
        </w:rPr>
        <w:t>-</w:t>
      </w:r>
      <w:r>
        <w:rPr>
          <w:bCs/>
          <w:i/>
          <w:iCs/>
        </w:rPr>
        <w:tab/>
      </w:r>
      <w:r w:rsidRPr="00F74DFD">
        <w:rPr>
          <w:bCs/>
          <w:i/>
          <w:iCs/>
        </w:rPr>
        <w:t xml:space="preserve">Adshel posters: $1770 (planned this financial year, $590 spent </w:t>
      </w:r>
      <w:r>
        <w:rPr>
          <w:bCs/>
          <w:i/>
          <w:iCs/>
        </w:rPr>
        <w:t>to date</w:t>
      </w:r>
      <w:r w:rsidRPr="00F74DFD">
        <w:rPr>
          <w:bCs/>
          <w:i/>
          <w:iCs/>
        </w:rPr>
        <w:t>)</w:t>
      </w:r>
    </w:p>
    <w:p w14:paraId="50BD98F5" w14:textId="7CFD6546" w:rsidR="00FC2FB1" w:rsidRPr="00F74DFD" w:rsidRDefault="00FC2FB1" w:rsidP="009E71FE">
      <w:pPr>
        <w:ind w:firstLine="709"/>
        <w:rPr>
          <w:bCs/>
          <w:i/>
          <w:iCs/>
        </w:rPr>
      </w:pPr>
      <w:r w:rsidRPr="00F74DFD">
        <w:rPr>
          <w:bCs/>
          <w:i/>
          <w:iCs/>
        </w:rPr>
        <w:t>-</w:t>
      </w:r>
      <w:r>
        <w:rPr>
          <w:bCs/>
          <w:i/>
          <w:iCs/>
        </w:rPr>
        <w:tab/>
      </w:r>
      <w:r w:rsidRPr="00F74DFD">
        <w:rPr>
          <w:bCs/>
          <w:i/>
          <w:iCs/>
        </w:rPr>
        <w:t>Trifold corflutes: $1370.52</w:t>
      </w:r>
    </w:p>
    <w:p w14:paraId="14A1DF2D" w14:textId="20231ED3" w:rsidR="00FC2FB1" w:rsidRPr="00222E59" w:rsidRDefault="00FC2FB1" w:rsidP="009E71FE">
      <w:pPr>
        <w:ind w:firstLine="709"/>
        <w:rPr>
          <w:bCs/>
          <w:i/>
          <w:iCs/>
        </w:rPr>
      </w:pPr>
      <w:r w:rsidRPr="00F74DFD">
        <w:rPr>
          <w:bCs/>
          <w:i/>
          <w:iCs/>
        </w:rPr>
        <w:t>-</w:t>
      </w:r>
      <w:r>
        <w:rPr>
          <w:bCs/>
          <w:i/>
          <w:iCs/>
        </w:rPr>
        <w:tab/>
      </w:r>
      <w:r w:rsidRPr="00F74DFD">
        <w:rPr>
          <w:bCs/>
          <w:i/>
          <w:iCs/>
        </w:rPr>
        <w:t>Cinema advertising: Not yet invoiced.</w:t>
      </w:r>
    </w:p>
    <w:p w14:paraId="20FB719B" w14:textId="77777777" w:rsidR="00FC2FB1" w:rsidRPr="00DB0695" w:rsidRDefault="00FC2FB1" w:rsidP="009E71FE">
      <w:pPr>
        <w:ind w:left="709" w:hanging="709"/>
        <w:rPr>
          <w:bCs/>
          <w:szCs w:val="24"/>
        </w:rPr>
      </w:pPr>
    </w:p>
    <w:p w14:paraId="6941F9E2" w14:textId="77777777" w:rsidR="00FC2FB1" w:rsidRPr="00DB0695" w:rsidRDefault="00FC2FB1" w:rsidP="009E71FE">
      <w:pPr>
        <w:keepNext/>
        <w:keepLines/>
        <w:ind w:left="709" w:hanging="709"/>
        <w:rPr>
          <w:bCs/>
          <w:szCs w:val="24"/>
        </w:rPr>
      </w:pPr>
      <w:r w:rsidRPr="00DB0695">
        <w:rPr>
          <w:b/>
          <w:szCs w:val="24"/>
        </w:rPr>
        <w:t>Q13.</w:t>
      </w:r>
      <w:r w:rsidRPr="00DB0695">
        <w:rPr>
          <w:bCs/>
          <w:szCs w:val="24"/>
        </w:rPr>
        <w:tab/>
        <w:t>Please provide the budget allocation to promote the Brisbane App this financial year and future years as per below:-</w:t>
      </w:r>
    </w:p>
    <w:p w14:paraId="231C443F" w14:textId="77777777" w:rsidR="00FC2FB1" w:rsidRPr="00DB0695" w:rsidRDefault="00FC2FB1" w:rsidP="009E71FE">
      <w:pPr>
        <w:keepNext/>
        <w:keepLines/>
        <w:ind w:left="709" w:hanging="709"/>
        <w:rPr>
          <w:bCs/>
          <w:szCs w:val="24"/>
        </w:rPr>
      </w:pPr>
    </w:p>
    <w:tbl>
      <w:tblPr>
        <w:tblW w:w="75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6"/>
        <w:gridCol w:w="1652"/>
        <w:gridCol w:w="1652"/>
        <w:gridCol w:w="1653"/>
      </w:tblGrid>
      <w:tr w:rsidR="00FC2FB1" w:rsidRPr="006F748E" w14:paraId="30528B1E" w14:textId="77777777" w:rsidTr="00FE591E">
        <w:tc>
          <w:tcPr>
            <w:tcW w:w="2556" w:type="dxa"/>
            <w:hideMark/>
          </w:tcPr>
          <w:p w14:paraId="0E72E301" w14:textId="77777777" w:rsidR="00FC2FB1" w:rsidRPr="006F748E" w:rsidRDefault="00FC2FB1" w:rsidP="009E71FE">
            <w:pPr>
              <w:keepNext/>
              <w:keepLines/>
              <w:spacing w:line="256" w:lineRule="auto"/>
              <w:ind w:left="146"/>
              <w:jc w:val="left"/>
              <w:rPr>
                <w:b/>
                <w:bCs/>
                <w:color w:val="000000" w:themeColor="text1"/>
                <w:szCs w:val="24"/>
              </w:rPr>
            </w:pPr>
            <w:r w:rsidRPr="006F748E">
              <w:rPr>
                <w:b/>
                <w:bCs/>
                <w:color w:val="000000" w:themeColor="text1"/>
                <w:szCs w:val="24"/>
              </w:rPr>
              <w:t>BREAKDOWN OF BRISBANE APP PROMOTIONS</w:t>
            </w:r>
          </w:p>
        </w:tc>
        <w:tc>
          <w:tcPr>
            <w:tcW w:w="1652" w:type="dxa"/>
            <w:tcMar>
              <w:top w:w="0" w:type="dxa"/>
              <w:left w:w="108" w:type="dxa"/>
              <w:bottom w:w="0" w:type="dxa"/>
              <w:right w:w="108" w:type="dxa"/>
            </w:tcMar>
            <w:hideMark/>
          </w:tcPr>
          <w:p w14:paraId="687B6717" w14:textId="77777777" w:rsidR="00FC2FB1" w:rsidRPr="006F748E" w:rsidRDefault="00FC2FB1" w:rsidP="009E71FE">
            <w:pPr>
              <w:keepNext/>
              <w:keepLines/>
              <w:spacing w:line="256" w:lineRule="auto"/>
              <w:ind w:left="146"/>
              <w:jc w:val="left"/>
              <w:rPr>
                <w:b/>
                <w:bCs/>
                <w:color w:val="000000" w:themeColor="text1"/>
                <w:szCs w:val="24"/>
              </w:rPr>
            </w:pPr>
            <w:r w:rsidRPr="006F748E">
              <w:rPr>
                <w:b/>
                <w:bCs/>
                <w:color w:val="000000" w:themeColor="text1"/>
                <w:szCs w:val="24"/>
              </w:rPr>
              <w:t xml:space="preserve">2021-2022 </w:t>
            </w:r>
          </w:p>
          <w:p w14:paraId="612ED35E" w14:textId="77777777" w:rsidR="00FC2FB1" w:rsidRPr="006F748E" w:rsidRDefault="00FC2FB1" w:rsidP="009E71FE">
            <w:pPr>
              <w:keepNext/>
              <w:keepLines/>
              <w:spacing w:line="256" w:lineRule="auto"/>
              <w:ind w:left="146"/>
              <w:jc w:val="left"/>
              <w:rPr>
                <w:b/>
                <w:bCs/>
                <w:color w:val="000000" w:themeColor="text1"/>
                <w:szCs w:val="24"/>
              </w:rPr>
            </w:pPr>
            <w:r w:rsidRPr="006F748E">
              <w:rPr>
                <w:b/>
                <w:bCs/>
                <w:color w:val="000000" w:themeColor="text1"/>
                <w:szCs w:val="24"/>
              </w:rPr>
              <w:t>FINANCIAL YEAR</w:t>
            </w:r>
          </w:p>
        </w:tc>
        <w:tc>
          <w:tcPr>
            <w:tcW w:w="1652" w:type="dxa"/>
            <w:tcMar>
              <w:top w:w="0" w:type="dxa"/>
              <w:left w:w="108" w:type="dxa"/>
              <w:bottom w:w="0" w:type="dxa"/>
              <w:right w:w="108" w:type="dxa"/>
            </w:tcMar>
            <w:hideMark/>
          </w:tcPr>
          <w:p w14:paraId="5C6F9A35" w14:textId="77777777" w:rsidR="00FC2FB1" w:rsidRPr="006F748E" w:rsidRDefault="00FC2FB1" w:rsidP="009E71FE">
            <w:pPr>
              <w:keepNext/>
              <w:keepLines/>
              <w:spacing w:line="256" w:lineRule="auto"/>
              <w:ind w:left="146"/>
              <w:jc w:val="left"/>
              <w:rPr>
                <w:b/>
                <w:bCs/>
                <w:color w:val="000000" w:themeColor="text1"/>
                <w:szCs w:val="24"/>
              </w:rPr>
            </w:pPr>
            <w:r w:rsidRPr="006F748E">
              <w:rPr>
                <w:b/>
                <w:bCs/>
                <w:color w:val="000000" w:themeColor="text1"/>
                <w:szCs w:val="24"/>
              </w:rPr>
              <w:t xml:space="preserve">2022-2023 </w:t>
            </w:r>
          </w:p>
          <w:p w14:paraId="407BD405" w14:textId="77777777" w:rsidR="00FC2FB1" w:rsidRPr="006F748E" w:rsidRDefault="00FC2FB1" w:rsidP="009E71FE">
            <w:pPr>
              <w:keepNext/>
              <w:keepLines/>
              <w:spacing w:line="256" w:lineRule="auto"/>
              <w:ind w:left="146"/>
              <w:jc w:val="left"/>
              <w:rPr>
                <w:b/>
                <w:bCs/>
                <w:color w:val="000000" w:themeColor="text1"/>
                <w:szCs w:val="24"/>
              </w:rPr>
            </w:pPr>
            <w:r w:rsidRPr="006F748E">
              <w:rPr>
                <w:b/>
                <w:bCs/>
                <w:color w:val="000000" w:themeColor="text1"/>
                <w:szCs w:val="24"/>
              </w:rPr>
              <w:t>FINANCIAL YEAR</w:t>
            </w:r>
          </w:p>
        </w:tc>
        <w:tc>
          <w:tcPr>
            <w:tcW w:w="1653" w:type="dxa"/>
            <w:tcMar>
              <w:top w:w="0" w:type="dxa"/>
              <w:left w:w="108" w:type="dxa"/>
              <w:bottom w:w="0" w:type="dxa"/>
              <w:right w:w="108" w:type="dxa"/>
            </w:tcMar>
            <w:hideMark/>
          </w:tcPr>
          <w:p w14:paraId="6981ABD1" w14:textId="77777777" w:rsidR="00FC2FB1" w:rsidRPr="006F748E" w:rsidRDefault="00FC2FB1" w:rsidP="009E71FE">
            <w:pPr>
              <w:keepNext/>
              <w:keepLines/>
              <w:spacing w:line="256" w:lineRule="auto"/>
              <w:ind w:left="146"/>
              <w:jc w:val="left"/>
              <w:rPr>
                <w:b/>
                <w:bCs/>
                <w:color w:val="000000" w:themeColor="text1"/>
                <w:szCs w:val="24"/>
              </w:rPr>
            </w:pPr>
            <w:r w:rsidRPr="006F748E">
              <w:rPr>
                <w:b/>
                <w:bCs/>
                <w:color w:val="000000" w:themeColor="text1"/>
                <w:szCs w:val="24"/>
              </w:rPr>
              <w:t xml:space="preserve">2023-2024 </w:t>
            </w:r>
          </w:p>
          <w:p w14:paraId="2EA94F43" w14:textId="77777777" w:rsidR="00FC2FB1" w:rsidRPr="006F748E" w:rsidRDefault="00FC2FB1" w:rsidP="009E71FE">
            <w:pPr>
              <w:keepNext/>
              <w:keepLines/>
              <w:spacing w:line="256" w:lineRule="auto"/>
              <w:ind w:left="146"/>
              <w:jc w:val="left"/>
              <w:rPr>
                <w:b/>
                <w:bCs/>
                <w:color w:val="000000" w:themeColor="text1"/>
                <w:szCs w:val="24"/>
              </w:rPr>
            </w:pPr>
            <w:r w:rsidRPr="006F748E">
              <w:rPr>
                <w:b/>
                <w:bCs/>
                <w:color w:val="000000" w:themeColor="text1"/>
                <w:szCs w:val="24"/>
              </w:rPr>
              <w:t>FINANCIAL YEAR</w:t>
            </w:r>
          </w:p>
        </w:tc>
      </w:tr>
      <w:tr w:rsidR="00FC2FB1" w:rsidRPr="006F748E" w14:paraId="27CB9ECE" w14:textId="77777777" w:rsidTr="00FE591E">
        <w:tc>
          <w:tcPr>
            <w:tcW w:w="2556" w:type="dxa"/>
            <w:hideMark/>
          </w:tcPr>
          <w:p w14:paraId="69AFC634" w14:textId="77777777" w:rsidR="00FC2FB1" w:rsidRPr="006F748E" w:rsidRDefault="00FC2FB1" w:rsidP="009E71FE">
            <w:pPr>
              <w:keepNext/>
              <w:keepLines/>
              <w:spacing w:line="256" w:lineRule="auto"/>
              <w:ind w:left="146" w:firstLine="4"/>
              <w:jc w:val="left"/>
              <w:rPr>
                <w:color w:val="000000" w:themeColor="text1"/>
                <w:szCs w:val="24"/>
              </w:rPr>
            </w:pPr>
            <w:r w:rsidRPr="006F748E">
              <w:rPr>
                <w:color w:val="000000" w:themeColor="text1"/>
                <w:szCs w:val="24"/>
              </w:rPr>
              <w:t>Talent for photos and video content</w:t>
            </w:r>
          </w:p>
        </w:tc>
        <w:tc>
          <w:tcPr>
            <w:tcW w:w="1652" w:type="dxa"/>
            <w:tcMar>
              <w:top w:w="0" w:type="dxa"/>
              <w:left w:w="108" w:type="dxa"/>
              <w:bottom w:w="0" w:type="dxa"/>
              <w:right w:w="108" w:type="dxa"/>
            </w:tcMar>
          </w:tcPr>
          <w:p w14:paraId="17539D99" w14:textId="77777777" w:rsidR="00FC2FB1" w:rsidRPr="006F748E" w:rsidRDefault="00FC2FB1" w:rsidP="009E71FE">
            <w:pPr>
              <w:keepNext/>
              <w:keepLines/>
              <w:spacing w:line="256" w:lineRule="auto"/>
              <w:ind w:left="709" w:hanging="709"/>
              <w:rPr>
                <w:color w:val="000000" w:themeColor="text1"/>
                <w:szCs w:val="24"/>
              </w:rPr>
            </w:pPr>
          </w:p>
        </w:tc>
        <w:tc>
          <w:tcPr>
            <w:tcW w:w="1652" w:type="dxa"/>
            <w:tcMar>
              <w:top w:w="0" w:type="dxa"/>
              <w:left w:w="108" w:type="dxa"/>
              <w:bottom w:w="0" w:type="dxa"/>
              <w:right w:w="108" w:type="dxa"/>
            </w:tcMar>
          </w:tcPr>
          <w:p w14:paraId="7DD1AEDA" w14:textId="77777777" w:rsidR="00FC2FB1" w:rsidRPr="006F748E" w:rsidRDefault="00FC2FB1" w:rsidP="009E71FE">
            <w:pPr>
              <w:keepNext/>
              <w:keepLines/>
              <w:spacing w:line="256" w:lineRule="auto"/>
              <w:ind w:left="709" w:hanging="709"/>
              <w:rPr>
                <w:color w:val="000000" w:themeColor="text1"/>
                <w:szCs w:val="24"/>
              </w:rPr>
            </w:pPr>
          </w:p>
        </w:tc>
        <w:tc>
          <w:tcPr>
            <w:tcW w:w="1653" w:type="dxa"/>
            <w:tcMar>
              <w:top w:w="0" w:type="dxa"/>
              <w:left w:w="108" w:type="dxa"/>
              <w:bottom w:w="0" w:type="dxa"/>
              <w:right w:w="108" w:type="dxa"/>
            </w:tcMar>
          </w:tcPr>
          <w:p w14:paraId="702DCAD7" w14:textId="77777777" w:rsidR="00FC2FB1" w:rsidRPr="006F748E" w:rsidRDefault="00FC2FB1" w:rsidP="009E71FE">
            <w:pPr>
              <w:keepNext/>
              <w:keepLines/>
              <w:spacing w:line="256" w:lineRule="auto"/>
              <w:ind w:left="709" w:hanging="709"/>
              <w:rPr>
                <w:color w:val="000000" w:themeColor="text1"/>
                <w:szCs w:val="24"/>
              </w:rPr>
            </w:pPr>
          </w:p>
        </w:tc>
      </w:tr>
      <w:tr w:rsidR="00FC2FB1" w:rsidRPr="006F748E" w14:paraId="297659E6" w14:textId="77777777" w:rsidTr="00FE591E">
        <w:tc>
          <w:tcPr>
            <w:tcW w:w="2556" w:type="dxa"/>
            <w:hideMark/>
          </w:tcPr>
          <w:p w14:paraId="499812B0"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Radio Advertising</w:t>
            </w:r>
          </w:p>
        </w:tc>
        <w:tc>
          <w:tcPr>
            <w:tcW w:w="1652" w:type="dxa"/>
            <w:tcMar>
              <w:top w:w="0" w:type="dxa"/>
              <w:left w:w="108" w:type="dxa"/>
              <w:bottom w:w="0" w:type="dxa"/>
              <w:right w:w="108" w:type="dxa"/>
            </w:tcMar>
          </w:tcPr>
          <w:p w14:paraId="6A11B936"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44FB2D33"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7301DC89" w14:textId="77777777" w:rsidR="00FC2FB1" w:rsidRPr="006F748E" w:rsidRDefault="00FC2FB1" w:rsidP="009E71FE">
            <w:pPr>
              <w:spacing w:line="256" w:lineRule="auto"/>
              <w:ind w:left="709" w:hanging="709"/>
              <w:rPr>
                <w:color w:val="000000" w:themeColor="text1"/>
                <w:szCs w:val="24"/>
              </w:rPr>
            </w:pPr>
          </w:p>
        </w:tc>
      </w:tr>
      <w:tr w:rsidR="00FC2FB1" w:rsidRPr="006F748E" w14:paraId="650C1273" w14:textId="77777777" w:rsidTr="00FE591E">
        <w:tc>
          <w:tcPr>
            <w:tcW w:w="2556" w:type="dxa"/>
            <w:hideMark/>
          </w:tcPr>
          <w:p w14:paraId="3C639636"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Television Advertising</w:t>
            </w:r>
          </w:p>
        </w:tc>
        <w:tc>
          <w:tcPr>
            <w:tcW w:w="1652" w:type="dxa"/>
            <w:tcMar>
              <w:top w:w="0" w:type="dxa"/>
              <w:left w:w="108" w:type="dxa"/>
              <w:bottom w:w="0" w:type="dxa"/>
              <w:right w:w="108" w:type="dxa"/>
            </w:tcMar>
          </w:tcPr>
          <w:p w14:paraId="53865E4C"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64DC6ACA"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76F9B7C6" w14:textId="77777777" w:rsidR="00FC2FB1" w:rsidRPr="006F748E" w:rsidRDefault="00FC2FB1" w:rsidP="009E71FE">
            <w:pPr>
              <w:spacing w:line="256" w:lineRule="auto"/>
              <w:ind w:left="709" w:hanging="709"/>
              <w:rPr>
                <w:color w:val="000000" w:themeColor="text1"/>
                <w:szCs w:val="24"/>
              </w:rPr>
            </w:pPr>
          </w:p>
        </w:tc>
      </w:tr>
      <w:tr w:rsidR="00FC2FB1" w:rsidRPr="006F748E" w14:paraId="09D5DCAD" w14:textId="77777777" w:rsidTr="00FE591E">
        <w:tc>
          <w:tcPr>
            <w:tcW w:w="2556" w:type="dxa"/>
            <w:hideMark/>
          </w:tcPr>
          <w:p w14:paraId="1B2CB8CB"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Print Advertising</w:t>
            </w:r>
          </w:p>
        </w:tc>
        <w:tc>
          <w:tcPr>
            <w:tcW w:w="1652" w:type="dxa"/>
            <w:tcMar>
              <w:top w:w="0" w:type="dxa"/>
              <w:left w:w="108" w:type="dxa"/>
              <w:bottom w:w="0" w:type="dxa"/>
              <w:right w:w="108" w:type="dxa"/>
            </w:tcMar>
          </w:tcPr>
          <w:p w14:paraId="1DBA169F"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07028132"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06230DD2" w14:textId="77777777" w:rsidR="00FC2FB1" w:rsidRPr="006F748E" w:rsidRDefault="00FC2FB1" w:rsidP="009E71FE">
            <w:pPr>
              <w:spacing w:line="256" w:lineRule="auto"/>
              <w:ind w:left="709" w:hanging="709"/>
              <w:rPr>
                <w:color w:val="000000" w:themeColor="text1"/>
                <w:szCs w:val="24"/>
              </w:rPr>
            </w:pPr>
          </w:p>
        </w:tc>
      </w:tr>
      <w:tr w:rsidR="00FC2FB1" w:rsidRPr="006F748E" w14:paraId="30BDBE66" w14:textId="77777777" w:rsidTr="00FE591E">
        <w:tc>
          <w:tcPr>
            <w:tcW w:w="2556" w:type="dxa"/>
            <w:hideMark/>
          </w:tcPr>
          <w:p w14:paraId="6C7F92D7"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Billboard Advertising</w:t>
            </w:r>
          </w:p>
        </w:tc>
        <w:tc>
          <w:tcPr>
            <w:tcW w:w="1652" w:type="dxa"/>
            <w:tcMar>
              <w:top w:w="0" w:type="dxa"/>
              <w:left w:w="108" w:type="dxa"/>
              <w:bottom w:w="0" w:type="dxa"/>
              <w:right w:w="108" w:type="dxa"/>
            </w:tcMar>
          </w:tcPr>
          <w:p w14:paraId="75313292"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7B6DFD9A"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45A6F2CF" w14:textId="77777777" w:rsidR="00FC2FB1" w:rsidRPr="006F748E" w:rsidRDefault="00FC2FB1" w:rsidP="009E71FE">
            <w:pPr>
              <w:spacing w:line="256" w:lineRule="auto"/>
              <w:ind w:left="709" w:hanging="709"/>
              <w:rPr>
                <w:color w:val="000000" w:themeColor="text1"/>
                <w:szCs w:val="24"/>
              </w:rPr>
            </w:pPr>
          </w:p>
        </w:tc>
      </w:tr>
      <w:tr w:rsidR="00FC2FB1" w:rsidRPr="006F748E" w14:paraId="510BB870" w14:textId="77777777" w:rsidTr="00FE591E">
        <w:tc>
          <w:tcPr>
            <w:tcW w:w="2556" w:type="dxa"/>
            <w:hideMark/>
          </w:tcPr>
          <w:p w14:paraId="7A3E28AA"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Bus Advertising</w:t>
            </w:r>
          </w:p>
        </w:tc>
        <w:tc>
          <w:tcPr>
            <w:tcW w:w="1652" w:type="dxa"/>
            <w:tcMar>
              <w:top w:w="0" w:type="dxa"/>
              <w:left w:w="108" w:type="dxa"/>
              <w:bottom w:w="0" w:type="dxa"/>
              <w:right w:w="108" w:type="dxa"/>
            </w:tcMar>
          </w:tcPr>
          <w:p w14:paraId="3DAB0B40"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65DB7C13"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3033DF56" w14:textId="77777777" w:rsidR="00FC2FB1" w:rsidRPr="006F748E" w:rsidRDefault="00FC2FB1" w:rsidP="009E71FE">
            <w:pPr>
              <w:spacing w:line="256" w:lineRule="auto"/>
              <w:ind w:left="709" w:hanging="709"/>
              <w:rPr>
                <w:color w:val="000000" w:themeColor="text1"/>
                <w:szCs w:val="24"/>
              </w:rPr>
            </w:pPr>
          </w:p>
        </w:tc>
      </w:tr>
      <w:tr w:rsidR="00FC2FB1" w:rsidRPr="006F748E" w14:paraId="10D94BBC" w14:textId="77777777" w:rsidTr="00FE591E">
        <w:tc>
          <w:tcPr>
            <w:tcW w:w="2556" w:type="dxa"/>
            <w:hideMark/>
          </w:tcPr>
          <w:p w14:paraId="49AF847E"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Bush Shelter Advertising</w:t>
            </w:r>
          </w:p>
        </w:tc>
        <w:tc>
          <w:tcPr>
            <w:tcW w:w="1652" w:type="dxa"/>
            <w:tcMar>
              <w:top w:w="0" w:type="dxa"/>
              <w:left w:w="108" w:type="dxa"/>
              <w:bottom w:w="0" w:type="dxa"/>
              <w:right w:w="108" w:type="dxa"/>
            </w:tcMar>
          </w:tcPr>
          <w:p w14:paraId="6D7AAD83"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165F6F55"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663EC35A" w14:textId="77777777" w:rsidR="00FC2FB1" w:rsidRPr="006F748E" w:rsidRDefault="00FC2FB1" w:rsidP="009E71FE">
            <w:pPr>
              <w:spacing w:line="256" w:lineRule="auto"/>
              <w:ind w:left="709" w:hanging="709"/>
              <w:rPr>
                <w:color w:val="000000" w:themeColor="text1"/>
                <w:szCs w:val="24"/>
              </w:rPr>
            </w:pPr>
          </w:p>
        </w:tc>
      </w:tr>
      <w:tr w:rsidR="00FC2FB1" w:rsidRPr="006F748E" w14:paraId="28F50C49" w14:textId="77777777" w:rsidTr="00FE591E">
        <w:tc>
          <w:tcPr>
            <w:tcW w:w="2556" w:type="dxa"/>
            <w:hideMark/>
          </w:tcPr>
          <w:p w14:paraId="7B3B1E52"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Digital Advertising</w:t>
            </w:r>
          </w:p>
        </w:tc>
        <w:tc>
          <w:tcPr>
            <w:tcW w:w="1652" w:type="dxa"/>
            <w:tcMar>
              <w:top w:w="0" w:type="dxa"/>
              <w:left w:w="108" w:type="dxa"/>
              <w:bottom w:w="0" w:type="dxa"/>
              <w:right w:w="108" w:type="dxa"/>
            </w:tcMar>
          </w:tcPr>
          <w:p w14:paraId="26072461"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7B0B68FD"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7FC7A43F" w14:textId="77777777" w:rsidR="00FC2FB1" w:rsidRPr="006F748E" w:rsidRDefault="00FC2FB1" w:rsidP="009E71FE">
            <w:pPr>
              <w:spacing w:line="256" w:lineRule="auto"/>
              <w:ind w:left="709" w:hanging="709"/>
              <w:rPr>
                <w:color w:val="000000" w:themeColor="text1"/>
                <w:szCs w:val="24"/>
              </w:rPr>
            </w:pPr>
          </w:p>
        </w:tc>
      </w:tr>
      <w:tr w:rsidR="00FC2FB1" w:rsidRPr="006F748E" w14:paraId="318D5DA2" w14:textId="77777777" w:rsidTr="00FE591E">
        <w:tc>
          <w:tcPr>
            <w:tcW w:w="2556" w:type="dxa"/>
            <w:hideMark/>
          </w:tcPr>
          <w:p w14:paraId="5BE508B0"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Social Media Advertising</w:t>
            </w:r>
          </w:p>
        </w:tc>
        <w:tc>
          <w:tcPr>
            <w:tcW w:w="1652" w:type="dxa"/>
            <w:tcMar>
              <w:top w:w="0" w:type="dxa"/>
              <w:left w:w="108" w:type="dxa"/>
              <w:bottom w:w="0" w:type="dxa"/>
              <w:right w:w="108" w:type="dxa"/>
            </w:tcMar>
          </w:tcPr>
          <w:p w14:paraId="7C8B1C4E"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7FC9CA67"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7B66CB2C" w14:textId="77777777" w:rsidR="00FC2FB1" w:rsidRPr="006F748E" w:rsidRDefault="00FC2FB1" w:rsidP="009E71FE">
            <w:pPr>
              <w:spacing w:line="256" w:lineRule="auto"/>
              <w:ind w:left="709" w:hanging="709"/>
              <w:rPr>
                <w:color w:val="000000" w:themeColor="text1"/>
                <w:szCs w:val="24"/>
              </w:rPr>
            </w:pPr>
          </w:p>
        </w:tc>
      </w:tr>
      <w:tr w:rsidR="00FC2FB1" w:rsidRPr="006F748E" w14:paraId="54D83DC4" w14:textId="77777777" w:rsidTr="00FE591E">
        <w:tc>
          <w:tcPr>
            <w:tcW w:w="2556" w:type="dxa"/>
            <w:hideMark/>
          </w:tcPr>
          <w:p w14:paraId="174DD311"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Social Media Influencers</w:t>
            </w:r>
          </w:p>
        </w:tc>
        <w:tc>
          <w:tcPr>
            <w:tcW w:w="1652" w:type="dxa"/>
            <w:tcMar>
              <w:top w:w="0" w:type="dxa"/>
              <w:left w:w="108" w:type="dxa"/>
              <w:bottom w:w="0" w:type="dxa"/>
              <w:right w:w="108" w:type="dxa"/>
            </w:tcMar>
          </w:tcPr>
          <w:p w14:paraId="1FA6E408"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6086CADD"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2E2176D3" w14:textId="77777777" w:rsidR="00FC2FB1" w:rsidRPr="006F748E" w:rsidRDefault="00FC2FB1" w:rsidP="009E71FE">
            <w:pPr>
              <w:spacing w:line="256" w:lineRule="auto"/>
              <w:ind w:left="709" w:hanging="709"/>
              <w:rPr>
                <w:color w:val="000000" w:themeColor="text1"/>
                <w:szCs w:val="24"/>
              </w:rPr>
            </w:pPr>
          </w:p>
        </w:tc>
      </w:tr>
      <w:tr w:rsidR="00FC2FB1" w:rsidRPr="006F748E" w14:paraId="3CFA6788" w14:textId="77777777" w:rsidTr="00FE591E">
        <w:tc>
          <w:tcPr>
            <w:tcW w:w="2556" w:type="dxa"/>
            <w:hideMark/>
          </w:tcPr>
          <w:p w14:paraId="06C65C20"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Printed collateral – design and print</w:t>
            </w:r>
          </w:p>
        </w:tc>
        <w:tc>
          <w:tcPr>
            <w:tcW w:w="1652" w:type="dxa"/>
            <w:tcMar>
              <w:top w:w="0" w:type="dxa"/>
              <w:left w:w="108" w:type="dxa"/>
              <w:bottom w:w="0" w:type="dxa"/>
              <w:right w:w="108" w:type="dxa"/>
            </w:tcMar>
          </w:tcPr>
          <w:p w14:paraId="02C8FBE4"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7373F925"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4329FDCD" w14:textId="77777777" w:rsidR="00FC2FB1" w:rsidRPr="006F748E" w:rsidRDefault="00FC2FB1" w:rsidP="009E71FE">
            <w:pPr>
              <w:spacing w:line="256" w:lineRule="auto"/>
              <w:ind w:left="709" w:hanging="709"/>
              <w:rPr>
                <w:color w:val="000000" w:themeColor="text1"/>
                <w:szCs w:val="24"/>
              </w:rPr>
            </w:pPr>
          </w:p>
        </w:tc>
      </w:tr>
      <w:tr w:rsidR="00FC2FB1" w:rsidRPr="006F748E" w14:paraId="29032888" w14:textId="77777777" w:rsidTr="00FE591E">
        <w:tc>
          <w:tcPr>
            <w:tcW w:w="2556" w:type="dxa"/>
            <w:hideMark/>
          </w:tcPr>
          <w:p w14:paraId="6D629FE0"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Printed collateral - distribution</w:t>
            </w:r>
          </w:p>
        </w:tc>
        <w:tc>
          <w:tcPr>
            <w:tcW w:w="1652" w:type="dxa"/>
            <w:tcMar>
              <w:top w:w="0" w:type="dxa"/>
              <w:left w:w="108" w:type="dxa"/>
              <w:bottom w:w="0" w:type="dxa"/>
              <w:right w:w="108" w:type="dxa"/>
            </w:tcMar>
          </w:tcPr>
          <w:p w14:paraId="7B9C3B8C"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33A56EB5"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6C94F18A" w14:textId="77777777" w:rsidR="00FC2FB1" w:rsidRPr="006F748E" w:rsidRDefault="00FC2FB1" w:rsidP="009E71FE">
            <w:pPr>
              <w:spacing w:line="256" w:lineRule="auto"/>
              <w:ind w:left="709" w:hanging="709"/>
              <w:rPr>
                <w:color w:val="000000" w:themeColor="text1"/>
                <w:szCs w:val="24"/>
              </w:rPr>
            </w:pPr>
          </w:p>
        </w:tc>
      </w:tr>
      <w:tr w:rsidR="00FC2FB1" w:rsidRPr="006F748E" w14:paraId="3FAA45E3" w14:textId="77777777" w:rsidTr="00FE591E">
        <w:tc>
          <w:tcPr>
            <w:tcW w:w="2556" w:type="dxa"/>
            <w:hideMark/>
          </w:tcPr>
          <w:p w14:paraId="7936A45F" w14:textId="77777777" w:rsidR="00FC2FB1" w:rsidRPr="006F748E" w:rsidRDefault="00FC2FB1" w:rsidP="009E71FE">
            <w:pPr>
              <w:spacing w:line="256" w:lineRule="auto"/>
              <w:ind w:left="146" w:firstLine="4"/>
              <w:jc w:val="left"/>
              <w:rPr>
                <w:color w:val="000000" w:themeColor="text1"/>
                <w:szCs w:val="24"/>
              </w:rPr>
            </w:pPr>
            <w:r w:rsidRPr="006F748E">
              <w:rPr>
                <w:color w:val="000000" w:themeColor="text1"/>
                <w:szCs w:val="24"/>
              </w:rPr>
              <w:t>Other (please advise)</w:t>
            </w:r>
          </w:p>
        </w:tc>
        <w:tc>
          <w:tcPr>
            <w:tcW w:w="1652" w:type="dxa"/>
            <w:tcMar>
              <w:top w:w="0" w:type="dxa"/>
              <w:left w:w="108" w:type="dxa"/>
              <w:bottom w:w="0" w:type="dxa"/>
              <w:right w:w="108" w:type="dxa"/>
            </w:tcMar>
          </w:tcPr>
          <w:p w14:paraId="404CCED7" w14:textId="77777777" w:rsidR="00FC2FB1" w:rsidRPr="006F748E" w:rsidRDefault="00FC2FB1" w:rsidP="009E71FE">
            <w:pPr>
              <w:spacing w:line="256" w:lineRule="auto"/>
              <w:ind w:left="709" w:hanging="709"/>
              <w:rPr>
                <w:color w:val="000000" w:themeColor="text1"/>
                <w:szCs w:val="24"/>
              </w:rPr>
            </w:pPr>
          </w:p>
        </w:tc>
        <w:tc>
          <w:tcPr>
            <w:tcW w:w="1652" w:type="dxa"/>
            <w:tcMar>
              <w:top w:w="0" w:type="dxa"/>
              <w:left w:w="108" w:type="dxa"/>
              <w:bottom w:w="0" w:type="dxa"/>
              <w:right w:w="108" w:type="dxa"/>
            </w:tcMar>
          </w:tcPr>
          <w:p w14:paraId="5DA7F189" w14:textId="77777777" w:rsidR="00FC2FB1" w:rsidRPr="006F748E" w:rsidRDefault="00FC2FB1" w:rsidP="009E71FE">
            <w:pPr>
              <w:spacing w:line="256" w:lineRule="auto"/>
              <w:ind w:left="709" w:hanging="709"/>
              <w:rPr>
                <w:color w:val="000000" w:themeColor="text1"/>
                <w:szCs w:val="24"/>
              </w:rPr>
            </w:pPr>
          </w:p>
        </w:tc>
        <w:tc>
          <w:tcPr>
            <w:tcW w:w="1653" w:type="dxa"/>
            <w:tcMar>
              <w:top w:w="0" w:type="dxa"/>
              <w:left w:w="108" w:type="dxa"/>
              <w:bottom w:w="0" w:type="dxa"/>
              <w:right w:w="108" w:type="dxa"/>
            </w:tcMar>
          </w:tcPr>
          <w:p w14:paraId="0EE9F009" w14:textId="77777777" w:rsidR="00FC2FB1" w:rsidRPr="006F748E" w:rsidRDefault="00FC2FB1" w:rsidP="009E71FE">
            <w:pPr>
              <w:spacing w:line="256" w:lineRule="auto"/>
              <w:ind w:left="709" w:hanging="709"/>
              <w:rPr>
                <w:color w:val="000000" w:themeColor="text1"/>
                <w:szCs w:val="24"/>
              </w:rPr>
            </w:pPr>
          </w:p>
        </w:tc>
      </w:tr>
    </w:tbl>
    <w:p w14:paraId="0247ED49" w14:textId="77777777" w:rsidR="00FC2FB1" w:rsidRDefault="00FC2FB1" w:rsidP="009E71FE">
      <w:pPr>
        <w:ind w:left="709" w:hanging="709"/>
        <w:rPr>
          <w:bCs/>
          <w:szCs w:val="24"/>
        </w:rPr>
      </w:pPr>
    </w:p>
    <w:p w14:paraId="1C66B881" w14:textId="77777777" w:rsidR="00FC2FB1" w:rsidRDefault="00FC2FB1" w:rsidP="009E71FE">
      <w:pPr>
        <w:ind w:left="709" w:hanging="709"/>
        <w:rPr>
          <w:bCs/>
          <w:i/>
          <w:iCs/>
        </w:rPr>
      </w:pPr>
      <w:r w:rsidRPr="00222E59">
        <w:rPr>
          <w:b/>
          <w:i/>
          <w:iCs/>
        </w:rPr>
        <w:t>A1</w:t>
      </w:r>
      <w:r>
        <w:rPr>
          <w:b/>
          <w:i/>
          <w:iCs/>
        </w:rPr>
        <w:t>3</w:t>
      </w:r>
      <w:r w:rsidRPr="00222E59">
        <w:rPr>
          <w:b/>
          <w:i/>
          <w:iCs/>
        </w:rPr>
        <w:t>.</w:t>
      </w:r>
      <w:r w:rsidRPr="00222E59">
        <w:rPr>
          <w:bCs/>
          <w:i/>
          <w:iCs/>
        </w:rPr>
        <w:tab/>
      </w:r>
    </w:p>
    <w:tbl>
      <w:tblPr>
        <w:tblW w:w="75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6"/>
        <w:gridCol w:w="1652"/>
        <w:gridCol w:w="1652"/>
        <w:gridCol w:w="1653"/>
      </w:tblGrid>
      <w:tr w:rsidR="00FC2FB1" w:rsidRPr="00124797" w14:paraId="73E25C57" w14:textId="77777777" w:rsidTr="0093403B">
        <w:tc>
          <w:tcPr>
            <w:tcW w:w="2556" w:type="dxa"/>
            <w:hideMark/>
          </w:tcPr>
          <w:p w14:paraId="2BC0DC12" w14:textId="77777777" w:rsidR="00FC2FB1" w:rsidRPr="00FE591E" w:rsidRDefault="00FC2FB1" w:rsidP="009E71FE">
            <w:pPr>
              <w:ind w:left="147"/>
              <w:jc w:val="left"/>
              <w:rPr>
                <w:b/>
                <w:bCs/>
                <w:color w:val="000000" w:themeColor="text1"/>
                <w:szCs w:val="24"/>
              </w:rPr>
            </w:pPr>
            <w:r w:rsidRPr="00FE591E">
              <w:rPr>
                <w:b/>
                <w:bCs/>
                <w:color w:val="000000" w:themeColor="text1"/>
                <w:szCs w:val="24"/>
              </w:rPr>
              <w:t>BREAKDOWN OF BRISBANE APP PROMOTIONS</w:t>
            </w:r>
          </w:p>
        </w:tc>
        <w:tc>
          <w:tcPr>
            <w:tcW w:w="1652" w:type="dxa"/>
            <w:tcMar>
              <w:top w:w="0" w:type="dxa"/>
              <w:left w:w="108" w:type="dxa"/>
              <w:bottom w:w="0" w:type="dxa"/>
              <w:right w:w="108" w:type="dxa"/>
            </w:tcMar>
            <w:hideMark/>
          </w:tcPr>
          <w:p w14:paraId="20C779A7" w14:textId="77777777" w:rsidR="00FC2FB1" w:rsidRPr="00FE591E" w:rsidRDefault="00FC2FB1" w:rsidP="009E71FE">
            <w:pPr>
              <w:ind w:left="146"/>
              <w:jc w:val="left"/>
              <w:rPr>
                <w:b/>
                <w:bCs/>
                <w:color w:val="000000" w:themeColor="text1"/>
                <w:szCs w:val="24"/>
              </w:rPr>
            </w:pPr>
            <w:r w:rsidRPr="00FE591E">
              <w:rPr>
                <w:b/>
                <w:bCs/>
                <w:color w:val="000000" w:themeColor="text1"/>
                <w:szCs w:val="24"/>
              </w:rPr>
              <w:t xml:space="preserve">2021-2022 </w:t>
            </w:r>
          </w:p>
          <w:p w14:paraId="1F92D0B7" w14:textId="77777777" w:rsidR="00FC2FB1" w:rsidRPr="00FE591E" w:rsidRDefault="00FC2FB1" w:rsidP="009E71FE">
            <w:pPr>
              <w:ind w:left="146"/>
              <w:jc w:val="left"/>
              <w:rPr>
                <w:b/>
                <w:bCs/>
                <w:color w:val="000000" w:themeColor="text1"/>
                <w:szCs w:val="24"/>
              </w:rPr>
            </w:pPr>
            <w:r w:rsidRPr="00FE591E">
              <w:rPr>
                <w:b/>
                <w:bCs/>
                <w:color w:val="000000" w:themeColor="text1"/>
                <w:szCs w:val="24"/>
              </w:rPr>
              <w:t>FINANCIAL YEAR</w:t>
            </w:r>
          </w:p>
        </w:tc>
        <w:tc>
          <w:tcPr>
            <w:tcW w:w="1652" w:type="dxa"/>
            <w:tcMar>
              <w:top w:w="0" w:type="dxa"/>
              <w:left w:w="108" w:type="dxa"/>
              <w:bottom w:w="0" w:type="dxa"/>
              <w:right w:w="108" w:type="dxa"/>
            </w:tcMar>
            <w:hideMark/>
          </w:tcPr>
          <w:p w14:paraId="5E5DB62C" w14:textId="77777777" w:rsidR="00FC2FB1" w:rsidRPr="00FE591E" w:rsidRDefault="00FC2FB1" w:rsidP="009E71FE">
            <w:pPr>
              <w:ind w:left="146"/>
              <w:jc w:val="left"/>
              <w:rPr>
                <w:b/>
                <w:bCs/>
                <w:color w:val="000000" w:themeColor="text1"/>
                <w:szCs w:val="24"/>
              </w:rPr>
            </w:pPr>
            <w:r w:rsidRPr="00FE591E">
              <w:rPr>
                <w:b/>
                <w:bCs/>
                <w:color w:val="000000" w:themeColor="text1"/>
                <w:szCs w:val="24"/>
              </w:rPr>
              <w:t xml:space="preserve">2022-2023 </w:t>
            </w:r>
          </w:p>
          <w:p w14:paraId="4C22B0F1" w14:textId="77777777" w:rsidR="00FC2FB1" w:rsidRPr="00FE591E" w:rsidRDefault="00FC2FB1" w:rsidP="009E71FE">
            <w:pPr>
              <w:ind w:left="146"/>
              <w:jc w:val="left"/>
              <w:rPr>
                <w:b/>
                <w:bCs/>
                <w:color w:val="000000" w:themeColor="text1"/>
                <w:szCs w:val="24"/>
              </w:rPr>
            </w:pPr>
            <w:r w:rsidRPr="00FE591E">
              <w:rPr>
                <w:b/>
                <w:bCs/>
                <w:color w:val="000000" w:themeColor="text1"/>
                <w:szCs w:val="24"/>
              </w:rPr>
              <w:t>FINANCIAL YEAR</w:t>
            </w:r>
          </w:p>
        </w:tc>
        <w:tc>
          <w:tcPr>
            <w:tcW w:w="1653" w:type="dxa"/>
            <w:tcMar>
              <w:top w:w="0" w:type="dxa"/>
              <w:left w:w="108" w:type="dxa"/>
              <w:bottom w:w="0" w:type="dxa"/>
              <w:right w:w="108" w:type="dxa"/>
            </w:tcMar>
            <w:hideMark/>
          </w:tcPr>
          <w:p w14:paraId="69EAEA29" w14:textId="77777777" w:rsidR="00FC2FB1" w:rsidRPr="00FE591E" w:rsidRDefault="00FC2FB1" w:rsidP="009E71FE">
            <w:pPr>
              <w:ind w:left="146"/>
              <w:jc w:val="left"/>
              <w:rPr>
                <w:b/>
                <w:bCs/>
                <w:color w:val="000000" w:themeColor="text1"/>
                <w:szCs w:val="24"/>
              </w:rPr>
            </w:pPr>
            <w:r w:rsidRPr="00FE591E">
              <w:rPr>
                <w:b/>
                <w:bCs/>
                <w:color w:val="000000" w:themeColor="text1"/>
                <w:szCs w:val="24"/>
              </w:rPr>
              <w:t xml:space="preserve">2023-2024 </w:t>
            </w:r>
          </w:p>
          <w:p w14:paraId="74261436" w14:textId="77777777" w:rsidR="00FC2FB1" w:rsidRPr="00FE591E" w:rsidRDefault="00FC2FB1" w:rsidP="009E71FE">
            <w:pPr>
              <w:ind w:left="146"/>
              <w:jc w:val="left"/>
              <w:rPr>
                <w:b/>
                <w:bCs/>
                <w:color w:val="000000" w:themeColor="text1"/>
                <w:szCs w:val="24"/>
              </w:rPr>
            </w:pPr>
            <w:r w:rsidRPr="00FE591E">
              <w:rPr>
                <w:b/>
                <w:bCs/>
                <w:color w:val="000000" w:themeColor="text1"/>
                <w:szCs w:val="24"/>
              </w:rPr>
              <w:t>FINANCIAL YEAR</w:t>
            </w:r>
          </w:p>
        </w:tc>
      </w:tr>
      <w:tr w:rsidR="00FC2FB1" w:rsidRPr="00124797" w14:paraId="276F01C8" w14:textId="77777777" w:rsidTr="0093403B">
        <w:tc>
          <w:tcPr>
            <w:tcW w:w="2556" w:type="dxa"/>
            <w:hideMark/>
          </w:tcPr>
          <w:p w14:paraId="4DFD7834" w14:textId="77777777" w:rsidR="00FC2FB1" w:rsidRPr="00FE591E" w:rsidRDefault="00FC2FB1" w:rsidP="009E71FE">
            <w:pPr>
              <w:ind w:left="146" w:firstLine="4"/>
              <w:jc w:val="left"/>
              <w:rPr>
                <w:i/>
                <w:iCs/>
                <w:color w:val="000000" w:themeColor="text1"/>
                <w:szCs w:val="24"/>
              </w:rPr>
            </w:pPr>
            <w:r w:rsidRPr="00FE591E">
              <w:rPr>
                <w:i/>
                <w:iCs/>
                <w:color w:val="000000" w:themeColor="text1"/>
                <w:szCs w:val="24"/>
              </w:rPr>
              <w:t xml:space="preserve">Talent for photos and video content </w:t>
            </w:r>
          </w:p>
        </w:tc>
        <w:tc>
          <w:tcPr>
            <w:tcW w:w="1652" w:type="dxa"/>
            <w:tcMar>
              <w:top w:w="0" w:type="dxa"/>
              <w:left w:w="108" w:type="dxa"/>
              <w:bottom w:w="0" w:type="dxa"/>
              <w:right w:w="108" w:type="dxa"/>
            </w:tcMar>
          </w:tcPr>
          <w:p w14:paraId="0FF953D0" w14:textId="77777777" w:rsidR="00FC2FB1" w:rsidRPr="00124797" w:rsidRDefault="00FC2FB1" w:rsidP="009E71FE">
            <w:pPr>
              <w:ind w:left="709" w:hanging="709"/>
              <w:rPr>
                <w:i/>
                <w:iCs/>
                <w:color w:val="000000" w:themeColor="text1"/>
                <w:szCs w:val="24"/>
              </w:rPr>
            </w:pPr>
            <w:r w:rsidRPr="00124797">
              <w:rPr>
                <w:i/>
                <w:iCs/>
              </w:rPr>
              <w:t>$23,033.60</w:t>
            </w:r>
          </w:p>
        </w:tc>
        <w:tc>
          <w:tcPr>
            <w:tcW w:w="1652" w:type="dxa"/>
            <w:tcMar>
              <w:top w:w="0" w:type="dxa"/>
              <w:left w:w="108" w:type="dxa"/>
              <w:bottom w:w="0" w:type="dxa"/>
              <w:right w:w="108" w:type="dxa"/>
            </w:tcMar>
          </w:tcPr>
          <w:p w14:paraId="6B10FBC5" w14:textId="77777777" w:rsidR="00FC2FB1" w:rsidRPr="00124797" w:rsidRDefault="00FC2FB1" w:rsidP="009E71FE">
            <w:pPr>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0597B107" w14:textId="77777777" w:rsidR="00FC2FB1" w:rsidRPr="00124797" w:rsidRDefault="00FC2FB1" w:rsidP="009E71FE">
            <w:pPr>
              <w:ind w:left="709" w:hanging="709"/>
              <w:rPr>
                <w:i/>
                <w:iCs/>
                <w:color w:val="000000" w:themeColor="text1"/>
                <w:szCs w:val="24"/>
              </w:rPr>
            </w:pPr>
            <w:r w:rsidRPr="00124797">
              <w:rPr>
                <w:i/>
                <w:iCs/>
              </w:rPr>
              <w:t>TBC</w:t>
            </w:r>
          </w:p>
        </w:tc>
      </w:tr>
      <w:tr w:rsidR="00FC2FB1" w:rsidRPr="00124797" w14:paraId="1F3B3A69" w14:textId="77777777" w:rsidTr="0093403B">
        <w:tc>
          <w:tcPr>
            <w:tcW w:w="2556" w:type="dxa"/>
            <w:hideMark/>
          </w:tcPr>
          <w:p w14:paraId="68A41DE3" w14:textId="77777777" w:rsidR="00FC2FB1" w:rsidRPr="00FE591E" w:rsidRDefault="00FC2FB1" w:rsidP="009E71FE">
            <w:pPr>
              <w:ind w:left="146" w:firstLine="4"/>
              <w:jc w:val="left"/>
              <w:rPr>
                <w:i/>
                <w:iCs/>
                <w:color w:val="000000" w:themeColor="text1"/>
                <w:szCs w:val="24"/>
              </w:rPr>
            </w:pPr>
            <w:r w:rsidRPr="00FE591E">
              <w:rPr>
                <w:i/>
                <w:iCs/>
                <w:color w:val="000000" w:themeColor="text1"/>
                <w:szCs w:val="24"/>
              </w:rPr>
              <w:t>Radio Advertising</w:t>
            </w:r>
          </w:p>
        </w:tc>
        <w:tc>
          <w:tcPr>
            <w:tcW w:w="1652" w:type="dxa"/>
            <w:tcMar>
              <w:top w:w="0" w:type="dxa"/>
              <w:left w:w="108" w:type="dxa"/>
              <w:bottom w:w="0" w:type="dxa"/>
              <w:right w:w="108" w:type="dxa"/>
            </w:tcMar>
          </w:tcPr>
          <w:p w14:paraId="7B1B6B32" w14:textId="77777777" w:rsidR="00FC2FB1" w:rsidRPr="00124797" w:rsidRDefault="00FC2FB1" w:rsidP="009E71FE">
            <w:pPr>
              <w:ind w:left="709" w:hanging="709"/>
              <w:rPr>
                <w:i/>
                <w:iCs/>
                <w:color w:val="000000" w:themeColor="text1"/>
                <w:szCs w:val="24"/>
              </w:rPr>
            </w:pPr>
            <w:r w:rsidRPr="00124797">
              <w:rPr>
                <w:i/>
                <w:iCs/>
              </w:rPr>
              <w:t>$267,056.90</w:t>
            </w:r>
          </w:p>
        </w:tc>
        <w:tc>
          <w:tcPr>
            <w:tcW w:w="1652" w:type="dxa"/>
            <w:tcMar>
              <w:top w:w="0" w:type="dxa"/>
              <w:left w:w="108" w:type="dxa"/>
              <w:bottom w:w="0" w:type="dxa"/>
              <w:right w:w="108" w:type="dxa"/>
            </w:tcMar>
          </w:tcPr>
          <w:p w14:paraId="65EC6648" w14:textId="77777777" w:rsidR="00FC2FB1" w:rsidRPr="00124797" w:rsidRDefault="00FC2FB1" w:rsidP="009E71FE">
            <w:pPr>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391CC195" w14:textId="77777777" w:rsidR="00FC2FB1" w:rsidRPr="00124797" w:rsidRDefault="00FC2FB1" w:rsidP="009E71FE">
            <w:pPr>
              <w:ind w:left="709" w:hanging="709"/>
              <w:rPr>
                <w:i/>
                <w:iCs/>
                <w:color w:val="000000" w:themeColor="text1"/>
                <w:szCs w:val="24"/>
              </w:rPr>
            </w:pPr>
            <w:r w:rsidRPr="00124797">
              <w:rPr>
                <w:i/>
                <w:iCs/>
              </w:rPr>
              <w:t>TBC</w:t>
            </w:r>
          </w:p>
        </w:tc>
      </w:tr>
      <w:tr w:rsidR="00FC2FB1" w:rsidRPr="00124797" w14:paraId="3E96BA47" w14:textId="77777777" w:rsidTr="0093403B">
        <w:tc>
          <w:tcPr>
            <w:tcW w:w="2556" w:type="dxa"/>
            <w:hideMark/>
          </w:tcPr>
          <w:p w14:paraId="3E3C9A59" w14:textId="77777777" w:rsidR="00FC2FB1" w:rsidRPr="00FE591E" w:rsidRDefault="00FC2FB1" w:rsidP="009E71FE">
            <w:pPr>
              <w:ind w:left="146" w:firstLine="4"/>
              <w:jc w:val="left"/>
              <w:rPr>
                <w:i/>
                <w:iCs/>
                <w:color w:val="000000" w:themeColor="text1"/>
                <w:szCs w:val="24"/>
              </w:rPr>
            </w:pPr>
            <w:r w:rsidRPr="00FE591E">
              <w:rPr>
                <w:i/>
                <w:iCs/>
                <w:color w:val="000000" w:themeColor="text1"/>
                <w:szCs w:val="24"/>
              </w:rPr>
              <w:t>Television Advertising</w:t>
            </w:r>
          </w:p>
        </w:tc>
        <w:tc>
          <w:tcPr>
            <w:tcW w:w="1652" w:type="dxa"/>
            <w:tcMar>
              <w:top w:w="0" w:type="dxa"/>
              <w:left w:w="108" w:type="dxa"/>
              <w:bottom w:w="0" w:type="dxa"/>
              <w:right w:w="108" w:type="dxa"/>
            </w:tcMar>
          </w:tcPr>
          <w:p w14:paraId="35FA17C2" w14:textId="77777777" w:rsidR="00FC2FB1" w:rsidRPr="00124797" w:rsidRDefault="00FC2FB1" w:rsidP="009E71FE">
            <w:pPr>
              <w:ind w:left="709" w:hanging="709"/>
              <w:rPr>
                <w:i/>
                <w:iCs/>
                <w:color w:val="000000" w:themeColor="text1"/>
                <w:szCs w:val="24"/>
              </w:rPr>
            </w:pPr>
            <w:r w:rsidRPr="00124797">
              <w:rPr>
                <w:i/>
                <w:iCs/>
              </w:rPr>
              <w:t>$797,559.22</w:t>
            </w:r>
          </w:p>
        </w:tc>
        <w:tc>
          <w:tcPr>
            <w:tcW w:w="1652" w:type="dxa"/>
            <w:tcMar>
              <w:top w:w="0" w:type="dxa"/>
              <w:left w:w="108" w:type="dxa"/>
              <w:bottom w:w="0" w:type="dxa"/>
              <w:right w:w="108" w:type="dxa"/>
            </w:tcMar>
          </w:tcPr>
          <w:p w14:paraId="566E35A2" w14:textId="77777777" w:rsidR="00FC2FB1" w:rsidRPr="00124797" w:rsidRDefault="00FC2FB1" w:rsidP="009E71FE">
            <w:pPr>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5D0C5E9E" w14:textId="77777777" w:rsidR="00FC2FB1" w:rsidRPr="00124797" w:rsidRDefault="00FC2FB1" w:rsidP="009E71FE">
            <w:pPr>
              <w:ind w:left="709" w:hanging="709"/>
              <w:rPr>
                <w:i/>
                <w:iCs/>
                <w:color w:val="000000" w:themeColor="text1"/>
                <w:szCs w:val="24"/>
              </w:rPr>
            </w:pPr>
            <w:r w:rsidRPr="00124797">
              <w:rPr>
                <w:i/>
                <w:iCs/>
              </w:rPr>
              <w:t>TBC</w:t>
            </w:r>
          </w:p>
        </w:tc>
      </w:tr>
      <w:tr w:rsidR="00FC2FB1" w:rsidRPr="00124797" w14:paraId="680A9C32" w14:textId="77777777" w:rsidTr="0093403B">
        <w:tc>
          <w:tcPr>
            <w:tcW w:w="2556" w:type="dxa"/>
            <w:hideMark/>
          </w:tcPr>
          <w:p w14:paraId="3774F855"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Print Advertising</w:t>
            </w:r>
          </w:p>
        </w:tc>
        <w:tc>
          <w:tcPr>
            <w:tcW w:w="1652" w:type="dxa"/>
            <w:tcMar>
              <w:top w:w="0" w:type="dxa"/>
              <w:left w:w="108" w:type="dxa"/>
              <w:bottom w:w="0" w:type="dxa"/>
              <w:right w:w="108" w:type="dxa"/>
            </w:tcMar>
          </w:tcPr>
          <w:p w14:paraId="1D6793BF" w14:textId="77777777" w:rsidR="00FC2FB1" w:rsidRPr="00124797" w:rsidRDefault="00FC2FB1" w:rsidP="009E71FE">
            <w:pPr>
              <w:spacing w:line="256" w:lineRule="auto"/>
              <w:ind w:left="709" w:hanging="709"/>
              <w:rPr>
                <w:i/>
                <w:iCs/>
                <w:color w:val="000000" w:themeColor="text1"/>
                <w:szCs w:val="24"/>
              </w:rPr>
            </w:pPr>
            <w:r w:rsidRPr="00124797">
              <w:rPr>
                <w:i/>
                <w:iCs/>
              </w:rPr>
              <w:t>$26,198.63</w:t>
            </w:r>
          </w:p>
        </w:tc>
        <w:tc>
          <w:tcPr>
            <w:tcW w:w="1652" w:type="dxa"/>
            <w:tcMar>
              <w:top w:w="0" w:type="dxa"/>
              <w:left w:w="108" w:type="dxa"/>
              <w:bottom w:w="0" w:type="dxa"/>
              <w:right w:w="108" w:type="dxa"/>
            </w:tcMar>
          </w:tcPr>
          <w:p w14:paraId="299BC913"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587DAAB4"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078C92B6" w14:textId="77777777" w:rsidTr="0093403B">
        <w:trPr>
          <w:trHeight w:val="91"/>
        </w:trPr>
        <w:tc>
          <w:tcPr>
            <w:tcW w:w="2556" w:type="dxa"/>
            <w:hideMark/>
          </w:tcPr>
          <w:p w14:paraId="7A171E13"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Billboard Advertising</w:t>
            </w:r>
          </w:p>
        </w:tc>
        <w:tc>
          <w:tcPr>
            <w:tcW w:w="1652" w:type="dxa"/>
            <w:tcMar>
              <w:top w:w="0" w:type="dxa"/>
              <w:left w:w="108" w:type="dxa"/>
              <w:bottom w:w="0" w:type="dxa"/>
              <w:right w:w="108" w:type="dxa"/>
            </w:tcMar>
          </w:tcPr>
          <w:p w14:paraId="63E9BF07" w14:textId="77777777" w:rsidR="00FC2FB1" w:rsidRPr="00124797" w:rsidRDefault="00FC2FB1" w:rsidP="009E71FE">
            <w:pPr>
              <w:spacing w:line="256" w:lineRule="auto"/>
              <w:ind w:left="709" w:hanging="709"/>
              <w:rPr>
                <w:i/>
                <w:iCs/>
                <w:color w:val="000000" w:themeColor="text1"/>
                <w:szCs w:val="24"/>
              </w:rPr>
            </w:pPr>
            <w:r w:rsidRPr="00124797">
              <w:rPr>
                <w:i/>
                <w:iCs/>
              </w:rPr>
              <w:t>$565,391.34</w:t>
            </w:r>
          </w:p>
        </w:tc>
        <w:tc>
          <w:tcPr>
            <w:tcW w:w="1652" w:type="dxa"/>
            <w:tcMar>
              <w:top w:w="0" w:type="dxa"/>
              <w:left w:w="108" w:type="dxa"/>
              <w:bottom w:w="0" w:type="dxa"/>
              <w:right w:w="108" w:type="dxa"/>
            </w:tcMar>
          </w:tcPr>
          <w:p w14:paraId="195260C3"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0856DDED"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30703074" w14:textId="77777777" w:rsidTr="0093403B">
        <w:tc>
          <w:tcPr>
            <w:tcW w:w="2556" w:type="dxa"/>
            <w:hideMark/>
          </w:tcPr>
          <w:p w14:paraId="36E4F9C7"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Bus Advertising</w:t>
            </w:r>
          </w:p>
        </w:tc>
        <w:tc>
          <w:tcPr>
            <w:tcW w:w="1652" w:type="dxa"/>
            <w:tcMar>
              <w:top w:w="0" w:type="dxa"/>
              <w:left w:w="108" w:type="dxa"/>
              <w:bottom w:w="0" w:type="dxa"/>
              <w:right w:w="108" w:type="dxa"/>
            </w:tcMar>
          </w:tcPr>
          <w:p w14:paraId="094F20D6" w14:textId="77777777" w:rsidR="00FC2FB1" w:rsidRPr="00124797" w:rsidRDefault="00FC2FB1" w:rsidP="009E71FE">
            <w:pPr>
              <w:spacing w:line="256" w:lineRule="auto"/>
              <w:ind w:left="709" w:hanging="709"/>
              <w:rPr>
                <w:i/>
                <w:iCs/>
                <w:color w:val="000000" w:themeColor="text1"/>
                <w:szCs w:val="24"/>
              </w:rPr>
            </w:pPr>
            <w:r w:rsidRPr="00124797">
              <w:rPr>
                <w:i/>
                <w:iCs/>
              </w:rPr>
              <w:t>$46,976.03</w:t>
            </w:r>
          </w:p>
        </w:tc>
        <w:tc>
          <w:tcPr>
            <w:tcW w:w="1652" w:type="dxa"/>
            <w:tcMar>
              <w:top w:w="0" w:type="dxa"/>
              <w:left w:w="108" w:type="dxa"/>
              <w:bottom w:w="0" w:type="dxa"/>
              <w:right w:w="108" w:type="dxa"/>
            </w:tcMar>
          </w:tcPr>
          <w:p w14:paraId="3BAB678B"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39B00302"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4E21B39E" w14:textId="77777777" w:rsidTr="0093403B">
        <w:tc>
          <w:tcPr>
            <w:tcW w:w="2556" w:type="dxa"/>
            <w:hideMark/>
          </w:tcPr>
          <w:p w14:paraId="5AFFABFA"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Bus Shelter Advertising</w:t>
            </w:r>
          </w:p>
        </w:tc>
        <w:tc>
          <w:tcPr>
            <w:tcW w:w="1652" w:type="dxa"/>
            <w:tcMar>
              <w:top w:w="0" w:type="dxa"/>
              <w:left w:w="108" w:type="dxa"/>
              <w:bottom w:w="0" w:type="dxa"/>
              <w:right w:w="108" w:type="dxa"/>
            </w:tcMar>
          </w:tcPr>
          <w:p w14:paraId="1D758DDC" w14:textId="77777777" w:rsidR="00FC2FB1" w:rsidRPr="00124797" w:rsidRDefault="00FC2FB1" w:rsidP="009E71FE">
            <w:pPr>
              <w:spacing w:line="256" w:lineRule="auto"/>
              <w:ind w:left="709" w:hanging="709"/>
              <w:rPr>
                <w:i/>
                <w:iCs/>
                <w:color w:val="000000" w:themeColor="text1"/>
                <w:szCs w:val="24"/>
              </w:rPr>
            </w:pPr>
            <w:r w:rsidRPr="00124797">
              <w:rPr>
                <w:i/>
                <w:iCs/>
              </w:rPr>
              <w:t>$75,299.42</w:t>
            </w:r>
          </w:p>
        </w:tc>
        <w:tc>
          <w:tcPr>
            <w:tcW w:w="1652" w:type="dxa"/>
            <w:tcMar>
              <w:top w:w="0" w:type="dxa"/>
              <w:left w:w="108" w:type="dxa"/>
              <w:bottom w:w="0" w:type="dxa"/>
              <w:right w:w="108" w:type="dxa"/>
            </w:tcMar>
          </w:tcPr>
          <w:p w14:paraId="41CFE3F3"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5F68AF80"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1C61C021" w14:textId="77777777" w:rsidTr="0093403B">
        <w:tc>
          <w:tcPr>
            <w:tcW w:w="2556" w:type="dxa"/>
            <w:hideMark/>
          </w:tcPr>
          <w:p w14:paraId="7DF4805F"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Digital Advertising</w:t>
            </w:r>
          </w:p>
        </w:tc>
        <w:tc>
          <w:tcPr>
            <w:tcW w:w="1652" w:type="dxa"/>
            <w:tcMar>
              <w:top w:w="0" w:type="dxa"/>
              <w:left w:w="108" w:type="dxa"/>
              <w:bottom w:w="0" w:type="dxa"/>
              <w:right w:w="108" w:type="dxa"/>
            </w:tcMar>
          </w:tcPr>
          <w:p w14:paraId="27EDC3C2" w14:textId="77777777" w:rsidR="00FC2FB1" w:rsidRPr="00124797" w:rsidRDefault="00FC2FB1" w:rsidP="009E71FE">
            <w:pPr>
              <w:spacing w:line="256" w:lineRule="auto"/>
              <w:ind w:left="709" w:hanging="709"/>
              <w:rPr>
                <w:i/>
                <w:iCs/>
                <w:color w:val="000000" w:themeColor="text1"/>
                <w:szCs w:val="24"/>
              </w:rPr>
            </w:pPr>
            <w:r w:rsidRPr="00124797">
              <w:rPr>
                <w:i/>
                <w:iCs/>
              </w:rPr>
              <w:t>$339,979.08</w:t>
            </w:r>
          </w:p>
        </w:tc>
        <w:tc>
          <w:tcPr>
            <w:tcW w:w="1652" w:type="dxa"/>
            <w:tcMar>
              <w:top w:w="0" w:type="dxa"/>
              <w:left w:w="108" w:type="dxa"/>
              <w:bottom w:w="0" w:type="dxa"/>
              <w:right w:w="108" w:type="dxa"/>
            </w:tcMar>
          </w:tcPr>
          <w:p w14:paraId="677BBE12"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11379527"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11DA5354" w14:textId="77777777" w:rsidTr="0093403B">
        <w:tc>
          <w:tcPr>
            <w:tcW w:w="2556" w:type="dxa"/>
            <w:hideMark/>
          </w:tcPr>
          <w:p w14:paraId="6D1465FC"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Social Media Advertising</w:t>
            </w:r>
          </w:p>
        </w:tc>
        <w:tc>
          <w:tcPr>
            <w:tcW w:w="1652" w:type="dxa"/>
            <w:tcMar>
              <w:top w:w="0" w:type="dxa"/>
              <w:left w:w="108" w:type="dxa"/>
              <w:bottom w:w="0" w:type="dxa"/>
              <w:right w:w="108" w:type="dxa"/>
            </w:tcMar>
          </w:tcPr>
          <w:p w14:paraId="429976FF" w14:textId="77777777" w:rsidR="00FC2FB1" w:rsidRPr="00124797" w:rsidRDefault="00FC2FB1" w:rsidP="009E71FE">
            <w:pPr>
              <w:spacing w:line="256" w:lineRule="auto"/>
              <w:ind w:left="709" w:hanging="709"/>
              <w:rPr>
                <w:i/>
                <w:iCs/>
                <w:color w:val="000000" w:themeColor="text1"/>
                <w:szCs w:val="24"/>
              </w:rPr>
            </w:pPr>
            <w:r w:rsidRPr="00124797">
              <w:rPr>
                <w:i/>
                <w:iCs/>
              </w:rPr>
              <w:t>$205,000</w:t>
            </w:r>
          </w:p>
        </w:tc>
        <w:tc>
          <w:tcPr>
            <w:tcW w:w="1652" w:type="dxa"/>
            <w:tcMar>
              <w:top w:w="0" w:type="dxa"/>
              <w:left w:w="108" w:type="dxa"/>
              <w:bottom w:w="0" w:type="dxa"/>
              <w:right w:w="108" w:type="dxa"/>
            </w:tcMar>
          </w:tcPr>
          <w:p w14:paraId="1476F79F"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33064037"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360835ED" w14:textId="77777777" w:rsidTr="0093403B">
        <w:tc>
          <w:tcPr>
            <w:tcW w:w="2556" w:type="dxa"/>
            <w:hideMark/>
          </w:tcPr>
          <w:p w14:paraId="7FBB6CB8"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Social Media Influencers</w:t>
            </w:r>
          </w:p>
        </w:tc>
        <w:tc>
          <w:tcPr>
            <w:tcW w:w="1652" w:type="dxa"/>
            <w:tcMar>
              <w:top w:w="0" w:type="dxa"/>
              <w:left w:w="108" w:type="dxa"/>
              <w:bottom w:w="0" w:type="dxa"/>
              <w:right w:w="108" w:type="dxa"/>
            </w:tcMar>
          </w:tcPr>
          <w:p w14:paraId="5446B951" w14:textId="77777777" w:rsidR="00FC2FB1" w:rsidRPr="00124797" w:rsidRDefault="00FC2FB1" w:rsidP="009E71FE">
            <w:pPr>
              <w:spacing w:line="256" w:lineRule="auto"/>
              <w:ind w:left="709" w:hanging="709"/>
              <w:rPr>
                <w:i/>
                <w:iCs/>
                <w:color w:val="000000" w:themeColor="text1"/>
                <w:szCs w:val="24"/>
              </w:rPr>
            </w:pPr>
            <w:r w:rsidRPr="00124797">
              <w:rPr>
                <w:i/>
                <w:iCs/>
              </w:rPr>
              <w:t>$95,000</w:t>
            </w:r>
          </w:p>
        </w:tc>
        <w:tc>
          <w:tcPr>
            <w:tcW w:w="1652" w:type="dxa"/>
            <w:tcMar>
              <w:top w:w="0" w:type="dxa"/>
              <w:left w:w="108" w:type="dxa"/>
              <w:bottom w:w="0" w:type="dxa"/>
              <w:right w:w="108" w:type="dxa"/>
            </w:tcMar>
          </w:tcPr>
          <w:p w14:paraId="3840369D"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127BE4E1"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3C8AE06A" w14:textId="77777777" w:rsidTr="0093403B">
        <w:tc>
          <w:tcPr>
            <w:tcW w:w="2556" w:type="dxa"/>
            <w:hideMark/>
          </w:tcPr>
          <w:p w14:paraId="740982B0"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Printed collateral – design and print</w:t>
            </w:r>
          </w:p>
        </w:tc>
        <w:tc>
          <w:tcPr>
            <w:tcW w:w="1652" w:type="dxa"/>
            <w:tcMar>
              <w:top w:w="0" w:type="dxa"/>
              <w:left w:w="108" w:type="dxa"/>
              <w:bottom w:w="0" w:type="dxa"/>
              <w:right w:w="108" w:type="dxa"/>
            </w:tcMar>
          </w:tcPr>
          <w:p w14:paraId="2BE77F9E" w14:textId="77777777" w:rsidR="00FC2FB1" w:rsidRPr="00124797" w:rsidRDefault="00FC2FB1" w:rsidP="009E71FE">
            <w:pPr>
              <w:spacing w:line="256" w:lineRule="auto"/>
              <w:ind w:left="709" w:hanging="709"/>
              <w:rPr>
                <w:i/>
                <w:iCs/>
                <w:color w:val="000000" w:themeColor="text1"/>
                <w:szCs w:val="24"/>
              </w:rPr>
            </w:pPr>
            <w:r w:rsidRPr="00124797">
              <w:rPr>
                <w:i/>
                <w:iCs/>
              </w:rPr>
              <w:t>$76,699.75</w:t>
            </w:r>
          </w:p>
        </w:tc>
        <w:tc>
          <w:tcPr>
            <w:tcW w:w="1652" w:type="dxa"/>
            <w:tcMar>
              <w:top w:w="0" w:type="dxa"/>
              <w:left w:w="108" w:type="dxa"/>
              <w:bottom w:w="0" w:type="dxa"/>
              <w:right w:w="108" w:type="dxa"/>
            </w:tcMar>
          </w:tcPr>
          <w:p w14:paraId="6B17969B"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02F999B8"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76632BCE" w14:textId="77777777" w:rsidTr="0093403B">
        <w:tc>
          <w:tcPr>
            <w:tcW w:w="2556" w:type="dxa"/>
            <w:hideMark/>
          </w:tcPr>
          <w:p w14:paraId="36D021AC"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Printed collateral - distribution</w:t>
            </w:r>
          </w:p>
        </w:tc>
        <w:tc>
          <w:tcPr>
            <w:tcW w:w="1652" w:type="dxa"/>
            <w:tcMar>
              <w:top w:w="0" w:type="dxa"/>
              <w:left w:w="108" w:type="dxa"/>
              <w:bottom w:w="0" w:type="dxa"/>
              <w:right w:w="108" w:type="dxa"/>
            </w:tcMar>
          </w:tcPr>
          <w:p w14:paraId="69A881D3" w14:textId="77777777" w:rsidR="00FC2FB1" w:rsidRPr="00124797" w:rsidRDefault="00FC2FB1" w:rsidP="009E71FE">
            <w:pPr>
              <w:spacing w:line="256" w:lineRule="auto"/>
              <w:ind w:left="709" w:hanging="709"/>
              <w:rPr>
                <w:i/>
                <w:iCs/>
                <w:color w:val="000000" w:themeColor="text1"/>
                <w:szCs w:val="24"/>
              </w:rPr>
            </w:pPr>
            <w:r w:rsidRPr="00124797">
              <w:rPr>
                <w:i/>
                <w:iCs/>
              </w:rPr>
              <w:t>$76,092.28</w:t>
            </w:r>
          </w:p>
        </w:tc>
        <w:tc>
          <w:tcPr>
            <w:tcW w:w="1652" w:type="dxa"/>
            <w:tcMar>
              <w:top w:w="0" w:type="dxa"/>
              <w:left w:w="108" w:type="dxa"/>
              <w:bottom w:w="0" w:type="dxa"/>
              <w:right w:w="108" w:type="dxa"/>
            </w:tcMar>
          </w:tcPr>
          <w:p w14:paraId="00895A4A"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30598C2B"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r w:rsidR="00FC2FB1" w:rsidRPr="00124797" w14:paraId="2334D58E" w14:textId="77777777" w:rsidTr="0093403B">
        <w:tc>
          <w:tcPr>
            <w:tcW w:w="2556" w:type="dxa"/>
            <w:hideMark/>
          </w:tcPr>
          <w:p w14:paraId="55946F8A"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t>Other (please advise)</w:t>
            </w:r>
          </w:p>
          <w:p w14:paraId="3A87E05E" w14:textId="77777777" w:rsidR="00FC2FB1" w:rsidRPr="00FE591E" w:rsidRDefault="00FC2FB1" w:rsidP="009E71FE">
            <w:pPr>
              <w:spacing w:line="257" w:lineRule="auto"/>
              <w:ind w:left="147" w:firstLine="6"/>
              <w:jc w:val="left"/>
              <w:rPr>
                <w:i/>
                <w:iCs/>
                <w:color w:val="000000" w:themeColor="text1"/>
                <w:szCs w:val="24"/>
              </w:rPr>
            </w:pPr>
            <w:r w:rsidRPr="00FE591E">
              <w:rPr>
                <w:i/>
                <w:iCs/>
                <w:color w:val="000000" w:themeColor="text1"/>
                <w:szCs w:val="24"/>
              </w:rPr>
              <w:lastRenderedPageBreak/>
              <w:t>•</w:t>
            </w:r>
            <w:r w:rsidRPr="00FE591E">
              <w:rPr>
                <w:i/>
                <w:iCs/>
                <w:color w:val="000000" w:themeColor="text1"/>
                <w:szCs w:val="24"/>
              </w:rPr>
              <w:tab/>
              <w:t>Cinema</w:t>
            </w:r>
          </w:p>
        </w:tc>
        <w:tc>
          <w:tcPr>
            <w:tcW w:w="1652" w:type="dxa"/>
            <w:tcMar>
              <w:top w:w="0" w:type="dxa"/>
              <w:left w:w="108" w:type="dxa"/>
              <w:bottom w:w="0" w:type="dxa"/>
              <w:right w:w="108" w:type="dxa"/>
            </w:tcMar>
          </w:tcPr>
          <w:p w14:paraId="09B74AD2" w14:textId="77777777" w:rsidR="00FC2FB1" w:rsidRPr="00124797" w:rsidRDefault="00FC2FB1" w:rsidP="009E71FE">
            <w:pPr>
              <w:spacing w:line="256" w:lineRule="auto"/>
              <w:ind w:left="709" w:hanging="709"/>
              <w:rPr>
                <w:i/>
                <w:iCs/>
                <w:color w:val="000000" w:themeColor="text1"/>
                <w:szCs w:val="24"/>
              </w:rPr>
            </w:pPr>
            <w:r w:rsidRPr="00124797">
              <w:rPr>
                <w:i/>
                <w:iCs/>
              </w:rPr>
              <w:lastRenderedPageBreak/>
              <w:t xml:space="preserve"> $88,182.60</w:t>
            </w:r>
          </w:p>
        </w:tc>
        <w:tc>
          <w:tcPr>
            <w:tcW w:w="1652" w:type="dxa"/>
            <w:tcMar>
              <w:top w:w="0" w:type="dxa"/>
              <w:left w:w="108" w:type="dxa"/>
              <w:bottom w:w="0" w:type="dxa"/>
              <w:right w:w="108" w:type="dxa"/>
            </w:tcMar>
          </w:tcPr>
          <w:p w14:paraId="57BE1781"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c>
          <w:tcPr>
            <w:tcW w:w="1653" w:type="dxa"/>
            <w:tcMar>
              <w:top w:w="0" w:type="dxa"/>
              <w:left w:w="108" w:type="dxa"/>
              <w:bottom w:w="0" w:type="dxa"/>
              <w:right w:w="108" w:type="dxa"/>
            </w:tcMar>
          </w:tcPr>
          <w:p w14:paraId="32989910" w14:textId="77777777" w:rsidR="00FC2FB1" w:rsidRPr="00124797" w:rsidRDefault="00FC2FB1" w:rsidP="009E71FE">
            <w:pPr>
              <w:spacing w:line="256" w:lineRule="auto"/>
              <w:ind w:left="709" w:hanging="709"/>
              <w:rPr>
                <w:i/>
                <w:iCs/>
                <w:color w:val="000000" w:themeColor="text1"/>
                <w:szCs w:val="24"/>
              </w:rPr>
            </w:pPr>
            <w:r w:rsidRPr="00124797">
              <w:rPr>
                <w:i/>
                <w:iCs/>
              </w:rPr>
              <w:t>TBC</w:t>
            </w:r>
          </w:p>
        </w:tc>
      </w:tr>
    </w:tbl>
    <w:p w14:paraId="3CF15ACA" w14:textId="77777777" w:rsidR="00FC2FB1" w:rsidRDefault="00FC2FB1" w:rsidP="009E71FE">
      <w:pPr>
        <w:ind w:left="709" w:hanging="709"/>
        <w:rPr>
          <w:bCs/>
          <w:i/>
          <w:iCs/>
        </w:rPr>
      </w:pPr>
    </w:p>
    <w:p w14:paraId="1234C5B0" w14:textId="77777777" w:rsidR="00FC2FB1" w:rsidRDefault="00FC2FB1" w:rsidP="009E71FE">
      <w:pPr>
        <w:ind w:left="709"/>
        <w:rPr>
          <w:bCs/>
          <w:i/>
          <w:iCs/>
        </w:rPr>
      </w:pPr>
      <w:r w:rsidRPr="00124797">
        <w:rPr>
          <w:bCs/>
          <w:i/>
          <w:iCs/>
        </w:rPr>
        <w:t>Note this is a non-exhaustive list. Only budgeted figures for the breakdown in 2021-22 have been provided.</w:t>
      </w:r>
    </w:p>
    <w:p w14:paraId="0D909D4C" w14:textId="77777777" w:rsidR="00FC2FB1" w:rsidRDefault="00FC2FB1" w:rsidP="009E71FE">
      <w:pPr>
        <w:ind w:left="709" w:hanging="709"/>
        <w:rPr>
          <w:bCs/>
          <w:i/>
          <w:iCs/>
        </w:rPr>
      </w:pPr>
    </w:p>
    <w:p w14:paraId="7FEF3476" w14:textId="77777777" w:rsidR="00FC2FB1" w:rsidRPr="00DB0695" w:rsidRDefault="00FC2FB1" w:rsidP="009E71FE">
      <w:pPr>
        <w:ind w:left="709" w:hanging="709"/>
        <w:rPr>
          <w:bCs/>
          <w:szCs w:val="24"/>
        </w:rPr>
      </w:pPr>
      <w:r w:rsidRPr="00DB0695">
        <w:rPr>
          <w:b/>
          <w:szCs w:val="24"/>
        </w:rPr>
        <w:t>Q14.</w:t>
      </w:r>
      <w:r w:rsidRPr="00DB0695">
        <w:rPr>
          <w:bCs/>
          <w:szCs w:val="24"/>
        </w:rPr>
        <w:tab/>
        <w:t>Please advise which company produced the “B in the Know” Brisbane App brochures.</w:t>
      </w:r>
    </w:p>
    <w:p w14:paraId="16BC9A7E" w14:textId="77777777" w:rsidR="00FC2FB1" w:rsidRDefault="00FC2FB1" w:rsidP="009E71FE">
      <w:pPr>
        <w:ind w:left="709" w:hanging="709"/>
        <w:rPr>
          <w:bCs/>
          <w:szCs w:val="24"/>
        </w:rPr>
      </w:pPr>
    </w:p>
    <w:p w14:paraId="5C7F7E8E" w14:textId="77777777" w:rsidR="00FC2FB1" w:rsidRPr="00222E59" w:rsidRDefault="00FC2FB1" w:rsidP="009E71FE">
      <w:pPr>
        <w:ind w:left="709" w:hanging="709"/>
        <w:rPr>
          <w:bCs/>
          <w:i/>
          <w:iCs/>
        </w:rPr>
      </w:pPr>
      <w:r w:rsidRPr="00222E59">
        <w:rPr>
          <w:b/>
          <w:i/>
          <w:iCs/>
        </w:rPr>
        <w:t>A1</w:t>
      </w:r>
      <w:r>
        <w:rPr>
          <w:b/>
          <w:i/>
          <w:iCs/>
        </w:rPr>
        <w:t>4</w:t>
      </w:r>
      <w:r w:rsidRPr="00222E59">
        <w:rPr>
          <w:b/>
          <w:i/>
          <w:iCs/>
        </w:rPr>
        <w:t>.</w:t>
      </w:r>
      <w:r w:rsidRPr="00222E59">
        <w:rPr>
          <w:bCs/>
          <w:i/>
          <w:iCs/>
        </w:rPr>
        <w:tab/>
      </w:r>
      <w:r w:rsidRPr="003C1EF7">
        <w:rPr>
          <w:bCs/>
          <w:i/>
          <w:iCs/>
        </w:rPr>
        <w:t>The design for the “B in the Know” Brisbane App brochures was completed by Khemistry and the print was completed by Printcraft</w:t>
      </w:r>
      <w:r w:rsidRPr="00222E59">
        <w:rPr>
          <w:bCs/>
          <w:i/>
          <w:iCs/>
        </w:rPr>
        <w:t>.</w:t>
      </w:r>
    </w:p>
    <w:p w14:paraId="222702ED" w14:textId="77777777" w:rsidR="00FC2FB1" w:rsidRPr="00DB0695" w:rsidRDefault="00FC2FB1" w:rsidP="009E71FE">
      <w:pPr>
        <w:ind w:left="709" w:hanging="709"/>
        <w:rPr>
          <w:bCs/>
          <w:szCs w:val="24"/>
        </w:rPr>
      </w:pPr>
    </w:p>
    <w:p w14:paraId="4DA802CE" w14:textId="77777777" w:rsidR="00FC2FB1" w:rsidRPr="00DB0695" w:rsidRDefault="00FC2FB1" w:rsidP="009E71FE">
      <w:pPr>
        <w:keepNext/>
        <w:ind w:left="709" w:hanging="709"/>
        <w:rPr>
          <w:bCs/>
          <w:szCs w:val="24"/>
        </w:rPr>
      </w:pPr>
      <w:r w:rsidRPr="00DB0695">
        <w:rPr>
          <w:b/>
          <w:szCs w:val="24"/>
        </w:rPr>
        <w:t>Q15.</w:t>
      </w:r>
      <w:r w:rsidRPr="00DB0695">
        <w:rPr>
          <w:bCs/>
          <w:szCs w:val="24"/>
        </w:rPr>
        <w:tab/>
        <w:t>Please advise the total costs relating to the “B in the Know” Brisbane App brochures:</w:t>
      </w:r>
    </w:p>
    <w:p w14:paraId="41808854" w14:textId="77777777" w:rsidR="00FC2FB1" w:rsidRPr="00DB0695" w:rsidRDefault="00FC2FB1" w:rsidP="009E71FE">
      <w:pPr>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DB0695" w14:paraId="51042BBA" w14:textId="77777777" w:rsidTr="00FE591E">
        <w:tc>
          <w:tcPr>
            <w:tcW w:w="3796" w:type="dxa"/>
            <w:tcMar>
              <w:top w:w="0" w:type="dxa"/>
              <w:left w:w="108" w:type="dxa"/>
              <w:bottom w:w="0" w:type="dxa"/>
              <w:right w:w="108" w:type="dxa"/>
            </w:tcMar>
            <w:hideMark/>
          </w:tcPr>
          <w:p w14:paraId="7AFAE324"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B IN THE KNOW</w:t>
            </w:r>
          </w:p>
        </w:tc>
        <w:tc>
          <w:tcPr>
            <w:tcW w:w="3797" w:type="dxa"/>
            <w:tcMar>
              <w:top w:w="0" w:type="dxa"/>
              <w:left w:w="108" w:type="dxa"/>
              <w:bottom w:w="0" w:type="dxa"/>
              <w:right w:w="108" w:type="dxa"/>
            </w:tcMar>
            <w:hideMark/>
          </w:tcPr>
          <w:p w14:paraId="05E8DA1D"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TOTAL COST</w:t>
            </w:r>
          </w:p>
        </w:tc>
      </w:tr>
      <w:tr w:rsidR="00FC2FB1" w:rsidRPr="00DB0695" w14:paraId="5771582F" w14:textId="77777777" w:rsidTr="00FE591E">
        <w:tc>
          <w:tcPr>
            <w:tcW w:w="3796" w:type="dxa"/>
            <w:tcMar>
              <w:top w:w="0" w:type="dxa"/>
              <w:left w:w="108" w:type="dxa"/>
              <w:bottom w:w="0" w:type="dxa"/>
              <w:right w:w="108" w:type="dxa"/>
            </w:tcMar>
            <w:hideMark/>
          </w:tcPr>
          <w:p w14:paraId="280E6A52"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Design</w:t>
            </w:r>
          </w:p>
        </w:tc>
        <w:tc>
          <w:tcPr>
            <w:tcW w:w="3797" w:type="dxa"/>
            <w:tcMar>
              <w:top w:w="0" w:type="dxa"/>
              <w:left w:w="108" w:type="dxa"/>
              <w:bottom w:w="0" w:type="dxa"/>
              <w:right w:w="108" w:type="dxa"/>
            </w:tcMar>
          </w:tcPr>
          <w:p w14:paraId="4C1186E8" w14:textId="77777777" w:rsidR="00FC2FB1" w:rsidRPr="00DB0695" w:rsidRDefault="00FC2FB1" w:rsidP="009E71FE">
            <w:pPr>
              <w:spacing w:line="256" w:lineRule="auto"/>
              <w:ind w:left="709" w:hanging="709"/>
              <w:rPr>
                <w:color w:val="000000" w:themeColor="text1"/>
                <w:szCs w:val="24"/>
              </w:rPr>
            </w:pPr>
          </w:p>
        </w:tc>
      </w:tr>
      <w:tr w:rsidR="00FC2FB1" w:rsidRPr="00DB0695" w14:paraId="536760DA" w14:textId="77777777" w:rsidTr="00FE591E">
        <w:tc>
          <w:tcPr>
            <w:tcW w:w="3796" w:type="dxa"/>
            <w:tcMar>
              <w:top w:w="0" w:type="dxa"/>
              <w:left w:w="108" w:type="dxa"/>
              <w:bottom w:w="0" w:type="dxa"/>
              <w:right w:w="108" w:type="dxa"/>
            </w:tcMar>
            <w:hideMark/>
          </w:tcPr>
          <w:p w14:paraId="3250DE1D"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Print</w:t>
            </w:r>
          </w:p>
        </w:tc>
        <w:tc>
          <w:tcPr>
            <w:tcW w:w="3797" w:type="dxa"/>
            <w:tcMar>
              <w:top w:w="0" w:type="dxa"/>
              <w:left w:w="108" w:type="dxa"/>
              <w:bottom w:w="0" w:type="dxa"/>
              <w:right w:w="108" w:type="dxa"/>
            </w:tcMar>
          </w:tcPr>
          <w:p w14:paraId="6365CC9C" w14:textId="77777777" w:rsidR="00FC2FB1" w:rsidRPr="00DB0695" w:rsidRDefault="00FC2FB1" w:rsidP="009E71FE">
            <w:pPr>
              <w:spacing w:line="256" w:lineRule="auto"/>
              <w:ind w:left="709" w:hanging="709"/>
              <w:rPr>
                <w:color w:val="000000" w:themeColor="text1"/>
                <w:szCs w:val="24"/>
              </w:rPr>
            </w:pPr>
          </w:p>
        </w:tc>
      </w:tr>
      <w:tr w:rsidR="00FC2FB1" w:rsidRPr="00DB0695" w14:paraId="6BE48023" w14:textId="77777777" w:rsidTr="00FE591E">
        <w:tc>
          <w:tcPr>
            <w:tcW w:w="3796" w:type="dxa"/>
            <w:tcMar>
              <w:top w:w="0" w:type="dxa"/>
              <w:left w:w="108" w:type="dxa"/>
              <w:bottom w:w="0" w:type="dxa"/>
              <w:right w:w="108" w:type="dxa"/>
            </w:tcMar>
            <w:hideMark/>
          </w:tcPr>
          <w:p w14:paraId="3FFB5F6A"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Distribution</w:t>
            </w:r>
          </w:p>
        </w:tc>
        <w:tc>
          <w:tcPr>
            <w:tcW w:w="3797" w:type="dxa"/>
            <w:tcMar>
              <w:top w:w="0" w:type="dxa"/>
              <w:left w:w="108" w:type="dxa"/>
              <w:bottom w:w="0" w:type="dxa"/>
              <w:right w:w="108" w:type="dxa"/>
            </w:tcMar>
          </w:tcPr>
          <w:p w14:paraId="298845A4" w14:textId="77777777" w:rsidR="00FC2FB1" w:rsidRPr="00DB0695" w:rsidRDefault="00FC2FB1" w:rsidP="009E71FE">
            <w:pPr>
              <w:spacing w:line="256" w:lineRule="auto"/>
              <w:ind w:left="709" w:hanging="709"/>
              <w:rPr>
                <w:color w:val="000000" w:themeColor="text1"/>
                <w:szCs w:val="24"/>
              </w:rPr>
            </w:pPr>
          </w:p>
        </w:tc>
      </w:tr>
    </w:tbl>
    <w:p w14:paraId="3814BD92" w14:textId="77777777" w:rsidR="00FC2FB1" w:rsidRDefault="00FC2FB1" w:rsidP="009E71FE">
      <w:pPr>
        <w:ind w:left="709" w:hanging="709"/>
        <w:rPr>
          <w:bCs/>
          <w:szCs w:val="24"/>
        </w:rPr>
      </w:pPr>
    </w:p>
    <w:p w14:paraId="0EB95173" w14:textId="77777777" w:rsidR="00FC2FB1" w:rsidRDefault="00FC2FB1" w:rsidP="009E71FE">
      <w:pPr>
        <w:ind w:left="709" w:hanging="709"/>
        <w:rPr>
          <w:bCs/>
          <w:i/>
          <w:iCs/>
        </w:rPr>
      </w:pPr>
      <w:r w:rsidRPr="00222E59">
        <w:rPr>
          <w:b/>
          <w:i/>
          <w:iCs/>
        </w:rPr>
        <w:t>A1</w:t>
      </w:r>
      <w:r>
        <w:rPr>
          <w:b/>
          <w:i/>
          <w:iCs/>
        </w:rPr>
        <w:t>5</w:t>
      </w:r>
      <w:r w:rsidRPr="00222E59">
        <w:rPr>
          <w:b/>
          <w:i/>
          <w:iCs/>
        </w:rPr>
        <w:t>.</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3C1EF7" w14:paraId="28F1E531" w14:textId="77777777" w:rsidTr="00FE591E">
        <w:tc>
          <w:tcPr>
            <w:tcW w:w="3796" w:type="dxa"/>
            <w:tcMar>
              <w:top w:w="0" w:type="dxa"/>
              <w:left w:w="108" w:type="dxa"/>
              <w:bottom w:w="0" w:type="dxa"/>
              <w:right w:w="108" w:type="dxa"/>
            </w:tcMar>
            <w:hideMark/>
          </w:tcPr>
          <w:p w14:paraId="76766039" w14:textId="77777777" w:rsidR="00FC2FB1" w:rsidRPr="003C1EF7" w:rsidRDefault="00FC2FB1" w:rsidP="009E71FE">
            <w:pPr>
              <w:spacing w:line="256" w:lineRule="auto"/>
              <w:ind w:left="709" w:hanging="709"/>
              <w:rPr>
                <w:b/>
                <w:bCs/>
                <w:i/>
                <w:iCs/>
                <w:color w:val="000000" w:themeColor="text1"/>
                <w:szCs w:val="24"/>
              </w:rPr>
            </w:pPr>
            <w:r w:rsidRPr="003C1EF7">
              <w:rPr>
                <w:b/>
                <w:bCs/>
                <w:i/>
                <w:iCs/>
                <w:color w:val="000000" w:themeColor="text1"/>
                <w:szCs w:val="24"/>
              </w:rPr>
              <w:t>B IN THE KNOW</w:t>
            </w:r>
          </w:p>
        </w:tc>
        <w:tc>
          <w:tcPr>
            <w:tcW w:w="3797" w:type="dxa"/>
            <w:tcMar>
              <w:top w:w="0" w:type="dxa"/>
              <w:left w:w="108" w:type="dxa"/>
              <w:bottom w:w="0" w:type="dxa"/>
              <w:right w:w="108" w:type="dxa"/>
            </w:tcMar>
            <w:hideMark/>
          </w:tcPr>
          <w:p w14:paraId="3656546F" w14:textId="77777777" w:rsidR="00FC2FB1" w:rsidRPr="003C1EF7" w:rsidRDefault="00FC2FB1" w:rsidP="009E71FE">
            <w:pPr>
              <w:spacing w:line="256" w:lineRule="auto"/>
              <w:ind w:left="709" w:hanging="709"/>
              <w:rPr>
                <w:b/>
                <w:bCs/>
                <w:i/>
                <w:iCs/>
                <w:color w:val="000000" w:themeColor="text1"/>
                <w:szCs w:val="24"/>
              </w:rPr>
            </w:pPr>
            <w:r w:rsidRPr="003C1EF7">
              <w:rPr>
                <w:b/>
                <w:bCs/>
                <w:i/>
                <w:iCs/>
                <w:color w:val="000000" w:themeColor="text1"/>
                <w:szCs w:val="24"/>
              </w:rPr>
              <w:t>TOTAL COST</w:t>
            </w:r>
          </w:p>
        </w:tc>
      </w:tr>
      <w:tr w:rsidR="00FC2FB1" w:rsidRPr="003C1EF7" w14:paraId="2A55436D" w14:textId="77777777" w:rsidTr="00FE591E">
        <w:tc>
          <w:tcPr>
            <w:tcW w:w="3796" w:type="dxa"/>
            <w:tcMar>
              <w:top w:w="0" w:type="dxa"/>
              <w:left w:w="108" w:type="dxa"/>
              <w:bottom w:w="0" w:type="dxa"/>
              <w:right w:w="108" w:type="dxa"/>
            </w:tcMar>
            <w:hideMark/>
          </w:tcPr>
          <w:p w14:paraId="62F24B7C" w14:textId="77777777" w:rsidR="00FC2FB1" w:rsidRPr="003C1EF7" w:rsidRDefault="00FC2FB1" w:rsidP="009E71FE">
            <w:pPr>
              <w:spacing w:line="256" w:lineRule="auto"/>
              <w:ind w:left="709" w:hanging="709"/>
              <w:jc w:val="left"/>
              <w:rPr>
                <w:i/>
                <w:iCs/>
                <w:color w:val="000000" w:themeColor="text1"/>
                <w:szCs w:val="24"/>
              </w:rPr>
            </w:pPr>
            <w:r w:rsidRPr="003C1EF7">
              <w:rPr>
                <w:i/>
                <w:iCs/>
                <w:color w:val="000000" w:themeColor="text1"/>
                <w:szCs w:val="24"/>
              </w:rPr>
              <w:t>Design</w:t>
            </w:r>
          </w:p>
        </w:tc>
        <w:tc>
          <w:tcPr>
            <w:tcW w:w="3797" w:type="dxa"/>
            <w:tcMar>
              <w:top w:w="0" w:type="dxa"/>
              <w:left w:w="108" w:type="dxa"/>
              <w:bottom w:w="0" w:type="dxa"/>
              <w:right w:w="108" w:type="dxa"/>
            </w:tcMar>
          </w:tcPr>
          <w:p w14:paraId="0446C737" w14:textId="77777777" w:rsidR="00FC2FB1" w:rsidRPr="003C1EF7" w:rsidRDefault="00FC2FB1" w:rsidP="009E71FE">
            <w:pPr>
              <w:spacing w:line="256" w:lineRule="auto"/>
              <w:ind w:left="709" w:hanging="709"/>
              <w:jc w:val="right"/>
              <w:rPr>
                <w:i/>
                <w:iCs/>
                <w:color w:val="000000" w:themeColor="text1"/>
                <w:szCs w:val="24"/>
              </w:rPr>
            </w:pPr>
            <w:r w:rsidRPr="003C1EF7">
              <w:rPr>
                <w:i/>
                <w:iCs/>
              </w:rPr>
              <w:t xml:space="preserve"> $3312.50</w:t>
            </w:r>
          </w:p>
        </w:tc>
      </w:tr>
      <w:tr w:rsidR="00FC2FB1" w:rsidRPr="003C1EF7" w14:paraId="443AF4BE" w14:textId="77777777" w:rsidTr="00FE591E">
        <w:tc>
          <w:tcPr>
            <w:tcW w:w="3796" w:type="dxa"/>
            <w:tcMar>
              <w:top w:w="0" w:type="dxa"/>
              <w:left w:w="108" w:type="dxa"/>
              <w:bottom w:w="0" w:type="dxa"/>
              <w:right w:w="108" w:type="dxa"/>
            </w:tcMar>
            <w:hideMark/>
          </w:tcPr>
          <w:p w14:paraId="24087A27" w14:textId="77777777" w:rsidR="00FC2FB1" w:rsidRPr="003C1EF7" w:rsidRDefault="00FC2FB1" w:rsidP="009E71FE">
            <w:pPr>
              <w:spacing w:line="256" w:lineRule="auto"/>
              <w:ind w:left="709" w:hanging="709"/>
              <w:rPr>
                <w:i/>
                <w:iCs/>
                <w:color w:val="000000" w:themeColor="text1"/>
                <w:szCs w:val="24"/>
              </w:rPr>
            </w:pPr>
            <w:r w:rsidRPr="003C1EF7">
              <w:rPr>
                <w:i/>
                <w:iCs/>
                <w:color w:val="000000" w:themeColor="text1"/>
                <w:szCs w:val="24"/>
              </w:rPr>
              <w:t>Print</w:t>
            </w:r>
          </w:p>
        </w:tc>
        <w:tc>
          <w:tcPr>
            <w:tcW w:w="3797" w:type="dxa"/>
            <w:tcMar>
              <w:top w:w="0" w:type="dxa"/>
              <w:left w:w="108" w:type="dxa"/>
              <w:bottom w:w="0" w:type="dxa"/>
              <w:right w:w="108" w:type="dxa"/>
            </w:tcMar>
          </w:tcPr>
          <w:p w14:paraId="7442DD91" w14:textId="77777777" w:rsidR="00FC2FB1" w:rsidRPr="003C1EF7" w:rsidRDefault="00FC2FB1" w:rsidP="009E71FE">
            <w:pPr>
              <w:spacing w:line="256" w:lineRule="auto"/>
              <w:ind w:left="709" w:hanging="709"/>
              <w:jc w:val="right"/>
              <w:rPr>
                <w:i/>
                <w:iCs/>
                <w:color w:val="000000" w:themeColor="text1"/>
                <w:szCs w:val="24"/>
              </w:rPr>
            </w:pPr>
            <w:r w:rsidRPr="003C1EF7">
              <w:rPr>
                <w:i/>
                <w:iCs/>
              </w:rPr>
              <w:t xml:space="preserve"> $127,901.36</w:t>
            </w:r>
          </w:p>
        </w:tc>
      </w:tr>
      <w:tr w:rsidR="00FC2FB1" w:rsidRPr="003C1EF7" w14:paraId="58DE37ED" w14:textId="77777777" w:rsidTr="00FE591E">
        <w:tc>
          <w:tcPr>
            <w:tcW w:w="3796" w:type="dxa"/>
            <w:tcMar>
              <w:top w:w="0" w:type="dxa"/>
              <w:left w:w="108" w:type="dxa"/>
              <w:bottom w:w="0" w:type="dxa"/>
              <w:right w:w="108" w:type="dxa"/>
            </w:tcMar>
            <w:hideMark/>
          </w:tcPr>
          <w:p w14:paraId="24CBFA9C" w14:textId="77777777" w:rsidR="00FC2FB1" w:rsidRPr="003C1EF7" w:rsidRDefault="00FC2FB1" w:rsidP="009E71FE">
            <w:pPr>
              <w:spacing w:line="256" w:lineRule="auto"/>
              <w:ind w:left="709" w:hanging="709"/>
              <w:rPr>
                <w:i/>
                <w:iCs/>
                <w:color w:val="000000" w:themeColor="text1"/>
                <w:szCs w:val="24"/>
              </w:rPr>
            </w:pPr>
            <w:r w:rsidRPr="003C1EF7">
              <w:rPr>
                <w:i/>
                <w:iCs/>
                <w:color w:val="000000" w:themeColor="text1"/>
                <w:szCs w:val="24"/>
              </w:rPr>
              <w:t>Distribution</w:t>
            </w:r>
          </w:p>
        </w:tc>
        <w:tc>
          <w:tcPr>
            <w:tcW w:w="3797" w:type="dxa"/>
            <w:tcMar>
              <w:top w:w="0" w:type="dxa"/>
              <w:left w:w="108" w:type="dxa"/>
              <w:bottom w:w="0" w:type="dxa"/>
              <w:right w:w="108" w:type="dxa"/>
            </w:tcMar>
          </w:tcPr>
          <w:p w14:paraId="405A077E" w14:textId="77777777" w:rsidR="00FC2FB1" w:rsidRPr="003C1EF7" w:rsidRDefault="00FC2FB1" w:rsidP="009E71FE">
            <w:pPr>
              <w:spacing w:line="256" w:lineRule="auto"/>
              <w:ind w:left="709" w:hanging="709"/>
              <w:jc w:val="right"/>
              <w:rPr>
                <w:i/>
                <w:iCs/>
                <w:color w:val="000000" w:themeColor="text1"/>
                <w:szCs w:val="24"/>
              </w:rPr>
            </w:pPr>
            <w:r w:rsidRPr="003C1EF7">
              <w:rPr>
                <w:i/>
                <w:iCs/>
              </w:rPr>
              <w:t xml:space="preserve"> $68,298.67</w:t>
            </w:r>
          </w:p>
        </w:tc>
      </w:tr>
    </w:tbl>
    <w:p w14:paraId="6014600E" w14:textId="77777777" w:rsidR="00FC2FB1" w:rsidRPr="00DB0695" w:rsidRDefault="00FC2FB1" w:rsidP="009E71FE">
      <w:pPr>
        <w:ind w:left="709" w:hanging="709"/>
        <w:rPr>
          <w:bCs/>
          <w:szCs w:val="24"/>
        </w:rPr>
      </w:pPr>
    </w:p>
    <w:p w14:paraId="08B5D494" w14:textId="77777777" w:rsidR="00FC2FB1" w:rsidRPr="00DB0695" w:rsidRDefault="00FC2FB1" w:rsidP="009E71FE">
      <w:pPr>
        <w:ind w:left="709" w:hanging="709"/>
        <w:rPr>
          <w:bCs/>
          <w:szCs w:val="24"/>
        </w:rPr>
      </w:pPr>
      <w:r w:rsidRPr="00DB0695">
        <w:rPr>
          <w:b/>
          <w:szCs w:val="24"/>
        </w:rPr>
        <w:t>Q16.</w:t>
      </w:r>
      <w:r w:rsidRPr="00DB0695">
        <w:rPr>
          <w:bCs/>
          <w:szCs w:val="24"/>
        </w:rPr>
        <w:tab/>
        <w:t>Please advise the total number of “B in the Know” Brisbane App brochures delivered to households and businesses.</w:t>
      </w:r>
    </w:p>
    <w:p w14:paraId="42A8DCED" w14:textId="77777777" w:rsidR="00FC2FB1" w:rsidRPr="00DB0695" w:rsidRDefault="00FC2FB1" w:rsidP="009E71FE">
      <w:pPr>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DB0695" w14:paraId="02955F4F" w14:textId="77777777" w:rsidTr="00FE591E">
        <w:tc>
          <w:tcPr>
            <w:tcW w:w="3796" w:type="dxa"/>
            <w:tcMar>
              <w:top w:w="0" w:type="dxa"/>
              <w:left w:w="108" w:type="dxa"/>
              <w:bottom w:w="0" w:type="dxa"/>
              <w:right w:w="108" w:type="dxa"/>
            </w:tcMar>
            <w:hideMark/>
          </w:tcPr>
          <w:p w14:paraId="63303B8C"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B IN THE KNOW DELIVERIES</w:t>
            </w:r>
          </w:p>
        </w:tc>
        <w:tc>
          <w:tcPr>
            <w:tcW w:w="3797" w:type="dxa"/>
            <w:tcMar>
              <w:top w:w="0" w:type="dxa"/>
              <w:left w:w="108" w:type="dxa"/>
              <w:bottom w:w="0" w:type="dxa"/>
              <w:right w:w="108" w:type="dxa"/>
            </w:tcMar>
            <w:hideMark/>
          </w:tcPr>
          <w:p w14:paraId="4C6966B1"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TOTAL NUMBER</w:t>
            </w:r>
          </w:p>
        </w:tc>
      </w:tr>
      <w:tr w:rsidR="00FC2FB1" w:rsidRPr="00DB0695" w14:paraId="0BCA9129" w14:textId="77777777" w:rsidTr="00FE591E">
        <w:tc>
          <w:tcPr>
            <w:tcW w:w="3796" w:type="dxa"/>
            <w:tcMar>
              <w:top w:w="0" w:type="dxa"/>
              <w:left w:w="108" w:type="dxa"/>
              <w:bottom w:w="0" w:type="dxa"/>
              <w:right w:w="108" w:type="dxa"/>
            </w:tcMar>
            <w:hideMark/>
          </w:tcPr>
          <w:p w14:paraId="3776065B"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Household</w:t>
            </w:r>
          </w:p>
        </w:tc>
        <w:tc>
          <w:tcPr>
            <w:tcW w:w="3797" w:type="dxa"/>
            <w:tcMar>
              <w:top w:w="0" w:type="dxa"/>
              <w:left w:w="108" w:type="dxa"/>
              <w:bottom w:w="0" w:type="dxa"/>
              <w:right w:w="108" w:type="dxa"/>
            </w:tcMar>
          </w:tcPr>
          <w:p w14:paraId="45DEB4CA" w14:textId="77777777" w:rsidR="00FC2FB1" w:rsidRPr="00DB0695" w:rsidRDefault="00FC2FB1" w:rsidP="009E71FE">
            <w:pPr>
              <w:spacing w:line="256" w:lineRule="auto"/>
              <w:ind w:left="709" w:hanging="709"/>
              <w:rPr>
                <w:color w:val="000000" w:themeColor="text1"/>
                <w:szCs w:val="24"/>
              </w:rPr>
            </w:pPr>
          </w:p>
        </w:tc>
      </w:tr>
      <w:tr w:rsidR="00FC2FB1" w:rsidRPr="00DB0695" w14:paraId="01139982" w14:textId="77777777" w:rsidTr="00FE591E">
        <w:tc>
          <w:tcPr>
            <w:tcW w:w="3796" w:type="dxa"/>
            <w:tcMar>
              <w:top w:w="0" w:type="dxa"/>
              <w:left w:w="108" w:type="dxa"/>
              <w:bottom w:w="0" w:type="dxa"/>
              <w:right w:w="108" w:type="dxa"/>
            </w:tcMar>
            <w:hideMark/>
          </w:tcPr>
          <w:p w14:paraId="752F9B52"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Business</w:t>
            </w:r>
          </w:p>
        </w:tc>
        <w:tc>
          <w:tcPr>
            <w:tcW w:w="3797" w:type="dxa"/>
            <w:tcMar>
              <w:top w:w="0" w:type="dxa"/>
              <w:left w:w="108" w:type="dxa"/>
              <w:bottom w:w="0" w:type="dxa"/>
              <w:right w:w="108" w:type="dxa"/>
            </w:tcMar>
          </w:tcPr>
          <w:p w14:paraId="3E66994B" w14:textId="77777777" w:rsidR="00FC2FB1" w:rsidRPr="00DB0695" w:rsidRDefault="00FC2FB1" w:rsidP="009E71FE">
            <w:pPr>
              <w:spacing w:line="256" w:lineRule="auto"/>
              <w:ind w:left="709" w:hanging="709"/>
              <w:rPr>
                <w:color w:val="000000" w:themeColor="text1"/>
                <w:szCs w:val="24"/>
              </w:rPr>
            </w:pPr>
          </w:p>
        </w:tc>
      </w:tr>
      <w:tr w:rsidR="00FC2FB1" w:rsidRPr="00DB0695" w14:paraId="66352135" w14:textId="77777777" w:rsidTr="00FE591E">
        <w:tc>
          <w:tcPr>
            <w:tcW w:w="3796" w:type="dxa"/>
            <w:tcMar>
              <w:top w:w="0" w:type="dxa"/>
              <w:left w:w="108" w:type="dxa"/>
              <w:bottom w:w="0" w:type="dxa"/>
              <w:right w:w="108" w:type="dxa"/>
            </w:tcMar>
            <w:hideMark/>
          </w:tcPr>
          <w:p w14:paraId="67F4B9BC"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Other</w:t>
            </w:r>
          </w:p>
        </w:tc>
        <w:tc>
          <w:tcPr>
            <w:tcW w:w="3797" w:type="dxa"/>
            <w:tcMar>
              <w:top w:w="0" w:type="dxa"/>
              <w:left w:w="108" w:type="dxa"/>
              <w:bottom w:w="0" w:type="dxa"/>
              <w:right w:w="108" w:type="dxa"/>
            </w:tcMar>
          </w:tcPr>
          <w:p w14:paraId="32865344" w14:textId="77777777" w:rsidR="00FC2FB1" w:rsidRPr="00DB0695" w:rsidRDefault="00FC2FB1" w:rsidP="009E71FE">
            <w:pPr>
              <w:spacing w:line="256" w:lineRule="auto"/>
              <w:ind w:left="709" w:hanging="709"/>
              <w:rPr>
                <w:color w:val="000000" w:themeColor="text1"/>
                <w:szCs w:val="24"/>
              </w:rPr>
            </w:pPr>
          </w:p>
        </w:tc>
      </w:tr>
    </w:tbl>
    <w:p w14:paraId="1F47CF5D" w14:textId="77777777" w:rsidR="00FC2FB1" w:rsidRDefault="00FC2FB1" w:rsidP="009E71FE">
      <w:pPr>
        <w:ind w:left="709" w:hanging="709"/>
        <w:rPr>
          <w:bCs/>
          <w:szCs w:val="24"/>
        </w:rPr>
      </w:pPr>
    </w:p>
    <w:p w14:paraId="20EAE5D9" w14:textId="77777777" w:rsidR="00FC2FB1" w:rsidRDefault="00FC2FB1" w:rsidP="009E71FE">
      <w:pPr>
        <w:keepNext/>
        <w:ind w:left="709" w:hanging="709"/>
        <w:rPr>
          <w:bCs/>
          <w:i/>
          <w:iCs/>
        </w:rPr>
      </w:pPr>
      <w:r w:rsidRPr="00222E59">
        <w:rPr>
          <w:b/>
          <w:i/>
          <w:iCs/>
        </w:rPr>
        <w:t>A1</w:t>
      </w:r>
      <w:r>
        <w:rPr>
          <w:b/>
          <w:i/>
          <w:iCs/>
        </w:rPr>
        <w:t>6</w:t>
      </w:r>
      <w:r w:rsidRPr="00222E59">
        <w:rPr>
          <w:b/>
          <w:i/>
          <w:iCs/>
        </w:rPr>
        <w:t>.</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3C1EF7" w14:paraId="5D61ED28" w14:textId="77777777" w:rsidTr="0093403B">
        <w:trPr>
          <w:tblHeader/>
        </w:trPr>
        <w:tc>
          <w:tcPr>
            <w:tcW w:w="3796" w:type="dxa"/>
            <w:tcMar>
              <w:top w:w="0" w:type="dxa"/>
              <w:left w:w="108" w:type="dxa"/>
              <w:bottom w:w="0" w:type="dxa"/>
              <w:right w:w="108" w:type="dxa"/>
            </w:tcMar>
            <w:hideMark/>
          </w:tcPr>
          <w:p w14:paraId="6E807F1C" w14:textId="77777777" w:rsidR="00FC2FB1" w:rsidRPr="003C1EF7" w:rsidRDefault="00FC2FB1" w:rsidP="009E71FE">
            <w:pPr>
              <w:keepNext/>
              <w:ind w:left="709" w:hanging="709"/>
              <w:rPr>
                <w:b/>
                <w:bCs/>
                <w:i/>
                <w:iCs/>
                <w:color w:val="000000" w:themeColor="text1"/>
                <w:szCs w:val="24"/>
              </w:rPr>
            </w:pPr>
            <w:r w:rsidRPr="003C1EF7">
              <w:rPr>
                <w:b/>
                <w:bCs/>
                <w:i/>
                <w:iCs/>
                <w:color w:val="000000" w:themeColor="text1"/>
                <w:szCs w:val="24"/>
              </w:rPr>
              <w:t>B IN THE KNOW DELIVERIES</w:t>
            </w:r>
          </w:p>
        </w:tc>
        <w:tc>
          <w:tcPr>
            <w:tcW w:w="3797" w:type="dxa"/>
            <w:tcMar>
              <w:top w:w="0" w:type="dxa"/>
              <w:left w:w="108" w:type="dxa"/>
              <w:bottom w:w="0" w:type="dxa"/>
              <w:right w:w="108" w:type="dxa"/>
            </w:tcMar>
            <w:hideMark/>
          </w:tcPr>
          <w:p w14:paraId="529947BD" w14:textId="77777777" w:rsidR="00FC2FB1" w:rsidRPr="003C1EF7" w:rsidRDefault="00FC2FB1" w:rsidP="009E71FE">
            <w:pPr>
              <w:keepNext/>
              <w:ind w:left="709" w:hanging="709"/>
              <w:rPr>
                <w:b/>
                <w:bCs/>
                <w:i/>
                <w:iCs/>
                <w:color w:val="000000" w:themeColor="text1"/>
                <w:szCs w:val="24"/>
              </w:rPr>
            </w:pPr>
            <w:r w:rsidRPr="003C1EF7">
              <w:rPr>
                <w:b/>
                <w:bCs/>
                <w:i/>
                <w:iCs/>
                <w:color w:val="000000" w:themeColor="text1"/>
                <w:szCs w:val="24"/>
              </w:rPr>
              <w:t>TOTAL NUMBER</w:t>
            </w:r>
          </w:p>
        </w:tc>
      </w:tr>
      <w:tr w:rsidR="00FC2FB1" w:rsidRPr="003C1EF7" w14:paraId="69CFD51E" w14:textId="77777777" w:rsidTr="0093403B">
        <w:trPr>
          <w:tblHeader/>
        </w:trPr>
        <w:tc>
          <w:tcPr>
            <w:tcW w:w="3796" w:type="dxa"/>
            <w:tcMar>
              <w:top w:w="0" w:type="dxa"/>
              <w:left w:w="108" w:type="dxa"/>
              <w:bottom w:w="0" w:type="dxa"/>
              <w:right w:w="108" w:type="dxa"/>
            </w:tcMar>
            <w:hideMark/>
          </w:tcPr>
          <w:p w14:paraId="10D40D06" w14:textId="77777777" w:rsidR="00FC2FB1" w:rsidRPr="003C1EF7" w:rsidRDefault="00FC2FB1" w:rsidP="009E71FE">
            <w:pPr>
              <w:spacing w:line="256" w:lineRule="auto"/>
              <w:ind w:left="709" w:hanging="709"/>
              <w:rPr>
                <w:i/>
                <w:iCs/>
                <w:color w:val="000000" w:themeColor="text1"/>
                <w:szCs w:val="24"/>
              </w:rPr>
            </w:pPr>
            <w:r w:rsidRPr="003C1EF7">
              <w:rPr>
                <w:i/>
                <w:iCs/>
                <w:color w:val="000000" w:themeColor="text1"/>
                <w:szCs w:val="24"/>
              </w:rPr>
              <w:t>Household</w:t>
            </w:r>
          </w:p>
        </w:tc>
        <w:tc>
          <w:tcPr>
            <w:tcW w:w="3797" w:type="dxa"/>
            <w:tcMar>
              <w:top w:w="0" w:type="dxa"/>
              <w:left w:w="108" w:type="dxa"/>
              <w:bottom w:w="0" w:type="dxa"/>
              <w:right w:w="108" w:type="dxa"/>
            </w:tcMar>
          </w:tcPr>
          <w:p w14:paraId="32044B77" w14:textId="77777777" w:rsidR="00FC2FB1" w:rsidRPr="003C1EF7" w:rsidRDefault="00FC2FB1" w:rsidP="009E71FE">
            <w:pPr>
              <w:spacing w:line="256" w:lineRule="auto"/>
              <w:ind w:left="709" w:hanging="709"/>
              <w:jc w:val="left"/>
              <w:rPr>
                <w:i/>
                <w:iCs/>
                <w:color w:val="000000" w:themeColor="text1"/>
                <w:szCs w:val="24"/>
              </w:rPr>
            </w:pPr>
            <w:r w:rsidRPr="00FE591E">
              <w:rPr>
                <w:i/>
                <w:iCs/>
                <w:color w:val="000000" w:themeColor="text1"/>
                <w:szCs w:val="24"/>
              </w:rPr>
              <w:t>620,897</w:t>
            </w:r>
          </w:p>
        </w:tc>
      </w:tr>
      <w:tr w:rsidR="00FC2FB1" w:rsidRPr="003C1EF7" w14:paraId="1FCC9E6F" w14:textId="77777777" w:rsidTr="0093403B">
        <w:trPr>
          <w:tblHeader/>
        </w:trPr>
        <w:tc>
          <w:tcPr>
            <w:tcW w:w="3796" w:type="dxa"/>
            <w:tcMar>
              <w:top w:w="0" w:type="dxa"/>
              <w:left w:w="108" w:type="dxa"/>
              <w:bottom w:w="0" w:type="dxa"/>
              <w:right w:w="108" w:type="dxa"/>
            </w:tcMar>
            <w:hideMark/>
          </w:tcPr>
          <w:p w14:paraId="652FC546" w14:textId="77777777" w:rsidR="00FC2FB1" w:rsidRPr="003C1EF7" w:rsidRDefault="00FC2FB1" w:rsidP="009E71FE">
            <w:pPr>
              <w:spacing w:line="256" w:lineRule="auto"/>
              <w:ind w:left="709" w:hanging="709"/>
              <w:rPr>
                <w:i/>
                <w:iCs/>
                <w:color w:val="000000" w:themeColor="text1"/>
                <w:szCs w:val="24"/>
              </w:rPr>
            </w:pPr>
            <w:r w:rsidRPr="003C1EF7">
              <w:rPr>
                <w:i/>
                <w:iCs/>
                <w:color w:val="000000" w:themeColor="text1"/>
                <w:szCs w:val="24"/>
              </w:rPr>
              <w:t>Business</w:t>
            </w:r>
          </w:p>
        </w:tc>
        <w:tc>
          <w:tcPr>
            <w:tcW w:w="3797" w:type="dxa"/>
            <w:tcMar>
              <w:top w:w="0" w:type="dxa"/>
              <w:left w:w="108" w:type="dxa"/>
              <w:bottom w:w="0" w:type="dxa"/>
              <w:right w:w="108" w:type="dxa"/>
            </w:tcMar>
          </w:tcPr>
          <w:p w14:paraId="74B0056A" w14:textId="77777777" w:rsidR="00FC2FB1" w:rsidRPr="003C1EF7" w:rsidRDefault="00FC2FB1" w:rsidP="009E71FE">
            <w:pPr>
              <w:spacing w:line="256" w:lineRule="auto"/>
              <w:ind w:left="709" w:hanging="709"/>
              <w:jc w:val="left"/>
              <w:rPr>
                <w:i/>
                <w:iCs/>
                <w:color w:val="000000" w:themeColor="text1"/>
                <w:szCs w:val="24"/>
              </w:rPr>
            </w:pPr>
            <w:r w:rsidRPr="00FE591E">
              <w:rPr>
                <w:i/>
                <w:iCs/>
                <w:color w:val="000000" w:themeColor="text1"/>
                <w:szCs w:val="24"/>
              </w:rPr>
              <w:t>-</w:t>
            </w:r>
          </w:p>
        </w:tc>
      </w:tr>
      <w:tr w:rsidR="00FC2FB1" w:rsidRPr="003C1EF7" w14:paraId="4E325E76" w14:textId="77777777" w:rsidTr="0093403B">
        <w:trPr>
          <w:tblHeader/>
        </w:trPr>
        <w:tc>
          <w:tcPr>
            <w:tcW w:w="3796" w:type="dxa"/>
            <w:tcMar>
              <w:top w:w="0" w:type="dxa"/>
              <w:left w:w="108" w:type="dxa"/>
              <w:bottom w:w="0" w:type="dxa"/>
              <w:right w:w="108" w:type="dxa"/>
            </w:tcMar>
            <w:hideMark/>
          </w:tcPr>
          <w:p w14:paraId="07E6C399" w14:textId="77777777" w:rsidR="00FC2FB1" w:rsidRPr="003C1EF7" w:rsidRDefault="00FC2FB1" w:rsidP="009E71FE">
            <w:pPr>
              <w:spacing w:line="256" w:lineRule="auto"/>
              <w:ind w:left="709" w:hanging="709"/>
              <w:rPr>
                <w:i/>
                <w:iCs/>
                <w:color w:val="000000" w:themeColor="text1"/>
                <w:szCs w:val="24"/>
              </w:rPr>
            </w:pPr>
            <w:r w:rsidRPr="003C1EF7">
              <w:rPr>
                <w:i/>
                <w:iCs/>
                <w:color w:val="000000" w:themeColor="text1"/>
                <w:szCs w:val="24"/>
              </w:rPr>
              <w:t>Other</w:t>
            </w:r>
          </w:p>
        </w:tc>
        <w:tc>
          <w:tcPr>
            <w:tcW w:w="3797" w:type="dxa"/>
            <w:tcMar>
              <w:top w:w="0" w:type="dxa"/>
              <w:left w:w="108" w:type="dxa"/>
              <w:bottom w:w="0" w:type="dxa"/>
              <w:right w:w="108" w:type="dxa"/>
            </w:tcMar>
          </w:tcPr>
          <w:p w14:paraId="3AEA6BB2" w14:textId="77777777" w:rsidR="00FC2FB1" w:rsidRPr="003C1EF7" w:rsidRDefault="00FC2FB1" w:rsidP="009E71FE">
            <w:pPr>
              <w:spacing w:line="256" w:lineRule="auto"/>
              <w:jc w:val="left"/>
              <w:rPr>
                <w:i/>
                <w:iCs/>
                <w:color w:val="000000" w:themeColor="text1"/>
                <w:szCs w:val="24"/>
              </w:rPr>
            </w:pPr>
            <w:r w:rsidRPr="00FE591E">
              <w:rPr>
                <w:i/>
                <w:iCs/>
                <w:color w:val="000000" w:themeColor="text1"/>
                <w:szCs w:val="24"/>
              </w:rPr>
              <w:t>5000 distributed to ward offices, libraries and Council business centres</w:t>
            </w:r>
          </w:p>
        </w:tc>
      </w:tr>
    </w:tbl>
    <w:p w14:paraId="7D5EA3B0" w14:textId="77777777" w:rsidR="00FC2FB1" w:rsidRPr="00DB0695" w:rsidRDefault="00FC2FB1" w:rsidP="009E71FE">
      <w:pPr>
        <w:ind w:left="709" w:hanging="709"/>
        <w:rPr>
          <w:bCs/>
          <w:szCs w:val="24"/>
        </w:rPr>
      </w:pPr>
    </w:p>
    <w:p w14:paraId="32BA9A70" w14:textId="77777777" w:rsidR="00FC2FB1" w:rsidRPr="00DB0695" w:rsidRDefault="00FC2FB1" w:rsidP="009E71FE">
      <w:pPr>
        <w:ind w:left="709" w:hanging="709"/>
        <w:rPr>
          <w:bCs/>
          <w:szCs w:val="24"/>
        </w:rPr>
      </w:pPr>
      <w:r w:rsidRPr="00DB0695">
        <w:rPr>
          <w:b/>
          <w:szCs w:val="24"/>
        </w:rPr>
        <w:t>Q17.</w:t>
      </w:r>
      <w:r w:rsidRPr="00DB0695">
        <w:rPr>
          <w:bCs/>
          <w:szCs w:val="24"/>
        </w:rPr>
        <w:tab/>
        <w:t>Please advise which company produced the “Sign Up to the Brisbane App” brochures.</w:t>
      </w:r>
    </w:p>
    <w:p w14:paraId="3BC38C23" w14:textId="77777777" w:rsidR="00FC2FB1" w:rsidRDefault="00FC2FB1" w:rsidP="009E71FE">
      <w:pPr>
        <w:ind w:left="709" w:hanging="709"/>
        <w:rPr>
          <w:bCs/>
          <w:szCs w:val="24"/>
        </w:rPr>
      </w:pPr>
    </w:p>
    <w:p w14:paraId="57E3DF33" w14:textId="410DDC91" w:rsidR="00FC2FB1" w:rsidRPr="00222E59" w:rsidRDefault="00FC2FB1" w:rsidP="009E71FE">
      <w:pPr>
        <w:ind w:left="709" w:hanging="709"/>
        <w:rPr>
          <w:bCs/>
          <w:i/>
          <w:iCs/>
        </w:rPr>
      </w:pPr>
      <w:r w:rsidRPr="00222E59">
        <w:rPr>
          <w:b/>
          <w:i/>
          <w:iCs/>
        </w:rPr>
        <w:t>A1</w:t>
      </w:r>
      <w:r>
        <w:rPr>
          <w:b/>
          <w:i/>
          <w:iCs/>
        </w:rPr>
        <w:t>7</w:t>
      </w:r>
      <w:r w:rsidRPr="00222E59">
        <w:rPr>
          <w:b/>
          <w:i/>
          <w:iCs/>
        </w:rPr>
        <w:t>.</w:t>
      </w:r>
      <w:r w:rsidRPr="00222E59">
        <w:rPr>
          <w:bCs/>
          <w:i/>
          <w:iCs/>
        </w:rPr>
        <w:tab/>
      </w:r>
      <w:r w:rsidRPr="003C1EF7">
        <w:rPr>
          <w:bCs/>
          <w:i/>
          <w:iCs/>
        </w:rPr>
        <w:t xml:space="preserve">The </w:t>
      </w:r>
      <w:r w:rsidR="00F42D61">
        <w:rPr>
          <w:bCs/>
          <w:i/>
          <w:iCs/>
        </w:rPr>
        <w:t>‘</w:t>
      </w:r>
      <w:r w:rsidRPr="003C1EF7">
        <w:rPr>
          <w:bCs/>
          <w:i/>
          <w:iCs/>
        </w:rPr>
        <w:t>Sign Up to the Brisbane App</w:t>
      </w:r>
      <w:r w:rsidR="00F42D61">
        <w:rPr>
          <w:bCs/>
          <w:i/>
          <w:iCs/>
        </w:rPr>
        <w:t>’</w:t>
      </w:r>
      <w:r w:rsidRPr="003C1EF7">
        <w:rPr>
          <w:bCs/>
          <w:i/>
          <w:iCs/>
        </w:rPr>
        <w:t xml:space="preserve"> was designed by Brisbane City Council and printed by PrintCraft</w:t>
      </w:r>
      <w:r w:rsidRPr="00222E59">
        <w:rPr>
          <w:bCs/>
          <w:i/>
          <w:iCs/>
        </w:rPr>
        <w:t>.</w:t>
      </w:r>
    </w:p>
    <w:p w14:paraId="5BF6821D" w14:textId="77777777" w:rsidR="00FC2FB1" w:rsidRPr="00DB0695" w:rsidRDefault="00FC2FB1" w:rsidP="009E71FE">
      <w:pPr>
        <w:ind w:left="709" w:hanging="709"/>
        <w:rPr>
          <w:bCs/>
          <w:szCs w:val="24"/>
        </w:rPr>
      </w:pPr>
    </w:p>
    <w:p w14:paraId="1AEA8388" w14:textId="77777777" w:rsidR="00FC2FB1" w:rsidRPr="00DB0695" w:rsidRDefault="00FC2FB1" w:rsidP="009E71FE">
      <w:pPr>
        <w:keepNext/>
        <w:ind w:left="709" w:hanging="709"/>
        <w:rPr>
          <w:bCs/>
          <w:szCs w:val="24"/>
        </w:rPr>
      </w:pPr>
      <w:r w:rsidRPr="00DB0695">
        <w:rPr>
          <w:b/>
          <w:szCs w:val="24"/>
        </w:rPr>
        <w:t>Q18.</w:t>
      </w:r>
      <w:r w:rsidRPr="00DB0695">
        <w:rPr>
          <w:bCs/>
          <w:szCs w:val="24"/>
        </w:rPr>
        <w:tab/>
        <w:t>Please advise which company produced the “Sign Up to the Brisbane App” brochures.</w:t>
      </w:r>
    </w:p>
    <w:p w14:paraId="31C4A896" w14:textId="77777777" w:rsidR="00FC2FB1" w:rsidRPr="00DB0695" w:rsidRDefault="00FC2FB1" w:rsidP="009E71FE">
      <w:pPr>
        <w:keepNext/>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DB0695" w14:paraId="27755E18" w14:textId="77777777" w:rsidTr="00FE591E">
        <w:tc>
          <w:tcPr>
            <w:tcW w:w="3796" w:type="dxa"/>
            <w:tcMar>
              <w:top w:w="0" w:type="dxa"/>
              <w:left w:w="108" w:type="dxa"/>
              <w:bottom w:w="0" w:type="dxa"/>
              <w:right w:w="108" w:type="dxa"/>
            </w:tcMar>
            <w:hideMark/>
          </w:tcPr>
          <w:p w14:paraId="60845476" w14:textId="77777777" w:rsidR="00FC2FB1" w:rsidRPr="00DB0695" w:rsidRDefault="00FC2FB1" w:rsidP="009E71FE">
            <w:pPr>
              <w:keepNext/>
              <w:spacing w:line="256" w:lineRule="auto"/>
              <w:ind w:left="709" w:hanging="709"/>
              <w:rPr>
                <w:b/>
                <w:bCs/>
                <w:color w:val="000000" w:themeColor="text1"/>
                <w:szCs w:val="24"/>
              </w:rPr>
            </w:pPr>
            <w:r w:rsidRPr="00DB0695">
              <w:rPr>
                <w:b/>
                <w:bCs/>
                <w:color w:val="000000" w:themeColor="text1"/>
                <w:szCs w:val="24"/>
              </w:rPr>
              <w:t>Sign Up to the Brisbane App</w:t>
            </w:r>
          </w:p>
        </w:tc>
        <w:tc>
          <w:tcPr>
            <w:tcW w:w="3797" w:type="dxa"/>
            <w:tcMar>
              <w:top w:w="0" w:type="dxa"/>
              <w:left w:w="108" w:type="dxa"/>
              <w:bottom w:w="0" w:type="dxa"/>
              <w:right w:w="108" w:type="dxa"/>
            </w:tcMar>
            <w:hideMark/>
          </w:tcPr>
          <w:p w14:paraId="4FA92821" w14:textId="77777777" w:rsidR="00FC2FB1" w:rsidRPr="00DB0695" w:rsidRDefault="00FC2FB1" w:rsidP="009E71FE">
            <w:pPr>
              <w:keepNext/>
              <w:spacing w:line="256" w:lineRule="auto"/>
              <w:ind w:left="709" w:hanging="709"/>
              <w:rPr>
                <w:b/>
                <w:bCs/>
                <w:color w:val="000000" w:themeColor="text1"/>
                <w:szCs w:val="24"/>
              </w:rPr>
            </w:pPr>
            <w:r w:rsidRPr="00DB0695">
              <w:rPr>
                <w:b/>
                <w:bCs/>
                <w:color w:val="000000" w:themeColor="text1"/>
                <w:szCs w:val="24"/>
              </w:rPr>
              <w:t>TOTAL COST</w:t>
            </w:r>
          </w:p>
        </w:tc>
      </w:tr>
      <w:tr w:rsidR="00FC2FB1" w:rsidRPr="00DB0695" w14:paraId="10886A86" w14:textId="77777777" w:rsidTr="00FE591E">
        <w:tc>
          <w:tcPr>
            <w:tcW w:w="3796" w:type="dxa"/>
            <w:tcMar>
              <w:top w:w="0" w:type="dxa"/>
              <w:left w:w="108" w:type="dxa"/>
              <w:bottom w:w="0" w:type="dxa"/>
              <w:right w:w="108" w:type="dxa"/>
            </w:tcMar>
            <w:hideMark/>
          </w:tcPr>
          <w:p w14:paraId="5CA78BF8" w14:textId="77777777" w:rsidR="00FC2FB1" w:rsidRPr="00DB0695" w:rsidRDefault="00FC2FB1" w:rsidP="009E71FE">
            <w:pPr>
              <w:keepNext/>
              <w:spacing w:line="256" w:lineRule="auto"/>
              <w:ind w:left="709" w:hanging="709"/>
              <w:rPr>
                <w:color w:val="000000" w:themeColor="text1"/>
                <w:szCs w:val="24"/>
              </w:rPr>
            </w:pPr>
            <w:r w:rsidRPr="00DB0695">
              <w:rPr>
                <w:color w:val="000000" w:themeColor="text1"/>
                <w:szCs w:val="24"/>
              </w:rPr>
              <w:t>Design</w:t>
            </w:r>
          </w:p>
        </w:tc>
        <w:tc>
          <w:tcPr>
            <w:tcW w:w="3797" w:type="dxa"/>
            <w:tcMar>
              <w:top w:w="0" w:type="dxa"/>
              <w:left w:w="108" w:type="dxa"/>
              <w:bottom w:w="0" w:type="dxa"/>
              <w:right w:w="108" w:type="dxa"/>
            </w:tcMar>
          </w:tcPr>
          <w:p w14:paraId="22B18D5A" w14:textId="77777777" w:rsidR="00FC2FB1" w:rsidRPr="00DB0695" w:rsidRDefault="00FC2FB1" w:rsidP="009E71FE">
            <w:pPr>
              <w:keepNext/>
              <w:spacing w:line="256" w:lineRule="auto"/>
              <w:ind w:left="709" w:hanging="709"/>
              <w:rPr>
                <w:color w:val="000000" w:themeColor="text1"/>
                <w:szCs w:val="24"/>
              </w:rPr>
            </w:pPr>
          </w:p>
        </w:tc>
      </w:tr>
      <w:tr w:rsidR="00FC2FB1" w:rsidRPr="00DB0695" w14:paraId="35A34D1C" w14:textId="77777777" w:rsidTr="00FE591E">
        <w:tc>
          <w:tcPr>
            <w:tcW w:w="3796" w:type="dxa"/>
            <w:tcMar>
              <w:top w:w="0" w:type="dxa"/>
              <w:left w:w="108" w:type="dxa"/>
              <w:bottom w:w="0" w:type="dxa"/>
              <w:right w:w="108" w:type="dxa"/>
            </w:tcMar>
            <w:hideMark/>
          </w:tcPr>
          <w:p w14:paraId="5C6B4C54" w14:textId="77777777" w:rsidR="00FC2FB1" w:rsidRPr="00DB0695" w:rsidRDefault="00FC2FB1" w:rsidP="009E71FE">
            <w:pPr>
              <w:keepNext/>
              <w:spacing w:line="256" w:lineRule="auto"/>
              <w:ind w:left="709" w:hanging="709"/>
              <w:rPr>
                <w:color w:val="000000" w:themeColor="text1"/>
                <w:szCs w:val="24"/>
              </w:rPr>
            </w:pPr>
            <w:r w:rsidRPr="00DB0695">
              <w:rPr>
                <w:color w:val="000000" w:themeColor="text1"/>
                <w:szCs w:val="24"/>
              </w:rPr>
              <w:t>Print</w:t>
            </w:r>
          </w:p>
        </w:tc>
        <w:tc>
          <w:tcPr>
            <w:tcW w:w="3797" w:type="dxa"/>
            <w:tcMar>
              <w:top w:w="0" w:type="dxa"/>
              <w:left w:w="108" w:type="dxa"/>
              <w:bottom w:w="0" w:type="dxa"/>
              <w:right w:w="108" w:type="dxa"/>
            </w:tcMar>
          </w:tcPr>
          <w:p w14:paraId="1B5C0E75" w14:textId="77777777" w:rsidR="00FC2FB1" w:rsidRPr="00DB0695" w:rsidRDefault="00FC2FB1" w:rsidP="009E71FE">
            <w:pPr>
              <w:keepNext/>
              <w:spacing w:line="256" w:lineRule="auto"/>
              <w:ind w:left="709" w:hanging="709"/>
              <w:rPr>
                <w:color w:val="000000" w:themeColor="text1"/>
                <w:szCs w:val="24"/>
              </w:rPr>
            </w:pPr>
          </w:p>
        </w:tc>
      </w:tr>
      <w:tr w:rsidR="00FC2FB1" w:rsidRPr="00DB0695" w14:paraId="79EA9052" w14:textId="77777777" w:rsidTr="00FE591E">
        <w:tc>
          <w:tcPr>
            <w:tcW w:w="3796" w:type="dxa"/>
            <w:tcMar>
              <w:top w:w="0" w:type="dxa"/>
              <w:left w:w="108" w:type="dxa"/>
              <w:bottom w:w="0" w:type="dxa"/>
              <w:right w:w="108" w:type="dxa"/>
            </w:tcMar>
            <w:hideMark/>
          </w:tcPr>
          <w:p w14:paraId="54D20443"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Distribution</w:t>
            </w:r>
          </w:p>
        </w:tc>
        <w:tc>
          <w:tcPr>
            <w:tcW w:w="3797" w:type="dxa"/>
            <w:tcMar>
              <w:top w:w="0" w:type="dxa"/>
              <w:left w:w="108" w:type="dxa"/>
              <w:bottom w:w="0" w:type="dxa"/>
              <w:right w:w="108" w:type="dxa"/>
            </w:tcMar>
          </w:tcPr>
          <w:p w14:paraId="17FA570F" w14:textId="77777777" w:rsidR="00FC2FB1" w:rsidRPr="00DB0695" w:rsidRDefault="00FC2FB1" w:rsidP="009E71FE">
            <w:pPr>
              <w:spacing w:line="256" w:lineRule="auto"/>
              <w:ind w:left="709" w:hanging="709"/>
              <w:rPr>
                <w:color w:val="000000" w:themeColor="text1"/>
                <w:szCs w:val="24"/>
              </w:rPr>
            </w:pPr>
          </w:p>
        </w:tc>
      </w:tr>
    </w:tbl>
    <w:p w14:paraId="36AF8AA2" w14:textId="77777777" w:rsidR="00FC2FB1" w:rsidRDefault="00FC2FB1" w:rsidP="009E71FE">
      <w:pPr>
        <w:ind w:left="709" w:hanging="709"/>
        <w:rPr>
          <w:bCs/>
          <w:szCs w:val="24"/>
        </w:rPr>
      </w:pPr>
    </w:p>
    <w:p w14:paraId="0766319C" w14:textId="77777777" w:rsidR="00FC2FB1" w:rsidRPr="00222E59" w:rsidRDefault="00FC2FB1" w:rsidP="009E71FE">
      <w:pPr>
        <w:ind w:left="709" w:hanging="709"/>
        <w:rPr>
          <w:bCs/>
          <w:i/>
          <w:iCs/>
        </w:rPr>
      </w:pPr>
      <w:r w:rsidRPr="00222E59">
        <w:rPr>
          <w:b/>
          <w:i/>
          <w:iCs/>
        </w:rPr>
        <w:t>A1</w:t>
      </w:r>
      <w:r>
        <w:rPr>
          <w:b/>
          <w:i/>
          <w:iCs/>
        </w:rPr>
        <w:t>8</w:t>
      </w:r>
      <w:r w:rsidRPr="00222E59">
        <w:rPr>
          <w:b/>
          <w:i/>
          <w:iCs/>
        </w:rPr>
        <w:t>.</w:t>
      </w:r>
      <w:r w:rsidRPr="00222E59">
        <w:rPr>
          <w:bCs/>
          <w:i/>
          <w:iCs/>
        </w:rPr>
        <w:tab/>
      </w:r>
      <w:r w:rsidRPr="003C1EF7">
        <w:rPr>
          <w:bCs/>
          <w:i/>
          <w:iCs/>
        </w:rPr>
        <w:t>The same question has been asked in question 17. Please see response</w:t>
      </w:r>
      <w:r>
        <w:rPr>
          <w:bCs/>
          <w:i/>
          <w:iCs/>
        </w:rPr>
        <w:t xml:space="preserve"> above</w:t>
      </w:r>
      <w:r w:rsidRPr="00222E59">
        <w:rPr>
          <w:bCs/>
          <w:i/>
          <w:iCs/>
        </w:rPr>
        <w:t>.</w:t>
      </w:r>
    </w:p>
    <w:p w14:paraId="7689EF75" w14:textId="77777777" w:rsidR="00FC2FB1" w:rsidRPr="00DB0695" w:rsidRDefault="00FC2FB1" w:rsidP="009E71FE">
      <w:pPr>
        <w:ind w:left="709" w:hanging="709"/>
        <w:rPr>
          <w:bCs/>
          <w:szCs w:val="24"/>
        </w:rPr>
      </w:pPr>
    </w:p>
    <w:p w14:paraId="24B447C7" w14:textId="77777777" w:rsidR="00FC2FB1" w:rsidRPr="00DB0695" w:rsidRDefault="00FC2FB1" w:rsidP="009E71FE">
      <w:pPr>
        <w:ind w:left="709" w:hanging="709"/>
        <w:rPr>
          <w:bCs/>
          <w:szCs w:val="24"/>
        </w:rPr>
      </w:pPr>
      <w:r w:rsidRPr="00DB0695">
        <w:rPr>
          <w:b/>
          <w:szCs w:val="24"/>
        </w:rPr>
        <w:t>Q19.</w:t>
      </w:r>
      <w:r w:rsidRPr="00DB0695">
        <w:rPr>
          <w:bCs/>
          <w:szCs w:val="24"/>
        </w:rPr>
        <w:tab/>
        <w:t>Please advise which company produced the “Sign Up to the Brisbane App” brochures.</w:t>
      </w:r>
    </w:p>
    <w:p w14:paraId="333262E7" w14:textId="77777777" w:rsidR="00FC2FB1" w:rsidRPr="00DB0695" w:rsidRDefault="00FC2FB1" w:rsidP="009E71FE">
      <w:pPr>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3766"/>
      </w:tblGrid>
      <w:tr w:rsidR="00FC2FB1" w:rsidRPr="00DB0695" w14:paraId="11C58885" w14:textId="77777777" w:rsidTr="00FE591E">
        <w:tc>
          <w:tcPr>
            <w:tcW w:w="3827" w:type="dxa"/>
            <w:tcMar>
              <w:top w:w="0" w:type="dxa"/>
              <w:left w:w="108" w:type="dxa"/>
              <w:bottom w:w="0" w:type="dxa"/>
              <w:right w:w="108" w:type="dxa"/>
            </w:tcMar>
            <w:hideMark/>
          </w:tcPr>
          <w:p w14:paraId="2F0907F1"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Sign Up to the Brisbane App</w:t>
            </w:r>
          </w:p>
        </w:tc>
        <w:tc>
          <w:tcPr>
            <w:tcW w:w="3766" w:type="dxa"/>
            <w:tcMar>
              <w:top w:w="0" w:type="dxa"/>
              <w:left w:w="108" w:type="dxa"/>
              <w:bottom w:w="0" w:type="dxa"/>
              <w:right w:w="108" w:type="dxa"/>
            </w:tcMar>
            <w:hideMark/>
          </w:tcPr>
          <w:p w14:paraId="08828218"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TOTAL NUMBER</w:t>
            </w:r>
          </w:p>
        </w:tc>
      </w:tr>
      <w:tr w:rsidR="00FC2FB1" w:rsidRPr="00DB0695" w14:paraId="5953A0DC" w14:textId="77777777" w:rsidTr="00FE591E">
        <w:tc>
          <w:tcPr>
            <w:tcW w:w="3827" w:type="dxa"/>
            <w:tcMar>
              <w:top w:w="0" w:type="dxa"/>
              <w:left w:w="108" w:type="dxa"/>
              <w:bottom w:w="0" w:type="dxa"/>
              <w:right w:w="108" w:type="dxa"/>
            </w:tcMar>
            <w:hideMark/>
          </w:tcPr>
          <w:p w14:paraId="621319D3"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Household</w:t>
            </w:r>
          </w:p>
        </w:tc>
        <w:tc>
          <w:tcPr>
            <w:tcW w:w="3766" w:type="dxa"/>
            <w:tcMar>
              <w:top w:w="0" w:type="dxa"/>
              <w:left w:w="108" w:type="dxa"/>
              <w:bottom w:w="0" w:type="dxa"/>
              <w:right w:w="108" w:type="dxa"/>
            </w:tcMar>
          </w:tcPr>
          <w:p w14:paraId="11D2A6BF" w14:textId="77777777" w:rsidR="00FC2FB1" w:rsidRPr="00DB0695" w:rsidRDefault="00FC2FB1" w:rsidP="009E71FE">
            <w:pPr>
              <w:spacing w:line="256" w:lineRule="auto"/>
              <w:ind w:left="709" w:hanging="709"/>
              <w:rPr>
                <w:color w:val="000000" w:themeColor="text1"/>
                <w:szCs w:val="24"/>
              </w:rPr>
            </w:pPr>
          </w:p>
        </w:tc>
      </w:tr>
      <w:tr w:rsidR="00FC2FB1" w:rsidRPr="00DB0695" w14:paraId="5CA307FD" w14:textId="77777777" w:rsidTr="00FE591E">
        <w:tc>
          <w:tcPr>
            <w:tcW w:w="3827" w:type="dxa"/>
            <w:tcMar>
              <w:top w:w="0" w:type="dxa"/>
              <w:left w:w="108" w:type="dxa"/>
              <w:bottom w:w="0" w:type="dxa"/>
              <w:right w:w="108" w:type="dxa"/>
            </w:tcMar>
            <w:hideMark/>
          </w:tcPr>
          <w:p w14:paraId="784F0FF4"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Business</w:t>
            </w:r>
          </w:p>
        </w:tc>
        <w:tc>
          <w:tcPr>
            <w:tcW w:w="3766" w:type="dxa"/>
            <w:tcMar>
              <w:top w:w="0" w:type="dxa"/>
              <w:left w:w="108" w:type="dxa"/>
              <w:bottom w:w="0" w:type="dxa"/>
              <w:right w:w="108" w:type="dxa"/>
            </w:tcMar>
          </w:tcPr>
          <w:p w14:paraId="0C240366" w14:textId="77777777" w:rsidR="00FC2FB1" w:rsidRPr="00DB0695" w:rsidRDefault="00FC2FB1" w:rsidP="009E71FE">
            <w:pPr>
              <w:spacing w:line="256" w:lineRule="auto"/>
              <w:ind w:left="709" w:hanging="709"/>
              <w:rPr>
                <w:color w:val="000000" w:themeColor="text1"/>
                <w:szCs w:val="24"/>
              </w:rPr>
            </w:pPr>
          </w:p>
        </w:tc>
      </w:tr>
      <w:tr w:rsidR="00FC2FB1" w:rsidRPr="00DB0695" w14:paraId="09CE9E1C" w14:textId="77777777" w:rsidTr="00FE591E">
        <w:tc>
          <w:tcPr>
            <w:tcW w:w="3827" w:type="dxa"/>
            <w:tcMar>
              <w:top w:w="0" w:type="dxa"/>
              <w:left w:w="108" w:type="dxa"/>
              <w:bottom w:w="0" w:type="dxa"/>
              <w:right w:w="108" w:type="dxa"/>
            </w:tcMar>
            <w:hideMark/>
          </w:tcPr>
          <w:p w14:paraId="75766DFE"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lastRenderedPageBreak/>
              <w:t>Other</w:t>
            </w:r>
          </w:p>
        </w:tc>
        <w:tc>
          <w:tcPr>
            <w:tcW w:w="3766" w:type="dxa"/>
            <w:tcMar>
              <w:top w:w="0" w:type="dxa"/>
              <w:left w:w="108" w:type="dxa"/>
              <w:bottom w:w="0" w:type="dxa"/>
              <w:right w:w="108" w:type="dxa"/>
            </w:tcMar>
          </w:tcPr>
          <w:p w14:paraId="5B66977E" w14:textId="77777777" w:rsidR="00FC2FB1" w:rsidRPr="00DB0695" w:rsidRDefault="00FC2FB1" w:rsidP="009E71FE">
            <w:pPr>
              <w:spacing w:line="256" w:lineRule="auto"/>
              <w:ind w:left="709" w:hanging="709"/>
              <w:rPr>
                <w:color w:val="000000" w:themeColor="text1"/>
                <w:szCs w:val="24"/>
              </w:rPr>
            </w:pPr>
          </w:p>
        </w:tc>
      </w:tr>
    </w:tbl>
    <w:p w14:paraId="569449C6" w14:textId="77777777" w:rsidR="00FC2FB1" w:rsidRDefault="00FC2FB1" w:rsidP="009E71FE">
      <w:pPr>
        <w:ind w:left="709" w:hanging="709"/>
        <w:rPr>
          <w:bCs/>
          <w:szCs w:val="24"/>
        </w:rPr>
      </w:pPr>
    </w:p>
    <w:p w14:paraId="11DF1436" w14:textId="77777777" w:rsidR="00FC2FB1" w:rsidRPr="00222E59" w:rsidRDefault="00FC2FB1" w:rsidP="009E71FE">
      <w:pPr>
        <w:ind w:left="709" w:hanging="709"/>
        <w:rPr>
          <w:bCs/>
          <w:i/>
          <w:iCs/>
        </w:rPr>
      </w:pPr>
      <w:r w:rsidRPr="00222E59">
        <w:rPr>
          <w:b/>
          <w:i/>
          <w:iCs/>
        </w:rPr>
        <w:t>A1</w:t>
      </w:r>
      <w:r>
        <w:rPr>
          <w:b/>
          <w:i/>
          <w:iCs/>
        </w:rPr>
        <w:t>9</w:t>
      </w:r>
      <w:r w:rsidRPr="00222E59">
        <w:rPr>
          <w:b/>
          <w:i/>
          <w:iCs/>
        </w:rPr>
        <w:t>.</w:t>
      </w:r>
      <w:r w:rsidRPr="00222E59">
        <w:rPr>
          <w:bCs/>
          <w:i/>
          <w:iCs/>
        </w:rPr>
        <w:tab/>
      </w:r>
      <w:r w:rsidRPr="003C1EF7">
        <w:rPr>
          <w:bCs/>
          <w:i/>
          <w:iCs/>
        </w:rPr>
        <w:t>The same question has been asked in question 17. Please see response</w:t>
      </w:r>
      <w:r>
        <w:rPr>
          <w:bCs/>
          <w:i/>
          <w:iCs/>
        </w:rPr>
        <w:t xml:space="preserve"> above</w:t>
      </w:r>
      <w:r w:rsidRPr="00222E59">
        <w:rPr>
          <w:bCs/>
          <w:i/>
          <w:iCs/>
        </w:rPr>
        <w:t>.</w:t>
      </w:r>
    </w:p>
    <w:p w14:paraId="361728F2" w14:textId="77777777" w:rsidR="00FC2FB1" w:rsidRPr="00DB0695" w:rsidRDefault="00FC2FB1" w:rsidP="009E71FE">
      <w:pPr>
        <w:ind w:left="709" w:hanging="709"/>
        <w:rPr>
          <w:bCs/>
          <w:szCs w:val="24"/>
        </w:rPr>
      </w:pPr>
    </w:p>
    <w:p w14:paraId="318A90C6" w14:textId="77777777" w:rsidR="00FC2FB1" w:rsidRPr="00DB0695" w:rsidRDefault="00FC2FB1" w:rsidP="009E71FE">
      <w:pPr>
        <w:ind w:left="709" w:hanging="709"/>
        <w:rPr>
          <w:bCs/>
          <w:szCs w:val="24"/>
        </w:rPr>
      </w:pPr>
      <w:r w:rsidRPr="00DB0695">
        <w:rPr>
          <w:b/>
          <w:szCs w:val="24"/>
        </w:rPr>
        <w:t>Q20.</w:t>
      </w:r>
      <w:r w:rsidRPr="00DB0695">
        <w:rPr>
          <w:bCs/>
          <w:szCs w:val="24"/>
        </w:rPr>
        <w:tab/>
        <w:t>Please advise which company produced the Brisbane App stickers.</w:t>
      </w:r>
    </w:p>
    <w:p w14:paraId="2BE0D2FF" w14:textId="77777777" w:rsidR="00FC2FB1" w:rsidRDefault="00FC2FB1" w:rsidP="009E71FE">
      <w:pPr>
        <w:ind w:left="709" w:hanging="709"/>
        <w:rPr>
          <w:bCs/>
          <w:szCs w:val="24"/>
        </w:rPr>
      </w:pPr>
    </w:p>
    <w:p w14:paraId="6B0B5D05" w14:textId="77777777" w:rsidR="00FC2FB1" w:rsidRPr="00222E59" w:rsidRDefault="00FC2FB1" w:rsidP="009E71FE">
      <w:pPr>
        <w:ind w:left="709" w:hanging="709"/>
        <w:rPr>
          <w:bCs/>
          <w:i/>
          <w:iCs/>
        </w:rPr>
      </w:pPr>
      <w:r w:rsidRPr="00222E59">
        <w:rPr>
          <w:b/>
          <w:i/>
          <w:iCs/>
        </w:rPr>
        <w:t>A</w:t>
      </w:r>
      <w:r>
        <w:rPr>
          <w:b/>
          <w:i/>
          <w:iCs/>
        </w:rPr>
        <w:t>20</w:t>
      </w:r>
      <w:r w:rsidRPr="00222E59">
        <w:rPr>
          <w:b/>
          <w:i/>
          <w:iCs/>
        </w:rPr>
        <w:t>.</w:t>
      </w:r>
      <w:r w:rsidRPr="00222E59">
        <w:rPr>
          <w:bCs/>
          <w:i/>
          <w:iCs/>
        </w:rPr>
        <w:tab/>
      </w:r>
      <w:r w:rsidRPr="003C1EF7">
        <w:rPr>
          <w:bCs/>
          <w:i/>
          <w:iCs/>
        </w:rPr>
        <w:t>Design and distribution of the stickers were completed by Brisbane City Council, and printed by PrintCraft</w:t>
      </w:r>
      <w:r w:rsidRPr="00222E59">
        <w:rPr>
          <w:bCs/>
          <w:i/>
          <w:iCs/>
        </w:rPr>
        <w:t>.</w:t>
      </w:r>
    </w:p>
    <w:p w14:paraId="2DFC8799" w14:textId="77777777" w:rsidR="00FC2FB1" w:rsidRPr="00DB0695" w:rsidRDefault="00FC2FB1" w:rsidP="009E71FE">
      <w:pPr>
        <w:ind w:left="709" w:hanging="709"/>
        <w:rPr>
          <w:bCs/>
          <w:szCs w:val="24"/>
        </w:rPr>
      </w:pPr>
    </w:p>
    <w:p w14:paraId="4BEAB8F2" w14:textId="77777777" w:rsidR="00FC2FB1" w:rsidRPr="00DB0695" w:rsidRDefault="00FC2FB1" w:rsidP="009E71FE">
      <w:pPr>
        <w:ind w:left="709" w:hanging="709"/>
        <w:rPr>
          <w:bCs/>
          <w:szCs w:val="24"/>
        </w:rPr>
      </w:pPr>
      <w:r w:rsidRPr="00DB0695">
        <w:rPr>
          <w:b/>
          <w:szCs w:val="24"/>
        </w:rPr>
        <w:t>Q21.</w:t>
      </w:r>
      <w:r w:rsidRPr="00DB0695">
        <w:rPr>
          <w:bCs/>
          <w:szCs w:val="24"/>
        </w:rPr>
        <w:tab/>
        <w:t>Please advise the costs of producing and distributing the Brisbane App stickers.</w:t>
      </w:r>
    </w:p>
    <w:p w14:paraId="06C5F6E1" w14:textId="77777777" w:rsidR="00FC2FB1" w:rsidRPr="00DB0695" w:rsidRDefault="00FC2FB1" w:rsidP="009E71FE">
      <w:pPr>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DB0695" w14:paraId="6B958369" w14:textId="77777777" w:rsidTr="00FE591E">
        <w:tc>
          <w:tcPr>
            <w:tcW w:w="3796" w:type="dxa"/>
            <w:tcMar>
              <w:top w:w="0" w:type="dxa"/>
              <w:left w:w="108" w:type="dxa"/>
              <w:bottom w:w="0" w:type="dxa"/>
              <w:right w:w="108" w:type="dxa"/>
            </w:tcMar>
            <w:hideMark/>
          </w:tcPr>
          <w:p w14:paraId="739CDCD8"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Brisbane App STICKERS</w:t>
            </w:r>
          </w:p>
        </w:tc>
        <w:tc>
          <w:tcPr>
            <w:tcW w:w="3797" w:type="dxa"/>
            <w:tcMar>
              <w:top w:w="0" w:type="dxa"/>
              <w:left w:w="108" w:type="dxa"/>
              <w:bottom w:w="0" w:type="dxa"/>
              <w:right w:w="108" w:type="dxa"/>
            </w:tcMar>
            <w:hideMark/>
          </w:tcPr>
          <w:p w14:paraId="63D132C4"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TOTAL COST</w:t>
            </w:r>
          </w:p>
        </w:tc>
      </w:tr>
      <w:tr w:rsidR="00FC2FB1" w:rsidRPr="00DB0695" w14:paraId="5C56DA26" w14:textId="77777777" w:rsidTr="00FE591E">
        <w:tc>
          <w:tcPr>
            <w:tcW w:w="3796" w:type="dxa"/>
            <w:tcMar>
              <w:top w:w="0" w:type="dxa"/>
              <w:left w:w="108" w:type="dxa"/>
              <w:bottom w:w="0" w:type="dxa"/>
              <w:right w:w="108" w:type="dxa"/>
            </w:tcMar>
            <w:hideMark/>
          </w:tcPr>
          <w:p w14:paraId="61DF36CC"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Design</w:t>
            </w:r>
          </w:p>
        </w:tc>
        <w:tc>
          <w:tcPr>
            <w:tcW w:w="3797" w:type="dxa"/>
            <w:tcMar>
              <w:top w:w="0" w:type="dxa"/>
              <w:left w:w="108" w:type="dxa"/>
              <w:bottom w:w="0" w:type="dxa"/>
              <w:right w:w="108" w:type="dxa"/>
            </w:tcMar>
          </w:tcPr>
          <w:p w14:paraId="4B46206D" w14:textId="77777777" w:rsidR="00FC2FB1" w:rsidRPr="00DB0695" w:rsidRDefault="00FC2FB1" w:rsidP="009E71FE">
            <w:pPr>
              <w:spacing w:line="256" w:lineRule="auto"/>
              <w:ind w:left="709" w:hanging="709"/>
              <w:rPr>
                <w:color w:val="000000" w:themeColor="text1"/>
                <w:szCs w:val="24"/>
              </w:rPr>
            </w:pPr>
          </w:p>
        </w:tc>
      </w:tr>
      <w:tr w:rsidR="00FC2FB1" w:rsidRPr="00DB0695" w14:paraId="06DF95C9" w14:textId="77777777" w:rsidTr="00FE591E">
        <w:tc>
          <w:tcPr>
            <w:tcW w:w="3796" w:type="dxa"/>
            <w:tcMar>
              <w:top w:w="0" w:type="dxa"/>
              <w:left w:w="108" w:type="dxa"/>
              <w:bottom w:w="0" w:type="dxa"/>
              <w:right w:w="108" w:type="dxa"/>
            </w:tcMar>
            <w:hideMark/>
          </w:tcPr>
          <w:p w14:paraId="0AFBDADF"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Print</w:t>
            </w:r>
          </w:p>
        </w:tc>
        <w:tc>
          <w:tcPr>
            <w:tcW w:w="3797" w:type="dxa"/>
            <w:tcMar>
              <w:top w:w="0" w:type="dxa"/>
              <w:left w:w="108" w:type="dxa"/>
              <w:bottom w:w="0" w:type="dxa"/>
              <w:right w:w="108" w:type="dxa"/>
            </w:tcMar>
          </w:tcPr>
          <w:p w14:paraId="7B08422C" w14:textId="77777777" w:rsidR="00FC2FB1" w:rsidRPr="00DB0695" w:rsidRDefault="00FC2FB1" w:rsidP="009E71FE">
            <w:pPr>
              <w:spacing w:line="256" w:lineRule="auto"/>
              <w:ind w:left="709" w:hanging="709"/>
              <w:rPr>
                <w:color w:val="000000" w:themeColor="text1"/>
                <w:szCs w:val="24"/>
              </w:rPr>
            </w:pPr>
          </w:p>
        </w:tc>
      </w:tr>
      <w:tr w:rsidR="00FC2FB1" w:rsidRPr="00DB0695" w14:paraId="6CE60A29" w14:textId="77777777" w:rsidTr="00FE591E">
        <w:tc>
          <w:tcPr>
            <w:tcW w:w="3796" w:type="dxa"/>
            <w:tcMar>
              <w:top w:w="0" w:type="dxa"/>
              <w:left w:w="108" w:type="dxa"/>
              <w:bottom w:w="0" w:type="dxa"/>
              <w:right w:w="108" w:type="dxa"/>
            </w:tcMar>
            <w:hideMark/>
          </w:tcPr>
          <w:p w14:paraId="4A8206FA"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Distribution</w:t>
            </w:r>
          </w:p>
        </w:tc>
        <w:tc>
          <w:tcPr>
            <w:tcW w:w="3797" w:type="dxa"/>
            <w:tcMar>
              <w:top w:w="0" w:type="dxa"/>
              <w:left w:w="108" w:type="dxa"/>
              <w:bottom w:w="0" w:type="dxa"/>
              <w:right w:w="108" w:type="dxa"/>
            </w:tcMar>
          </w:tcPr>
          <w:p w14:paraId="79527F2E" w14:textId="77777777" w:rsidR="00FC2FB1" w:rsidRPr="00DB0695" w:rsidRDefault="00FC2FB1" w:rsidP="009E71FE">
            <w:pPr>
              <w:spacing w:line="256" w:lineRule="auto"/>
              <w:ind w:left="709" w:hanging="709"/>
              <w:rPr>
                <w:color w:val="000000" w:themeColor="text1"/>
                <w:szCs w:val="24"/>
              </w:rPr>
            </w:pPr>
          </w:p>
        </w:tc>
      </w:tr>
    </w:tbl>
    <w:p w14:paraId="5020A9E0" w14:textId="77777777" w:rsidR="00FC2FB1" w:rsidRDefault="00FC2FB1" w:rsidP="009E71FE">
      <w:pPr>
        <w:ind w:left="709" w:hanging="709"/>
        <w:rPr>
          <w:bCs/>
          <w:szCs w:val="24"/>
        </w:rPr>
      </w:pPr>
    </w:p>
    <w:p w14:paraId="1021CE45" w14:textId="77777777" w:rsidR="00FC2FB1" w:rsidRDefault="00FC2FB1" w:rsidP="009E71FE">
      <w:pPr>
        <w:ind w:left="709" w:hanging="709"/>
        <w:rPr>
          <w:bCs/>
          <w:i/>
          <w:iCs/>
        </w:rPr>
      </w:pPr>
      <w:r w:rsidRPr="00222E59">
        <w:rPr>
          <w:b/>
          <w:i/>
          <w:iCs/>
        </w:rPr>
        <w:t>A</w:t>
      </w:r>
      <w:r>
        <w:rPr>
          <w:b/>
          <w:i/>
          <w:iCs/>
        </w:rPr>
        <w:t>2</w:t>
      </w:r>
      <w:r w:rsidRPr="00222E59">
        <w:rPr>
          <w:b/>
          <w:i/>
          <w:iCs/>
        </w:rPr>
        <w:t>1.</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8B056A" w14:paraId="6D161F7A" w14:textId="77777777" w:rsidTr="00FE591E">
        <w:tc>
          <w:tcPr>
            <w:tcW w:w="3796" w:type="dxa"/>
            <w:tcMar>
              <w:top w:w="0" w:type="dxa"/>
              <w:left w:w="108" w:type="dxa"/>
              <w:bottom w:w="0" w:type="dxa"/>
              <w:right w:w="108" w:type="dxa"/>
            </w:tcMar>
            <w:hideMark/>
          </w:tcPr>
          <w:p w14:paraId="7BF2E303" w14:textId="77777777" w:rsidR="00FC2FB1" w:rsidRPr="008B056A" w:rsidRDefault="00FC2FB1" w:rsidP="009E71FE">
            <w:pPr>
              <w:spacing w:line="256" w:lineRule="auto"/>
              <w:ind w:left="709" w:hanging="709"/>
              <w:rPr>
                <w:b/>
                <w:bCs/>
                <w:i/>
                <w:iCs/>
                <w:color w:val="000000" w:themeColor="text1"/>
                <w:szCs w:val="24"/>
              </w:rPr>
            </w:pPr>
            <w:r w:rsidRPr="008B056A">
              <w:rPr>
                <w:b/>
                <w:bCs/>
                <w:i/>
                <w:iCs/>
                <w:color w:val="000000" w:themeColor="text1"/>
                <w:szCs w:val="24"/>
              </w:rPr>
              <w:t>Brisbane App STICKERS</w:t>
            </w:r>
          </w:p>
        </w:tc>
        <w:tc>
          <w:tcPr>
            <w:tcW w:w="3797" w:type="dxa"/>
            <w:tcMar>
              <w:top w:w="0" w:type="dxa"/>
              <w:left w:w="108" w:type="dxa"/>
              <w:bottom w:w="0" w:type="dxa"/>
              <w:right w:w="108" w:type="dxa"/>
            </w:tcMar>
            <w:hideMark/>
          </w:tcPr>
          <w:p w14:paraId="2FFBE1E7" w14:textId="77777777" w:rsidR="00FC2FB1" w:rsidRPr="008B056A" w:rsidRDefault="00FC2FB1" w:rsidP="009E71FE">
            <w:pPr>
              <w:spacing w:line="256" w:lineRule="auto"/>
              <w:ind w:left="709" w:hanging="709"/>
              <w:rPr>
                <w:b/>
                <w:bCs/>
                <w:i/>
                <w:iCs/>
                <w:color w:val="000000" w:themeColor="text1"/>
                <w:szCs w:val="24"/>
              </w:rPr>
            </w:pPr>
            <w:r w:rsidRPr="008B056A">
              <w:rPr>
                <w:b/>
                <w:bCs/>
                <w:i/>
                <w:iCs/>
                <w:color w:val="000000" w:themeColor="text1"/>
                <w:szCs w:val="24"/>
              </w:rPr>
              <w:t>TOTAL COST</w:t>
            </w:r>
          </w:p>
        </w:tc>
      </w:tr>
      <w:tr w:rsidR="00FC2FB1" w:rsidRPr="008B056A" w14:paraId="3C16998C" w14:textId="77777777" w:rsidTr="00FE591E">
        <w:tc>
          <w:tcPr>
            <w:tcW w:w="3796" w:type="dxa"/>
            <w:tcMar>
              <w:top w:w="0" w:type="dxa"/>
              <w:left w:w="108" w:type="dxa"/>
              <w:bottom w:w="0" w:type="dxa"/>
              <w:right w:w="108" w:type="dxa"/>
            </w:tcMar>
            <w:hideMark/>
          </w:tcPr>
          <w:p w14:paraId="04C26CE2" w14:textId="77777777" w:rsidR="00FC2FB1" w:rsidRPr="008B056A" w:rsidRDefault="00FC2FB1" w:rsidP="009E71FE">
            <w:pPr>
              <w:spacing w:line="256" w:lineRule="auto"/>
              <w:ind w:left="709" w:hanging="709"/>
              <w:rPr>
                <w:i/>
                <w:iCs/>
                <w:color w:val="000000" w:themeColor="text1"/>
                <w:szCs w:val="24"/>
              </w:rPr>
            </w:pPr>
            <w:r w:rsidRPr="008B056A">
              <w:rPr>
                <w:i/>
                <w:iCs/>
                <w:color w:val="000000" w:themeColor="text1"/>
                <w:szCs w:val="24"/>
              </w:rPr>
              <w:t>Design</w:t>
            </w:r>
          </w:p>
        </w:tc>
        <w:tc>
          <w:tcPr>
            <w:tcW w:w="3797" w:type="dxa"/>
            <w:tcMar>
              <w:top w:w="0" w:type="dxa"/>
              <w:left w:w="108" w:type="dxa"/>
              <w:bottom w:w="0" w:type="dxa"/>
              <w:right w:w="108" w:type="dxa"/>
            </w:tcMar>
          </w:tcPr>
          <w:p w14:paraId="31D7BA66" w14:textId="77777777" w:rsidR="00FC2FB1" w:rsidRPr="008B056A" w:rsidRDefault="00FC2FB1" w:rsidP="009E71FE">
            <w:pPr>
              <w:spacing w:line="256" w:lineRule="auto"/>
              <w:ind w:left="709" w:hanging="709"/>
              <w:jc w:val="right"/>
              <w:rPr>
                <w:i/>
                <w:iCs/>
                <w:color w:val="000000" w:themeColor="text1"/>
                <w:szCs w:val="24"/>
              </w:rPr>
            </w:pPr>
            <w:r w:rsidRPr="008B056A">
              <w:rPr>
                <w:i/>
                <w:iCs/>
              </w:rPr>
              <w:t xml:space="preserve"> $0</w:t>
            </w:r>
          </w:p>
        </w:tc>
      </w:tr>
      <w:tr w:rsidR="00FC2FB1" w:rsidRPr="008B056A" w14:paraId="60E25210" w14:textId="77777777" w:rsidTr="00FE591E">
        <w:tc>
          <w:tcPr>
            <w:tcW w:w="3796" w:type="dxa"/>
            <w:tcMar>
              <w:top w:w="0" w:type="dxa"/>
              <w:left w:w="108" w:type="dxa"/>
              <w:bottom w:w="0" w:type="dxa"/>
              <w:right w:w="108" w:type="dxa"/>
            </w:tcMar>
            <w:hideMark/>
          </w:tcPr>
          <w:p w14:paraId="4A0D5611" w14:textId="77777777" w:rsidR="00FC2FB1" w:rsidRPr="008B056A" w:rsidRDefault="00FC2FB1" w:rsidP="009E71FE">
            <w:pPr>
              <w:spacing w:line="256" w:lineRule="auto"/>
              <w:ind w:left="709" w:hanging="709"/>
              <w:rPr>
                <w:i/>
                <w:iCs/>
                <w:color w:val="000000" w:themeColor="text1"/>
                <w:szCs w:val="24"/>
              </w:rPr>
            </w:pPr>
            <w:r w:rsidRPr="008B056A">
              <w:rPr>
                <w:i/>
                <w:iCs/>
                <w:color w:val="000000" w:themeColor="text1"/>
                <w:szCs w:val="24"/>
              </w:rPr>
              <w:t>Print</w:t>
            </w:r>
          </w:p>
        </w:tc>
        <w:tc>
          <w:tcPr>
            <w:tcW w:w="3797" w:type="dxa"/>
            <w:tcMar>
              <w:top w:w="0" w:type="dxa"/>
              <w:left w:w="108" w:type="dxa"/>
              <w:bottom w:w="0" w:type="dxa"/>
              <w:right w:w="108" w:type="dxa"/>
            </w:tcMar>
          </w:tcPr>
          <w:p w14:paraId="7CABAB94" w14:textId="77777777" w:rsidR="00FC2FB1" w:rsidRPr="008B056A" w:rsidRDefault="00FC2FB1" w:rsidP="009E71FE">
            <w:pPr>
              <w:spacing w:line="256" w:lineRule="auto"/>
              <w:ind w:left="709" w:hanging="709"/>
              <w:jc w:val="right"/>
              <w:rPr>
                <w:i/>
                <w:iCs/>
                <w:color w:val="000000" w:themeColor="text1"/>
                <w:szCs w:val="24"/>
              </w:rPr>
            </w:pPr>
            <w:r w:rsidRPr="008B056A">
              <w:rPr>
                <w:i/>
                <w:iCs/>
              </w:rPr>
              <w:t xml:space="preserve"> $2,840</w:t>
            </w:r>
          </w:p>
        </w:tc>
      </w:tr>
      <w:tr w:rsidR="00FC2FB1" w:rsidRPr="008B056A" w14:paraId="65AE341F" w14:textId="77777777" w:rsidTr="00FE591E">
        <w:tc>
          <w:tcPr>
            <w:tcW w:w="3796" w:type="dxa"/>
            <w:tcMar>
              <w:top w:w="0" w:type="dxa"/>
              <w:left w:w="108" w:type="dxa"/>
              <w:bottom w:w="0" w:type="dxa"/>
              <w:right w:w="108" w:type="dxa"/>
            </w:tcMar>
            <w:hideMark/>
          </w:tcPr>
          <w:p w14:paraId="65730F0B" w14:textId="77777777" w:rsidR="00FC2FB1" w:rsidRPr="008B056A" w:rsidRDefault="00FC2FB1" w:rsidP="009E71FE">
            <w:pPr>
              <w:spacing w:line="256" w:lineRule="auto"/>
              <w:ind w:left="709" w:hanging="709"/>
              <w:rPr>
                <w:i/>
                <w:iCs/>
                <w:color w:val="000000" w:themeColor="text1"/>
                <w:szCs w:val="24"/>
              </w:rPr>
            </w:pPr>
            <w:r w:rsidRPr="008B056A">
              <w:rPr>
                <w:i/>
                <w:iCs/>
                <w:color w:val="000000" w:themeColor="text1"/>
                <w:szCs w:val="24"/>
              </w:rPr>
              <w:t>Distribution</w:t>
            </w:r>
          </w:p>
        </w:tc>
        <w:tc>
          <w:tcPr>
            <w:tcW w:w="3797" w:type="dxa"/>
            <w:tcMar>
              <w:top w:w="0" w:type="dxa"/>
              <w:left w:w="108" w:type="dxa"/>
              <w:bottom w:w="0" w:type="dxa"/>
              <w:right w:w="108" w:type="dxa"/>
            </w:tcMar>
          </w:tcPr>
          <w:p w14:paraId="0A151408" w14:textId="77777777" w:rsidR="00FC2FB1" w:rsidRPr="008B056A" w:rsidRDefault="00FC2FB1" w:rsidP="009E71FE">
            <w:pPr>
              <w:spacing w:line="256" w:lineRule="auto"/>
              <w:ind w:left="709" w:hanging="709"/>
              <w:jc w:val="right"/>
              <w:rPr>
                <w:i/>
                <w:iCs/>
                <w:color w:val="000000" w:themeColor="text1"/>
                <w:szCs w:val="24"/>
              </w:rPr>
            </w:pPr>
            <w:r w:rsidRPr="008B056A">
              <w:rPr>
                <w:i/>
                <w:iCs/>
              </w:rPr>
              <w:t xml:space="preserve"> $0</w:t>
            </w:r>
          </w:p>
        </w:tc>
      </w:tr>
    </w:tbl>
    <w:p w14:paraId="67127275" w14:textId="77777777" w:rsidR="00FC2FB1" w:rsidRPr="00DB0695" w:rsidRDefault="00FC2FB1" w:rsidP="009E71FE">
      <w:pPr>
        <w:ind w:left="709" w:hanging="709"/>
        <w:rPr>
          <w:bCs/>
          <w:szCs w:val="24"/>
        </w:rPr>
      </w:pPr>
    </w:p>
    <w:p w14:paraId="49BDF39B" w14:textId="77777777" w:rsidR="00FC2FB1" w:rsidRPr="00DB0695" w:rsidRDefault="00FC2FB1" w:rsidP="009E71FE">
      <w:pPr>
        <w:keepNext/>
        <w:keepLines/>
        <w:ind w:left="709" w:hanging="709"/>
        <w:rPr>
          <w:bCs/>
          <w:szCs w:val="24"/>
        </w:rPr>
      </w:pPr>
      <w:r w:rsidRPr="00DB0695">
        <w:rPr>
          <w:b/>
          <w:szCs w:val="24"/>
        </w:rPr>
        <w:t>Q22.</w:t>
      </w:r>
      <w:r w:rsidRPr="00DB0695">
        <w:rPr>
          <w:bCs/>
          <w:szCs w:val="24"/>
        </w:rPr>
        <w:tab/>
        <w:t>Please advise the number Brisbane App stickers distributed to each of the following:</w:t>
      </w:r>
    </w:p>
    <w:p w14:paraId="173759E0" w14:textId="77777777" w:rsidR="00FC2FB1" w:rsidRPr="00DB0695" w:rsidRDefault="00FC2FB1" w:rsidP="009E71FE">
      <w:pPr>
        <w:keepNext/>
        <w:keepLines/>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DB0695" w14:paraId="39B85FE5" w14:textId="77777777" w:rsidTr="00FE591E">
        <w:tc>
          <w:tcPr>
            <w:tcW w:w="3796" w:type="dxa"/>
            <w:tcMar>
              <w:top w:w="0" w:type="dxa"/>
              <w:left w:w="108" w:type="dxa"/>
              <w:bottom w:w="0" w:type="dxa"/>
              <w:right w:w="108" w:type="dxa"/>
            </w:tcMar>
            <w:hideMark/>
          </w:tcPr>
          <w:p w14:paraId="417FB4AD" w14:textId="77777777" w:rsidR="00FC2FB1" w:rsidRPr="00DB0695" w:rsidRDefault="00FC2FB1" w:rsidP="009E71FE">
            <w:pPr>
              <w:keepNext/>
              <w:keepLines/>
              <w:spacing w:line="256" w:lineRule="auto"/>
              <w:ind w:left="709" w:hanging="709"/>
              <w:rPr>
                <w:b/>
                <w:bCs/>
                <w:color w:val="000000" w:themeColor="text1"/>
                <w:szCs w:val="24"/>
              </w:rPr>
            </w:pPr>
            <w:r w:rsidRPr="00DB0695">
              <w:rPr>
                <w:b/>
                <w:bCs/>
                <w:color w:val="000000" w:themeColor="text1"/>
                <w:szCs w:val="24"/>
              </w:rPr>
              <w:t>Brisbane App STICKERS</w:t>
            </w:r>
          </w:p>
        </w:tc>
        <w:tc>
          <w:tcPr>
            <w:tcW w:w="3797" w:type="dxa"/>
            <w:tcMar>
              <w:top w:w="0" w:type="dxa"/>
              <w:left w:w="108" w:type="dxa"/>
              <w:bottom w:w="0" w:type="dxa"/>
              <w:right w:w="108" w:type="dxa"/>
            </w:tcMar>
            <w:hideMark/>
          </w:tcPr>
          <w:p w14:paraId="5B432391" w14:textId="77777777" w:rsidR="00FC2FB1" w:rsidRPr="00DB0695" w:rsidRDefault="00FC2FB1" w:rsidP="009E71FE">
            <w:pPr>
              <w:keepNext/>
              <w:keepLines/>
              <w:spacing w:line="256" w:lineRule="auto"/>
              <w:ind w:left="709" w:hanging="709"/>
              <w:rPr>
                <w:b/>
                <w:bCs/>
                <w:color w:val="000000" w:themeColor="text1"/>
                <w:szCs w:val="24"/>
              </w:rPr>
            </w:pPr>
            <w:r w:rsidRPr="00DB0695">
              <w:rPr>
                <w:b/>
                <w:bCs/>
                <w:color w:val="000000" w:themeColor="text1"/>
                <w:szCs w:val="24"/>
              </w:rPr>
              <w:t>TOTAL NUMBER</w:t>
            </w:r>
          </w:p>
        </w:tc>
      </w:tr>
      <w:tr w:rsidR="00FC2FB1" w:rsidRPr="00DB0695" w14:paraId="60A70C67" w14:textId="77777777" w:rsidTr="00FE591E">
        <w:tc>
          <w:tcPr>
            <w:tcW w:w="3796" w:type="dxa"/>
            <w:tcMar>
              <w:top w:w="0" w:type="dxa"/>
              <w:left w:w="108" w:type="dxa"/>
              <w:bottom w:w="0" w:type="dxa"/>
              <w:right w:w="108" w:type="dxa"/>
            </w:tcMar>
            <w:hideMark/>
          </w:tcPr>
          <w:p w14:paraId="7143B572" w14:textId="77777777" w:rsidR="00FC2FB1" w:rsidRPr="00DB0695" w:rsidRDefault="00FC2FB1" w:rsidP="009E71FE">
            <w:pPr>
              <w:keepNext/>
              <w:keepLines/>
              <w:spacing w:line="256" w:lineRule="auto"/>
              <w:ind w:left="709" w:hanging="709"/>
              <w:rPr>
                <w:color w:val="000000" w:themeColor="text1"/>
                <w:szCs w:val="24"/>
              </w:rPr>
            </w:pPr>
            <w:r w:rsidRPr="00DB0695">
              <w:rPr>
                <w:color w:val="000000" w:themeColor="text1"/>
                <w:szCs w:val="24"/>
              </w:rPr>
              <w:t>Household</w:t>
            </w:r>
          </w:p>
        </w:tc>
        <w:tc>
          <w:tcPr>
            <w:tcW w:w="3797" w:type="dxa"/>
            <w:tcMar>
              <w:top w:w="0" w:type="dxa"/>
              <w:left w:w="108" w:type="dxa"/>
              <w:bottom w:w="0" w:type="dxa"/>
              <w:right w:w="108" w:type="dxa"/>
            </w:tcMar>
          </w:tcPr>
          <w:p w14:paraId="4D94CDC6" w14:textId="77777777" w:rsidR="00FC2FB1" w:rsidRPr="00DB0695" w:rsidRDefault="00FC2FB1" w:rsidP="009E71FE">
            <w:pPr>
              <w:keepNext/>
              <w:keepLines/>
              <w:spacing w:line="256" w:lineRule="auto"/>
              <w:ind w:left="709" w:hanging="709"/>
              <w:rPr>
                <w:color w:val="000000" w:themeColor="text1"/>
                <w:szCs w:val="24"/>
              </w:rPr>
            </w:pPr>
          </w:p>
        </w:tc>
      </w:tr>
      <w:tr w:rsidR="00FC2FB1" w:rsidRPr="00DB0695" w14:paraId="411A225A" w14:textId="77777777" w:rsidTr="00FE591E">
        <w:tc>
          <w:tcPr>
            <w:tcW w:w="3796" w:type="dxa"/>
            <w:tcMar>
              <w:top w:w="0" w:type="dxa"/>
              <w:left w:w="108" w:type="dxa"/>
              <w:bottom w:w="0" w:type="dxa"/>
              <w:right w:w="108" w:type="dxa"/>
            </w:tcMar>
            <w:hideMark/>
          </w:tcPr>
          <w:p w14:paraId="0393C5B4" w14:textId="77777777" w:rsidR="00FC2FB1" w:rsidRPr="00DB0695" w:rsidRDefault="00FC2FB1" w:rsidP="009E71FE">
            <w:pPr>
              <w:keepNext/>
              <w:keepLines/>
              <w:spacing w:line="256" w:lineRule="auto"/>
              <w:ind w:left="709" w:hanging="709"/>
              <w:rPr>
                <w:color w:val="000000" w:themeColor="text1"/>
                <w:szCs w:val="24"/>
              </w:rPr>
            </w:pPr>
            <w:r w:rsidRPr="00DB0695">
              <w:rPr>
                <w:color w:val="000000" w:themeColor="text1"/>
                <w:szCs w:val="24"/>
              </w:rPr>
              <w:t>Business</w:t>
            </w:r>
          </w:p>
        </w:tc>
        <w:tc>
          <w:tcPr>
            <w:tcW w:w="3797" w:type="dxa"/>
            <w:tcMar>
              <w:top w:w="0" w:type="dxa"/>
              <w:left w:w="108" w:type="dxa"/>
              <w:bottom w:w="0" w:type="dxa"/>
              <w:right w:w="108" w:type="dxa"/>
            </w:tcMar>
          </w:tcPr>
          <w:p w14:paraId="57144EA6" w14:textId="77777777" w:rsidR="00FC2FB1" w:rsidRPr="00DB0695" w:rsidRDefault="00FC2FB1" w:rsidP="009E71FE">
            <w:pPr>
              <w:keepNext/>
              <w:keepLines/>
              <w:spacing w:line="256" w:lineRule="auto"/>
              <w:ind w:left="709" w:hanging="709"/>
              <w:rPr>
                <w:color w:val="000000" w:themeColor="text1"/>
                <w:szCs w:val="24"/>
              </w:rPr>
            </w:pPr>
          </w:p>
        </w:tc>
      </w:tr>
      <w:tr w:rsidR="00FC2FB1" w:rsidRPr="00DB0695" w14:paraId="243B9599" w14:textId="77777777" w:rsidTr="00FE591E">
        <w:tc>
          <w:tcPr>
            <w:tcW w:w="3796" w:type="dxa"/>
            <w:tcMar>
              <w:top w:w="0" w:type="dxa"/>
              <w:left w:w="108" w:type="dxa"/>
              <w:bottom w:w="0" w:type="dxa"/>
              <w:right w:w="108" w:type="dxa"/>
            </w:tcMar>
            <w:hideMark/>
          </w:tcPr>
          <w:p w14:paraId="22A4ADB0" w14:textId="77777777" w:rsidR="00FC2FB1" w:rsidRPr="00DB0695" w:rsidRDefault="00FC2FB1" w:rsidP="009E71FE">
            <w:pPr>
              <w:keepNext/>
              <w:keepLines/>
              <w:spacing w:line="256" w:lineRule="auto"/>
              <w:ind w:left="709" w:hanging="709"/>
              <w:rPr>
                <w:color w:val="000000" w:themeColor="text1"/>
                <w:szCs w:val="24"/>
              </w:rPr>
            </w:pPr>
            <w:r w:rsidRPr="00DB0695">
              <w:rPr>
                <w:color w:val="000000" w:themeColor="text1"/>
                <w:szCs w:val="24"/>
              </w:rPr>
              <w:t>Other</w:t>
            </w:r>
          </w:p>
        </w:tc>
        <w:tc>
          <w:tcPr>
            <w:tcW w:w="3797" w:type="dxa"/>
            <w:tcMar>
              <w:top w:w="0" w:type="dxa"/>
              <w:left w:w="108" w:type="dxa"/>
              <w:bottom w:w="0" w:type="dxa"/>
              <w:right w:w="108" w:type="dxa"/>
            </w:tcMar>
          </w:tcPr>
          <w:p w14:paraId="22A80E5C" w14:textId="77777777" w:rsidR="00FC2FB1" w:rsidRPr="00DB0695" w:rsidRDefault="00FC2FB1" w:rsidP="009E71FE">
            <w:pPr>
              <w:keepNext/>
              <w:keepLines/>
              <w:spacing w:line="256" w:lineRule="auto"/>
              <w:ind w:left="709" w:hanging="709"/>
              <w:rPr>
                <w:color w:val="000000" w:themeColor="text1"/>
                <w:szCs w:val="24"/>
              </w:rPr>
            </w:pPr>
          </w:p>
        </w:tc>
      </w:tr>
    </w:tbl>
    <w:p w14:paraId="1CE6CE93" w14:textId="77777777" w:rsidR="00FC2FB1" w:rsidRDefault="00FC2FB1" w:rsidP="009E71FE">
      <w:pPr>
        <w:ind w:left="709" w:hanging="709"/>
        <w:rPr>
          <w:bCs/>
          <w:szCs w:val="24"/>
        </w:rPr>
      </w:pPr>
    </w:p>
    <w:p w14:paraId="5D8F9586" w14:textId="77777777" w:rsidR="00FC2FB1" w:rsidRDefault="00FC2FB1" w:rsidP="009E71FE">
      <w:pPr>
        <w:keepNext/>
        <w:ind w:left="709" w:hanging="709"/>
        <w:rPr>
          <w:bCs/>
          <w:i/>
          <w:iCs/>
        </w:rPr>
      </w:pPr>
      <w:r w:rsidRPr="00222E59">
        <w:rPr>
          <w:b/>
          <w:i/>
          <w:iCs/>
        </w:rPr>
        <w:t>A</w:t>
      </w:r>
      <w:r>
        <w:rPr>
          <w:b/>
          <w:i/>
          <w:iCs/>
        </w:rPr>
        <w:t>22</w:t>
      </w:r>
      <w:r w:rsidRPr="00222E59">
        <w:rPr>
          <w:b/>
          <w:i/>
          <w:iCs/>
        </w:rPr>
        <w:t>.</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6"/>
        <w:gridCol w:w="3797"/>
      </w:tblGrid>
      <w:tr w:rsidR="00FC2FB1" w:rsidRPr="008B056A" w14:paraId="15194492" w14:textId="77777777" w:rsidTr="00FE591E">
        <w:tc>
          <w:tcPr>
            <w:tcW w:w="3796" w:type="dxa"/>
            <w:tcMar>
              <w:top w:w="0" w:type="dxa"/>
              <w:left w:w="108" w:type="dxa"/>
              <w:bottom w:w="0" w:type="dxa"/>
              <w:right w:w="108" w:type="dxa"/>
            </w:tcMar>
            <w:hideMark/>
          </w:tcPr>
          <w:p w14:paraId="68681164" w14:textId="77777777" w:rsidR="00FC2FB1" w:rsidRPr="008B056A" w:rsidRDefault="00FC2FB1" w:rsidP="009E71FE">
            <w:pPr>
              <w:keepNext/>
              <w:keepLines/>
              <w:spacing w:line="256" w:lineRule="auto"/>
              <w:ind w:left="709" w:hanging="709"/>
              <w:rPr>
                <w:b/>
                <w:bCs/>
                <w:i/>
                <w:iCs/>
                <w:color w:val="000000" w:themeColor="text1"/>
                <w:szCs w:val="24"/>
              </w:rPr>
            </w:pPr>
            <w:r w:rsidRPr="008B056A">
              <w:rPr>
                <w:b/>
                <w:bCs/>
                <w:i/>
                <w:iCs/>
                <w:color w:val="000000" w:themeColor="text1"/>
                <w:szCs w:val="24"/>
              </w:rPr>
              <w:t>Brisbane App STICKERS</w:t>
            </w:r>
          </w:p>
        </w:tc>
        <w:tc>
          <w:tcPr>
            <w:tcW w:w="3797" w:type="dxa"/>
            <w:tcMar>
              <w:top w:w="0" w:type="dxa"/>
              <w:left w:w="108" w:type="dxa"/>
              <w:bottom w:w="0" w:type="dxa"/>
              <w:right w:w="108" w:type="dxa"/>
            </w:tcMar>
            <w:hideMark/>
          </w:tcPr>
          <w:p w14:paraId="7B700FC0" w14:textId="77777777" w:rsidR="00FC2FB1" w:rsidRPr="008B056A" w:rsidRDefault="00FC2FB1" w:rsidP="009E71FE">
            <w:pPr>
              <w:keepNext/>
              <w:keepLines/>
              <w:spacing w:line="256" w:lineRule="auto"/>
              <w:ind w:left="709" w:hanging="709"/>
              <w:rPr>
                <w:b/>
                <w:bCs/>
                <w:i/>
                <w:iCs/>
                <w:color w:val="000000" w:themeColor="text1"/>
                <w:szCs w:val="24"/>
              </w:rPr>
            </w:pPr>
            <w:r w:rsidRPr="008B056A">
              <w:rPr>
                <w:b/>
                <w:bCs/>
                <w:i/>
                <w:iCs/>
                <w:color w:val="000000" w:themeColor="text1"/>
                <w:szCs w:val="24"/>
              </w:rPr>
              <w:t>TOTAL NUMBER</w:t>
            </w:r>
          </w:p>
        </w:tc>
      </w:tr>
      <w:tr w:rsidR="00FC2FB1" w:rsidRPr="008B056A" w14:paraId="31075B94" w14:textId="77777777" w:rsidTr="00FE591E">
        <w:tc>
          <w:tcPr>
            <w:tcW w:w="3796" w:type="dxa"/>
            <w:tcMar>
              <w:top w:w="0" w:type="dxa"/>
              <w:left w:w="108" w:type="dxa"/>
              <w:bottom w:w="0" w:type="dxa"/>
              <w:right w:w="108" w:type="dxa"/>
            </w:tcMar>
            <w:hideMark/>
          </w:tcPr>
          <w:p w14:paraId="0568466C" w14:textId="77777777" w:rsidR="00FC2FB1" w:rsidRPr="008B056A" w:rsidRDefault="00FC2FB1" w:rsidP="009E71FE">
            <w:pPr>
              <w:keepNext/>
              <w:keepLines/>
              <w:spacing w:line="256" w:lineRule="auto"/>
              <w:ind w:left="709" w:hanging="709"/>
              <w:rPr>
                <w:i/>
                <w:iCs/>
                <w:color w:val="000000" w:themeColor="text1"/>
                <w:szCs w:val="24"/>
              </w:rPr>
            </w:pPr>
            <w:r w:rsidRPr="008B056A">
              <w:rPr>
                <w:i/>
                <w:iCs/>
                <w:color w:val="000000" w:themeColor="text1"/>
                <w:szCs w:val="24"/>
              </w:rPr>
              <w:t>Household</w:t>
            </w:r>
          </w:p>
        </w:tc>
        <w:tc>
          <w:tcPr>
            <w:tcW w:w="3797" w:type="dxa"/>
            <w:tcMar>
              <w:top w:w="0" w:type="dxa"/>
              <w:left w:w="108" w:type="dxa"/>
              <w:bottom w:w="0" w:type="dxa"/>
              <w:right w:w="108" w:type="dxa"/>
            </w:tcMar>
          </w:tcPr>
          <w:p w14:paraId="0C624540" w14:textId="77777777" w:rsidR="00FC2FB1" w:rsidRPr="008B056A" w:rsidRDefault="00FC2FB1" w:rsidP="009E71FE">
            <w:pPr>
              <w:keepNext/>
              <w:keepLines/>
              <w:spacing w:line="256" w:lineRule="auto"/>
              <w:ind w:left="709" w:hanging="709"/>
              <w:rPr>
                <w:i/>
                <w:iCs/>
                <w:color w:val="000000" w:themeColor="text1"/>
                <w:szCs w:val="24"/>
              </w:rPr>
            </w:pPr>
            <w:r w:rsidRPr="008B056A">
              <w:rPr>
                <w:i/>
                <w:iCs/>
              </w:rPr>
              <w:t>-</w:t>
            </w:r>
          </w:p>
        </w:tc>
      </w:tr>
      <w:tr w:rsidR="00FC2FB1" w:rsidRPr="008B056A" w14:paraId="56B0B5D4" w14:textId="77777777" w:rsidTr="00FE591E">
        <w:tc>
          <w:tcPr>
            <w:tcW w:w="3796" w:type="dxa"/>
            <w:tcMar>
              <w:top w:w="0" w:type="dxa"/>
              <w:left w:w="108" w:type="dxa"/>
              <w:bottom w:w="0" w:type="dxa"/>
              <w:right w:w="108" w:type="dxa"/>
            </w:tcMar>
            <w:hideMark/>
          </w:tcPr>
          <w:p w14:paraId="02510081" w14:textId="77777777" w:rsidR="00FC2FB1" w:rsidRPr="008B056A" w:rsidRDefault="00FC2FB1" w:rsidP="009E71FE">
            <w:pPr>
              <w:keepNext/>
              <w:keepLines/>
              <w:spacing w:line="256" w:lineRule="auto"/>
              <w:ind w:left="709" w:hanging="709"/>
              <w:rPr>
                <w:i/>
                <w:iCs/>
                <w:color w:val="000000" w:themeColor="text1"/>
                <w:szCs w:val="24"/>
              </w:rPr>
            </w:pPr>
            <w:r w:rsidRPr="008B056A">
              <w:rPr>
                <w:i/>
                <w:iCs/>
                <w:color w:val="000000" w:themeColor="text1"/>
                <w:szCs w:val="24"/>
              </w:rPr>
              <w:t>Business</w:t>
            </w:r>
          </w:p>
        </w:tc>
        <w:tc>
          <w:tcPr>
            <w:tcW w:w="3797" w:type="dxa"/>
            <w:tcMar>
              <w:top w:w="0" w:type="dxa"/>
              <w:left w:w="108" w:type="dxa"/>
              <w:bottom w:w="0" w:type="dxa"/>
              <w:right w:w="108" w:type="dxa"/>
            </w:tcMar>
          </w:tcPr>
          <w:p w14:paraId="788D1021" w14:textId="77777777" w:rsidR="00FC2FB1" w:rsidRPr="008B056A" w:rsidRDefault="00FC2FB1" w:rsidP="009E71FE">
            <w:pPr>
              <w:keepNext/>
              <w:keepLines/>
              <w:spacing w:line="256" w:lineRule="auto"/>
              <w:ind w:left="709" w:hanging="709"/>
              <w:rPr>
                <w:i/>
                <w:iCs/>
                <w:color w:val="000000" w:themeColor="text1"/>
                <w:szCs w:val="24"/>
              </w:rPr>
            </w:pPr>
            <w:r w:rsidRPr="008B056A">
              <w:rPr>
                <w:i/>
                <w:iCs/>
              </w:rPr>
              <w:t>500</w:t>
            </w:r>
          </w:p>
        </w:tc>
      </w:tr>
      <w:tr w:rsidR="00FC2FB1" w:rsidRPr="008B056A" w14:paraId="0642036E" w14:textId="77777777" w:rsidTr="00FE591E">
        <w:tc>
          <w:tcPr>
            <w:tcW w:w="3796" w:type="dxa"/>
            <w:tcMar>
              <w:top w:w="0" w:type="dxa"/>
              <w:left w:w="108" w:type="dxa"/>
              <w:bottom w:w="0" w:type="dxa"/>
              <w:right w:w="108" w:type="dxa"/>
            </w:tcMar>
            <w:hideMark/>
          </w:tcPr>
          <w:p w14:paraId="543C6FE3" w14:textId="77777777" w:rsidR="00FC2FB1" w:rsidRPr="008B056A" w:rsidRDefault="00FC2FB1" w:rsidP="009E71FE">
            <w:pPr>
              <w:keepNext/>
              <w:keepLines/>
              <w:spacing w:line="256" w:lineRule="auto"/>
              <w:ind w:left="709" w:hanging="709"/>
              <w:rPr>
                <w:i/>
                <w:iCs/>
                <w:color w:val="000000" w:themeColor="text1"/>
                <w:szCs w:val="24"/>
              </w:rPr>
            </w:pPr>
            <w:r w:rsidRPr="008B056A">
              <w:rPr>
                <w:i/>
                <w:iCs/>
                <w:color w:val="000000" w:themeColor="text1"/>
                <w:szCs w:val="24"/>
              </w:rPr>
              <w:t>Other</w:t>
            </w:r>
          </w:p>
        </w:tc>
        <w:tc>
          <w:tcPr>
            <w:tcW w:w="3797" w:type="dxa"/>
            <w:tcMar>
              <w:top w:w="0" w:type="dxa"/>
              <w:left w:w="108" w:type="dxa"/>
              <w:bottom w:w="0" w:type="dxa"/>
              <w:right w:w="108" w:type="dxa"/>
            </w:tcMar>
          </w:tcPr>
          <w:p w14:paraId="2D9D4A8E" w14:textId="77777777" w:rsidR="00FC2FB1" w:rsidRPr="008B056A" w:rsidRDefault="00FC2FB1" w:rsidP="006C27A7">
            <w:pPr>
              <w:keepNext/>
              <w:keepLines/>
              <w:spacing w:line="257" w:lineRule="auto"/>
              <w:jc w:val="left"/>
              <w:rPr>
                <w:i/>
                <w:iCs/>
                <w:color w:val="000000" w:themeColor="text1"/>
                <w:szCs w:val="24"/>
              </w:rPr>
            </w:pPr>
            <w:r w:rsidRPr="008B056A">
              <w:rPr>
                <w:i/>
                <w:iCs/>
              </w:rPr>
              <w:t>500 to ward offices</w:t>
            </w:r>
            <w:r>
              <w:rPr>
                <w:i/>
                <w:iCs/>
              </w:rPr>
              <w:t xml:space="preserve"> and</w:t>
            </w:r>
            <w:r w:rsidRPr="008B056A">
              <w:rPr>
                <w:i/>
                <w:iCs/>
              </w:rPr>
              <w:t xml:space="preserve"> Council business centres</w:t>
            </w:r>
          </w:p>
        </w:tc>
      </w:tr>
    </w:tbl>
    <w:p w14:paraId="2D8A3E45" w14:textId="77777777" w:rsidR="00FC2FB1" w:rsidRPr="00DB0695" w:rsidRDefault="00FC2FB1" w:rsidP="009E71FE">
      <w:pPr>
        <w:ind w:left="709" w:hanging="709"/>
        <w:rPr>
          <w:bCs/>
          <w:szCs w:val="24"/>
        </w:rPr>
      </w:pPr>
    </w:p>
    <w:p w14:paraId="2B83B675" w14:textId="77777777" w:rsidR="00FC2FB1" w:rsidRPr="00DB0695" w:rsidRDefault="00FC2FB1" w:rsidP="009E71FE">
      <w:pPr>
        <w:ind w:left="709" w:hanging="709"/>
        <w:rPr>
          <w:bCs/>
          <w:szCs w:val="24"/>
        </w:rPr>
      </w:pPr>
      <w:r w:rsidRPr="00DB0695">
        <w:rPr>
          <w:b/>
          <w:szCs w:val="24"/>
        </w:rPr>
        <w:t>Q23.</w:t>
      </w:r>
      <w:r w:rsidRPr="00DB0695">
        <w:rPr>
          <w:bCs/>
          <w:szCs w:val="24"/>
        </w:rPr>
        <w:tab/>
        <w:t>Please advise the amount spent in the 2020-2021 and 2021-2022 (to date) on community consultation on the following projects:-</w:t>
      </w:r>
    </w:p>
    <w:p w14:paraId="76FB74BA" w14:textId="77777777" w:rsidR="00FC2FB1" w:rsidRPr="00DB0695" w:rsidRDefault="00FC2FB1" w:rsidP="009E71FE">
      <w:pPr>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9"/>
        <w:gridCol w:w="1701"/>
        <w:gridCol w:w="1503"/>
      </w:tblGrid>
      <w:tr w:rsidR="00FC2FB1" w:rsidRPr="00DB0695" w14:paraId="562F823D" w14:textId="77777777" w:rsidTr="00FE591E">
        <w:tc>
          <w:tcPr>
            <w:tcW w:w="4389" w:type="dxa"/>
            <w:tcMar>
              <w:top w:w="0" w:type="dxa"/>
              <w:left w:w="108" w:type="dxa"/>
              <w:bottom w:w="0" w:type="dxa"/>
              <w:right w:w="108" w:type="dxa"/>
            </w:tcMar>
            <w:hideMark/>
          </w:tcPr>
          <w:p w14:paraId="27B9F5B0"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PROJECT</w:t>
            </w:r>
          </w:p>
        </w:tc>
        <w:tc>
          <w:tcPr>
            <w:tcW w:w="1701" w:type="dxa"/>
            <w:tcMar>
              <w:top w:w="0" w:type="dxa"/>
              <w:left w:w="108" w:type="dxa"/>
              <w:bottom w:w="0" w:type="dxa"/>
              <w:right w:w="108" w:type="dxa"/>
            </w:tcMar>
            <w:hideMark/>
          </w:tcPr>
          <w:p w14:paraId="24132CFE" w14:textId="77777777" w:rsidR="00FC2FB1" w:rsidRPr="00DB0695" w:rsidRDefault="00FC2FB1" w:rsidP="009E71FE">
            <w:pPr>
              <w:spacing w:line="256" w:lineRule="auto"/>
              <w:ind w:left="709" w:hanging="709"/>
              <w:rPr>
                <w:b/>
                <w:bCs/>
                <w:color w:val="000000" w:themeColor="text1"/>
                <w:szCs w:val="24"/>
              </w:rPr>
            </w:pPr>
            <w:r w:rsidRPr="00DB0695">
              <w:rPr>
                <w:b/>
                <w:bCs/>
                <w:color w:val="000000" w:themeColor="text1"/>
                <w:szCs w:val="24"/>
              </w:rPr>
              <w:t>2020-2021</w:t>
            </w:r>
          </w:p>
        </w:tc>
        <w:tc>
          <w:tcPr>
            <w:tcW w:w="1503" w:type="dxa"/>
            <w:hideMark/>
          </w:tcPr>
          <w:p w14:paraId="0EB1CDC4" w14:textId="77777777" w:rsidR="00FC2FB1" w:rsidRPr="00DB0695" w:rsidRDefault="00FC2FB1" w:rsidP="009E71FE">
            <w:pPr>
              <w:spacing w:line="256" w:lineRule="auto"/>
              <w:ind w:left="709" w:hanging="709"/>
              <w:rPr>
                <w:b/>
                <w:bCs/>
                <w:color w:val="000000" w:themeColor="text1"/>
                <w:szCs w:val="24"/>
              </w:rPr>
            </w:pPr>
            <w:r>
              <w:rPr>
                <w:b/>
                <w:bCs/>
                <w:color w:val="000000" w:themeColor="text1"/>
                <w:szCs w:val="24"/>
              </w:rPr>
              <w:t xml:space="preserve"> </w:t>
            </w:r>
            <w:r w:rsidRPr="00DB0695">
              <w:rPr>
                <w:b/>
                <w:bCs/>
                <w:color w:val="000000" w:themeColor="text1"/>
                <w:szCs w:val="24"/>
              </w:rPr>
              <w:t>2021-2022</w:t>
            </w:r>
          </w:p>
        </w:tc>
      </w:tr>
      <w:tr w:rsidR="00FC2FB1" w:rsidRPr="00DB0695" w14:paraId="77F13934" w14:textId="77777777" w:rsidTr="00FE591E">
        <w:tc>
          <w:tcPr>
            <w:tcW w:w="4389" w:type="dxa"/>
            <w:tcMar>
              <w:top w:w="0" w:type="dxa"/>
              <w:left w:w="108" w:type="dxa"/>
              <w:bottom w:w="0" w:type="dxa"/>
              <w:right w:w="108" w:type="dxa"/>
            </w:tcMar>
            <w:hideMark/>
          </w:tcPr>
          <w:p w14:paraId="77A4342D"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Enoggera Creek Sports and Recreation Draft Precinct Plan</w:t>
            </w:r>
          </w:p>
        </w:tc>
        <w:tc>
          <w:tcPr>
            <w:tcW w:w="1701" w:type="dxa"/>
            <w:tcMar>
              <w:top w:w="0" w:type="dxa"/>
              <w:left w:w="108" w:type="dxa"/>
              <w:bottom w:w="0" w:type="dxa"/>
              <w:right w:w="108" w:type="dxa"/>
            </w:tcMar>
          </w:tcPr>
          <w:p w14:paraId="71729044" w14:textId="77777777" w:rsidR="00FC2FB1" w:rsidRPr="00DB0695" w:rsidRDefault="00FC2FB1" w:rsidP="009E71FE">
            <w:pPr>
              <w:spacing w:line="256" w:lineRule="auto"/>
              <w:ind w:left="709" w:hanging="709"/>
              <w:rPr>
                <w:color w:val="000000" w:themeColor="text1"/>
                <w:szCs w:val="24"/>
              </w:rPr>
            </w:pPr>
          </w:p>
        </w:tc>
        <w:tc>
          <w:tcPr>
            <w:tcW w:w="1503" w:type="dxa"/>
          </w:tcPr>
          <w:p w14:paraId="53156C86" w14:textId="77777777" w:rsidR="00FC2FB1" w:rsidRPr="00DB0695" w:rsidRDefault="00FC2FB1" w:rsidP="009E71FE">
            <w:pPr>
              <w:spacing w:line="256" w:lineRule="auto"/>
              <w:ind w:left="709" w:hanging="709"/>
              <w:rPr>
                <w:color w:val="000000" w:themeColor="text1"/>
                <w:szCs w:val="24"/>
              </w:rPr>
            </w:pPr>
          </w:p>
        </w:tc>
      </w:tr>
      <w:tr w:rsidR="00FC2FB1" w:rsidRPr="00DB0695" w14:paraId="0F282042" w14:textId="77777777" w:rsidTr="00FE591E">
        <w:tc>
          <w:tcPr>
            <w:tcW w:w="4389" w:type="dxa"/>
            <w:tcMar>
              <w:top w:w="0" w:type="dxa"/>
              <w:left w:w="108" w:type="dxa"/>
              <w:bottom w:w="0" w:type="dxa"/>
              <w:right w:w="108" w:type="dxa"/>
            </w:tcMar>
            <w:hideMark/>
          </w:tcPr>
          <w:p w14:paraId="7C2C68A3"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Mowbray Park Vision – Draft Concept Plan</w:t>
            </w:r>
          </w:p>
        </w:tc>
        <w:tc>
          <w:tcPr>
            <w:tcW w:w="1701" w:type="dxa"/>
            <w:tcMar>
              <w:top w:w="0" w:type="dxa"/>
              <w:left w:w="108" w:type="dxa"/>
              <w:bottom w:w="0" w:type="dxa"/>
              <w:right w:w="108" w:type="dxa"/>
            </w:tcMar>
          </w:tcPr>
          <w:p w14:paraId="4EB73305" w14:textId="77777777" w:rsidR="00FC2FB1" w:rsidRPr="00DB0695" w:rsidRDefault="00FC2FB1" w:rsidP="009E71FE">
            <w:pPr>
              <w:spacing w:line="256" w:lineRule="auto"/>
              <w:ind w:left="709" w:hanging="709"/>
              <w:rPr>
                <w:color w:val="000000" w:themeColor="text1"/>
                <w:szCs w:val="24"/>
              </w:rPr>
            </w:pPr>
          </w:p>
        </w:tc>
        <w:tc>
          <w:tcPr>
            <w:tcW w:w="1503" w:type="dxa"/>
          </w:tcPr>
          <w:p w14:paraId="652D1FC1" w14:textId="77777777" w:rsidR="00FC2FB1" w:rsidRPr="00DB0695" w:rsidRDefault="00FC2FB1" w:rsidP="009E71FE">
            <w:pPr>
              <w:spacing w:line="256" w:lineRule="auto"/>
              <w:ind w:left="709" w:hanging="709"/>
              <w:rPr>
                <w:color w:val="000000" w:themeColor="text1"/>
                <w:szCs w:val="24"/>
              </w:rPr>
            </w:pPr>
          </w:p>
        </w:tc>
      </w:tr>
      <w:tr w:rsidR="00FC2FB1" w:rsidRPr="00DB0695" w14:paraId="21836DA9" w14:textId="77777777" w:rsidTr="00FE591E">
        <w:tc>
          <w:tcPr>
            <w:tcW w:w="4389" w:type="dxa"/>
            <w:tcMar>
              <w:top w:w="0" w:type="dxa"/>
              <w:left w:w="108" w:type="dxa"/>
              <w:bottom w:w="0" w:type="dxa"/>
              <w:right w:w="108" w:type="dxa"/>
            </w:tcMar>
            <w:hideMark/>
          </w:tcPr>
          <w:p w14:paraId="116A4218"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Ferry Services Network Review</w:t>
            </w:r>
          </w:p>
        </w:tc>
        <w:tc>
          <w:tcPr>
            <w:tcW w:w="1701" w:type="dxa"/>
            <w:tcMar>
              <w:top w:w="0" w:type="dxa"/>
              <w:left w:w="108" w:type="dxa"/>
              <w:bottom w:w="0" w:type="dxa"/>
              <w:right w:w="108" w:type="dxa"/>
            </w:tcMar>
          </w:tcPr>
          <w:p w14:paraId="34765C73" w14:textId="77777777" w:rsidR="00FC2FB1" w:rsidRPr="00DB0695" w:rsidRDefault="00FC2FB1" w:rsidP="009E71FE">
            <w:pPr>
              <w:spacing w:line="256" w:lineRule="auto"/>
              <w:ind w:left="709" w:hanging="709"/>
              <w:rPr>
                <w:color w:val="000000" w:themeColor="text1"/>
                <w:szCs w:val="24"/>
              </w:rPr>
            </w:pPr>
          </w:p>
        </w:tc>
        <w:tc>
          <w:tcPr>
            <w:tcW w:w="1503" w:type="dxa"/>
          </w:tcPr>
          <w:p w14:paraId="3BC5776D" w14:textId="77777777" w:rsidR="00FC2FB1" w:rsidRPr="00DB0695" w:rsidRDefault="00FC2FB1" w:rsidP="009E71FE">
            <w:pPr>
              <w:spacing w:line="256" w:lineRule="auto"/>
              <w:ind w:left="709" w:hanging="709"/>
              <w:rPr>
                <w:color w:val="000000" w:themeColor="text1"/>
                <w:szCs w:val="24"/>
              </w:rPr>
            </w:pPr>
          </w:p>
        </w:tc>
      </w:tr>
      <w:tr w:rsidR="00FC2FB1" w:rsidRPr="00DB0695" w14:paraId="7F757100" w14:textId="77777777" w:rsidTr="00FE591E">
        <w:tc>
          <w:tcPr>
            <w:tcW w:w="4389" w:type="dxa"/>
            <w:tcMar>
              <w:top w:w="0" w:type="dxa"/>
              <w:left w:w="108" w:type="dxa"/>
              <w:bottom w:w="0" w:type="dxa"/>
              <w:right w:w="108" w:type="dxa"/>
            </w:tcMar>
            <w:hideMark/>
          </w:tcPr>
          <w:p w14:paraId="4A12B6CC"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Cutting kerbside collection during 2020</w:t>
            </w:r>
            <w:r>
              <w:rPr>
                <w:color w:val="000000" w:themeColor="text1"/>
                <w:szCs w:val="24"/>
              </w:rPr>
              <w:noBreakHyphen/>
            </w:r>
            <w:r w:rsidRPr="00DB0695">
              <w:rPr>
                <w:color w:val="000000" w:themeColor="text1"/>
                <w:szCs w:val="24"/>
              </w:rPr>
              <w:t>2021</w:t>
            </w:r>
          </w:p>
        </w:tc>
        <w:tc>
          <w:tcPr>
            <w:tcW w:w="1701" w:type="dxa"/>
            <w:tcMar>
              <w:top w:w="0" w:type="dxa"/>
              <w:left w:w="108" w:type="dxa"/>
              <w:bottom w:w="0" w:type="dxa"/>
              <w:right w:w="108" w:type="dxa"/>
            </w:tcMar>
          </w:tcPr>
          <w:p w14:paraId="4AFB981C" w14:textId="77777777" w:rsidR="00FC2FB1" w:rsidRPr="00DB0695" w:rsidRDefault="00FC2FB1" w:rsidP="009E71FE">
            <w:pPr>
              <w:spacing w:line="256" w:lineRule="auto"/>
              <w:ind w:left="709" w:hanging="709"/>
              <w:rPr>
                <w:color w:val="000000" w:themeColor="text1"/>
                <w:szCs w:val="24"/>
              </w:rPr>
            </w:pPr>
          </w:p>
        </w:tc>
        <w:tc>
          <w:tcPr>
            <w:tcW w:w="1503" w:type="dxa"/>
          </w:tcPr>
          <w:p w14:paraId="31074882" w14:textId="77777777" w:rsidR="00FC2FB1" w:rsidRPr="00DB0695" w:rsidRDefault="00FC2FB1" w:rsidP="009E71FE">
            <w:pPr>
              <w:spacing w:line="256" w:lineRule="auto"/>
              <w:ind w:left="709" w:hanging="709"/>
              <w:rPr>
                <w:color w:val="000000" w:themeColor="text1"/>
                <w:szCs w:val="24"/>
              </w:rPr>
            </w:pPr>
          </w:p>
        </w:tc>
      </w:tr>
      <w:tr w:rsidR="00FC2FB1" w:rsidRPr="00DB0695" w14:paraId="7A50380E" w14:textId="77777777" w:rsidTr="00FE591E">
        <w:tc>
          <w:tcPr>
            <w:tcW w:w="4389" w:type="dxa"/>
            <w:tcMar>
              <w:top w:w="0" w:type="dxa"/>
              <w:left w:w="108" w:type="dxa"/>
              <w:bottom w:w="0" w:type="dxa"/>
              <w:right w:w="108" w:type="dxa"/>
            </w:tcMar>
            <w:hideMark/>
          </w:tcPr>
          <w:p w14:paraId="577CFBAB"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Shutting the Norman Park Ferry Terminal</w:t>
            </w:r>
          </w:p>
        </w:tc>
        <w:tc>
          <w:tcPr>
            <w:tcW w:w="1701" w:type="dxa"/>
            <w:tcMar>
              <w:top w:w="0" w:type="dxa"/>
              <w:left w:w="108" w:type="dxa"/>
              <w:bottom w:w="0" w:type="dxa"/>
              <w:right w:w="108" w:type="dxa"/>
            </w:tcMar>
          </w:tcPr>
          <w:p w14:paraId="70CFB3E6" w14:textId="77777777" w:rsidR="00FC2FB1" w:rsidRPr="00DB0695" w:rsidRDefault="00FC2FB1" w:rsidP="009E71FE">
            <w:pPr>
              <w:spacing w:line="256" w:lineRule="auto"/>
              <w:ind w:left="709" w:hanging="709"/>
              <w:rPr>
                <w:color w:val="000000" w:themeColor="text1"/>
                <w:szCs w:val="24"/>
              </w:rPr>
            </w:pPr>
          </w:p>
        </w:tc>
        <w:tc>
          <w:tcPr>
            <w:tcW w:w="1503" w:type="dxa"/>
          </w:tcPr>
          <w:p w14:paraId="6B356428" w14:textId="77777777" w:rsidR="00FC2FB1" w:rsidRPr="00DB0695" w:rsidRDefault="00FC2FB1" w:rsidP="009E71FE">
            <w:pPr>
              <w:spacing w:line="256" w:lineRule="auto"/>
              <w:ind w:left="709" w:hanging="709"/>
              <w:rPr>
                <w:color w:val="000000" w:themeColor="text1"/>
                <w:szCs w:val="24"/>
              </w:rPr>
            </w:pPr>
          </w:p>
        </w:tc>
      </w:tr>
      <w:tr w:rsidR="00FC2FB1" w:rsidRPr="00DB0695" w14:paraId="5C9B98C8" w14:textId="77777777" w:rsidTr="00FE591E">
        <w:tc>
          <w:tcPr>
            <w:tcW w:w="4389" w:type="dxa"/>
            <w:tcMar>
              <w:top w:w="0" w:type="dxa"/>
              <w:left w:w="108" w:type="dxa"/>
              <w:bottom w:w="0" w:type="dxa"/>
              <w:right w:w="108" w:type="dxa"/>
            </w:tcMar>
            <w:hideMark/>
          </w:tcPr>
          <w:p w14:paraId="72837615"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Converting SAM signs to Speed Cameras</w:t>
            </w:r>
          </w:p>
        </w:tc>
        <w:tc>
          <w:tcPr>
            <w:tcW w:w="1701" w:type="dxa"/>
            <w:tcMar>
              <w:top w:w="0" w:type="dxa"/>
              <w:left w:w="108" w:type="dxa"/>
              <w:bottom w:w="0" w:type="dxa"/>
              <w:right w:w="108" w:type="dxa"/>
            </w:tcMar>
          </w:tcPr>
          <w:p w14:paraId="3855ED5B" w14:textId="77777777" w:rsidR="00FC2FB1" w:rsidRPr="00DB0695" w:rsidRDefault="00FC2FB1" w:rsidP="009E71FE">
            <w:pPr>
              <w:spacing w:line="256" w:lineRule="auto"/>
              <w:ind w:left="709" w:hanging="709"/>
              <w:rPr>
                <w:color w:val="000000" w:themeColor="text1"/>
                <w:szCs w:val="24"/>
              </w:rPr>
            </w:pPr>
          </w:p>
        </w:tc>
        <w:tc>
          <w:tcPr>
            <w:tcW w:w="1503" w:type="dxa"/>
          </w:tcPr>
          <w:p w14:paraId="537F7AEC" w14:textId="77777777" w:rsidR="00FC2FB1" w:rsidRPr="00DB0695" w:rsidRDefault="00FC2FB1" w:rsidP="009E71FE">
            <w:pPr>
              <w:spacing w:line="256" w:lineRule="auto"/>
              <w:ind w:left="709" w:hanging="709"/>
              <w:rPr>
                <w:color w:val="000000" w:themeColor="text1"/>
                <w:szCs w:val="24"/>
              </w:rPr>
            </w:pPr>
          </w:p>
        </w:tc>
      </w:tr>
      <w:tr w:rsidR="00FC2FB1" w:rsidRPr="00DB0695" w14:paraId="55148C9D" w14:textId="77777777" w:rsidTr="00FE591E">
        <w:tc>
          <w:tcPr>
            <w:tcW w:w="4389" w:type="dxa"/>
            <w:tcMar>
              <w:top w:w="0" w:type="dxa"/>
              <w:left w:w="108" w:type="dxa"/>
              <w:bottom w:w="0" w:type="dxa"/>
              <w:right w:w="108" w:type="dxa"/>
            </w:tcMar>
            <w:hideMark/>
          </w:tcPr>
          <w:p w14:paraId="584123D2"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City Plan Amendments</w:t>
            </w:r>
          </w:p>
        </w:tc>
        <w:tc>
          <w:tcPr>
            <w:tcW w:w="1701" w:type="dxa"/>
            <w:tcMar>
              <w:top w:w="0" w:type="dxa"/>
              <w:left w:w="108" w:type="dxa"/>
              <w:bottom w:w="0" w:type="dxa"/>
              <w:right w:w="108" w:type="dxa"/>
            </w:tcMar>
          </w:tcPr>
          <w:p w14:paraId="56081018" w14:textId="77777777" w:rsidR="00FC2FB1" w:rsidRPr="00DB0695" w:rsidRDefault="00FC2FB1" w:rsidP="009E71FE">
            <w:pPr>
              <w:spacing w:line="256" w:lineRule="auto"/>
              <w:ind w:left="709" w:hanging="709"/>
              <w:rPr>
                <w:color w:val="000000" w:themeColor="text1"/>
                <w:szCs w:val="24"/>
              </w:rPr>
            </w:pPr>
          </w:p>
        </w:tc>
        <w:tc>
          <w:tcPr>
            <w:tcW w:w="1503" w:type="dxa"/>
          </w:tcPr>
          <w:p w14:paraId="0E5E5CA3" w14:textId="77777777" w:rsidR="00FC2FB1" w:rsidRPr="00DB0695" w:rsidRDefault="00FC2FB1" w:rsidP="009E71FE">
            <w:pPr>
              <w:spacing w:line="256" w:lineRule="auto"/>
              <w:ind w:left="709" w:hanging="709"/>
              <w:rPr>
                <w:color w:val="000000" w:themeColor="text1"/>
                <w:szCs w:val="24"/>
              </w:rPr>
            </w:pPr>
          </w:p>
        </w:tc>
      </w:tr>
      <w:tr w:rsidR="00FC2FB1" w:rsidRPr="00DB0695" w14:paraId="5AB58AD5" w14:textId="77777777" w:rsidTr="00FE591E">
        <w:tc>
          <w:tcPr>
            <w:tcW w:w="4389" w:type="dxa"/>
            <w:tcMar>
              <w:top w:w="0" w:type="dxa"/>
              <w:left w:w="108" w:type="dxa"/>
              <w:bottom w:w="0" w:type="dxa"/>
              <w:right w:w="108" w:type="dxa"/>
            </w:tcMar>
            <w:hideMark/>
          </w:tcPr>
          <w:p w14:paraId="1063541B"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Sandgate District Neighbourhood Plan</w:t>
            </w:r>
          </w:p>
        </w:tc>
        <w:tc>
          <w:tcPr>
            <w:tcW w:w="1701" w:type="dxa"/>
            <w:tcMar>
              <w:top w:w="0" w:type="dxa"/>
              <w:left w:w="108" w:type="dxa"/>
              <w:bottom w:w="0" w:type="dxa"/>
              <w:right w:w="108" w:type="dxa"/>
            </w:tcMar>
          </w:tcPr>
          <w:p w14:paraId="4D9E46F5" w14:textId="77777777" w:rsidR="00FC2FB1" w:rsidRPr="00DB0695" w:rsidRDefault="00FC2FB1" w:rsidP="009E71FE">
            <w:pPr>
              <w:spacing w:line="256" w:lineRule="auto"/>
              <w:ind w:left="709" w:hanging="709"/>
              <w:rPr>
                <w:color w:val="000000" w:themeColor="text1"/>
                <w:szCs w:val="24"/>
              </w:rPr>
            </w:pPr>
          </w:p>
        </w:tc>
        <w:tc>
          <w:tcPr>
            <w:tcW w:w="1503" w:type="dxa"/>
          </w:tcPr>
          <w:p w14:paraId="4C14F2DB" w14:textId="77777777" w:rsidR="00FC2FB1" w:rsidRPr="00DB0695" w:rsidRDefault="00FC2FB1" w:rsidP="009E71FE">
            <w:pPr>
              <w:spacing w:line="256" w:lineRule="auto"/>
              <w:ind w:left="709" w:hanging="709"/>
              <w:rPr>
                <w:color w:val="000000" w:themeColor="text1"/>
                <w:szCs w:val="24"/>
              </w:rPr>
            </w:pPr>
          </w:p>
        </w:tc>
      </w:tr>
      <w:tr w:rsidR="00FC2FB1" w:rsidRPr="00DB0695" w14:paraId="06D8BD69" w14:textId="77777777" w:rsidTr="00FE591E">
        <w:tc>
          <w:tcPr>
            <w:tcW w:w="4389" w:type="dxa"/>
            <w:tcMar>
              <w:top w:w="0" w:type="dxa"/>
              <w:left w:w="108" w:type="dxa"/>
              <w:bottom w:w="0" w:type="dxa"/>
              <w:right w:w="108" w:type="dxa"/>
            </w:tcMar>
            <w:hideMark/>
          </w:tcPr>
          <w:p w14:paraId="019BEDF7" w14:textId="77777777" w:rsidR="00FC2FB1" w:rsidRPr="00DB0695" w:rsidRDefault="00FC2FB1" w:rsidP="009E71FE">
            <w:pPr>
              <w:spacing w:line="256" w:lineRule="auto"/>
              <w:jc w:val="left"/>
              <w:rPr>
                <w:color w:val="000000" w:themeColor="text1"/>
                <w:szCs w:val="24"/>
              </w:rPr>
            </w:pPr>
            <w:r w:rsidRPr="00DB0695">
              <w:rPr>
                <w:color w:val="000000" w:themeColor="text1"/>
                <w:szCs w:val="24"/>
              </w:rPr>
              <w:t>Nathan, Salisbury, Moorooka Neighbourhood Plan Draft Strategy</w:t>
            </w:r>
          </w:p>
        </w:tc>
        <w:tc>
          <w:tcPr>
            <w:tcW w:w="1701" w:type="dxa"/>
            <w:tcMar>
              <w:top w:w="0" w:type="dxa"/>
              <w:left w:w="108" w:type="dxa"/>
              <w:bottom w:w="0" w:type="dxa"/>
              <w:right w:w="108" w:type="dxa"/>
            </w:tcMar>
          </w:tcPr>
          <w:p w14:paraId="5604D560" w14:textId="77777777" w:rsidR="00FC2FB1" w:rsidRPr="00DB0695" w:rsidRDefault="00FC2FB1" w:rsidP="009E71FE">
            <w:pPr>
              <w:spacing w:line="256" w:lineRule="auto"/>
              <w:ind w:left="709" w:hanging="709"/>
              <w:rPr>
                <w:color w:val="000000" w:themeColor="text1"/>
                <w:szCs w:val="24"/>
              </w:rPr>
            </w:pPr>
          </w:p>
        </w:tc>
        <w:tc>
          <w:tcPr>
            <w:tcW w:w="1503" w:type="dxa"/>
          </w:tcPr>
          <w:p w14:paraId="127AAA02" w14:textId="77777777" w:rsidR="00FC2FB1" w:rsidRPr="00DB0695" w:rsidRDefault="00FC2FB1" w:rsidP="009E71FE">
            <w:pPr>
              <w:spacing w:line="256" w:lineRule="auto"/>
              <w:ind w:left="709" w:hanging="709"/>
              <w:rPr>
                <w:color w:val="000000" w:themeColor="text1"/>
                <w:szCs w:val="24"/>
              </w:rPr>
            </w:pPr>
          </w:p>
        </w:tc>
      </w:tr>
    </w:tbl>
    <w:p w14:paraId="43E71ED7" w14:textId="77777777" w:rsidR="00FC2FB1" w:rsidRDefault="00FC2FB1" w:rsidP="009E71FE">
      <w:pPr>
        <w:ind w:left="709" w:hanging="709"/>
        <w:rPr>
          <w:bCs/>
          <w:szCs w:val="24"/>
        </w:rPr>
      </w:pPr>
    </w:p>
    <w:p w14:paraId="1496F2B4" w14:textId="77777777" w:rsidR="00FC2FB1" w:rsidRDefault="00FC2FB1" w:rsidP="009E71FE">
      <w:pPr>
        <w:ind w:left="709" w:hanging="709"/>
        <w:rPr>
          <w:bCs/>
          <w:i/>
          <w:iCs/>
        </w:rPr>
      </w:pPr>
      <w:r w:rsidRPr="00222E59">
        <w:rPr>
          <w:b/>
          <w:i/>
          <w:iCs/>
        </w:rPr>
        <w:t>A</w:t>
      </w:r>
      <w:r>
        <w:rPr>
          <w:b/>
          <w:i/>
          <w:iCs/>
        </w:rPr>
        <w:t>23</w:t>
      </w:r>
      <w:r w:rsidRPr="00222E59">
        <w:rPr>
          <w:b/>
          <w:i/>
          <w:iCs/>
        </w:rPr>
        <w:t>.</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9"/>
        <w:gridCol w:w="1701"/>
        <w:gridCol w:w="1503"/>
      </w:tblGrid>
      <w:tr w:rsidR="00FC2FB1" w:rsidRPr="008B056A" w14:paraId="049F1550" w14:textId="77777777" w:rsidTr="00FE591E">
        <w:tc>
          <w:tcPr>
            <w:tcW w:w="4389" w:type="dxa"/>
            <w:tcMar>
              <w:top w:w="0" w:type="dxa"/>
              <w:left w:w="108" w:type="dxa"/>
              <w:bottom w:w="0" w:type="dxa"/>
              <w:right w:w="108" w:type="dxa"/>
            </w:tcMar>
            <w:hideMark/>
          </w:tcPr>
          <w:p w14:paraId="7DE999A3" w14:textId="77777777" w:rsidR="00FC2FB1" w:rsidRPr="008B056A" w:rsidRDefault="00FC2FB1" w:rsidP="009E71FE">
            <w:pPr>
              <w:spacing w:line="256" w:lineRule="auto"/>
              <w:ind w:left="709" w:hanging="709"/>
              <w:rPr>
                <w:b/>
                <w:bCs/>
                <w:i/>
                <w:iCs/>
                <w:color w:val="000000" w:themeColor="text1"/>
                <w:szCs w:val="24"/>
              </w:rPr>
            </w:pPr>
            <w:r w:rsidRPr="008B056A">
              <w:rPr>
                <w:b/>
                <w:bCs/>
                <w:i/>
                <w:iCs/>
                <w:color w:val="000000" w:themeColor="text1"/>
                <w:szCs w:val="24"/>
              </w:rPr>
              <w:t>PROJECT</w:t>
            </w:r>
          </w:p>
        </w:tc>
        <w:tc>
          <w:tcPr>
            <w:tcW w:w="1701" w:type="dxa"/>
            <w:tcMar>
              <w:top w:w="0" w:type="dxa"/>
              <w:left w:w="108" w:type="dxa"/>
              <w:bottom w:w="0" w:type="dxa"/>
              <w:right w:w="108" w:type="dxa"/>
            </w:tcMar>
            <w:hideMark/>
          </w:tcPr>
          <w:p w14:paraId="05B7EF8A" w14:textId="77777777" w:rsidR="00FC2FB1" w:rsidRPr="008B056A" w:rsidRDefault="00FC2FB1" w:rsidP="009E71FE">
            <w:pPr>
              <w:spacing w:line="256" w:lineRule="auto"/>
              <w:ind w:left="709" w:hanging="709"/>
              <w:rPr>
                <w:b/>
                <w:bCs/>
                <w:i/>
                <w:iCs/>
                <w:color w:val="000000" w:themeColor="text1"/>
                <w:szCs w:val="24"/>
              </w:rPr>
            </w:pPr>
            <w:r w:rsidRPr="008B056A">
              <w:rPr>
                <w:b/>
                <w:bCs/>
                <w:i/>
                <w:iCs/>
                <w:color w:val="000000" w:themeColor="text1"/>
                <w:szCs w:val="24"/>
              </w:rPr>
              <w:t>2020-2021</w:t>
            </w:r>
          </w:p>
        </w:tc>
        <w:tc>
          <w:tcPr>
            <w:tcW w:w="1503" w:type="dxa"/>
            <w:hideMark/>
          </w:tcPr>
          <w:p w14:paraId="7C6D3534" w14:textId="77777777" w:rsidR="00FC2FB1" w:rsidRPr="008B056A" w:rsidRDefault="00FC2FB1" w:rsidP="009E71FE">
            <w:pPr>
              <w:spacing w:line="256" w:lineRule="auto"/>
              <w:ind w:left="709" w:hanging="709"/>
              <w:rPr>
                <w:b/>
                <w:bCs/>
                <w:i/>
                <w:iCs/>
                <w:color w:val="000000" w:themeColor="text1"/>
                <w:szCs w:val="24"/>
              </w:rPr>
            </w:pPr>
            <w:r w:rsidRPr="008B056A">
              <w:rPr>
                <w:b/>
                <w:bCs/>
                <w:i/>
                <w:iCs/>
                <w:color w:val="000000" w:themeColor="text1"/>
                <w:szCs w:val="24"/>
              </w:rPr>
              <w:t>2021-2022</w:t>
            </w:r>
          </w:p>
        </w:tc>
      </w:tr>
      <w:tr w:rsidR="00FC2FB1" w:rsidRPr="008B056A" w14:paraId="182F9B75" w14:textId="77777777" w:rsidTr="00FE591E">
        <w:tc>
          <w:tcPr>
            <w:tcW w:w="4389" w:type="dxa"/>
            <w:tcMar>
              <w:top w:w="0" w:type="dxa"/>
              <w:left w:w="108" w:type="dxa"/>
              <w:bottom w:w="0" w:type="dxa"/>
              <w:right w:w="108" w:type="dxa"/>
            </w:tcMar>
            <w:hideMark/>
          </w:tcPr>
          <w:p w14:paraId="660156A2"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lastRenderedPageBreak/>
              <w:t>Enoggera Creek Sports and Recreation Draft Precinct Plan</w:t>
            </w:r>
          </w:p>
        </w:tc>
        <w:tc>
          <w:tcPr>
            <w:tcW w:w="1701" w:type="dxa"/>
            <w:tcMar>
              <w:top w:w="0" w:type="dxa"/>
              <w:left w:w="108" w:type="dxa"/>
              <w:bottom w:w="0" w:type="dxa"/>
              <w:right w:w="108" w:type="dxa"/>
            </w:tcMar>
          </w:tcPr>
          <w:p w14:paraId="5C656402" w14:textId="77777777" w:rsidR="00FC2FB1" w:rsidRPr="005B5C63" w:rsidRDefault="00FC2FB1" w:rsidP="009E71FE">
            <w:pPr>
              <w:ind w:left="709" w:hanging="709"/>
              <w:jc w:val="right"/>
              <w:rPr>
                <w:i/>
                <w:iCs/>
                <w:color w:val="000000" w:themeColor="text1"/>
                <w:szCs w:val="24"/>
              </w:rPr>
            </w:pPr>
            <w:r w:rsidRPr="005B5C63">
              <w:rPr>
                <w:i/>
                <w:iCs/>
                <w:color w:val="000000" w:themeColor="text1"/>
                <w:szCs w:val="24"/>
              </w:rPr>
              <w:t>$40,981.68</w:t>
            </w:r>
          </w:p>
          <w:p w14:paraId="38BA94CB" w14:textId="77777777" w:rsidR="00FC2FB1" w:rsidRPr="008B056A" w:rsidRDefault="00FC2FB1" w:rsidP="009E71FE">
            <w:pPr>
              <w:spacing w:line="256" w:lineRule="auto"/>
              <w:ind w:left="709" w:hanging="709"/>
              <w:jc w:val="right"/>
              <w:rPr>
                <w:i/>
                <w:iCs/>
                <w:color w:val="000000" w:themeColor="text1"/>
                <w:szCs w:val="24"/>
              </w:rPr>
            </w:pPr>
          </w:p>
        </w:tc>
        <w:tc>
          <w:tcPr>
            <w:tcW w:w="1503" w:type="dxa"/>
          </w:tcPr>
          <w:p w14:paraId="68EAF115" w14:textId="77777777" w:rsidR="00FC2FB1" w:rsidRPr="008B056A" w:rsidRDefault="00FC2FB1" w:rsidP="009E71FE">
            <w:pPr>
              <w:spacing w:line="256" w:lineRule="auto"/>
              <w:ind w:left="709" w:right="75" w:hanging="709"/>
              <w:jc w:val="right"/>
              <w:rPr>
                <w:i/>
                <w:iCs/>
                <w:color w:val="000000" w:themeColor="text1"/>
                <w:szCs w:val="24"/>
              </w:rPr>
            </w:pPr>
            <w:r w:rsidRPr="005B5C63">
              <w:rPr>
                <w:i/>
                <w:iCs/>
                <w:color w:val="000000" w:themeColor="text1"/>
                <w:szCs w:val="24"/>
              </w:rPr>
              <w:t>$120,087.30</w:t>
            </w:r>
          </w:p>
        </w:tc>
      </w:tr>
      <w:tr w:rsidR="00FC2FB1" w:rsidRPr="008B056A" w14:paraId="39556656" w14:textId="77777777" w:rsidTr="00FE591E">
        <w:tc>
          <w:tcPr>
            <w:tcW w:w="4389" w:type="dxa"/>
            <w:tcMar>
              <w:top w:w="0" w:type="dxa"/>
              <w:left w:w="108" w:type="dxa"/>
              <w:bottom w:w="0" w:type="dxa"/>
              <w:right w:w="108" w:type="dxa"/>
            </w:tcMar>
            <w:hideMark/>
          </w:tcPr>
          <w:p w14:paraId="756B8F66"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t>Mowbray Park Vision – Draft Concept Plan</w:t>
            </w:r>
          </w:p>
        </w:tc>
        <w:tc>
          <w:tcPr>
            <w:tcW w:w="1701" w:type="dxa"/>
            <w:tcMar>
              <w:top w:w="0" w:type="dxa"/>
              <w:left w:w="108" w:type="dxa"/>
              <w:bottom w:w="0" w:type="dxa"/>
              <w:right w:w="108" w:type="dxa"/>
            </w:tcMar>
          </w:tcPr>
          <w:p w14:paraId="3A69293A" w14:textId="77777777" w:rsidR="00FC2FB1" w:rsidRPr="008B056A" w:rsidRDefault="00FC2FB1" w:rsidP="009E71FE">
            <w:pPr>
              <w:spacing w:line="256" w:lineRule="auto"/>
              <w:ind w:left="709" w:hanging="709"/>
              <w:jc w:val="right"/>
              <w:rPr>
                <w:i/>
                <w:iCs/>
                <w:color w:val="000000" w:themeColor="text1"/>
                <w:szCs w:val="24"/>
              </w:rPr>
            </w:pPr>
            <w:r w:rsidRPr="008B056A">
              <w:rPr>
                <w:i/>
                <w:iCs/>
              </w:rPr>
              <w:t>$2,800</w:t>
            </w:r>
          </w:p>
        </w:tc>
        <w:tc>
          <w:tcPr>
            <w:tcW w:w="1503" w:type="dxa"/>
          </w:tcPr>
          <w:p w14:paraId="6F5F6292" w14:textId="77777777" w:rsidR="00FC2FB1" w:rsidRPr="008B056A" w:rsidRDefault="00FC2FB1" w:rsidP="009E71FE">
            <w:pPr>
              <w:spacing w:line="256" w:lineRule="auto"/>
              <w:ind w:left="709" w:right="75" w:hanging="709"/>
              <w:jc w:val="right"/>
              <w:rPr>
                <w:i/>
                <w:iCs/>
                <w:color w:val="000000" w:themeColor="text1"/>
                <w:szCs w:val="24"/>
              </w:rPr>
            </w:pPr>
            <w:r w:rsidRPr="008B056A">
              <w:rPr>
                <w:i/>
                <w:iCs/>
              </w:rPr>
              <w:t>$1,040</w:t>
            </w:r>
          </w:p>
        </w:tc>
      </w:tr>
      <w:tr w:rsidR="00FC2FB1" w:rsidRPr="008B056A" w14:paraId="71292670" w14:textId="77777777" w:rsidTr="00FE591E">
        <w:tc>
          <w:tcPr>
            <w:tcW w:w="4389" w:type="dxa"/>
            <w:tcMar>
              <w:top w:w="0" w:type="dxa"/>
              <w:left w:w="108" w:type="dxa"/>
              <w:bottom w:w="0" w:type="dxa"/>
              <w:right w:w="108" w:type="dxa"/>
            </w:tcMar>
            <w:hideMark/>
          </w:tcPr>
          <w:p w14:paraId="1C43CF48"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t>Ferry Services Network Review</w:t>
            </w:r>
          </w:p>
        </w:tc>
        <w:tc>
          <w:tcPr>
            <w:tcW w:w="1701" w:type="dxa"/>
            <w:tcMar>
              <w:top w:w="0" w:type="dxa"/>
              <w:left w:w="108" w:type="dxa"/>
              <w:bottom w:w="0" w:type="dxa"/>
              <w:right w:w="108" w:type="dxa"/>
            </w:tcMar>
          </w:tcPr>
          <w:p w14:paraId="7073AF0E" w14:textId="77777777" w:rsidR="00FC2FB1" w:rsidRPr="008B056A" w:rsidRDefault="00FC2FB1" w:rsidP="009E71FE">
            <w:pPr>
              <w:spacing w:line="256" w:lineRule="auto"/>
              <w:ind w:left="709" w:hanging="709"/>
              <w:jc w:val="right"/>
              <w:rPr>
                <w:i/>
                <w:iCs/>
                <w:color w:val="000000" w:themeColor="text1"/>
                <w:szCs w:val="24"/>
              </w:rPr>
            </w:pPr>
            <w:r w:rsidRPr="008B056A">
              <w:rPr>
                <w:i/>
                <w:iCs/>
              </w:rPr>
              <w:t>$101,854.17</w:t>
            </w:r>
          </w:p>
        </w:tc>
        <w:tc>
          <w:tcPr>
            <w:tcW w:w="1503" w:type="dxa"/>
          </w:tcPr>
          <w:p w14:paraId="210FAB3E" w14:textId="77777777" w:rsidR="00FC2FB1" w:rsidRPr="008B056A" w:rsidRDefault="00FC2FB1" w:rsidP="009E71FE">
            <w:pPr>
              <w:spacing w:line="256" w:lineRule="auto"/>
              <w:ind w:left="709" w:right="75" w:hanging="709"/>
              <w:jc w:val="right"/>
              <w:rPr>
                <w:i/>
                <w:iCs/>
                <w:color w:val="000000" w:themeColor="text1"/>
                <w:szCs w:val="24"/>
              </w:rPr>
            </w:pPr>
            <w:r w:rsidRPr="008B056A">
              <w:rPr>
                <w:i/>
                <w:iCs/>
              </w:rPr>
              <w:t>$48,179.96</w:t>
            </w:r>
          </w:p>
        </w:tc>
      </w:tr>
      <w:tr w:rsidR="00FC2FB1" w:rsidRPr="008B056A" w14:paraId="70B9FC57" w14:textId="77777777" w:rsidTr="00FE591E">
        <w:tc>
          <w:tcPr>
            <w:tcW w:w="4389" w:type="dxa"/>
            <w:tcMar>
              <w:top w:w="0" w:type="dxa"/>
              <w:left w:w="108" w:type="dxa"/>
              <w:bottom w:w="0" w:type="dxa"/>
              <w:right w:w="108" w:type="dxa"/>
            </w:tcMar>
            <w:hideMark/>
          </w:tcPr>
          <w:p w14:paraId="52B48A60"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t>Cutting kerbside collection during 2020</w:t>
            </w:r>
            <w:r w:rsidRPr="00FE591E">
              <w:rPr>
                <w:i/>
                <w:iCs/>
                <w:color w:val="000000" w:themeColor="text1"/>
                <w:szCs w:val="24"/>
              </w:rPr>
              <w:noBreakHyphen/>
              <w:t>2021</w:t>
            </w:r>
          </w:p>
        </w:tc>
        <w:tc>
          <w:tcPr>
            <w:tcW w:w="1701" w:type="dxa"/>
            <w:tcMar>
              <w:top w:w="0" w:type="dxa"/>
              <w:left w:w="108" w:type="dxa"/>
              <w:bottom w:w="0" w:type="dxa"/>
              <w:right w:w="108" w:type="dxa"/>
            </w:tcMar>
          </w:tcPr>
          <w:p w14:paraId="732D7018" w14:textId="77777777" w:rsidR="00FC2FB1" w:rsidRPr="008B056A" w:rsidRDefault="00FC2FB1" w:rsidP="009E71FE">
            <w:pPr>
              <w:spacing w:line="256" w:lineRule="auto"/>
              <w:ind w:left="709" w:hanging="709"/>
              <w:jc w:val="right"/>
              <w:rPr>
                <w:i/>
                <w:iCs/>
                <w:color w:val="000000" w:themeColor="text1"/>
                <w:szCs w:val="24"/>
              </w:rPr>
            </w:pPr>
            <w:r w:rsidRPr="008B056A">
              <w:rPr>
                <w:i/>
                <w:iCs/>
              </w:rPr>
              <w:t>Nil</w:t>
            </w:r>
          </w:p>
        </w:tc>
        <w:tc>
          <w:tcPr>
            <w:tcW w:w="1503" w:type="dxa"/>
          </w:tcPr>
          <w:p w14:paraId="31324626" w14:textId="77777777" w:rsidR="00FC2FB1" w:rsidRPr="008B056A" w:rsidRDefault="00FC2FB1" w:rsidP="009E71FE">
            <w:pPr>
              <w:spacing w:line="256" w:lineRule="auto"/>
              <w:ind w:left="709" w:right="75" w:hanging="709"/>
              <w:jc w:val="right"/>
              <w:rPr>
                <w:i/>
                <w:iCs/>
                <w:color w:val="000000" w:themeColor="text1"/>
                <w:szCs w:val="24"/>
              </w:rPr>
            </w:pPr>
            <w:r w:rsidRPr="008B056A">
              <w:rPr>
                <w:i/>
                <w:iCs/>
              </w:rPr>
              <w:t>Nil</w:t>
            </w:r>
          </w:p>
        </w:tc>
      </w:tr>
      <w:tr w:rsidR="00FC2FB1" w:rsidRPr="008B056A" w14:paraId="45E59E78" w14:textId="77777777" w:rsidTr="00FE591E">
        <w:tc>
          <w:tcPr>
            <w:tcW w:w="4389" w:type="dxa"/>
            <w:tcMar>
              <w:top w:w="0" w:type="dxa"/>
              <w:left w:w="108" w:type="dxa"/>
              <w:bottom w:w="0" w:type="dxa"/>
              <w:right w:w="108" w:type="dxa"/>
            </w:tcMar>
            <w:hideMark/>
          </w:tcPr>
          <w:p w14:paraId="2A127BF6"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t>Shutting the Norman Park Ferry Terminal</w:t>
            </w:r>
          </w:p>
        </w:tc>
        <w:tc>
          <w:tcPr>
            <w:tcW w:w="1701" w:type="dxa"/>
            <w:tcMar>
              <w:top w:w="0" w:type="dxa"/>
              <w:left w:w="108" w:type="dxa"/>
              <w:bottom w:w="0" w:type="dxa"/>
              <w:right w:w="108" w:type="dxa"/>
            </w:tcMar>
          </w:tcPr>
          <w:p w14:paraId="222A44A4" w14:textId="77777777" w:rsidR="00FC2FB1" w:rsidRPr="008B056A" w:rsidRDefault="00FC2FB1" w:rsidP="009E71FE">
            <w:pPr>
              <w:spacing w:line="256" w:lineRule="auto"/>
              <w:ind w:left="709" w:hanging="709"/>
              <w:jc w:val="right"/>
              <w:rPr>
                <w:i/>
                <w:iCs/>
                <w:color w:val="000000" w:themeColor="text1"/>
                <w:szCs w:val="24"/>
              </w:rPr>
            </w:pPr>
            <w:r w:rsidRPr="008B056A">
              <w:rPr>
                <w:i/>
                <w:iCs/>
              </w:rPr>
              <w:t>Nil</w:t>
            </w:r>
          </w:p>
        </w:tc>
        <w:tc>
          <w:tcPr>
            <w:tcW w:w="1503" w:type="dxa"/>
          </w:tcPr>
          <w:p w14:paraId="4A980ADD" w14:textId="77777777" w:rsidR="00FC2FB1" w:rsidRPr="008B056A" w:rsidRDefault="00FC2FB1" w:rsidP="009E71FE">
            <w:pPr>
              <w:spacing w:line="256" w:lineRule="auto"/>
              <w:ind w:left="709" w:right="75" w:hanging="709"/>
              <w:jc w:val="right"/>
              <w:rPr>
                <w:i/>
                <w:iCs/>
                <w:color w:val="000000" w:themeColor="text1"/>
                <w:szCs w:val="24"/>
              </w:rPr>
            </w:pPr>
            <w:r w:rsidRPr="008B056A">
              <w:rPr>
                <w:i/>
                <w:iCs/>
              </w:rPr>
              <w:t>Nil</w:t>
            </w:r>
          </w:p>
        </w:tc>
      </w:tr>
      <w:tr w:rsidR="00FC2FB1" w:rsidRPr="008B056A" w14:paraId="663ACE39" w14:textId="77777777" w:rsidTr="00FE591E">
        <w:tc>
          <w:tcPr>
            <w:tcW w:w="4389" w:type="dxa"/>
            <w:tcMar>
              <w:top w:w="0" w:type="dxa"/>
              <w:left w:w="108" w:type="dxa"/>
              <w:bottom w:w="0" w:type="dxa"/>
              <w:right w:w="108" w:type="dxa"/>
            </w:tcMar>
            <w:hideMark/>
          </w:tcPr>
          <w:p w14:paraId="14FD47CD"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t>Converting SAM signs to Speed Cameras</w:t>
            </w:r>
          </w:p>
        </w:tc>
        <w:tc>
          <w:tcPr>
            <w:tcW w:w="1701" w:type="dxa"/>
            <w:tcMar>
              <w:top w:w="0" w:type="dxa"/>
              <w:left w:w="108" w:type="dxa"/>
              <w:bottom w:w="0" w:type="dxa"/>
              <w:right w:w="108" w:type="dxa"/>
            </w:tcMar>
          </w:tcPr>
          <w:p w14:paraId="53B82DA8" w14:textId="77777777" w:rsidR="00FC2FB1" w:rsidRPr="008B056A" w:rsidRDefault="00FC2FB1" w:rsidP="009E71FE">
            <w:pPr>
              <w:spacing w:line="256" w:lineRule="auto"/>
              <w:ind w:left="709" w:hanging="709"/>
              <w:jc w:val="right"/>
              <w:rPr>
                <w:i/>
                <w:iCs/>
                <w:color w:val="000000" w:themeColor="text1"/>
                <w:szCs w:val="24"/>
              </w:rPr>
            </w:pPr>
            <w:r w:rsidRPr="008B056A">
              <w:rPr>
                <w:i/>
                <w:iCs/>
              </w:rPr>
              <w:t>Nil</w:t>
            </w:r>
          </w:p>
        </w:tc>
        <w:tc>
          <w:tcPr>
            <w:tcW w:w="1503" w:type="dxa"/>
          </w:tcPr>
          <w:p w14:paraId="5BBC69FC" w14:textId="77777777" w:rsidR="00FC2FB1" w:rsidRPr="008B056A" w:rsidRDefault="00FC2FB1" w:rsidP="009E71FE">
            <w:pPr>
              <w:spacing w:line="256" w:lineRule="auto"/>
              <w:ind w:left="709" w:right="75" w:hanging="709"/>
              <w:jc w:val="right"/>
              <w:rPr>
                <w:i/>
                <w:iCs/>
                <w:color w:val="000000" w:themeColor="text1"/>
                <w:szCs w:val="24"/>
              </w:rPr>
            </w:pPr>
            <w:r w:rsidRPr="008B056A">
              <w:rPr>
                <w:i/>
                <w:iCs/>
              </w:rPr>
              <w:t>Nil</w:t>
            </w:r>
          </w:p>
        </w:tc>
      </w:tr>
      <w:tr w:rsidR="00FC2FB1" w:rsidRPr="008B056A" w14:paraId="17AAA2B3" w14:textId="77777777" w:rsidTr="00FE591E">
        <w:tc>
          <w:tcPr>
            <w:tcW w:w="4389" w:type="dxa"/>
            <w:tcMar>
              <w:top w:w="0" w:type="dxa"/>
              <w:left w:w="108" w:type="dxa"/>
              <w:bottom w:w="0" w:type="dxa"/>
              <w:right w:w="108" w:type="dxa"/>
            </w:tcMar>
            <w:hideMark/>
          </w:tcPr>
          <w:p w14:paraId="79064D33"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t>City Plan Amendments</w:t>
            </w:r>
          </w:p>
        </w:tc>
        <w:tc>
          <w:tcPr>
            <w:tcW w:w="1701" w:type="dxa"/>
            <w:tcMar>
              <w:top w:w="0" w:type="dxa"/>
              <w:left w:w="108" w:type="dxa"/>
              <w:bottom w:w="0" w:type="dxa"/>
              <w:right w:w="108" w:type="dxa"/>
            </w:tcMar>
          </w:tcPr>
          <w:p w14:paraId="01CC9E55" w14:textId="77777777" w:rsidR="00FC2FB1" w:rsidRPr="008B056A" w:rsidRDefault="00FC2FB1" w:rsidP="009E71FE">
            <w:pPr>
              <w:spacing w:line="256" w:lineRule="auto"/>
              <w:ind w:left="709" w:hanging="709"/>
              <w:jc w:val="right"/>
              <w:rPr>
                <w:i/>
                <w:iCs/>
                <w:color w:val="000000" w:themeColor="text1"/>
                <w:szCs w:val="24"/>
              </w:rPr>
            </w:pPr>
            <w:r w:rsidRPr="008B056A">
              <w:rPr>
                <w:i/>
                <w:iCs/>
              </w:rPr>
              <w:t>$15,230</w:t>
            </w:r>
          </w:p>
        </w:tc>
        <w:tc>
          <w:tcPr>
            <w:tcW w:w="1503" w:type="dxa"/>
          </w:tcPr>
          <w:p w14:paraId="21E2DFA6" w14:textId="17E30BD7" w:rsidR="00FC2FB1" w:rsidRPr="008B056A" w:rsidRDefault="00FC2FB1" w:rsidP="009E71FE">
            <w:pPr>
              <w:spacing w:line="256" w:lineRule="auto"/>
              <w:ind w:left="709" w:right="75" w:hanging="709"/>
              <w:jc w:val="right"/>
              <w:rPr>
                <w:i/>
                <w:iCs/>
                <w:color w:val="000000" w:themeColor="text1"/>
                <w:szCs w:val="24"/>
              </w:rPr>
            </w:pPr>
            <w:r w:rsidRPr="008B056A">
              <w:rPr>
                <w:i/>
                <w:iCs/>
              </w:rPr>
              <w:t>$11,802</w:t>
            </w:r>
            <w:r w:rsidR="00F42D61">
              <w:rPr>
                <w:i/>
                <w:iCs/>
              </w:rPr>
              <w:t xml:space="preserve"> </w:t>
            </w:r>
          </w:p>
        </w:tc>
      </w:tr>
      <w:tr w:rsidR="00FC2FB1" w:rsidRPr="008B056A" w14:paraId="24ADD1E7" w14:textId="77777777" w:rsidTr="00FE591E">
        <w:tc>
          <w:tcPr>
            <w:tcW w:w="4389" w:type="dxa"/>
            <w:tcMar>
              <w:top w:w="0" w:type="dxa"/>
              <w:left w:w="108" w:type="dxa"/>
              <w:bottom w:w="0" w:type="dxa"/>
              <w:right w:w="108" w:type="dxa"/>
            </w:tcMar>
            <w:hideMark/>
          </w:tcPr>
          <w:p w14:paraId="08306AC6"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t>Sandgate District Neighbourhood Plan</w:t>
            </w:r>
          </w:p>
        </w:tc>
        <w:tc>
          <w:tcPr>
            <w:tcW w:w="1701" w:type="dxa"/>
            <w:tcMar>
              <w:top w:w="0" w:type="dxa"/>
              <w:left w:w="108" w:type="dxa"/>
              <w:bottom w:w="0" w:type="dxa"/>
              <w:right w:w="108" w:type="dxa"/>
            </w:tcMar>
          </w:tcPr>
          <w:p w14:paraId="447CD4D1" w14:textId="77777777" w:rsidR="00FC2FB1" w:rsidRPr="008B056A" w:rsidRDefault="00FC2FB1" w:rsidP="009E71FE">
            <w:pPr>
              <w:spacing w:line="256" w:lineRule="auto"/>
              <w:ind w:left="709" w:hanging="709"/>
              <w:jc w:val="right"/>
              <w:rPr>
                <w:i/>
                <w:iCs/>
                <w:color w:val="000000" w:themeColor="text1"/>
                <w:szCs w:val="24"/>
              </w:rPr>
            </w:pPr>
            <w:r w:rsidRPr="008B056A">
              <w:rPr>
                <w:i/>
                <w:iCs/>
              </w:rPr>
              <w:t>$11,442.23</w:t>
            </w:r>
          </w:p>
        </w:tc>
        <w:tc>
          <w:tcPr>
            <w:tcW w:w="1503" w:type="dxa"/>
          </w:tcPr>
          <w:p w14:paraId="03FD3A2F" w14:textId="77777777" w:rsidR="00FC2FB1" w:rsidRPr="008B056A" w:rsidRDefault="00FC2FB1" w:rsidP="009E71FE">
            <w:pPr>
              <w:spacing w:line="256" w:lineRule="auto"/>
              <w:ind w:left="709" w:right="75" w:hanging="709"/>
              <w:jc w:val="right"/>
              <w:rPr>
                <w:i/>
                <w:iCs/>
                <w:color w:val="000000" w:themeColor="text1"/>
                <w:szCs w:val="24"/>
              </w:rPr>
            </w:pPr>
            <w:r w:rsidRPr="008B056A">
              <w:rPr>
                <w:i/>
                <w:iCs/>
              </w:rPr>
              <w:t>$66.47</w:t>
            </w:r>
          </w:p>
        </w:tc>
      </w:tr>
      <w:tr w:rsidR="00FC2FB1" w:rsidRPr="008B056A" w14:paraId="08937175" w14:textId="77777777" w:rsidTr="00FE591E">
        <w:tc>
          <w:tcPr>
            <w:tcW w:w="4389" w:type="dxa"/>
            <w:tcMar>
              <w:top w:w="0" w:type="dxa"/>
              <w:left w:w="108" w:type="dxa"/>
              <w:bottom w:w="0" w:type="dxa"/>
              <w:right w:w="108" w:type="dxa"/>
            </w:tcMar>
            <w:hideMark/>
          </w:tcPr>
          <w:p w14:paraId="3B5A4091" w14:textId="77777777" w:rsidR="00FC2FB1" w:rsidRPr="00FE591E" w:rsidRDefault="00FC2FB1" w:rsidP="009E71FE">
            <w:pPr>
              <w:spacing w:line="256" w:lineRule="auto"/>
              <w:jc w:val="left"/>
              <w:rPr>
                <w:i/>
                <w:iCs/>
                <w:color w:val="000000" w:themeColor="text1"/>
                <w:szCs w:val="24"/>
              </w:rPr>
            </w:pPr>
            <w:r w:rsidRPr="00FE591E">
              <w:rPr>
                <w:i/>
                <w:iCs/>
                <w:color w:val="000000" w:themeColor="text1"/>
                <w:szCs w:val="24"/>
              </w:rPr>
              <w:t>Nathan, Salisbury, Moorooka Neighbourhood Plan Draft Strategy</w:t>
            </w:r>
          </w:p>
        </w:tc>
        <w:tc>
          <w:tcPr>
            <w:tcW w:w="1701" w:type="dxa"/>
            <w:tcMar>
              <w:top w:w="0" w:type="dxa"/>
              <w:left w:w="108" w:type="dxa"/>
              <w:bottom w:w="0" w:type="dxa"/>
              <w:right w:w="108" w:type="dxa"/>
            </w:tcMar>
          </w:tcPr>
          <w:p w14:paraId="106BD69E" w14:textId="77777777" w:rsidR="00FC2FB1" w:rsidRPr="008B056A" w:rsidRDefault="00FC2FB1" w:rsidP="009E71FE">
            <w:pPr>
              <w:spacing w:line="256" w:lineRule="auto"/>
              <w:ind w:left="709" w:hanging="709"/>
              <w:jc w:val="right"/>
              <w:rPr>
                <w:i/>
                <w:iCs/>
                <w:color w:val="000000" w:themeColor="text1"/>
                <w:szCs w:val="24"/>
              </w:rPr>
            </w:pPr>
            <w:r w:rsidRPr="008B056A">
              <w:rPr>
                <w:i/>
                <w:iCs/>
              </w:rPr>
              <w:t>$7,370.95</w:t>
            </w:r>
          </w:p>
        </w:tc>
        <w:tc>
          <w:tcPr>
            <w:tcW w:w="1503" w:type="dxa"/>
          </w:tcPr>
          <w:p w14:paraId="14151A02" w14:textId="77777777" w:rsidR="00FC2FB1" w:rsidRPr="008B056A" w:rsidRDefault="00FC2FB1" w:rsidP="009E71FE">
            <w:pPr>
              <w:spacing w:line="256" w:lineRule="auto"/>
              <w:ind w:left="709" w:right="75" w:hanging="709"/>
              <w:jc w:val="right"/>
              <w:rPr>
                <w:i/>
                <w:iCs/>
                <w:color w:val="000000" w:themeColor="text1"/>
                <w:szCs w:val="24"/>
              </w:rPr>
            </w:pPr>
            <w:r w:rsidRPr="008B056A">
              <w:rPr>
                <w:i/>
                <w:iCs/>
              </w:rPr>
              <w:t>$10,156.77</w:t>
            </w:r>
          </w:p>
        </w:tc>
      </w:tr>
    </w:tbl>
    <w:p w14:paraId="1B7447DC" w14:textId="77777777" w:rsidR="00FC2FB1" w:rsidRPr="00DB0695" w:rsidRDefault="00FC2FB1" w:rsidP="009E71FE">
      <w:pPr>
        <w:ind w:left="709" w:hanging="709"/>
        <w:rPr>
          <w:bCs/>
          <w:szCs w:val="24"/>
        </w:rPr>
      </w:pPr>
    </w:p>
    <w:p w14:paraId="56F578CB" w14:textId="77777777" w:rsidR="00FC2FB1" w:rsidRPr="00DB0695" w:rsidRDefault="00FC2FB1" w:rsidP="009E71FE">
      <w:pPr>
        <w:keepNext/>
        <w:ind w:left="709" w:hanging="709"/>
        <w:rPr>
          <w:bCs/>
          <w:szCs w:val="24"/>
        </w:rPr>
      </w:pPr>
      <w:r w:rsidRPr="00DB0695">
        <w:rPr>
          <w:b/>
          <w:szCs w:val="24"/>
        </w:rPr>
        <w:t>Q24.</w:t>
      </w:r>
      <w:r w:rsidRPr="00DB0695">
        <w:rPr>
          <w:bCs/>
          <w:szCs w:val="24"/>
        </w:rPr>
        <w:tab/>
        <w:t>Please advise the total number of footpaths which had temporary repairs, were reconstructed or were new for the following financial years:-</w:t>
      </w:r>
    </w:p>
    <w:p w14:paraId="2227F497" w14:textId="77777777" w:rsidR="00FC2FB1" w:rsidRPr="00DB0695" w:rsidRDefault="00FC2FB1" w:rsidP="009E71FE">
      <w:pPr>
        <w:keepNext/>
        <w:ind w:left="709" w:hanging="709"/>
        <w:rPr>
          <w:bCs/>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6"/>
        <w:gridCol w:w="2048"/>
        <w:gridCol w:w="2270"/>
        <w:gridCol w:w="2159"/>
      </w:tblGrid>
      <w:tr w:rsidR="00FC2FB1" w:rsidRPr="00DB0695" w14:paraId="47947D26" w14:textId="77777777" w:rsidTr="00FE591E">
        <w:tc>
          <w:tcPr>
            <w:tcW w:w="1126" w:type="dxa"/>
            <w:tcMar>
              <w:top w:w="0" w:type="dxa"/>
              <w:left w:w="108" w:type="dxa"/>
              <w:bottom w:w="0" w:type="dxa"/>
              <w:right w:w="108" w:type="dxa"/>
            </w:tcMar>
            <w:hideMark/>
          </w:tcPr>
          <w:p w14:paraId="71DF0D75" w14:textId="77777777" w:rsidR="00FC2FB1" w:rsidRPr="00DB0695" w:rsidRDefault="00FC2FB1" w:rsidP="009E71FE">
            <w:pPr>
              <w:keepNext/>
              <w:keepLines/>
              <w:spacing w:line="256" w:lineRule="auto"/>
              <w:jc w:val="left"/>
              <w:rPr>
                <w:b/>
                <w:bCs/>
                <w:color w:val="000000" w:themeColor="text1"/>
                <w:szCs w:val="24"/>
              </w:rPr>
            </w:pPr>
            <w:r w:rsidRPr="00DB0695">
              <w:rPr>
                <w:b/>
                <w:bCs/>
                <w:color w:val="000000" w:themeColor="text1"/>
                <w:szCs w:val="24"/>
              </w:rPr>
              <w:t>YEAR</w:t>
            </w:r>
          </w:p>
        </w:tc>
        <w:tc>
          <w:tcPr>
            <w:tcW w:w="2048" w:type="dxa"/>
            <w:tcMar>
              <w:top w:w="0" w:type="dxa"/>
              <w:left w:w="108" w:type="dxa"/>
              <w:bottom w:w="0" w:type="dxa"/>
              <w:right w:w="108" w:type="dxa"/>
            </w:tcMar>
            <w:hideMark/>
          </w:tcPr>
          <w:p w14:paraId="15144215" w14:textId="77777777" w:rsidR="00FC2FB1" w:rsidRPr="00DB0695" w:rsidRDefault="00FC2FB1" w:rsidP="009E71FE">
            <w:pPr>
              <w:keepNext/>
              <w:keepLines/>
              <w:spacing w:line="256" w:lineRule="auto"/>
              <w:ind w:left="146"/>
              <w:jc w:val="left"/>
              <w:rPr>
                <w:b/>
                <w:bCs/>
                <w:color w:val="000000" w:themeColor="text1"/>
                <w:szCs w:val="24"/>
              </w:rPr>
            </w:pPr>
            <w:r w:rsidRPr="00DB0695">
              <w:rPr>
                <w:b/>
                <w:bCs/>
                <w:color w:val="000000" w:themeColor="text1"/>
                <w:szCs w:val="24"/>
              </w:rPr>
              <w:t>TEMPORARY FOOTPATH REPAIRS</w:t>
            </w:r>
          </w:p>
        </w:tc>
        <w:tc>
          <w:tcPr>
            <w:tcW w:w="2270" w:type="dxa"/>
            <w:tcMar>
              <w:top w:w="0" w:type="dxa"/>
              <w:left w:w="108" w:type="dxa"/>
              <w:bottom w:w="0" w:type="dxa"/>
              <w:right w:w="108" w:type="dxa"/>
            </w:tcMar>
            <w:hideMark/>
          </w:tcPr>
          <w:p w14:paraId="4537EDC7" w14:textId="77777777" w:rsidR="00FC2FB1" w:rsidRPr="00DB0695" w:rsidRDefault="00FC2FB1" w:rsidP="009E71FE">
            <w:pPr>
              <w:keepNext/>
              <w:keepLines/>
              <w:spacing w:line="256" w:lineRule="auto"/>
              <w:ind w:left="146"/>
              <w:jc w:val="left"/>
              <w:rPr>
                <w:b/>
                <w:bCs/>
                <w:color w:val="000000" w:themeColor="text1"/>
                <w:szCs w:val="24"/>
              </w:rPr>
            </w:pPr>
            <w:r w:rsidRPr="00DB0695">
              <w:rPr>
                <w:b/>
                <w:bCs/>
                <w:color w:val="000000" w:themeColor="text1"/>
                <w:szCs w:val="24"/>
              </w:rPr>
              <w:t>RECONSTRUCTED FOOTPATHS</w:t>
            </w:r>
          </w:p>
        </w:tc>
        <w:tc>
          <w:tcPr>
            <w:tcW w:w="2159" w:type="dxa"/>
            <w:tcMar>
              <w:top w:w="0" w:type="dxa"/>
              <w:left w:w="108" w:type="dxa"/>
              <w:bottom w:w="0" w:type="dxa"/>
              <w:right w:w="108" w:type="dxa"/>
            </w:tcMar>
            <w:hideMark/>
          </w:tcPr>
          <w:p w14:paraId="0DA9D672" w14:textId="77777777" w:rsidR="00FC2FB1" w:rsidRPr="00DB0695" w:rsidRDefault="00FC2FB1" w:rsidP="009E71FE">
            <w:pPr>
              <w:keepNext/>
              <w:keepLines/>
              <w:spacing w:line="256" w:lineRule="auto"/>
              <w:ind w:left="146"/>
              <w:jc w:val="left"/>
              <w:rPr>
                <w:b/>
                <w:bCs/>
                <w:color w:val="000000" w:themeColor="text1"/>
                <w:szCs w:val="24"/>
              </w:rPr>
            </w:pPr>
            <w:r w:rsidRPr="00DB0695">
              <w:rPr>
                <w:b/>
                <w:bCs/>
                <w:color w:val="000000" w:themeColor="text1"/>
                <w:szCs w:val="24"/>
              </w:rPr>
              <w:t>NEW FOOTPATHS</w:t>
            </w:r>
          </w:p>
        </w:tc>
      </w:tr>
      <w:tr w:rsidR="00FC2FB1" w:rsidRPr="00DB0695" w14:paraId="03F64C53" w14:textId="77777777" w:rsidTr="00FE591E">
        <w:tc>
          <w:tcPr>
            <w:tcW w:w="1126" w:type="dxa"/>
            <w:tcMar>
              <w:top w:w="0" w:type="dxa"/>
              <w:left w:w="108" w:type="dxa"/>
              <w:bottom w:w="0" w:type="dxa"/>
              <w:right w:w="108" w:type="dxa"/>
            </w:tcMar>
            <w:hideMark/>
          </w:tcPr>
          <w:p w14:paraId="2691FB50"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2016-17</w:t>
            </w:r>
          </w:p>
        </w:tc>
        <w:tc>
          <w:tcPr>
            <w:tcW w:w="2048" w:type="dxa"/>
            <w:tcMar>
              <w:top w:w="0" w:type="dxa"/>
              <w:left w:w="108" w:type="dxa"/>
              <w:bottom w:w="0" w:type="dxa"/>
              <w:right w:w="108" w:type="dxa"/>
            </w:tcMar>
          </w:tcPr>
          <w:p w14:paraId="4963041A" w14:textId="77777777" w:rsidR="00FC2FB1" w:rsidRPr="00DB0695" w:rsidRDefault="00FC2FB1" w:rsidP="009E71FE">
            <w:pPr>
              <w:spacing w:line="256" w:lineRule="auto"/>
              <w:ind w:left="709" w:hanging="709"/>
              <w:rPr>
                <w:color w:val="000000" w:themeColor="text1"/>
                <w:szCs w:val="24"/>
              </w:rPr>
            </w:pPr>
          </w:p>
        </w:tc>
        <w:tc>
          <w:tcPr>
            <w:tcW w:w="2270" w:type="dxa"/>
            <w:tcMar>
              <w:top w:w="0" w:type="dxa"/>
              <w:left w:w="108" w:type="dxa"/>
              <w:bottom w:w="0" w:type="dxa"/>
              <w:right w:w="108" w:type="dxa"/>
            </w:tcMar>
          </w:tcPr>
          <w:p w14:paraId="76A143B1" w14:textId="77777777" w:rsidR="00FC2FB1" w:rsidRPr="00DB0695" w:rsidRDefault="00FC2FB1" w:rsidP="009E71FE">
            <w:pPr>
              <w:spacing w:line="256" w:lineRule="auto"/>
              <w:ind w:left="709" w:hanging="709"/>
              <w:rPr>
                <w:color w:val="000000" w:themeColor="text1"/>
                <w:szCs w:val="24"/>
              </w:rPr>
            </w:pPr>
          </w:p>
        </w:tc>
        <w:tc>
          <w:tcPr>
            <w:tcW w:w="2159" w:type="dxa"/>
            <w:tcMar>
              <w:top w:w="0" w:type="dxa"/>
              <w:left w:w="108" w:type="dxa"/>
              <w:bottom w:w="0" w:type="dxa"/>
              <w:right w:w="108" w:type="dxa"/>
            </w:tcMar>
          </w:tcPr>
          <w:p w14:paraId="23AECCDF" w14:textId="77777777" w:rsidR="00FC2FB1" w:rsidRPr="00DB0695" w:rsidRDefault="00FC2FB1" w:rsidP="009E71FE">
            <w:pPr>
              <w:spacing w:line="256" w:lineRule="auto"/>
              <w:ind w:left="709" w:hanging="709"/>
              <w:rPr>
                <w:color w:val="000000" w:themeColor="text1"/>
                <w:szCs w:val="24"/>
              </w:rPr>
            </w:pPr>
          </w:p>
        </w:tc>
      </w:tr>
      <w:tr w:rsidR="00FC2FB1" w:rsidRPr="00DB0695" w14:paraId="284C1A76" w14:textId="77777777" w:rsidTr="00FE591E">
        <w:tc>
          <w:tcPr>
            <w:tcW w:w="1126" w:type="dxa"/>
            <w:tcMar>
              <w:top w:w="0" w:type="dxa"/>
              <w:left w:w="108" w:type="dxa"/>
              <w:bottom w:w="0" w:type="dxa"/>
              <w:right w:w="108" w:type="dxa"/>
            </w:tcMar>
            <w:hideMark/>
          </w:tcPr>
          <w:p w14:paraId="1ADAC04E"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2017-18</w:t>
            </w:r>
          </w:p>
        </w:tc>
        <w:tc>
          <w:tcPr>
            <w:tcW w:w="2048" w:type="dxa"/>
            <w:tcMar>
              <w:top w:w="0" w:type="dxa"/>
              <w:left w:w="108" w:type="dxa"/>
              <w:bottom w:w="0" w:type="dxa"/>
              <w:right w:w="108" w:type="dxa"/>
            </w:tcMar>
          </w:tcPr>
          <w:p w14:paraId="551033FF" w14:textId="77777777" w:rsidR="00FC2FB1" w:rsidRPr="00DB0695" w:rsidRDefault="00FC2FB1" w:rsidP="009E71FE">
            <w:pPr>
              <w:spacing w:line="256" w:lineRule="auto"/>
              <w:ind w:left="709" w:hanging="709"/>
              <w:rPr>
                <w:color w:val="000000" w:themeColor="text1"/>
                <w:szCs w:val="24"/>
              </w:rPr>
            </w:pPr>
          </w:p>
        </w:tc>
        <w:tc>
          <w:tcPr>
            <w:tcW w:w="2270" w:type="dxa"/>
            <w:tcMar>
              <w:top w:w="0" w:type="dxa"/>
              <w:left w:w="108" w:type="dxa"/>
              <w:bottom w:w="0" w:type="dxa"/>
              <w:right w:w="108" w:type="dxa"/>
            </w:tcMar>
          </w:tcPr>
          <w:p w14:paraId="69A7984C" w14:textId="77777777" w:rsidR="00FC2FB1" w:rsidRPr="00DB0695" w:rsidRDefault="00FC2FB1" w:rsidP="009E71FE">
            <w:pPr>
              <w:spacing w:line="256" w:lineRule="auto"/>
              <w:ind w:left="709" w:hanging="709"/>
              <w:rPr>
                <w:color w:val="000000" w:themeColor="text1"/>
                <w:szCs w:val="24"/>
              </w:rPr>
            </w:pPr>
          </w:p>
        </w:tc>
        <w:tc>
          <w:tcPr>
            <w:tcW w:w="2159" w:type="dxa"/>
            <w:tcMar>
              <w:top w:w="0" w:type="dxa"/>
              <w:left w:w="108" w:type="dxa"/>
              <w:bottom w:w="0" w:type="dxa"/>
              <w:right w:w="108" w:type="dxa"/>
            </w:tcMar>
          </w:tcPr>
          <w:p w14:paraId="5D8A9391" w14:textId="77777777" w:rsidR="00FC2FB1" w:rsidRPr="00DB0695" w:rsidRDefault="00FC2FB1" w:rsidP="009E71FE">
            <w:pPr>
              <w:spacing w:line="256" w:lineRule="auto"/>
              <w:ind w:left="709" w:hanging="709"/>
              <w:rPr>
                <w:color w:val="000000" w:themeColor="text1"/>
                <w:szCs w:val="24"/>
              </w:rPr>
            </w:pPr>
          </w:p>
        </w:tc>
      </w:tr>
      <w:tr w:rsidR="00FC2FB1" w:rsidRPr="00DB0695" w14:paraId="3D1AAE91" w14:textId="77777777" w:rsidTr="00FE591E">
        <w:tc>
          <w:tcPr>
            <w:tcW w:w="1126" w:type="dxa"/>
            <w:tcMar>
              <w:top w:w="0" w:type="dxa"/>
              <w:left w:w="108" w:type="dxa"/>
              <w:bottom w:w="0" w:type="dxa"/>
              <w:right w:w="108" w:type="dxa"/>
            </w:tcMar>
            <w:hideMark/>
          </w:tcPr>
          <w:p w14:paraId="0A9FF338"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2018-19</w:t>
            </w:r>
          </w:p>
        </w:tc>
        <w:tc>
          <w:tcPr>
            <w:tcW w:w="2048" w:type="dxa"/>
            <w:tcMar>
              <w:top w:w="0" w:type="dxa"/>
              <w:left w:w="108" w:type="dxa"/>
              <w:bottom w:w="0" w:type="dxa"/>
              <w:right w:w="108" w:type="dxa"/>
            </w:tcMar>
          </w:tcPr>
          <w:p w14:paraId="3542505C" w14:textId="77777777" w:rsidR="00FC2FB1" w:rsidRPr="00DB0695" w:rsidRDefault="00FC2FB1" w:rsidP="009E71FE">
            <w:pPr>
              <w:spacing w:line="256" w:lineRule="auto"/>
              <w:ind w:left="709" w:hanging="709"/>
              <w:rPr>
                <w:color w:val="000000" w:themeColor="text1"/>
                <w:szCs w:val="24"/>
              </w:rPr>
            </w:pPr>
          </w:p>
        </w:tc>
        <w:tc>
          <w:tcPr>
            <w:tcW w:w="2270" w:type="dxa"/>
            <w:tcMar>
              <w:top w:w="0" w:type="dxa"/>
              <w:left w:w="108" w:type="dxa"/>
              <w:bottom w:w="0" w:type="dxa"/>
              <w:right w:w="108" w:type="dxa"/>
            </w:tcMar>
          </w:tcPr>
          <w:p w14:paraId="4C11A8EC" w14:textId="77777777" w:rsidR="00FC2FB1" w:rsidRPr="00DB0695" w:rsidRDefault="00FC2FB1" w:rsidP="009E71FE">
            <w:pPr>
              <w:spacing w:line="256" w:lineRule="auto"/>
              <w:ind w:left="709" w:hanging="709"/>
              <w:rPr>
                <w:color w:val="000000" w:themeColor="text1"/>
                <w:szCs w:val="24"/>
              </w:rPr>
            </w:pPr>
          </w:p>
        </w:tc>
        <w:tc>
          <w:tcPr>
            <w:tcW w:w="2159" w:type="dxa"/>
            <w:tcMar>
              <w:top w:w="0" w:type="dxa"/>
              <w:left w:w="108" w:type="dxa"/>
              <w:bottom w:w="0" w:type="dxa"/>
              <w:right w:w="108" w:type="dxa"/>
            </w:tcMar>
          </w:tcPr>
          <w:p w14:paraId="5C8A34DB" w14:textId="77777777" w:rsidR="00FC2FB1" w:rsidRPr="00DB0695" w:rsidRDefault="00FC2FB1" w:rsidP="009E71FE">
            <w:pPr>
              <w:spacing w:line="256" w:lineRule="auto"/>
              <w:ind w:left="709" w:hanging="709"/>
              <w:rPr>
                <w:color w:val="000000" w:themeColor="text1"/>
                <w:szCs w:val="24"/>
              </w:rPr>
            </w:pPr>
          </w:p>
        </w:tc>
      </w:tr>
      <w:tr w:rsidR="00FC2FB1" w:rsidRPr="00DB0695" w14:paraId="73C25783" w14:textId="77777777" w:rsidTr="00FE591E">
        <w:tc>
          <w:tcPr>
            <w:tcW w:w="1126" w:type="dxa"/>
            <w:tcMar>
              <w:top w:w="0" w:type="dxa"/>
              <w:left w:w="108" w:type="dxa"/>
              <w:bottom w:w="0" w:type="dxa"/>
              <w:right w:w="108" w:type="dxa"/>
            </w:tcMar>
            <w:hideMark/>
          </w:tcPr>
          <w:p w14:paraId="43A7D7ED"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2019-20</w:t>
            </w:r>
          </w:p>
        </w:tc>
        <w:tc>
          <w:tcPr>
            <w:tcW w:w="2048" w:type="dxa"/>
            <w:tcMar>
              <w:top w:w="0" w:type="dxa"/>
              <w:left w:w="108" w:type="dxa"/>
              <w:bottom w:w="0" w:type="dxa"/>
              <w:right w:w="108" w:type="dxa"/>
            </w:tcMar>
          </w:tcPr>
          <w:p w14:paraId="1913847A" w14:textId="77777777" w:rsidR="00FC2FB1" w:rsidRPr="00DB0695" w:rsidRDefault="00FC2FB1" w:rsidP="009E71FE">
            <w:pPr>
              <w:spacing w:line="256" w:lineRule="auto"/>
              <w:ind w:left="709" w:hanging="709"/>
              <w:rPr>
                <w:color w:val="000000" w:themeColor="text1"/>
                <w:szCs w:val="24"/>
              </w:rPr>
            </w:pPr>
          </w:p>
        </w:tc>
        <w:tc>
          <w:tcPr>
            <w:tcW w:w="2270" w:type="dxa"/>
            <w:tcMar>
              <w:top w:w="0" w:type="dxa"/>
              <w:left w:w="108" w:type="dxa"/>
              <w:bottom w:w="0" w:type="dxa"/>
              <w:right w:w="108" w:type="dxa"/>
            </w:tcMar>
          </w:tcPr>
          <w:p w14:paraId="1CCE0CF2" w14:textId="77777777" w:rsidR="00FC2FB1" w:rsidRPr="00DB0695" w:rsidRDefault="00FC2FB1" w:rsidP="009E71FE">
            <w:pPr>
              <w:spacing w:line="256" w:lineRule="auto"/>
              <w:ind w:left="709" w:hanging="709"/>
              <w:rPr>
                <w:color w:val="000000" w:themeColor="text1"/>
                <w:szCs w:val="24"/>
              </w:rPr>
            </w:pPr>
          </w:p>
        </w:tc>
        <w:tc>
          <w:tcPr>
            <w:tcW w:w="2159" w:type="dxa"/>
            <w:tcMar>
              <w:top w:w="0" w:type="dxa"/>
              <w:left w:w="108" w:type="dxa"/>
              <w:bottom w:w="0" w:type="dxa"/>
              <w:right w:w="108" w:type="dxa"/>
            </w:tcMar>
          </w:tcPr>
          <w:p w14:paraId="27D3647A" w14:textId="77777777" w:rsidR="00FC2FB1" w:rsidRPr="00DB0695" w:rsidRDefault="00FC2FB1" w:rsidP="009E71FE">
            <w:pPr>
              <w:spacing w:line="256" w:lineRule="auto"/>
              <w:ind w:left="709" w:hanging="709"/>
              <w:rPr>
                <w:color w:val="000000" w:themeColor="text1"/>
                <w:szCs w:val="24"/>
              </w:rPr>
            </w:pPr>
          </w:p>
        </w:tc>
      </w:tr>
      <w:tr w:rsidR="00FC2FB1" w:rsidRPr="00DB0695" w14:paraId="69AC1C94" w14:textId="77777777" w:rsidTr="00FE591E">
        <w:tc>
          <w:tcPr>
            <w:tcW w:w="1126" w:type="dxa"/>
            <w:tcMar>
              <w:top w:w="0" w:type="dxa"/>
              <w:left w:w="108" w:type="dxa"/>
              <w:bottom w:w="0" w:type="dxa"/>
              <w:right w:w="108" w:type="dxa"/>
            </w:tcMar>
            <w:hideMark/>
          </w:tcPr>
          <w:p w14:paraId="01A42977" w14:textId="77777777" w:rsidR="00FC2FB1" w:rsidRPr="00DB0695" w:rsidRDefault="00FC2FB1" w:rsidP="009E71FE">
            <w:pPr>
              <w:spacing w:line="256" w:lineRule="auto"/>
              <w:ind w:left="709" w:hanging="709"/>
              <w:rPr>
                <w:color w:val="000000" w:themeColor="text1"/>
                <w:szCs w:val="24"/>
              </w:rPr>
            </w:pPr>
            <w:r w:rsidRPr="00DB0695">
              <w:rPr>
                <w:color w:val="000000" w:themeColor="text1"/>
                <w:szCs w:val="24"/>
              </w:rPr>
              <w:t>2020-21</w:t>
            </w:r>
          </w:p>
        </w:tc>
        <w:tc>
          <w:tcPr>
            <w:tcW w:w="2048" w:type="dxa"/>
            <w:tcMar>
              <w:top w:w="0" w:type="dxa"/>
              <w:left w:w="108" w:type="dxa"/>
              <w:bottom w:w="0" w:type="dxa"/>
              <w:right w:w="108" w:type="dxa"/>
            </w:tcMar>
          </w:tcPr>
          <w:p w14:paraId="11D76ADD" w14:textId="77777777" w:rsidR="00FC2FB1" w:rsidRPr="00DB0695" w:rsidRDefault="00FC2FB1" w:rsidP="009E71FE">
            <w:pPr>
              <w:spacing w:line="256" w:lineRule="auto"/>
              <w:ind w:left="709" w:hanging="709"/>
              <w:rPr>
                <w:color w:val="000000" w:themeColor="text1"/>
                <w:szCs w:val="24"/>
              </w:rPr>
            </w:pPr>
          </w:p>
        </w:tc>
        <w:tc>
          <w:tcPr>
            <w:tcW w:w="2270" w:type="dxa"/>
            <w:tcMar>
              <w:top w:w="0" w:type="dxa"/>
              <w:left w:w="108" w:type="dxa"/>
              <w:bottom w:w="0" w:type="dxa"/>
              <w:right w:w="108" w:type="dxa"/>
            </w:tcMar>
          </w:tcPr>
          <w:p w14:paraId="102B4F58" w14:textId="77777777" w:rsidR="00FC2FB1" w:rsidRPr="00DB0695" w:rsidRDefault="00FC2FB1" w:rsidP="009E71FE">
            <w:pPr>
              <w:spacing w:line="256" w:lineRule="auto"/>
              <w:ind w:left="709" w:hanging="709"/>
              <w:rPr>
                <w:color w:val="000000" w:themeColor="text1"/>
                <w:szCs w:val="24"/>
              </w:rPr>
            </w:pPr>
          </w:p>
        </w:tc>
        <w:tc>
          <w:tcPr>
            <w:tcW w:w="2159" w:type="dxa"/>
            <w:tcMar>
              <w:top w:w="0" w:type="dxa"/>
              <w:left w:w="108" w:type="dxa"/>
              <w:bottom w:w="0" w:type="dxa"/>
              <w:right w:w="108" w:type="dxa"/>
            </w:tcMar>
          </w:tcPr>
          <w:p w14:paraId="688FA4A4" w14:textId="77777777" w:rsidR="00FC2FB1" w:rsidRPr="00DB0695" w:rsidRDefault="00FC2FB1" w:rsidP="009E71FE">
            <w:pPr>
              <w:spacing w:line="256" w:lineRule="auto"/>
              <w:ind w:left="709" w:hanging="709"/>
              <w:rPr>
                <w:color w:val="000000" w:themeColor="text1"/>
                <w:szCs w:val="24"/>
              </w:rPr>
            </w:pPr>
          </w:p>
        </w:tc>
      </w:tr>
    </w:tbl>
    <w:p w14:paraId="0AD138A1" w14:textId="77777777" w:rsidR="00FC2FB1" w:rsidRPr="00E46343" w:rsidRDefault="00FC2FB1" w:rsidP="009E71FE">
      <w:pPr>
        <w:spacing w:line="218" w:lineRule="auto"/>
        <w:ind w:left="709" w:hanging="709"/>
        <w:rPr>
          <w:b/>
          <w:sz w:val="22"/>
        </w:rPr>
      </w:pPr>
    </w:p>
    <w:p w14:paraId="17762A52" w14:textId="77777777" w:rsidR="00FC2FB1" w:rsidRDefault="00FC2FB1" w:rsidP="009E71FE">
      <w:pPr>
        <w:ind w:left="709" w:hanging="709"/>
        <w:rPr>
          <w:bCs/>
          <w:i/>
          <w:iCs/>
        </w:rPr>
      </w:pPr>
      <w:r w:rsidRPr="00222E59">
        <w:rPr>
          <w:b/>
          <w:i/>
          <w:iCs/>
        </w:rPr>
        <w:t>A</w:t>
      </w:r>
      <w:r>
        <w:rPr>
          <w:b/>
          <w:i/>
          <w:iCs/>
        </w:rPr>
        <w:t>24</w:t>
      </w:r>
      <w:r w:rsidRPr="00222E59">
        <w:rPr>
          <w:b/>
          <w:i/>
          <w:iCs/>
        </w:rPr>
        <w:t>.</w:t>
      </w:r>
      <w:r w:rsidRPr="00222E59">
        <w:rPr>
          <w:bCs/>
          <w:i/>
          <w:iCs/>
        </w:rPr>
        <w:tab/>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7"/>
        <w:gridCol w:w="2003"/>
        <w:gridCol w:w="2359"/>
        <w:gridCol w:w="2114"/>
      </w:tblGrid>
      <w:tr w:rsidR="00FC2FB1" w:rsidRPr="008B056A" w14:paraId="3E244CBB" w14:textId="77777777" w:rsidTr="0093403B">
        <w:trPr>
          <w:tblHeader/>
        </w:trPr>
        <w:tc>
          <w:tcPr>
            <w:tcW w:w="1127" w:type="dxa"/>
            <w:tcMar>
              <w:top w:w="0" w:type="dxa"/>
              <w:left w:w="108" w:type="dxa"/>
              <w:bottom w:w="0" w:type="dxa"/>
              <w:right w:w="108" w:type="dxa"/>
            </w:tcMar>
            <w:hideMark/>
          </w:tcPr>
          <w:p w14:paraId="2B423740" w14:textId="77777777" w:rsidR="00FC2FB1" w:rsidRPr="00FE591E" w:rsidRDefault="00FC2FB1" w:rsidP="009E71FE">
            <w:pPr>
              <w:jc w:val="left"/>
              <w:rPr>
                <w:b/>
                <w:bCs/>
                <w:i/>
                <w:iCs/>
                <w:color w:val="000000" w:themeColor="text1"/>
                <w:szCs w:val="24"/>
              </w:rPr>
            </w:pPr>
            <w:r w:rsidRPr="00FE591E">
              <w:rPr>
                <w:b/>
                <w:bCs/>
                <w:i/>
                <w:iCs/>
                <w:color w:val="000000" w:themeColor="text1"/>
                <w:szCs w:val="24"/>
              </w:rPr>
              <w:t>YEAR</w:t>
            </w:r>
          </w:p>
        </w:tc>
        <w:tc>
          <w:tcPr>
            <w:tcW w:w="2003" w:type="dxa"/>
            <w:tcMar>
              <w:top w:w="0" w:type="dxa"/>
              <w:left w:w="108" w:type="dxa"/>
              <w:bottom w:w="0" w:type="dxa"/>
              <w:right w:w="108" w:type="dxa"/>
            </w:tcMar>
            <w:hideMark/>
          </w:tcPr>
          <w:p w14:paraId="264E5337" w14:textId="77777777" w:rsidR="00FC2FB1" w:rsidRPr="00FE591E" w:rsidRDefault="00FC2FB1" w:rsidP="009E71FE">
            <w:pPr>
              <w:jc w:val="left"/>
              <w:rPr>
                <w:b/>
                <w:bCs/>
                <w:i/>
                <w:iCs/>
                <w:color w:val="000000" w:themeColor="text1"/>
                <w:szCs w:val="24"/>
              </w:rPr>
            </w:pPr>
            <w:r w:rsidRPr="00FE591E">
              <w:rPr>
                <w:b/>
                <w:bCs/>
                <w:i/>
                <w:iCs/>
                <w:color w:val="000000" w:themeColor="text1"/>
                <w:szCs w:val="24"/>
              </w:rPr>
              <w:t>TEMPORARY FOOTPATH REPAIRS</w:t>
            </w:r>
          </w:p>
        </w:tc>
        <w:tc>
          <w:tcPr>
            <w:tcW w:w="2359" w:type="dxa"/>
            <w:tcMar>
              <w:top w:w="0" w:type="dxa"/>
              <w:left w:w="108" w:type="dxa"/>
              <w:bottom w:w="0" w:type="dxa"/>
              <w:right w:w="108" w:type="dxa"/>
            </w:tcMar>
            <w:hideMark/>
          </w:tcPr>
          <w:p w14:paraId="25DB2AF7" w14:textId="77777777" w:rsidR="00FC2FB1" w:rsidRPr="00FE591E" w:rsidRDefault="00FC2FB1" w:rsidP="009E71FE">
            <w:pPr>
              <w:jc w:val="left"/>
              <w:rPr>
                <w:b/>
                <w:bCs/>
                <w:i/>
                <w:iCs/>
                <w:color w:val="000000" w:themeColor="text1"/>
                <w:szCs w:val="24"/>
              </w:rPr>
            </w:pPr>
            <w:r w:rsidRPr="00FE591E">
              <w:rPr>
                <w:b/>
                <w:bCs/>
                <w:i/>
                <w:iCs/>
                <w:color w:val="000000" w:themeColor="text1"/>
                <w:szCs w:val="24"/>
              </w:rPr>
              <w:t>RECONSTRUCTED FOOTPATHS</w:t>
            </w:r>
          </w:p>
        </w:tc>
        <w:tc>
          <w:tcPr>
            <w:tcW w:w="2114" w:type="dxa"/>
            <w:tcMar>
              <w:top w:w="0" w:type="dxa"/>
              <w:left w:w="108" w:type="dxa"/>
              <w:bottom w:w="0" w:type="dxa"/>
              <w:right w:w="108" w:type="dxa"/>
            </w:tcMar>
            <w:hideMark/>
          </w:tcPr>
          <w:p w14:paraId="640C123B" w14:textId="77777777" w:rsidR="00FC2FB1" w:rsidRPr="00FE591E" w:rsidRDefault="00FC2FB1" w:rsidP="009E71FE">
            <w:pPr>
              <w:jc w:val="left"/>
              <w:rPr>
                <w:b/>
                <w:bCs/>
                <w:i/>
                <w:iCs/>
                <w:color w:val="000000" w:themeColor="text1"/>
                <w:szCs w:val="24"/>
              </w:rPr>
            </w:pPr>
            <w:r w:rsidRPr="00FE591E">
              <w:rPr>
                <w:b/>
                <w:bCs/>
                <w:i/>
                <w:iCs/>
                <w:color w:val="000000" w:themeColor="text1"/>
                <w:szCs w:val="24"/>
              </w:rPr>
              <w:t>NEW FOOTPATHS</w:t>
            </w:r>
          </w:p>
        </w:tc>
      </w:tr>
      <w:tr w:rsidR="00FC2FB1" w:rsidRPr="008B056A" w14:paraId="75152202" w14:textId="77777777" w:rsidTr="0093403B">
        <w:trPr>
          <w:tblHeader/>
        </w:trPr>
        <w:tc>
          <w:tcPr>
            <w:tcW w:w="1127" w:type="dxa"/>
            <w:tcMar>
              <w:top w:w="0" w:type="dxa"/>
              <w:left w:w="108" w:type="dxa"/>
              <w:bottom w:w="0" w:type="dxa"/>
              <w:right w:w="108" w:type="dxa"/>
            </w:tcMar>
            <w:hideMark/>
          </w:tcPr>
          <w:p w14:paraId="11A07FF9" w14:textId="77777777" w:rsidR="00FC2FB1" w:rsidRPr="008B056A" w:rsidRDefault="00FC2FB1" w:rsidP="009E71FE">
            <w:pPr>
              <w:spacing w:line="256" w:lineRule="auto"/>
              <w:ind w:left="709" w:hanging="709"/>
              <w:rPr>
                <w:i/>
                <w:iCs/>
                <w:color w:val="000000" w:themeColor="text1"/>
                <w:szCs w:val="24"/>
              </w:rPr>
            </w:pPr>
            <w:r w:rsidRPr="008B056A">
              <w:rPr>
                <w:i/>
                <w:iCs/>
                <w:color w:val="000000" w:themeColor="text1"/>
                <w:szCs w:val="24"/>
              </w:rPr>
              <w:t>2016-17</w:t>
            </w:r>
          </w:p>
        </w:tc>
        <w:tc>
          <w:tcPr>
            <w:tcW w:w="2003" w:type="dxa"/>
            <w:tcMar>
              <w:top w:w="0" w:type="dxa"/>
              <w:left w:w="108" w:type="dxa"/>
              <w:bottom w:w="0" w:type="dxa"/>
              <w:right w:w="108" w:type="dxa"/>
            </w:tcMar>
          </w:tcPr>
          <w:p w14:paraId="555A255C" w14:textId="77777777" w:rsidR="00FC2FB1" w:rsidRPr="008B056A" w:rsidRDefault="00FC2FB1" w:rsidP="009E71FE">
            <w:pPr>
              <w:spacing w:line="256" w:lineRule="auto"/>
              <w:ind w:left="709" w:hanging="709"/>
              <w:rPr>
                <w:i/>
                <w:iCs/>
                <w:color w:val="000000" w:themeColor="text1"/>
                <w:szCs w:val="24"/>
              </w:rPr>
            </w:pPr>
            <w:r w:rsidRPr="008B056A">
              <w:rPr>
                <w:i/>
                <w:iCs/>
              </w:rPr>
              <w:t>25485</w:t>
            </w:r>
          </w:p>
        </w:tc>
        <w:tc>
          <w:tcPr>
            <w:tcW w:w="2359" w:type="dxa"/>
            <w:tcMar>
              <w:top w:w="0" w:type="dxa"/>
              <w:left w:w="108" w:type="dxa"/>
              <w:bottom w:w="0" w:type="dxa"/>
              <w:right w:w="108" w:type="dxa"/>
            </w:tcMar>
          </w:tcPr>
          <w:p w14:paraId="7E581335" w14:textId="77777777" w:rsidR="00FC2FB1" w:rsidRPr="008B056A" w:rsidRDefault="00FC2FB1" w:rsidP="009E71FE">
            <w:pPr>
              <w:spacing w:line="256" w:lineRule="auto"/>
              <w:ind w:left="709" w:hanging="709"/>
              <w:rPr>
                <w:i/>
                <w:iCs/>
                <w:color w:val="000000" w:themeColor="text1"/>
                <w:szCs w:val="24"/>
              </w:rPr>
            </w:pPr>
            <w:r w:rsidRPr="008B056A">
              <w:rPr>
                <w:i/>
                <w:iCs/>
              </w:rPr>
              <w:t>1669</w:t>
            </w:r>
          </w:p>
        </w:tc>
        <w:tc>
          <w:tcPr>
            <w:tcW w:w="2114" w:type="dxa"/>
            <w:tcMar>
              <w:top w:w="0" w:type="dxa"/>
              <w:left w:w="108" w:type="dxa"/>
              <w:bottom w:w="0" w:type="dxa"/>
              <w:right w:w="108" w:type="dxa"/>
            </w:tcMar>
          </w:tcPr>
          <w:p w14:paraId="13E5E1D3" w14:textId="77777777" w:rsidR="00FC2FB1" w:rsidRPr="008B056A" w:rsidRDefault="00FC2FB1" w:rsidP="009E71FE">
            <w:pPr>
              <w:spacing w:line="256" w:lineRule="auto"/>
              <w:ind w:left="709" w:hanging="709"/>
              <w:rPr>
                <w:i/>
                <w:iCs/>
                <w:color w:val="000000" w:themeColor="text1"/>
                <w:szCs w:val="24"/>
              </w:rPr>
            </w:pPr>
            <w:r w:rsidRPr="008B056A">
              <w:rPr>
                <w:i/>
                <w:iCs/>
              </w:rPr>
              <w:t>82</w:t>
            </w:r>
          </w:p>
        </w:tc>
      </w:tr>
      <w:tr w:rsidR="00FC2FB1" w:rsidRPr="008B056A" w14:paraId="2DA7AF63" w14:textId="77777777" w:rsidTr="0093403B">
        <w:trPr>
          <w:tblHeader/>
        </w:trPr>
        <w:tc>
          <w:tcPr>
            <w:tcW w:w="1127" w:type="dxa"/>
            <w:tcMar>
              <w:top w:w="0" w:type="dxa"/>
              <w:left w:w="108" w:type="dxa"/>
              <w:bottom w:w="0" w:type="dxa"/>
              <w:right w:w="108" w:type="dxa"/>
            </w:tcMar>
            <w:hideMark/>
          </w:tcPr>
          <w:p w14:paraId="46C69612" w14:textId="77777777" w:rsidR="00FC2FB1" w:rsidRPr="008B056A" w:rsidRDefault="00FC2FB1" w:rsidP="009E71FE">
            <w:pPr>
              <w:spacing w:line="256" w:lineRule="auto"/>
              <w:ind w:left="709" w:hanging="709"/>
              <w:rPr>
                <w:i/>
                <w:iCs/>
                <w:color w:val="000000" w:themeColor="text1"/>
                <w:szCs w:val="24"/>
              </w:rPr>
            </w:pPr>
            <w:r w:rsidRPr="008B056A">
              <w:rPr>
                <w:i/>
                <w:iCs/>
                <w:color w:val="000000" w:themeColor="text1"/>
                <w:szCs w:val="24"/>
              </w:rPr>
              <w:t>2017-18</w:t>
            </w:r>
          </w:p>
        </w:tc>
        <w:tc>
          <w:tcPr>
            <w:tcW w:w="2003" w:type="dxa"/>
            <w:tcMar>
              <w:top w:w="0" w:type="dxa"/>
              <w:left w:w="108" w:type="dxa"/>
              <w:bottom w:w="0" w:type="dxa"/>
              <w:right w:w="108" w:type="dxa"/>
            </w:tcMar>
          </w:tcPr>
          <w:p w14:paraId="4B780761" w14:textId="77777777" w:rsidR="00FC2FB1" w:rsidRPr="008B056A" w:rsidRDefault="00FC2FB1" w:rsidP="009E71FE">
            <w:pPr>
              <w:spacing w:line="256" w:lineRule="auto"/>
              <w:ind w:left="709" w:hanging="709"/>
              <w:rPr>
                <w:i/>
                <w:iCs/>
                <w:color w:val="000000" w:themeColor="text1"/>
                <w:szCs w:val="24"/>
              </w:rPr>
            </w:pPr>
            <w:r w:rsidRPr="008B056A">
              <w:rPr>
                <w:i/>
                <w:iCs/>
              </w:rPr>
              <w:t>47331</w:t>
            </w:r>
          </w:p>
        </w:tc>
        <w:tc>
          <w:tcPr>
            <w:tcW w:w="2359" w:type="dxa"/>
            <w:tcMar>
              <w:top w:w="0" w:type="dxa"/>
              <w:left w:w="108" w:type="dxa"/>
              <w:bottom w:w="0" w:type="dxa"/>
              <w:right w:w="108" w:type="dxa"/>
            </w:tcMar>
          </w:tcPr>
          <w:p w14:paraId="56C00215" w14:textId="77777777" w:rsidR="00FC2FB1" w:rsidRPr="008B056A" w:rsidRDefault="00FC2FB1" w:rsidP="009E71FE">
            <w:pPr>
              <w:spacing w:line="256" w:lineRule="auto"/>
              <w:ind w:left="709" w:hanging="709"/>
              <w:rPr>
                <w:i/>
                <w:iCs/>
                <w:color w:val="000000" w:themeColor="text1"/>
                <w:szCs w:val="24"/>
              </w:rPr>
            </w:pPr>
            <w:r w:rsidRPr="008B056A">
              <w:rPr>
                <w:i/>
                <w:iCs/>
              </w:rPr>
              <w:t>1408</w:t>
            </w:r>
          </w:p>
        </w:tc>
        <w:tc>
          <w:tcPr>
            <w:tcW w:w="2114" w:type="dxa"/>
            <w:tcMar>
              <w:top w:w="0" w:type="dxa"/>
              <w:left w:w="108" w:type="dxa"/>
              <w:bottom w:w="0" w:type="dxa"/>
              <w:right w:w="108" w:type="dxa"/>
            </w:tcMar>
          </w:tcPr>
          <w:p w14:paraId="1F1CC469" w14:textId="77777777" w:rsidR="00FC2FB1" w:rsidRPr="008B056A" w:rsidRDefault="00FC2FB1" w:rsidP="009E71FE">
            <w:pPr>
              <w:spacing w:line="256" w:lineRule="auto"/>
              <w:ind w:left="709" w:hanging="709"/>
              <w:rPr>
                <w:i/>
                <w:iCs/>
                <w:color w:val="000000" w:themeColor="text1"/>
                <w:szCs w:val="24"/>
              </w:rPr>
            </w:pPr>
            <w:r w:rsidRPr="008B056A">
              <w:rPr>
                <w:i/>
                <w:iCs/>
              </w:rPr>
              <w:t>123</w:t>
            </w:r>
          </w:p>
        </w:tc>
      </w:tr>
      <w:tr w:rsidR="00FC2FB1" w:rsidRPr="008B056A" w14:paraId="39803B84" w14:textId="77777777" w:rsidTr="0093403B">
        <w:trPr>
          <w:tblHeader/>
        </w:trPr>
        <w:tc>
          <w:tcPr>
            <w:tcW w:w="1127" w:type="dxa"/>
            <w:tcMar>
              <w:top w:w="0" w:type="dxa"/>
              <w:left w:w="108" w:type="dxa"/>
              <w:bottom w:w="0" w:type="dxa"/>
              <w:right w:w="108" w:type="dxa"/>
            </w:tcMar>
            <w:hideMark/>
          </w:tcPr>
          <w:p w14:paraId="15002822" w14:textId="77777777" w:rsidR="00FC2FB1" w:rsidRPr="008B056A" w:rsidRDefault="00FC2FB1" w:rsidP="009E71FE">
            <w:pPr>
              <w:spacing w:line="256" w:lineRule="auto"/>
              <w:ind w:left="709" w:hanging="709"/>
              <w:rPr>
                <w:i/>
                <w:iCs/>
                <w:color w:val="000000" w:themeColor="text1"/>
                <w:szCs w:val="24"/>
              </w:rPr>
            </w:pPr>
            <w:r w:rsidRPr="008B056A">
              <w:rPr>
                <w:i/>
                <w:iCs/>
                <w:color w:val="000000" w:themeColor="text1"/>
                <w:szCs w:val="24"/>
              </w:rPr>
              <w:t>2018-19</w:t>
            </w:r>
          </w:p>
        </w:tc>
        <w:tc>
          <w:tcPr>
            <w:tcW w:w="2003" w:type="dxa"/>
            <w:tcMar>
              <w:top w:w="0" w:type="dxa"/>
              <w:left w:w="108" w:type="dxa"/>
              <w:bottom w:w="0" w:type="dxa"/>
              <w:right w:w="108" w:type="dxa"/>
            </w:tcMar>
          </w:tcPr>
          <w:p w14:paraId="4210588C" w14:textId="77777777" w:rsidR="00FC2FB1" w:rsidRPr="008B056A" w:rsidRDefault="00FC2FB1" w:rsidP="009E71FE">
            <w:pPr>
              <w:spacing w:line="256" w:lineRule="auto"/>
              <w:ind w:left="709" w:hanging="709"/>
              <w:rPr>
                <w:i/>
                <w:iCs/>
                <w:color w:val="000000" w:themeColor="text1"/>
                <w:szCs w:val="24"/>
              </w:rPr>
            </w:pPr>
            <w:r w:rsidRPr="008B056A">
              <w:rPr>
                <w:i/>
                <w:iCs/>
              </w:rPr>
              <w:t>60851</w:t>
            </w:r>
          </w:p>
        </w:tc>
        <w:tc>
          <w:tcPr>
            <w:tcW w:w="2359" w:type="dxa"/>
            <w:tcMar>
              <w:top w:w="0" w:type="dxa"/>
              <w:left w:w="108" w:type="dxa"/>
              <w:bottom w:w="0" w:type="dxa"/>
              <w:right w:w="108" w:type="dxa"/>
            </w:tcMar>
          </w:tcPr>
          <w:p w14:paraId="0821D58B" w14:textId="77777777" w:rsidR="00FC2FB1" w:rsidRPr="008B056A" w:rsidRDefault="00FC2FB1" w:rsidP="009E71FE">
            <w:pPr>
              <w:spacing w:line="256" w:lineRule="auto"/>
              <w:ind w:left="709" w:hanging="709"/>
              <w:rPr>
                <w:i/>
                <w:iCs/>
                <w:color w:val="000000" w:themeColor="text1"/>
                <w:szCs w:val="24"/>
              </w:rPr>
            </w:pPr>
            <w:r w:rsidRPr="008B056A">
              <w:rPr>
                <w:i/>
                <w:iCs/>
              </w:rPr>
              <w:t>1626</w:t>
            </w:r>
          </w:p>
        </w:tc>
        <w:tc>
          <w:tcPr>
            <w:tcW w:w="2114" w:type="dxa"/>
            <w:tcMar>
              <w:top w:w="0" w:type="dxa"/>
              <w:left w:w="108" w:type="dxa"/>
              <w:bottom w:w="0" w:type="dxa"/>
              <w:right w:w="108" w:type="dxa"/>
            </w:tcMar>
          </w:tcPr>
          <w:p w14:paraId="1509F171" w14:textId="77777777" w:rsidR="00FC2FB1" w:rsidRPr="008B056A" w:rsidRDefault="00FC2FB1" w:rsidP="009E71FE">
            <w:pPr>
              <w:spacing w:line="256" w:lineRule="auto"/>
              <w:ind w:left="709" w:hanging="709"/>
              <w:rPr>
                <w:i/>
                <w:iCs/>
                <w:color w:val="000000" w:themeColor="text1"/>
                <w:szCs w:val="24"/>
              </w:rPr>
            </w:pPr>
            <w:r w:rsidRPr="008B056A">
              <w:rPr>
                <w:i/>
                <w:iCs/>
              </w:rPr>
              <w:t>114</w:t>
            </w:r>
          </w:p>
        </w:tc>
      </w:tr>
      <w:tr w:rsidR="00FC2FB1" w:rsidRPr="008B056A" w14:paraId="109AEA05" w14:textId="77777777" w:rsidTr="0093403B">
        <w:trPr>
          <w:tblHeader/>
        </w:trPr>
        <w:tc>
          <w:tcPr>
            <w:tcW w:w="1127" w:type="dxa"/>
            <w:tcMar>
              <w:top w:w="0" w:type="dxa"/>
              <w:left w:w="108" w:type="dxa"/>
              <w:bottom w:w="0" w:type="dxa"/>
              <w:right w:w="108" w:type="dxa"/>
            </w:tcMar>
            <w:hideMark/>
          </w:tcPr>
          <w:p w14:paraId="07780B07" w14:textId="77777777" w:rsidR="00FC2FB1" w:rsidRPr="008B056A" w:rsidRDefault="00FC2FB1" w:rsidP="009E71FE">
            <w:pPr>
              <w:spacing w:line="256" w:lineRule="auto"/>
              <w:ind w:left="709" w:hanging="709"/>
              <w:rPr>
                <w:i/>
                <w:iCs/>
                <w:color w:val="000000" w:themeColor="text1"/>
                <w:szCs w:val="24"/>
              </w:rPr>
            </w:pPr>
            <w:r w:rsidRPr="008B056A">
              <w:rPr>
                <w:i/>
                <w:iCs/>
                <w:color w:val="000000" w:themeColor="text1"/>
                <w:szCs w:val="24"/>
              </w:rPr>
              <w:t>2019-20</w:t>
            </w:r>
          </w:p>
        </w:tc>
        <w:tc>
          <w:tcPr>
            <w:tcW w:w="2003" w:type="dxa"/>
            <w:tcMar>
              <w:top w:w="0" w:type="dxa"/>
              <w:left w:w="108" w:type="dxa"/>
              <w:bottom w:w="0" w:type="dxa"/>
              <w:right w:w="108" w:type="dxa"/>
            </w:tcMar>
          </w:tcPr>
          <w:p w14:paraId="234BB761" w14:textId="77777777" w:rsidR="00FC2FB1" w:rsidRPr="008B056A" w:rsidRDefault="00FC2FB1" w:rsidP="009E71FE">
            <w:pPr>
              <w:spacing w:line="256" w:lineRule="auto"/>
              <w:ind w:left="709" w:hanging="709"/>
              <w:rPr>
                <w:i/>
                <w:iCs/>
                <w:color w:val="000000" w:themeColor="text1"/>
                <w:szCs w:val="24"/>
              </w:rPr>
            </w:pPr>
            <w:r w:rsidRPr="008B056A">
              <w:rPr>
                <w:i/>
                <w:iCs/>
              </w:rPr>
              <w:t>55133</w:t>
            </w:r>
          </w:p>
        </w:tc>
        <w:tc>
          <w:tcPr>
            <w:tcW w:w="2359" w:type="dxa"/>
            <w:tcMar>
              <w:top w:w="0" w:type="dxa"/>
              <w:left w:w="108" w:type="dxa"/>
              <w:bottom w:w="0" w:type="dxa"/>
              <w:right w:w="108" w:type="dxa"/>
            </w:tcMar>
          </w:tcPr>
          <w:p w14:paraId="2AC6C1AE" w14:textId="77777777" w:rsidR="00FC2FB1" w:rsidRPr="008B056A" w:rsidRDefault="00FC2FB1" w:rsidP="009E71FE">
            <w:pPr>
              <w:spacing w:line="256" w:lineRule="auto"/>
              <w:ind w:left="709" w:hanging="709"/>
              <w:rPr>
                <w:i/>
                <w:iCs/>
                <w:color w:val="000000" w:themeColor="text1"/>
                <w:szCs w:val="24"/>
              </w:rPr>
            </w:pPr>
            <w:r w:rsidRPr="008B056A">
              <w:rPr>
                <w:i/>
                <w:iCs/>
              </w:rPr>
              <w:t>1357</w:t>
            </w:r>
          </w:p>
        </w:tc>
        <w:tc>
          <w:tcPr>
            <w:tcW w:w="2114" w:type="dxa"/>
            <w:tcMar>
              <w:top w:w="0" w:type="dxa"/>
              <w:left w:w="108" w:type="dxa"/>
              <w:bottom w:w="0" w:type="dxa"/>
              <w:right w:w="108" w:type="dxa"/>
            </w:tcMar>
          </w:tcPr>
          <w:p w14:paraId="260107F4" w14:textId="77777777" w:rsidR="00FC2FB1" w:rsidRPr="008B056A" w:rsidRDefault="00FC2FB1" w:rsidP="009E71FE">
            <w:pPr>
              <w:spacing w:line="256" w:lineRule="auto"/>
              <w:ind w:left="709" w:hanging="709"/>
              <w:rPr>
                <w:i/>
                <w:iCs/>
                <w:color w:val="000000" w:themeColor="text1"/>
                <w:szCs w:val="24"/>
              </w:rPr>
            </w:pPr>
            <w:r w:rsidRPr="008B056A">
              <w:rPr>
                <w:i/>
                <w:iCs/>
              </w:rPr>
              <w:t>87</w:t>
            </w:r>
          </w:p>
        </w:tc>
      </w:tr>
      <w:tr w:rsidR="00FC2FB1" w:rsidRPr="008B056A" w14:paraId="58966F0F" w14:textId="77777777" w:rsidTr="0093403B">
        <w:trPr>
          <w:tblHeader/>
        </w:trPr>
        <w:tc>
          <w:tcPr>
            <w:tcW w:w="1127" w:type="dxa"/>
            <w:tcMar>
              <w:top w:w="0" w:type="dxa"/>
              <w:left w:w="108" w:type="dxa"/>
              <w:bottom w:w="0" w:type="dxa"/>
              <w:right w:w="108" w:type="dxa"/>
            </w:tcMar>
            <w:hideMark/>
          </w:tcPr>
          <w:p w14:paraId="22107525" w14:textId="77777777" w:rsidR="00FC2FB1" w:rsidRPr="008B056A" w:rsidRDefault="00FC2FB1" w:rsidP="009E71FE">
            <w:pPr>
              <w:spacing w:line="256" w:lineRule="auto"/>
              <w:ind w:left="709" w:hanging="709"/>
              <w:rPr>
                <w:i/>
                <w:iCs/>
                <w:color w:val="000000" w:themeColor="text1"/>
                <w:szCs w:val="24"/>
              </w:rPr>
            </w:pPr>
            <w:r w:rsidRPr="008B056A">
              <w:rPr>
                <w:i/>
                <w:iCs/>
                <w:color w:val="000000" w:themeColor="text1"/>
                <w:szCs w:val="24"/>
              </w:rPr>
              <w:t>2020-21</w:t>
            </w:r>
          </w:p>
        </w:tc>
        <w:tc>
          <w:tcPr>
            <w:tcW w:w="2003" w:type="dxa"/>
            <w:tcMar>
              <w:top w:w="0" w:type="dxa"/>
              <w:left w:w="108" w:type="dxa"/>
              <w:bottom w:w="0" w:type="dxa"/>
              <w:right w:w="108" w:type="dxa"/>
            </w:tcMar>
          </w:tcPr>
          <w:p w14:paraId="6C6AD02D" w14:textId="77777777" w:rsidR="00FC2FB1" w:rsidRPr="008B056A" w:rsidRDefault="00FC2FB1" w:rsidP="009E71FE">
            <w:pPr>
              <w:spacing w:line="256" w:lineRule="auto"/>
              <w:ind w:left="709" w:hanging="709"/>
              <w:rPr>
                <w:i/>
                <w:iCs/>
                <w:color w:val="000000" w:themeColor="text1"/>
                <w:szCs w:val="24"/>
              </w:rPr>
            </w:pPr>
            <w:r w:rsidRPr="008B056A">
              <w:rPr>
                <w:i/>
                <w:iCs/>
              </w:rPr>
              <w:t>53119</w:t>
            </w:r>
          </w:p>
        </w:tc>
        <w:tc>
          <w:tcPr>
            <w:tcW w:w="2359" w:type="dxa"/>
            <w:tcMar>
              <w:top w:w="0" w:type="dxa"/>
              <w:left w:w="108" w:type="dxa"/>
              <w:bottom w:w="0" w:type="dxa"/>
              <w:right w:w="108" w:type="dxa"/>
            </w:tcMar>
          </w:tcPr>
          <w:p w14:paraId="58C12FFA" w14:textId="77777777" w:rsidR="00FC2FB1" w:rsidRPr="008B056A" w:rsidRDefault="00FC2FB1" w:rsidP="009E71FE">
            <w:pPr>
              <w:spacing w:line="256" w:lineRule="auto"/>
              <w:ind w:left="709" w:hanging="709"/>
              <w:rPr>
                <w:i/>
                <w:iCs/>
                <w:color w:val="000000" w:themeColor="text1"/>
                <w:szCs w:val="24"/>
              </w:rPr>
            </w:pPr>
            <w:r w:rsidRPr="008B056A">
              <w:rPr>
                <w:i/>
                <w:iCs/>
              </w:rPr>
              <w:t>1653</w:t>
            </w:r>
          </w:p>
        </w:tc>
        <w:tc>
          <w:tcPr>
            <w:tcW w:w="2114" w:type="dxa"/>
            <w:tcMar>
              <w:top w:w="0" w:type="dxa"/>
              <w:left w:w="108" w:type="dxa"/>
              <w:bottom w:w="0" w:type="dxa"/>
              <w:right w:w="108" w:type="dxa"/>
            </w:tcMar>
          </w:tcPr>
          <w:p w14:paraId="065A7DBD" w14:textId="77777777" w:rsidR="00FC2FB1" w:rsidRPr="008B056A" w:rsidRDefault="00FC2FB1" w:rsidP="009E71FE">
            <w:pPr>
              <w:spacing w:line="256" w:lineRule="auto"/>
              <w:ind w:left="709" w:hanging="709"/>
              <w:rPr>
                <w:i/>
                <w:iCs/>
                <w:color w:val="000000" w:themeColor="text1"/>
                <w:szCs w:val="24"/>
              </w:rPr>
            </w:pPr>
            <w:r w:rsidRPr="008B056A">
              <w:rPr>
                <w:i/>
                <w:iCs/>
              </w:rPr>
              <w:t>213</w:t>
            </w:r>
          </w:p>
        </w:tc>
      </w:tr>
    </w:tbl>
    <w:p w14:paraId="1E2F8385" w14:textId="77777777" w:rsidR="00FC2FB1" w:rsidRPr="00222E59" w:rsidRDefault="00FC2FB1" w:rsidP="009E71FE">
      <w:pPr>
        <w:ind w:left="1418" w:hanging="709"/>
        <w:rPr>
          <w:bCs/>
          <w:i/>
          <w:iCs/>
        </w:rPr>
      </w:pPr>
    </w:p>
    <w:p w14:paraId="1FD53C77" w14:textId="77777777" w:rsidR="00FC2FB1" w:rsidRDefault="00FC2FB1" w:rsidP="009E71FE">
      <w:pPr>
        <w:spacing w:line="218" w:lineRule="auto"/>
        <w:rPr>
          <w:b/>
          <w:sz w:val="22"/>
        </w:rPr>
      </w:pPr>
    </w:p>
    <w:p w14:paraId="527D6F15" w14:textId="77777777" w:rsidR="00FC2FB1" w:rsidRDefault="00FC2FB1" w:rsidP="009E71FE">
      <w:pPr>
        <w:spacing w:line="218" w:lineRule="auto"/>
        <w:rPr>
          <w:b/>
          <w:sz w:val="22"/>
        </w:rPr>
        <w:sectPr w:rsidR="00FC2FB1">
          <w:headerReference w:type="default" r:id="rId17"/>
          <w:footerReference w:type="even" r:id="rId18"/>
          <w:endnotePr>
            <w:numFmt w:val="decimal"/>
          </w:endnotePr>
          <w:pgSz w:w="11906" w:h="16838"/>
          <w:pgMar w:top="1156" w:right="1440" w:bottom="1156" w:left="1440" w:header="1156" w:footer="1156" w:gutter="0"/>
          <w:cols w:space="720"/>
          <w:noEndnote/>
          <w:titlePg/>
        </w:sectPr>
      </w:pPr>
    </w:p>
    <w:p w14:paraId="311B47E7" w14:textId="77777777" w:rsidR="00FC2FB1" w:rsidRPr="00DB0695" w:rsidRDefault="00FC2FB1" w:rsidP="009E71FE">
      <w:pPr>
        <w:keepNext/>
        <w:keepLines/>
        <w:ind w:left="1418" w:hanging="709"/>
        <w:rPr>
          <w:bCs/>
          <w:szCs w:val="24"/>
        </w:rPr>
      </w:pPr>
      <w:r w:rsidRPr="00DB0695">
        <w:rPr>
          <w:b/>
          <w:szCs w:val="24"/>
        </w:rPr>
        <w:lastRenderedPageBreak/>
        <w:t>Q25.</w:t>
      </w:r>
      <w:r w:rsidRPr="00DB0695">
        <w:rPr>
          <w:bCs/>
          <w:szCs w:val="24"/>
        </w:rPr>
        <w:tab/>
        <w:t>Please advise the total number of complaints received by Council for each of the following financial years:</w:t>
      </w:r>
    </w:p>
    <w:p w14:paraId="7EA2497F" w14:textId="77777777" w:rsidR="00FC2FB1" w:rsidRPr="00DB0695" w:rsidRDefault="00FC2FB1" w:rsidP="009E71FE">
      <w:pPr>
        <w:keepNext/>
        <w:keepLines/>
        <w:ind w:left="1418" w:hanging="709"/>
        <w:rPr>
          <w:bCs/>
          <w:szCs w:val="24"/>
        </w:rPr>
      </w:pPr>
    </w:p>
    <w:tbl>
      <w:tblPr>
        <w:tblW w:w="1580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3"/>
        <w:gridCol w:w="1372"/>
        <w:gridCol w:w="1617"/>
        <w:gridCol w:w="1695"/>
        <w:gridCol w:w="1316"/>
        <w:gridCol w:w="1595"/>
        <w:gridCol w:w="1639"/>
        <w:gridCol w:w="1361"/>
        <w:gridCol w:w="1572"/>
        <w:gridCol w:w="1494"/>
        <w:gridCol w:w="1361"/>
      </w:tblGrid>
      <w:tr w:rsidR="00FC2FB1" w:rsidRPr="00DB0695" w14:paraId="43F93C6A" w14:textId="77777777" w:rsidTr="00CE41B6">
        <w:tc>
          <w:tcPr>
            <w:tcW w:w="1281" w:type="dxa"/>
            <w:tcMar>
              <w:top w:w="0" w:type="dxa"/>
              <w:left w:w="108" w:type="dxa"/>
              <w:bottom w:w="0" w:type="dxa"/>
              <w:right w:w="108" w:type="dxa"/>
            </w:tcMar>
            <w:hideMark/>
          </w:tcPr>
          <w:p w14:paraId="32EA9283"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YEAR</w:t>
            </w:r>
          </w:p>
        </w:tc>
        <w:tc>
          <w:tcPr>
            <w:tcW w:w="874" w:type="dxa"/>
            <w:tcMar>
              <w:top w:w="0" w:type="dxa"/>
              <w:left w:w="108" w:type="dxa"/>
              <w:bottom w:w="0" w:type="dxa"/>
              <w:right w:w="108" w:type="dxa"/>
            </w:tcMar>
            <w:hideMark/>
          </w:tcPr>
          <w:p w14:paraId="6C036B5A"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Lighting fires and backyard burning</w:t>
            </w:r>
          </w:p>
        </w:tc>
        <w:tc>
          <w:tcPr>
            <w:tcW w:w="1617" w:type="dxa"/>
            <w:tcMar>
              <w:top w:w="0" w:type="dxa"/>
              <w:left w:w="108" w:type="dxa"/>
              <w:bottom w:w="0" w:type="dxa"/>
              <w:right w:w="108" w:type="dxa"/>
            </w:tcMar>
            <w:hideMark/>
          </w:tcPr>
          <w:p w14:paraId="5A3A4BA3"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Community newspapers and unsolicited material</w:t>
            </w:r>
          </w:p>
        </w:tc>
        <w:tc>
          <w:tcPr>
            <w:tcW w:w="1695" w:type="dxa"/>
            <w:tcMar>
              <w:top w:w="0" w:type="dxa"/>
              <w:left w:w="108" w:type="dxa"/>
              <w:bottom w:w="0" w:type="dxa"/>
              <w:right w:w="108" w:type="dxa"/>
            </w:tcMar>
            <w:hideMark/>
          </w:tcPr>
          <w:p w14:paraId="09749472"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Obstruction of footpath</w:t>
            </w:r>
          </w:p>
        </w:tc>
        <w:tc>
          <w:tcPr>
            <w:tcW w:w="1316" w:type="dxa"/>
            <w:tcMar>
              <w:top w:w="0" w:type="dxa"/>
              <w:left w:w="108" w:type="dxa"/>
              <w:bottom w:w="0" w:type="dxa"/>
              <w:right w:w="108" w:type="dxa"/>
            </w:tcMar>
            <w:hideMark/>
          </w:tcPr>
          <w:p w14:paraId="586F7FED"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Graffiti on private property</w:t>
            </w:r>
          </w:p>
        </w:tc>
        <w:tc>
          <w:tcPr>
            <w:tcW w:w="1595" w:type="dxa"/>
            <w:tcMar>
              <w:top w:w="0" w:type="dxa"/>
              <w:left w:w="108" w:type="dxa"/>
              <w:bottom w:w="0" w:type="dxa"/>
              <w:right w:w="108" w:type="dxa"/>
            </w:tcMar>
            <w:hideMark/>
          </w:tcPr>
          <w:p w14:paraId="488B8EE0"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Odour in relation to waste containers to residential premises</w:t>
            </w:r>
          </w:p>
        </w:tc>
        <w:tc>
          <w:tcPr>
            <w:tcW w:w="1639" w:type="dxa"/>
            <w:tcMar>
              <w:top w:w="0" w:type="dxa"/>
              <w:left w:w="108" w:type="dxa"/>
              <w:bottom w:w="0" w:type="dxa"/>
              <w:right w:w="108" w:type="dxa"/>
            </w:tcMar>
            <w:hideMark/>
          </w:tcPr>
          <w:p w14:paraId="2CF4F0CE"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Camping on council controlled roads</w:t>
            </w:r>
          </w:p>
        </w:tc>
        <w:tc>
          <w:tcPr>
            <w:tcW w:w="1361" w:type="dxa"/>
            <w:tcMar>
              <w:top w:w="0" w:type="dxa"/>
              <w:left w:w="108" w:type="dxa"/>
              <w:bottom w:w="0" w:type="dxa"/>
              <w:right w:w="108" w:type="dxa"/>
            </w:tcMar>
            <w:hideMark/>
          </w:tcPr>
          <w:p w14:paraId="4BC6E8F9"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Abadoned shopping trolleys</w:t>
            </w:r>
          </w:p>
        </w:tc>
        <w:tc>
          <w:tcPr>
            <w:tcW w:w="1572" w:type="dxa"/>
            <w:tcMar>
              <w:top w:w="0" w:type="dxa"/>
              <w:left w:w="108" w:type="dxa"/>
              <w:bottom w:w="0" w:type="dxa"/>
              <w:right w:w="108" w:type="dxa"/>
            </w:tcMar>
            <w:hideMark/>
          </w:tcPr>
          <w:p w14:paraId="28E48601"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Unsightly objects, materials and vegetation</w:t>
            </w:r>
          </w:p>
        </w:tc>
        <w:tc>
          <w:tcPr>
            <w:tcW w:w="1494" w:type="dxa"/>
            <w:tcMar>
              <w:top w:w="0" w:type="dxa"/>
              <w:left w:w="108" w:type="dxa"/>
              <w:bottom w:w="0" w:type="dxa"/>
              <w:right w:w="108" w:type="dxa"/>
            </w:tcMar>
            <w:hideMark/>
          </w:tcPr>
          <w:p w14:paraId="61F59D44"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Hazardous fencing material and electric fencing</w:t>
            </w:r>
          </w:p>
        </w:tc>
        <w:tc>
          <w:tcPr>
            <w:tcW w:w="1361" w:type="dxa"/>
            <w:tcMar>
              <w:top w:w="0" w:type="dxa"/>
              <w:left w:w="108" w:type="dxa"/>
              <w:bottom w:w="0" w:type="dxa"/>
              <w:right w:w="108" w:type="dxa"/>
            </w:tcMar>
            <w:hideMark/>
          </w:tcPr>
          <w:p w14:paraId="269F2FCB" w14:textId="77777777" w:rsidR="00FC2FB1" w:rsidRPr="00AA6EE5" w:rsidRDefault="00FC2FB1" w:rsidP="009E71FE">
            <w:pPr>
              <w:keepNext/>
              <w:keepLines/>
              <w:spacing w:line="256" w:lineRule="auto"/>
              <w:jc w:val="left"/>
              <w:rPr>
                <w:b/>
                <w:bCs/>
                <w:caps/>
                <w:color w:val="000000" w:themeColor="text1"/>
              </w:rPr>
            </w:pPr>
            <w:r w:rsidRPr="00AA6EE5">
              <w:rPr>
                <w:b/>
                <w:bCs/>
                <w:caps/>
                <w:color w:val="000000" w:themeColor="text1"/>
              </w:rPr>
              <w:t>Swimming pools, portable wading pools and ponds</w:t>
            </w:r>
          </w:p>
        </w:tc>
      </w:tr>
      <w:tr w:rsidR="00FC2FB1" w:rsidRPr="00DB0695" w14:paraId="331BBB9C" w14:textId="77777777" w:rsidTr="00CE41B6">
        <w:tc>
          <w:tcPr>
            <w:tcW w:w="1281" w:type="dxa"/>
            <w:tcMar>
              <w:top w:w="0" w:type="dxa"/>
              <w:left w:w="108" w:type="dxa"/>
              <w:bottom w:w="0" w:type="dxa"/>
              <w:right w:w="108" w:type="dxa"/>
            </w:tcMar>
            <w:hideMark/>
          </w:tcPr>
          <w:p w14:paraId="4B8F74CA" w14:textId="77777777" w:rsidR="00FC2FB1" w:rsidRPr="00AA6EE5" w:rsidRDefault="00FC2FB1" w:rsidP="009E71FE">
            <w:pPr>
              <w:keepNext/>
              <w:keepLines/>
              <w:spacing w:line="256" w:lineRule="auto"/>
              <w:rPr>
                <w:color w:val="000000" w:themeColor="text1"/>
                <w:szCs w:val="24"/>
              </w:rPr>
            </w:pPr>
            <w:r w:rsidRPr="00AA6EE5">
              <w:rPr>
                <w:color w:val="000000" w:themeColor="text1"/>
                <w:szCs w:val="24"/>
              </w:rPr>
              <w:t>2016-17</w:t>
            </w:r>
          </w:p>
        </w:tc>
        <w:tc>
          <w:tcPr>
            <w:tcW w:w="874" w:type="dxa"/>
            <w:tcMar>
              <w:top w:w="0" w:type="dxa"/>
              <w:left w:w="108" w:type="dxa"/>
              <w:bottom w:w="0" w:type="dxa"/>
              <w:right w:w="108" w:type="dxa"/>
            </w:tcMar>
          </w:tcPr>
          <w:p w14:paraId="598051C2" w14:textId="77777777" w:rsidR="00FC2FB1" w:rsidRPr="00AA6EE5" w:rsidRDefault="00FC2FB1" w:rsidP="009E71FE">
            <w:pPr>
              <w:keepNext/>
              <w:keepLines/>
              <w:spacing w:line="256" w:lineRule="auto"/>
              <w:rPr>
                <w:color w:val="000000" w:themeColor="text1"/>
                <w:szCs w:val="24"/>
              </w:rPr>
            </w:pPr>
          </w:p>
        </w:tc>
        <w:tc>
          <w:tcPr>
            <w:tcW w:w="1617" w:type="dxa"/>
            <w:tcMar>
              <w:top w:w="0" w:type="dxa"/>
              <w:left w:w="108" w:type="dxa"/>
              <w:bottom w:w="0" w:type="dxa"/>
              <w:right w:w="108" w:type="dxa"/>
            </w:tcMar>
          </w:tcPr>
          <w:p w14:paraId="2ACD5A4B" w14:textId="77777777" w:rsidR="00FC2FB1" w:rsidRPr="00AA6EE5" w:rsidRDefault="00FC2FB1" w:rsidP="009E71FE">
            <w:pPr>
              <w:keepNext/>
              <w:keepLines/>
              <w:spacing w:line="256" w:lineRule="auto"/>
              <w:rPr>
                <w:color w:val="000000" w:themeColor="text1"/>
                <w:szCs w:val="24"/>
              </w:rPr>
            </w:pPr>
          </w:p>
        </w:tc>
        <w:tc>
          <w:tcPr>
            <w:tcW w:w="1695" w:type="dxa"/>
            <w:tcMar>
              <w:top w:w="0" w:type="dxa"/>
              <w:left w:w="108" w:type="dxa"/>
              <w:bottom w:w="0" w:type="dxa"/>
              <w:right w:w="108" w:type="dxa"/>
            </w:tcMar>
          </w:tcPr>
          <w:p w14:paraId="230DA86B" w14:textId="77777777" w:rsidR="00FC2FB1" w:rsidRPr="00AA6EE5" w:rsidRDefault="00FC2FB1" w:rsidP="009E71FE">
            <w:pPr>
              <w:keepNext/>
              <w:keepLines/>
              <w:spacing w:line="256" w:lineRule="auto"/>
              <w:rPr>
                <w:color w:val="000000" w:themeColor="text1"/>
                <w:szCs w:val="24"/>
              </w:rPr>
            </w:pPr>
          </w:p>
        </w:tc>
        <w:tc>
          <w:tcPr>
            <w:tcW w:w="1316" w:type="dxa"/>
            <w:tcMar>
              <w:top w:w="0" w:type="dxa"/>
              <w:left w:w="108" w:type="dxa"/>
              <w:bottom w:w="0" w:type="dxa"/>
              <w:right w:w="108" w:type="dxa"/>
            </w:tcMar>
          </w:tcPr>
          <w:p w14:paraId="5E02DB0C" w14:textId="77777777" w:rsidR="00FC2FB1" w:rsidRPr="00AA6EE5" w:rsidRDefault="00FC2FB1" w:rsidP="009E71FE">
            <w:pPr>
              <w:keepNext/>
              <w:keepLines/>
              <w:spacing w:line="256" w:lineRule="auto"/>
              <w:rPr>
                <w:color w:val="000000" w:themeColor="text1"/>
                <w:szCs w:val="24"/>
              </w:rPr>
            </w:pPr>
          </w:p>
        </w:tc>
        <w:tc>
          <w:tcPr>
            <w:tcW w:w="1595" w:type="dxa"/>
            <w:tcMar>
              <w:top w:w="0" w:type="dxa"/>
              <w:left w:w="108" w:type="dxa"/>
              <w:bottom w:w="0" w:type="dxa"/>
              <w:right w:w="108" w:type="dxa"/>
            </w:tcMar>
          </w:tcPr>
          <w:p w14:paraId="2E9A54D2" w14:textId="77777777" w:rsidR="00FC2FB1" w:rsidRPr="00AA6EE5" w:rsidRDefault="00FC2FB1" w:rsidP="009E71FE">
            <w:pPr>
              <w:keepNext/>
              <w:keepLines/>
              <w:spacing w:line="256" w:lineRule="auto"/>
              <w:rPr>
                <w:color w:val="000000" w:themeColor="text1"/>
                <w:szCs w:val="24"/>
              </w:rPr>
            </w:pPr>
          </w:p>
        </w:tc>
        <w:tc>
          <w:tcPr>
            <w:tcW w:w="1639" w:type="dxa"/>
            <w:tcMar>
              <w:top w:w="0" w:type="dxa"/>
              <w:left w:w="108" w:type="dxa"/>
              <w:bottom w:w="0" w:type="dxa"/>
              <w:right w:w="108" w:type="dxa"/>
            </w:tcMar>
          </w:tcPr>
          <w:p w14:paraId="71B4C09F"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3E4E86C7" w14:textId="77777777" w:rsidR="00FC2FB1" w:rsidRPr="00AA6EE5" w:rsidRDefault="00FC2FB1" w:rsidP="009E71FE">
            <w:pPr>
              <w:keepNext/>
              <w:keepLines/>
              <w:spacing w:line="256" w:lineRule="auto"/>
              <w:rPr>
                <w:color w:val="000000" w:themeColor="text1"/>
                <w:szCs w:val="24"/>
              </w:rPr>
            </w:pPr>
          </w:p>
        </w:tc>
        <w:tc>
          <w:tcPr>
            <w:tcW w:w="1572" w:type="dxa"/>
            <w:tcMar>
              <w:top w:w="0" w:type="dxa"/>
              <w:left w:w="108" w:type="dxa"/>
              <w:bottom w:w="0" w:type="dxa"/>
              <w:right w:w="108" w:type="dxa"/>
            </w:tcMar>
          </w:tcPr>
          <w:p w14:paraId="6595533D" w14:textId="77777777" w:rsidR="00FC2FB1" w:rsidRPr="00AA6EE5" w:rsidRDefault="00FC2FB1" w:rsidP="009E71FE">
            <w:pPr>
              <w:keepNext/>
              <w:keepLines/>
              <w:spacing w:line="256" w:lineRule="auto"/>
              <w:rPr>
                <w:color w:val="000000" w:themeColor="text1"/>
                <w:szCs w:val="24"/>
              </w:rPr>
            </w:pPr>
          </w:p>
        </w:tc>
        <w:tc>
          <w:tcPr>
            <w:tcW w:w="1494" w:type="dxa"/>
            <w:tcMar>
              <w:top w:w="0" w:type="dxa"/>
              <w:left w:w="108" w:type="dxa"/>
              <w:bottom w:w="0" w:type="dxa"/>
              <w:right w:w="108" w:type="dxa"/>
            </w:tcMar>
          </w:tcPr>
          <w:p w14:paraId="2CA727EC"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23B35DA1" w14:textId="77777777" w:rsidR="00FC2FB1" w:rsidRPr="00AA6EE5" w:rsidRDefault="00FC2FB1" w:rsidP="009E71FE">
            <w:pPr>
              <w:keepNext/>
              <w:keepLines/>
              <w:spacing w:line="256" w:lineRule="auto"/>
              <w:rPr>
                <w:color w:val="000000" w:themeColor="text1"/>
                <w:szCs w:val="24"/>
              </w:rPr>
            </w:pPr>
          </w:p>
        </w:tc>
      </w:tr>
      <w:tr w:rsidR="00FC2FB1" w:rsidRPr="00DB0695" w14:paraId="460BF6C6" w14:textId="77777777" w:rsidTr="00CE41B6">
        <w:tc>
          <w:tcPr>
            <w:tcW w:w="1281" w:type="dxa"/>
            <w:tcMar>
              <w:top w:w="0" w:type="dxa"/>
              <w:left w:w="108" w:type="dxa"/>
              <w:bottom w:w="0" w:type="dxa"/>
              <w:right w:w="108" w:type="dxa"/>
            </w:tcMar>
            <w:hideMark/>
          </w:tcPr>
          <w:p w14:paraId="49F92C82" w14:textId="77777777" w:rsidR="00FC2FB1" w:rsidRPr="00AA6EE5" w:rsidRDefault="00FC2FB1" w:rsidP="009E71FE">
            <w:pPr>
              <w:keepNext/>
              <w:keepLines/>
              <w:spacing w:line="256" w:lineRule="auto"/>
              <w:rPr>
                <w:color w:val="000000" w:themeColor="text1"/>
                <w:szCs w:val="24"/>
              </w:rPr>
            </w:pPr>
            <w:r w:rsidRPr="00AA6EE5">
              <w:rPr>
                <w:color w:val="000000" w:themeColor="text1"/>
                <w:szCs w:val="24"/>
              </w:rPr>
              <w:t>2017-18</w:t>
            </w:r>
          </w:p>
        </w:tc>
        <w:tc>
          <w:tcPr>
            <w:tcW w:w="874" w:type="dxa"/>
            <w:tcMar>
              <w:top w:w="0" w:type="dxa"/>
              <w:left w:w="108" w:type="dxa"/>
              <w:bottom w:w="0" w:type="dxa"/>
              <w:right w:w="108" w:type="dxa"/>
            </w:tcMar>
          </w:tcPr>
          <w:p w14:paraId="772D5316" w14:textId="77777777" w:rsidR="00FC2FB1" w:rsidRPr="00AA6EE5" w:rsidRDefault="00FC2FB1" w:rsidP="009E71FE">
            <w:pPr>
              <w:keepNext/>
              <w:keepLines/>
              <w:spacing w:line="256" w:lineRule="auto"/>
              <w:rPr>
                <w:color w:val="000000" w:themeColor="text1"/>
                <w:szCs w:val="24"/>
              </w:rPr>
            </w:pPr>
          </w:p>
        </w:tc>
        <w:tc>
          <w:tcPr>
            <w:tcW w:w="1617" w:type="dxa"/>
            <w:tcMar>
              <w:top w:w="0" w:type="dxa"/>
              <w:left w:w="108" w:type="dxa"/>
              <w:bottom w:w="0" w:type="dxa"/>
              <w:right w:w="108" w:type="dxa"/>
            </w:tcMar>
          </w:tcPr>
          <w:p w14:paraId="20D9675C" w14:textId="77777777" w:rsidR="00FC2FB1" w:rsidRPr="00AA6EE5" w:rsidRDefault="00FC2FB1" w:rsidP="009E71FE">
            <w:pPr>
              <w:keepNext/>
              <w:keepLines/>
              <w:spacing w:line="256" w:lineRule="auto"/>
              <w:rPr>
                <w:color w:val="000000" w:themeColor="text1"/>
                <w:szCs w:val="24"/>
              </w:rPr>
            </w:pPr>
          </w:p>
        </w:tc>
        <w:tc>
          <w:tcPr>
            <w:tcW w:w="1695" w:type="dxa"/>
            <w:tcMar>
              <w:top w:w="0" w:type="dxa"/>
              <w:left w:w="108" w:type="dxa"/>
              <w:bottom w:w="0" w:type="dxa"/>
              <w:right w:w="108" w:type="dxa"/>
            </w:tcMar>
          </w:tcPr>
          <w:p w14:paraId="4F5EEB58" w14:textId="77777777" w:rsidR="00FC2FB1" w:rsidRPr="00AA6EE5" w:rsidRDefault="00FC2FB1" w:rsidP="009E71FE">
            <w:pPr>
              <w:keepNext/>
              <w:keepLines/>
              <w:spacing w:line="256" w:lineRule="auto"/>
              <w:rPr>
                <w:color w:val="000000" w:themeColor="text1"/>
                <w:szCs w:val="24"/>
              </w:rPr>
            </w:pPr>
          </w:p>
        </w:tc>
        <w:tc>
          <w:tcPr>
            <w:tcW w:w="1316" w:type="dxa"/>
            <w:tcMar>
              <w:top w:w="0" w:type="dxa"/>
              <w:left w:w="108" w:type="dxa"/>
              <w:bottom w:w="0" w:type="dxa"/>
              <w:right w:w="108" w:type="dxa"/>
            </w:tcMar>
          </w:tcPr>
          <w:p w14:paraId="07776E48" w14:textId="77777777" w:rsidR="00FC2FB1" w:rsidRPr="00AA6EE5" w:rsidRDefault="00FC2FB1" w:rsidP="009E71FE">
            <w:pPr>
              <w:keepNext/>
              <w:keepLines/>
              <w:spacing w:line="256" w:lineRule="auto"/>
              <w:rPr>
                <w:color w:val="000000" w:themeColor="text1"/>
                <w:szCs w:val="24"/>
              </w:rPr>
            </w:pPr>
          </w:p>
        </w:tc>
        <w:tc>
          <w:tcPr>
            <w:tcW w:w="1595" w:type="dxa"/>
            <w:tcMar>
              <w:top w:w="0" w:type="dxa"/>
              <w:left w:w="108" w:type="dxa"/>
              <w:bottom w:w="0" w:type="dxa"/>
              <w:right w:w="108" w:type="dxa"/>
            </w:tcMar>
          </w:tcPr>
          <w:p w14:paraId="0BCE756F" w14:textId="77777777" w:rsidR="00FC2FB1" w:rsidRPr="00AA6EE5" w:rsidRDefault="00FC2FB1" w:rsidP="009E71FE">
            <w:pPr>
              <w:keepNext/>
              <w:keepLines/>
              <w:spacing w:line="256" w:lineRule="auto"/>
              <w:rPr>
                <w:color w:val="000000" w:themeColor="text1"/>
                <w:szCs w:val="24"/>
              </w:rPr>
            </w:pPr>
          </w:p>
        </w:tc>
        <w:tc>
          <w:tcPr>
            <w:tcW w:w="1639" w:type="dxa"/>
            <w:tcMar>
              <w:top w:w="0" w:type="dxa"/>
              <w:left w:w="108" w:type="dxa"/>
              <w:bottom w:w="0" w:type="dxa"/>
              <w:right w:w="108" w:type="dxa"/>
            </w:tcMar>
          </w:tcPr>
          <w:p w14:paraId="0A7BDC6C"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4CC3DE72" w14:textId="77777777" w:rsidR="00FC2FB1" w:rsidRPr="00AA6EE5" w:rsidRDefault="00FC2FB1" w:rsidP="009E71FE">
            <w:pPr>
              <w:keepNext/>
              <w:keepLines/>
              <w:spacing w:line="256" w:lineRule="auto"/>
              <w:rPr>
                <w:color w:val="000000" w:themeColor="text1"/>
                <w:szCs w:val="24"/>
              </w:rPr>
            </w:pPr>
          </w:p>
        </w:tc>
        <w:tc>
          <w:tcPr>
            <w:tcW w:w="1572" w:type="dxa"/>
            <w:tcMar>
              <w:top w:w="0" w:type="dxa"/>
              <w:left w:w="108" w:type="dxa"/>
              <w:bottom w:w="0" w:type="dxa"/>
              <w:right w:w="108" w:type="dxa"/>
            </w:tcMar>
          </w:tcPr>
          <w:p w14:paraId="113992A2" w14:textId="77777777" w:rsidR="00FC2FB1" w:rsidRPr="00AA6EE5" w:rsidRDefault="00FC2FB1" w:rsidP="009E71FE">
            <w:pPr>
              <w:keepNext/>
              <w:keepLines/>
              <w:spacing w:line="256" w:lineRule="auto"/>
              <w:rPr>
                <w:color w:val="000000" w:themeColor="text1"/>
                <w:szCs w:val="24"/>
              </w:rPr>
            </w:pPr>
          </w:p>
        </w:tc>
        <w:tc>
          <w:tcPr>
            <w:tcW w:w="1494" w:type="dxa"/>
            <w:tcMar>
              <w:top w:w="0" w:type="dxa"/>
              <w:left w:w="108" w:type="dxa"/>
              <w:bottom w:w="0" w:type="dxa"/>
              <w:right w:w="108" w:type="dxa"/>
            </w:tcMar>
          </w:tcPr>
          <w:p w14:paraId="68BB14CF"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6C1A3FBC" w14:textId="77777777" w:rsidR="00FC2FB1" w:rsidRPr="00AA6EE5" w:rsidRDefault="00FC2FB1" w:rsidP="009E71FE">
            <w:pPr>
              <w:keepNext/>
              <w:keepLines/>
              <w:spacing w:line="256" w:lineRule="auto"/>
              <w:rPr>
                <w:color w:val="000000" w:themeColor="text1"/>
                <w:szCs w:val="24"/>
              </w:rPr>
            </w:pPr>
          </w:p>
        </w:tc>
      </w:tr>
      <w:tr w:rsidR="00FC2FB1" w:rsidRPr="00DB0695" w14:paraId="2DCA723A" w14:textId="77777777" w:rsidTr="00CE41B6">
        <w:tc>
          <w:tcPr>
            <w:tcW w:w="1281" w:type="dxa"/>
            <w:tcMar>
              <w:top w:w="0" w:type="dxa"/>
              <w:left w:w="108" w:type="dxa"/>
              <w:bottom w:w="0" w:type="dxa"/>
              <w:right w:w="108" w:type="dxa"/>
            </w:tcMar>
            <w:hideMark/>
          </w:tcPr>
          <w:p w14:paraId="5406DDEC" w14:textId="77777777" w:rsidR="00FC2FB1" w:rsidRPr="00AA6EE5" w:rsidRDefault="00FC2FB1" w:rsidP="009E71FE">
            <w:pPr>
              <w:keepNext/>
              <w:keepLines/>
              <w:spacing w:line="256" w:lineRule="auto"/>
              <w:rPr>
                <w:color w:val="000000" w:themeColor="text1"/>
                <w:szCs w:val="24"/>
              </w:rPr>
            </w:pPr>
            <w:r w:rsidRPr="00AA6EE5">
              <w:rPr>
                <w:color w:val="000000" w:themeColor="text1"/>
                <w:szCs w:val="24"/>
              </w:rPr>
              <w:t>2018-19</w:t>
            </w:r>
          </w:p>
        </w:tc>
        <w:tc>
          <w:tcPr>
            <w:tcW w:w="874" w:type="dxa"/>
            <w:tcMar>
              <w:top w:w="0" w:type="dxa"/>
              <w:left w:w="108" w:type="dxa"/>
              <w:bottom w:w="0" w:type="dxa"/>
              <w:right w:w="108" w:type="dxa"/>
            </w:tcMar>
          </w:tcPr>
          <w:p w14:paraId="267C9854" w14:textId="77777777" w:rsidR="00FC2FB1" w:rsidRPr="00AA6EE5" w:rsidRDefault="00FC2FB1" w:rsidP="009E71FE">
            <w:pPr>
              <w:keepNext/>
              <w:keepLines/>
              <w:spacing w:line="256" w:lineRule="auto"/>
              <w:rPr>
                <w:color w:val="000000" w:themeColor="text1"/>
                <w:szCs w:val="24"/>
              </w:rPr>
            </w:pPr>
          </w:p>
        </w:tc>
        <w:tc>
          <w:tcPr>
            <w:tcW w:w="1617" w:type="dxa"/>
            <w:tcMar>
              <w:top w:w="0" w:type="dxa"/>
              <w:left w:w="108" w:type="dxa"/>
              <w:bottom w:w="0" w:type="dxa"/>
              <w:right w:w="108" w:type="dxa"/>
            </w:tcMar>
          </w:tcPr>
          <w:p w14:paraId="14EC9015" w14:textId="77777777" w:rsidR="00FC2FB1" w:rsidRPr="00AA6EE5" w:rsidRDefault="00FC2FB1" w:rsidP="009E71FE">
            <w:pPr>
              <w:keepNext/>
              <w:keepLines/>
              <w:spacing w:line="256" w:lineRule="auto"/>
              <w:rPr>
                <w:color w:val="000000" w:themeColor="text1"/>
                <w:szCs w:val="24"/>
              </w:rPr>
            </w:pPr>
          </w:p>
        </w:tc>
        <w:tc>
          <w:tcPr>
            <w:tcW w:w="1695" w:type="dxa"/>
            <w:tcMar>
              <w:top w:w="0" w:type="dxa"/>
              <w:left w:w="108" w:type="dxa"/>
              <w:bottom w:w="0" w:type="dxa"/>
              <w:right w:w="108" w:type="dxa"/>
            </w:tcMar>
          </w:tcPr>
          <w:p w14:paraId="526026A2" w14:textId="77777777" w:rsidR="00FC2FB1" w:rsidRPr="00AA6EE5" w:rsidRDefault="00FC2FB1" w:rsidP="009E71FE">
            <w:pPr>
              <w:keepNext/>
              <w:keepLines/>
              <w:spacing w:line="256" w:lineRule="auto"/>
              <w:rPr>
                <w:color w:val="000000" w:themeColor="text1"/>
                <w:szCs w:val="24"/>
              </w:rPr>
            </w:pPr>
          </w:p>
        </w:tc>
        <w:tc>
          <w:tcPr>
            <w:tcW w:w="1316" w:type="dxa"/>
            <w:tcMar>
              <w:top w:w="0" w:type="dxa"/>
              <w:left w:w="108" w:type="dxa"/>
              <w:bottom w:w="0" w:type="dxa"/>
              <w:right w:w="108" w:type="dxa"/>
            </w:tcMar>
          </w:tcPr>
          <w:p w14:paraId="4DB6E6BF" w14:textId="77777777" w:rsidR="00FC2FB1" w:rsidRPr="00AA6EE5" w:rsidRDefault="00FC2FB1" w:rsidP="009E71FE">
            <w:pPr>
              <w:keepNext/>
              <w:keepLines/>
              <w:spacing w:line="256" w:lineRule="auto"/>
              <w:rPr>
                <w:color w:val="000000" w:themeColor="text1"/>
                <w:szCs w:val="24"/>
              </w:rPr>
            </w:pPr>
          </w:p>
        </w:tc>
        <w:tc>
          <w:tcPr>
            <w:tcW w:w="1595" w:type="dxa"/>
            <w:tcMar>
              <w:top w:w="0" w:type="dxa"/>
              <w:left w:w="108" w:type="dxa"/>
              <w:bottom w:w="0" w:type="dxa"/>
              <w:right w:w="108" w:type="dxa"/>
            </w:tcMar>
          </w:tcPr>
          <w:p w14:paraId="7CBF1BAE" w14:textId="77777777" w:rsidR="00FC2FB1" w:rsidRPr="00AA6EE5" w:rsidRDefault="00FC2FB1" w:rsidP="009E71FE">
            <w:pPr>
              <w:keepNext/>
              <w:keepLines/>
              <w:spacing w:line="256" w:lineRule="auto"/>
              <w:rPr>
                <w:color w:val="000000" w:themeColor="text1"/>
                <w:szCs w:val="24"/>
              </w:rPr>
            </w:pPr>
          </w:p>
        </w:tc>
        <w:tc>
          <w:tcPr>
            <w:tcW w:w="1639" w:type="dxa"/>
            <w:tcMar>
              <w:top w:w="0" w:type="dxa"/>
              <w:left w:w="108" w:type="dxa"/>
              <w:bottom w:w="0" w:type="dxa"/>
              <w:right w:w="108" w:type="dxa"/>
            </w:tcMar>
          </w:tcPr>
          <w:p w14:paraId="4A95CA70"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6F83F7A3" w14:textId="77777777" w:rsidR="00FC2FB1" w:rsidRPr="00AA6EE5" w:rsidRDefault="00FC2FB1" w:rsidP="009E71FE">
            <w:pPr>
              <w:keepNext/>
              <w:keepLines/>
              <w:spacing w:line="256" w:lineRule="auto"/>
              <w:rPr>
                <w:color w:val="000000" w:themeColor="text1"/>
                <w:szCs w:val="24"/>
              </w:rPr>
            </w:pPr>
          </w:p>
        </w:tc>
        <w:tc>
          <w:tcPr>
            <w:tcW w:w="1572" w:type="dxa"/>
            <w:tcMar>
              <w:top w:w="0" w:type="dxa"/>
              <w:left w:w="108" w:type="dxa"/>
              <w:bottom w:w="0" w:type="dxa"/>
              <w:right w:w="108" w:type="dxa"/>
            </w:tcMar>
          </w:tcPr>
          <w:p w14:paraId="34C016F6" w14:textId="77777777" w:rsidR="00FC2FB1" w:rsidRPr="00AA6EE5" w:rsidRDefault="00FC2FB1" w:rsidP="009E71FE">
            <w:pPr>
              <w:keepNext/>
              <w:keepLines/>
              <w:spacing w:line="256" w:lineRule="auto"/>
              <w:rPr>
                <w:color w:val="000000" w:themeColor="text1"/>
                <w:szCs w:val="24"/>
              </w:rPr>
            </w:pPr>
          </w:p>
        </w:tc>
        <w:tc>
          <w:tcPr>
            <w:tcW w:w="1494" w:type="dxa"/>
            <w:tcMar>
              <w:top w:w="0" w:type="dxa"/>
              <w:left w:w="108" w:type="dxa"/>
              <w:bottom w:w="0" w:type="dxa"/>
              <w:right w:w="108" w:type="dxa"/>
            </w:tcMar>
          </w:tcPr>
          <w:p w14:paraId="483DA0D3"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7F4FA719" w14:textId="77777777" w:rsidR="00FC2FB1" w:rsidRPr="00AA6EE5" w:rsidRDefault="00FC2FB1" w:rsidP="009E71FE">
            <w:pPr>
              <w:keepNext/>
              <w:keepLines/>
              <w:spacing w:line="256" w:lineRule="auto"/>
              <w:rPr>
                <w:color w:val="000000" w:themeColor="text1"/>
                <w:szCs w:val="24"/>
              </w:rPr>
            </w:pPr>
          </w:p>
        </w:tc>
      </w:tr>
      <w:tr w:rsidR="00FC2FB1" w:rsidRPr="00DB0695" w14:paraId="06268171" w14:textId="77777777" w:rsidTr="00CE41B6">
        <w:tc>
          <w:tcPr>
            <w:tcW w:w="1281" w:type="dxa"/>
            <w:tcMar>
              <w:top w:w="0" w:type="dxa"/>
              <w:left w:w="108" w:type="dxa"/>
              <w:bottom w:w="0" w:type="dxa"/>
              <w:right w:w="108" w:type="dxa"/>
            </w:tcMar>
            <w:hideMark/>
          </w:tcPr>
          <w:p w14:paraId="4A8CF68F" w14:textId="77777777" w:rsidR="00FC2FB1" w:rsidRPr="00AA6EE5" w:rsidRDefault="00FC2FB1" w:rsidP="009E71FE">
            <w:pPr>
              <w:keepNext/>
              <w:keepLines/>
              <w:spacing w:line="256" w:lineRule="auto"/>
              <w:rPr>
                <w:color w:val="000000" w:themeColor="text1"/>
                <w:szCs w:val="24"/>
              </w:rPr>
            </w:pPr>
            <w:r w:rsidRPr="00AA6EE5">
              <w:rPr>
                <w:color w:val="000000" w:themeColor="text1"/>
                <w:szCs w:val="24"/>
              </w:rPr>
              <w:t>2019-20</w:t>
            </w:r>
          </w:p>
        </w:tc>
        <w:tc>
          <w:tcPr>
            <w:tcW w:w="874" w:type="dxa"/>
            <w:tcMar>
              <w:top w:w="0" w:type="dxa"/>
              <w:left w:w="108" w:type="dxa"/>
              <w:bottom w:w="0" w:type="dxa"/>
              <w:right w:w="108" w:type="dxa"/>
            </w:tcMar>
          </w:tcPr>
          <w:p w14:paraId="1CDB9D79" w14:textId="77777777" w:rsidR="00FC2FB1" w:rsidRPr="00AA6EE5" w:rsidRDefault="00FC2FB1" w:rsidP="009E71FE">
            <w:pPr>
              <w:keepNext/>
              <w:keepLines/>
              <w:spacing w:line="256" w:lineRule="auto"/>
              <w:rPr>
                <w:color w:val="000000" w:themeColor="text1"/>
                <w:szCs w:val="24"/>
              </w:rPr>
            </w:pPr>
          </w:p>
        </w:tc>
        <w:tc>
          <w:tcPr>
            <w:tcW w:w="1617" w:type="dxa"/>
            <w:tcMar>
              <w:top w:w="0" w:type="dxa"/>
              <w:left w:w="108" w:type="dxa"/>
              <w:bottom w:w="0" w:type="dxa"/>
              <w:right w:w="108" w:type="dxa"/>
            </w:tcMar>
          </w:tcPr>
          <w:p w14:paraId="3034F669" w14:textId="77777777" w:rsidR="00FC2FB1" w:rsidRPr="00AA6EE5" w:rsidRDefault="00FC2FB1" w:rsidP="009E71FE">
            <w:pPr>
              <w:keepNext/>
              <w:keepLines/>
              <w:spacing w:line="256" w:lineRule="auto"/>
              <w:rPr>
                <w:color w:val="000000" w:themeColor="text1"/>
                <w:szCs w:val="24"/>
              </w:rPr>
            </w:pPr>
          </w:p>
        </w:tc>
        <w:tc>
          <w:tcPr>
            <w:tcW w:w="1695" w:type="dxa"/>
            <w:tcMar>
              <w:top w:w="0" w:type="dxa"/>
              <w:left w:w="108" w:type="dxa"/>
              <w:bottom w:w="0" w:type="dxa"/>
              <w:right w:w="108" w:type="dxa"/>
            </w:tcMar>
          </w:tcPr>
          <w:p w14:paraId="7ADDF09C" w14:textId="77777777" w:rsidR="00FC2FB1" w:rsidRPr="00AA6EE5" w:rsidRDefault="00FC2FB1" w:rsidP="009E71FE">
            <w:pPr>
              <w:keepNext/>
              <w:keepLines/>
              <w:spacing w:line="256" w:lineRule="auto"/>
              <w:rPr>
                <w:color w:val="000000" w:themeColor="text1"/>
                <w:szCs w:val="24"/>
              </w:rPr>
            </w:pPr>
          </w:p>
        </w:tc>
        <w:tc>
          <w:tcPr>
            <w:tcW w:w="1316" w:type="dxa"/>
            <w:tcMar>
              <w:top w:w="0" w:type="dxa"/>
              <w:left w:w="108" w:type="dxa"/>
              <w:bottom w:w="0" w:type="dxa"/>
              <w:right w:w="108" w:type="dxa"/>
            </w:tcMar>
          </w:tcPr>
          <w:p w14:paraId="2F64820A" w14:textId="77777777" w:rsidR="00FC2FB1" w:rsidRPr="00AA6EE5" w:rsidRDefault="00FC2FB1" w:rsidP="009E71FE">
            <w:pPr>
              <w:keepNext/>
              <w:keepLines/>
              <w:spacing w:line="256" w:lineRule="auto"/>
              <w:rPr>
                <w:color w:val="000000" w:themeColor="text1"/>
                <w:szCs w:val="24"/>
              </w:rPr>
            </w:pPr>
          </w:p>
        </w:tc>
        <w:tc>
          <w:tcPr>
            <w:tcW w:w="1595" w:type="dxa"/>
            <w:tcMar>
              <w:top w:w="0" w:type="dxa"/>
              <w:left w:w="108" w:type="dxa"/>
              <w:bottom w:w="0" w:type="dxa"/>
              <w:right w:w="108" w:type="dxa"/>
            </w:tcMar>
          </w:tcPr>
          <w:p w14:paraId="3DDD8CBB" w14:textId="77777777" w:rsidR="00FC2FB1" w:rsidRPr="00AA6EE5" w:rsidRDefault="00FC2FB1" w:rsidP="009E71FE">
            <w:pPr>
              <w:keepNext/>
              <w:keepLines/>
              <w:spacing w:line="256" w:lineRule="auto"/>
              <w:rPr>
                <w:color w:val="000000" w:themeColor="text1"/>
                <w:szCs w:val="24"/>
              </w:rPr>
            </w:pPr>
          </w:p>
        </w:tc>
        <w:tc>
          <w:tcPr>
            <w:tcW w:w="1639" w:type="dxa"/>
            <w:tcMar>
              <w:top w:w="0" w:type="dxa"/>
              <w:left w:w="108" w:type="dxa"/>
              <w:bottom w:w="0" w:type="dxa"/>
              <w:right w:w="108" w:type="dxa"/>
            </w:tcMar>
          </w:tcPr>
          <w:p w14:paraId="776CA644"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1E3371B8" w14:textId="77777777" w:rsidR="00FC2FB1" w:rsidRPr="00AA6EE5" w:rsidRDefault="00FC2FB1" w:rsidP="009E71FE">
            <w:pPr>
              <w:keepNext/>
              <w:keepLines/>
              <w:spacing w:line="256" w:lineRule="auto"/>
              <w:rPr>
                <w:color w:val="000000" w:themeColor="text1"/>
                <w:szCs w:val="24"/>
              </w:rPr>
            </w:pPr>
          </w:p>
        </w:tc>
        <w:tc>
          <w:tcPr>
            <w:tcW w:w="1572" w:type="dxa"/>
            <w:tcMar>
              <w:top w:w="0" w:type="dxa"/>
              <w:left w:w="108" w:type="dxa"/>
              <w:bottom w:w="0" w:type="dxa"/>
              <w:right w:w="108" w:type="dxa"/>
            </w:tcMar>
          </w:tcPr>
          <w:p w14:paraId="369E72CA" w14:textId="77777777" w:rsidR="00FC2FB1" w:rsidRPr="00AA6EE5" w:rsidRDefault="00FC2FB1" w:rsidP="009E71FE">
            <w:pPr>
              <w:keepNext/>
              <w:keepLines/>
              <w:spacing w:line="256" w:lineRule="auto"/>
              <w:rPr>
                <w:color w:val="000000" w:themeColor="text1"/>
                <w:szCs w:val="24"/>
              </w:rPr>
            </w:pPr>
          </w:p>
        </w:tc>
        <w:tc>
          <w:tcPr>
            <w:tcW w:w="1494" w:type="dxa"/>
            <w:tcMar>
              <w:top w:w="0" w:type="dxa"/>
              <w:left w:w="108" w:type="dxa"/>
              <w:bottom w:w="0" w:type="dxa"/>
              <w:right w:w="108" w:type="dxa"/>
            </w:tcMar>
          </w:tcPr>
          <w:p w14:paraId="77A68C24"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4B5B3C56" w14:textId="77777777" w:rsidR="00FC2FB1" w:rsidRPr="00AA6EE5" w:rsidRDefault="00FC2FB1" w:rsidP="009E71FE">
            <w:pPr>
              <w:keepNext/>
              <w:keepLines/>
              <w:spacing w:line="256" w:lineRule="auto"/>
              <w:rPr>
                <w:color w:val="000000" w:themeColor="text1"/>
                <w:szCs w:val="24"/>
              </w:rPr>
            </w:pPr>
          </w:p>
        </w:tc>
      </w:tr>
      <w:tr w:rsidR="00FC2FB1" w:rsidRPr="00DB0695" w14:paraId="128804CD" w14:textId="77777777" w:rsidTr="00CE41B6">
        <w:tc>
          <w:tcPr>
            <w:tcW w:w="1281" w:type="dxa"/>
            <w:tcMar>
              <w:top w:w="0" w:type="dxa"/>
              <w:left w:w="108" w:type="dxa"/>
              <w:bottom w:w="0" w:type="dxa"/>
              <w:right w:w="108" w:type="dxa"/>
            </w:tcMar>
            <w:hideMark/>
          </w:tcPr>
          <w:p w14:paraId="0E40897F" w14:textId="77777777" w:rsidR="00FC2FB1" w:rsidRPr="00AA6EE5" w:rsidRDefault="00FC2FB1" w:rsidP="009E71FE">
            <w:pPr>
              <w:keepNext/>
              <w:keepLines/>
              <w:spacing w:line="256" w:lineRule="auto"/>
              <w:rPr>
                <w:color w:val="000000" w:themeColor="text1"/>
                <w:szCs w:val="24"/>
              </w:rPr>
            </w:pPr>
            <w:r w:rsidRPr="00AA6EE5">
              <w:rPr>
                <w:color w:val="000000" w:themeColor="text1"/>
                <w:szCs w:val="24"/>
              </w:rPr>
              <w:t>2020-21</w:t>
            </w:r>
          </w:p>
        </w:tc>
        <w:tc>
          <w:tcPr>
            <w:tcW w:w="874" w:type="dxa"/>
            <w:tcMar>
              <w:top w:w="0" w:type="dxa"/>
              <w:left w:w="108" w:type="dxa"/>
              <w:bottom w:w="0" w:type="dxa"/>
              <w:right w:w="108" w:type="dxa"/>
            </w:tcMar>
          </w:tcPr>
          <w:p w14:paraId="5CE77E83" w14:textId="77777777" w:rsidR="00FC2FB1" w:rsidRPr="00AA6EE5" w:rsidRDefault="00FC2FB1" w:rsidP="009E71FE">
            <w:pPr>
              <w:keepNext/>
              <w:keepLines/>
              <w:spacing w:line="256" w:lineRule="auto"/>
              <w:rPr>
                <w:color w:val="000000" w:themeColor="text1"/>
                <w:szCs w:val="24"/>
              </w:rPr>
            </w:pPr>
          </w:p>
        </w:tc>
        <w:tc>
          <w:tcPr>
            <w:tcW w:w="1617" w:type="dxa"/>
            <w:tcMar>
              <w:top w:w="0" w:type="dxa"/>
              <w:left w:w="108" w:type="dxa"/>
              <w:bottom w:w="0" w:type="dxa"/>
              <w:right w:w="108" w:type="dxa"/>
            </w:tcMar>
          </w:tcPr>
          <w:p w14:paraId="37ED5C54" w14:textId="77777777" w:rsidR="00FC2FB1" w:rsidRPr="00AA6EE5" w:rsidRDefault="00FC2FB1" w:rsidP="009E71FE">
            <w:pPr>
              <w:keepNext/>
              <w:keepLines/>
              <w:spacing w:line="256" w:lineRule="auto"/>
              <w:rPr>
                <w:color w:val="000000" w:themeColor="text1"/>
                <w:szCs w:val="24"/>
              </w:rPr>
            </w:pPr>
          </w:p>
        </w:tc>
        <w:tc>
          <w:tcPr>
            <w:tcW w:w="1695" w:type="dxa"/>
            <w:tcMar>
              <w:top w:w="0" w:type="dxa"/>
              <w:left w:w="108" w:type="dxa"/>
              <w:bottom w:w="0" w:type="dxa"/>
              <w:right w:w="108" w:type="dxa"/>
            </w:tcMar>
          </w:tcPr>
          <w:p w14:paraId="27FBDC35" w14:textId="77777777" w:rsidR="00FC2FB1" w:rsidRPr="00AA6EE5" w:rsidRDefault="00FC2FB1" w:rsidP="009E71FE">
            <w:pPr>
              <w:keepNext/>
              <w:keepLines/>
              <w:spacing w:line="256" w:lineRule="auto"/>
              <w:rPr>
                <w:color w:val="000000" w:themeColor="text1"/>
                <w:szCs w:val="24"/>
              </w:rPr>
            </w:pPr>
          </w:p>
        </w:tc>
        <w:tc>
          <w:tcPr>
            <w:tcW w:w="1316" w:type="dxa"/>
            <w:tcMar>
              <w:top w:w="0" w:type="dxa"/>
              <w:left w:w="108" w:type="dxa"/>
              <w:bottom w:w="0" w:type="dxa"/>
              <w:right w:w="108" w:type="dxa"/>
            </w:tcMar>
          </w:tcPr>
          <w:p w14:paraId="043BA0FE" w14:textId="77777777" w:rsidR="00FC2FB1" w:rsidRPr="00AA6EE5" w:rsidRDefault="00FC2FB1" w:rsidP="009E71FE">
            <w:pPr>
              <w:keepNext/>
              <w:keepLines/>
              <w:spacing w:line="256" w:lineRule="auto"/>
              <w:rPr>
                <w:color w:val="000000" w:themeColor="text1"/>
                <w:szCs w:val="24"/>
              </w:rPr>
            </w:pPr>
          </w:p>
        </w:tc>
        <w:tc>
          <w:tcPr>
            <w:tcW w:w="1595" w:type="dxa"/>
            <w:tcMar>
              <w:top w:w="0" w:type="dxa"/>
              <w:left w:w="108" w:type="dxa"/>
              <w:bottom w:w="0" w:type="dxa"/>
              <w:right w:w="108" w:type="dxa"/>
            </w:tcMar>
          </w:tcPr>
          <w:p w14:paraId="7E9BEB8A" w14:textId="77777777" w:rsidR="00FC2FB1" w:rsidRPr="00AA6EE5" w:rsidRDefault="00FC2FB1" w:rsidP="009E71FE">
            <w:pPr>
              <w:keepNext/>
              <w:keepLines/>
              <w:spacing w:line="256" w:lineRule="auto"/>
              <w:rPr>
                <w:color w:val="000000" w:themeColor="text1"/>
                <w:szCs w:val="24"/>
              </w:rPr>
            </w:pPr>
          </w:p>
        </w:tc>
        <w:tc>
          <w:tcPr>
            <w:tcW w:w="1639" w:type="dxa"/>
            <w:tcMar>
              <w:top w:w="0" w:type="dxa"/>
              <w:left w:w="108" w:type="dxa"/>
              <w:bottom w:w="0" w:type="dxa"/>
              <w:right w:w="108" w:type="dxa"/>
            </w:tcMar>
          </w:tcPr>
          <w:p w14:paraId="3EA800F9"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4E3A2367" w14:textId="77777777" w:rsidR="00FC2FB1" w:rsidRPr="00AA6EE5" w:rsidRDefault="00FC2FB1" w:rsidP="009E71FE">
            <w:pPr>
              <w:keepNext/>
              <w:keepLines/>
              <w:spacing w:line="256" w:lineRule="auto"/>
              <w:rPr>
                <w:color w:val="000000" w:themeColor="text1"/>
                <w:szCs w:val="24"/>
              </w:rPr>
            </w:pPr>
          </w:p>
        </w:tc>
        <w:tc>
          <w:tcPr>
            <w:tcW w:w="1572" w:type="dxa"/>
            <w:tcMar>
              <w:top w:w="0" w:type="dxa"/>
              <w:left w:w="108" w:type="dxa"/>
              <w:bottom w:w="0" w:type="dxa"/>
              <w:right w:w="108" w:type="dxa"/>
            </w:tcMar>
          </w:tcPr>
          <w:p w14:paraId="276D032E" w14:textId="77777777" w:rsidR="00FC2FB1" w:rsidRPr="00AA6EE5" w:rsidRDefault="00FC2FB1" w:rsidP="009E71FE">
            <w:pPr>
              <w:keepNext/>
              <w:keepLines/>
              <w:spacing w:line="256" w:lineRule="auto"/>
              <w:rPr>
                <w:color w:val="000000" w:themeColor="text1"/>
                <w:szCs w:val="24"/>
              </w:rPr>
            </w:pPr>
          </w:p>
        </w:tc>
        <w:tc>
          <w:tcPr>
            <w:tcW w:w="1494" w:type="dxa"/>
            <w:tcMar>
              <w:top w:w="0" w:type="dxa"/>
              <w:left w:w="108" w:type="dxa"/>
              <w:bottom w:w="0" w:type="dxa"/>
              <w:right w:w="108" w:type="dxa"/>
            </w:tcMar>
          </w:tcPr>
          <w:p w14:paraId="1C1FD09B" w14:textId="77777777" w:rsidR="00FC2FB1" w:rsidRPr="00AA6EE5" w:rsidRDefault="00FC2FB1" w:rsidP="009E71FE">
            <w:pPr>
              <w:keepNext/>
              <w:keepLines/>
              <w:spacing w:line="256" w:lineRule="auto"/>
              <w:rPr>
                <w:color w:val="000000" w:themeColor="text1"/>
                <w:szCs w:val="24"/>
              </w:rPr>
            </w:pPr>
          </w:p>
        </w:tc>
        <w:tc>
          <w:tcPr>
            <w:tcW w:w="1361" w:type="dxa"/>
            <w:tcMar>
              <w:top w:w="0" w:type="dxa"/>
              <w:left w:w="108" w:type="dxa"/>
              <w:bottom w:w="0" w:type="dxa"/>
              <w:right w:w="108" w:type="dxa"/>
            </w:tcMar>
          </w:tcPr>
          <w:p w14:paraId="0B929C6F" w14:textId="77777777" w:rsidR="00FC2FB1" w:rsidRPr="00AA6EE5" w:rsidRDefault="00FC2FB1" w:rsidP="009E71FE">
            <w:pPr>
              <w:keepNext/>
              <w:keepLines/>
              <w:spacing w:line="256" w:lineRule="auto"/>
              <w:rPr>
                <w:color w:val="000000" w:themeColor="text1"/>
                <w:szCs w:val="24"/>
              </w:rPr>
            </w:pPr>
          </w:p>
        </w:tc>
      </w:tr>
    </w:tbl>
    <w:p w14:paraId="072CE1FA" w14:textId="77777777" w:rsidR="00FC2FB1" w:rsidRPr="00DB0695" w:rsidRDefault="00FC2FB1" w:rsidP="009E71FE">
      <w:pPr>
        <w:ind w:left="1418" w:hanging="709"/>
        <w:rPr>
          <w:bCs/>
          <w:szCs w:val="24"/>
        </w:rPr>
      </w:pPr>
    </w:p>
    <w:p w14:paraId="5FE5DB75" w14:textId="77777777" w:rsidR="00FC2FB1" w:rsidRDefault="00FC2FB1" w:rsidP="009E71FE">
      <w:pPr>
        <w:rPr>
          <w:b/>
          <w:i/>
          <w:iCs/>
        </w:rPr>
      </w:pPr>
      <w:r>
        <w:rPr>
          <w:b/>
          <w:i/>
          <w:iCs/>
        </w:rPr>
        <w:br w:type="page"/>
      </w:r>
    </w:p>
    <w:p w14:paraId="1020F4B8" w14:textId="20AE0C7C" w:rsidR="00FC2FB1" w:rsidRDefault="00FC2FB1" w:rsidP="009E71FE">
      <w:pPr>
        <w:ind w:left="1429" w:hanging="709"/>
        <w:rPr>
          <w:bCs/>
          <w:i/>
          <w:iCs/>
        </w:rPr>
      </w:pPr>
      <w:r w:rsidRPr="00222E59">
        <w:rPr>
          <w:b/>
          <w:i/>
          <w:iCs/>
        </w:rPr>
        <w:lastRenderedPageBreak/>
        <w:t>A</w:t>
      </w:r>
      <w:r>
        <w:rPr>
          <w:b/>
          <w:i/>
          <w:iCs/>
        </w:rPr>
        <w:t>25</w:t>
      </w:r>
      <w:r w:rsidRPr="00222E59">
        <w:rPr>
          <w:b/>
          <w:i/>
          <w:iCs/>
        </w:rPr>
        <w:t>.</w:t>
      </w:r>
      <w:r w:rsidRPr="00222E59">
        <w:rPr>
          <w:bCs/>
          <w:i/>
          <w:iCs/>
        </w:rPr>
        <w:tab/>
      </w:r>
      <w:r w:rsidRPr="005E1F60">
        <w:rPr>
          <w:bCs/>
          <w:i/>
          <w:iCs/>
        </w:rPr>
        <w:t>Please note, Council</w:t>
      </w:r>
      <w:r w:rsidR="00F42D61">
        <w:rPr>
          <w:bCs/>
          <w:i/>
          <w:iCs/>
        </w:rPr>
        <w:t>’</w:t>
      </w:r>
      <w:r w:rsidRPr="005E1F60">
        <w:rPr>
          <w:bCs/>
          <w:i/>
          <w:iCs/>
        </w:rPr>
        <w:t xml:space="preserve">s contact centre does not record </w:t>
      </w:r>
      <w:r w:rsidR="00F42D61">
        <w:rPr>
          <w:bCs/>
          <w:i/>
          <w:iCs/>
        </w:rPr>
        <w:t>‘</w:t>
      </w:r>
      <w:r w:rsidRPr="005E1F60">
        <w:rPr>
          <w:bCs/>
          <w:i/>
          <w:iCs/>
        </w:rPr>
        <w:t>complaints</w:t>
      </w:r>
      <w:r w:rsidR="00F42D61">
        <w:rPr>
          <w:bCs/>
          <w:i/>
          <w:iCs/>
        </w:rPr>
        <w:t>’</w:t>
      </w:r>
      <w:r w:rsidR="00487CF2">
        <w:rPr>
          <w:bCs/>
          <w:i/>
          <w:iCs/>
        </w:rPr>
        <w:t>, but</w:t>
      </w:r>
      <w:r w:rsidRPr="005E1F60">
        <w:rPr>
          <w:bCs/>
          <w:i/>
          <w:iCs/>
        </w:rPr>
        <w:t xml:space="preserve"> rather </w:t>
      </w:r>
      <w:r w:rsidR="00F42D61">
        <w:rPr>
          <w:bCs/>
          <w:i/>
          <w:iCs/>
        </w:rPr>
        <w:t>‘</w:t>
      </w:r>
      <w:proofErr w:type="gramStart"/>
      <w:r w:rsidRPr="005E1F60">
        <w:rPr>
          <w:bCs/>
          <w:i/>
          <w:iCs/>
        </w:rPr>
        <w:t>contacts</w:t>
      </w:r>
      <w:r w:rsidR="00F42D61">
        <w:rPr>
          <w:bCs/>
          <w:i/>
          <w:iCs/>
        </w:rPr>
        <w:t>’</w:t>
      </w:r>
      <w:proofErr w:type="gramEnd"/>
      <w:r w:rsidRPr="005E1F60">
        <w:rPr>
          <w:bCs/>
          <w:i/>
          <w:iCs/>
        </w:rPr>
        <w:t>.</w:t>
      </w:r>
    </w:p>
    <w:p w14:paraId="5B58E8D2" w14:textId="77777777" w:rsidR="00FC2FB1" w:rsidRDefault="00FC2FB1" w:rsidP="009E71FE">
      <w:pPr>
        <w:ind w:left="2138" w:hanging="709"/>
        <w:rPr>
          <w:bCs/>
          <w:i/>
          <w:iCs/>
        </w:rPr>
      </w:pPr>
    </w:p>
    <w:p w14:paraId="7CE8A00B" w14:textId="77777777" w:rsidR="00FC2FB1" w:rsidRDefault="00FC2FB1" w:rsidP="009E71FE">
      <w:pPr>
        <w:ind w:left="2138" w:hanging="709"/>
        <w:rPr>
          <w:bCs/>
          <w:i/>
          <w:iCs/>
        </w:rPr>
      </w:pPr>
      <w:r w:rsidRPr="005E1F60">
        <w:rPr>
          <w:bCs/>
          <w:i/>
          <w:iCs/>
        </w:rPr>
        <w:t>Council does not have record of specific regulations relating to odour from residential bins.</w:t>
      </w:r>
    </w:p>
    <w:p w14:paraId="0350CB73" w14:textId="77777777" w:rsidR="00FC2FB1" w:rsidRDefault="00FC2FB1" w:rsidP="009E71FE">
      <w:pPr>
        <w:ind w:left="2138" w:hanging="709"/>
        <w:rPr>
          <w:bCs/>
          <w:i/>
          <w:iCs/>
        </w:rPr>
      </w:pPr>
    </w:p>
    <w:tbl>
      <w:tblPr>
        <w:tblW w:w="15805"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3"/>
        <w:gridCol w:w="1372"/>
        <w:gridCol w:w="1617"/>
        <w:gridCol w:w="1695"/>
        <w:gridCol w:w="1316"/>
        <w:gridCol w:w="1595"/>
        <w:gridCol w:w="1639"/>
        <w:gridCol w:w="1361"/>
        <w:gridCol w:w="1572"/>
        <w:gridCol w:w="1494"/>
        <w:gridCol w:w="1361"/>
      </w:tblGrid>
      <w:tr w:rsidR="00FC2FB1" w:rsidRPr="005E1F60" w14:paraId="38141018" w14:textId="77777777" w:rsidTr="00FC2FB1">
        <w:tc>
          <w:tcPr>
            <w:tcW w:w="783" w:type="dxa"/>
            <w:tcMar>
              <w:top w:w="0" w:type="dxa"/>
              <w:left w:w="108" w:type="dxa"/>
              <w:bottom w:w="0" w:type="dxa"/>
              <w:right w:w="108" w:type="dxa"/>
            </w:tcMar>
            <w:hideMark/>
          </w:tcPr>
          <w:p w14:paraId="4D999B39"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YEAR</w:t>
            </w:r>
          </w:p>
        </w:tc>
        <w:tc>
          <w:tcPr>
            <w:tcW w:w="1372" w:type="dxa"/>
            <w:tcMar>
              <w:top w:w="0" w:type="dxa"/>
              <w:left w:w="108" w:type="dxa"/>
              <w:bottom w:w="0" w:type="dxa"/>
              <w:right w:w="108" w:type="dxa"/>
            </w:tcMar>
            <w:hideMark/>
          </w:tcPr>
          <w:p w14:paraId="18E4A624"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Lighting fires and backyard burning</w:t>
            </w:r>
          </w:p>
        </w:tc>
        <w:tc>
          <w:tcPr>
            <w:tcW w:w="1617" w:type="dxa"/>
            <w:tcMar>
              <w:top w:w="0" w:type="dxa"/>
              <w:left w:w="108" w:type="dxa"/>
              <w:bottom w:w="0" w:type="dxa"/>
              <w:right w:w="108" w:type="dxa"/>
            </w:tcMar>
            <w:hideMark/>
          </w:tcPr>
          <w:p w14:paraId="16C661B0"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Community newspapers and unsolicited material</w:t>
            </w:r>
          </w:p>
        </w:tc>
        <w:tc>
          <w:tcPr>
            <w:tcW w:w="1695" w:type="dxa"/>
            <w:tcMar>
              <w:top w:w="0" w:type="dxa"/>
              <w:left w:w="108" w:type="dxa"/>
              <w:bottom w:w="0" w:type="dxa"/>
              <w:right w:w="108" w:type="dxa"/>
            </w:tcMar>
            <w:hideMark/>
          </w:tcPr>
          <w:p w14:paraId="539E4FAA"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Obstruction of footpath</w:t>
            </w:r>
          </w:p>
        </w:tc>
        <w:tc>
          <w:tcPr>
            <w:tcW w:w="1316" w:type="dxa"/>
            <w:tcMar>
              <w:top w:w="0" w:type="dxa"/>
              <w:left w:w="108" w:type="dxa"/>
              <w:bottom w:w="0" w:type="dxa"/>
              <w:right w:w="108" w:type="dxa"/>
            </w:tcMar>
            <w:hideMark/>
          </w:tcPr>
          <w:p w14:paraId="7B630578"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Graffiti on private property</w:t>
            </w:r>
          </w:p>
        </w:tc>
        <w:tc>
          <w:tcPr>
            <w:tcW w:w="1595" w:type="dxa"/>
            <w:tcMar>
              <w:top w:w="0" w:type="dxa"/>
              <w:left w:w="108" w:type="dxa"/>
              <w:bottom w:w="0" w:type="dxa"/>
              <w:right w:w="108" w:type="dxa"/>
            </w:tcMar>
            <w:hideMark/>
          </w:tcPr>
          <w:p w14:paraId="20D5CF32"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Odour in relation to waste containers to residential premises</w:t>
            </w:r>
          </w:p>
        </w:tc>
        <w:tc>
          <w:tcPr>
            <w:tcW w:w="1639" w:type="dxa"/>
            <w:tcMar>
              <w:top w:w="0" w:type="dxa"/>
              <w:left w:w="108" w:type="dxa"/>
              <w:bottom w:w="0" w:type="dxa"/>
              <w:right w:w="108" w:type="dxa"/>
            </w:tcMar>
            <w:hideMark/>
          </w:tcPr>
          <w:p w14:paraId="457A7BB8"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Camping on council controlled roads</w:t>
            </w:r>
          </w:p>
        </w:tc>
        <w:tc>
          <w:tcPr>
            <w:tcW w:w="1361" w:type="dxa"/>
            <w:tcMar>
              <w:top w:w="0" w:type="dxa"/>
              <w:left w:w="108" w:type="dxa"/>
              <w:bottom w:w="0" w:type="dxa"/>
              <w:right w:w="108" w:type="dxa"/>
            </w:tcMar>
            <w:hideMark/>
          </w:tcPr>
          <w:p w14:paraId="06E9116C"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Abadoned shopping trolleys</w:t>
            </w:r>
          </w:p>
        </w:tc>
        <w:tc>
          <w:tcPr>
            <w:tcW w:w="1572" w:type="dxa"/>
            <w:tcMar>
              <w:top w:w="0" w:type="dxa"/>
              <w:left w:w="108" w:type="dxa"/>
              <w:bottom w:w="0" w:type="dxa"/>
              <w:right w:w="108" w:type="dxa"/>
            </w:tcMar>
            <w:hideMark/>
          </w:tcPr>
          <w:p w14:paraId="364E0BF7"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Unsightly objects, materials and vegetation</w:t>
            </w:r>
          </w:p>
        </w:tc>
        <w:tc>
          <w:tcPr>
            <w:tcW w:w="1494" w:type="dxa"/>
            <w:tcMar>
              <w:top w:w="0" w:type="dxa"/>
              <w:left w:w="108" w:type="dxa"/>
              <w:bottom w:w="0" w:type="dxa"/>
              <w:right w:w="108" w:type="dxa"/>
            </w:tcMar>
            <w:hideMark/>
          </w:tcPr>
          <w:p w14:paraId="6B2DD141"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Hazardous fencing material and electric fencing</w:t>
            </w:r>
          </w:p>
        </w:tc>
        <w:tc>
          <w:tcPr>
            <w:tcW w:w="1361" w:type="dxa"/>
            <w:tcMar>
              <w:top w:w="0" w:type="dxa"/>
              <w:left w:w="108" w:type="dxa"/>
              <w:bottom w:w="0" w:type="dxa"/>
              <w:right w:w="108" w:type="dxa"/>
            </w:tcMar>
            <w:hideMark/>
          </w:tcPr>
          <w:p w14:paraId="57C1923D" w14:textId="77777777" w:rsidR="00FC2FB1" w:rsidRPr="005E1F60" w:rsidRDefault="00FC2FB1" w:rsidP="009E71FE">
            <w:pPr>
              <w:keepNext/>
              <w:keepLines/>
              <w:spacing w:line="256" w:lineRule="auto"/>
              <w:jc w:val="left"/>
              <w:rPr>
                <w:b/>
                <w:bCs/>
                <w:i/>
                <w:iCs/>
                <w:caps/>
                <w:color w:val="000000" w:themeColor="text1"/>
              </w:rPr>
            </w:pPr>
            <w:r w:rsidRPr="005E1F60">
              <w:rPr>
                <w:b/>
                <w:bCs/>
                <w:i/>
                <w:iCs/>
                <w:caps/>
                <w:color w:val="000000" w:themeColor="text1"/>
              </w:rPr>
              <w:t>Swimming pools, portable wading pools and ponds</w:t>
            </w:r>
          </w:p>
        </w:tc>
      </w:tr>
      <w:tr w:rsidR="00FC2FB1" w:rsidRPr="005E1F60" w14:paraId="3CC433C5" w14:textId="77777777" w:rsidTr="00FC2FB1">
        <w:tc>
          <w:tcPr>
            <w:tcW w:w="783" w:type="dxa"/>
            <w:tcMar>
              <w:top w:w="0" w:type="dxa"/>
              <w:left w:w="108" w:type="dxa"/>
              <w:bottom w:w="0" w:type="dxa"/>
              <w:right w:w="108" w:type="dxa"/>
            </w:tcMar>
            <w:hideMark/>
          </w:tcPr>
          <w:p w14:paraId="74BA2BB4" w14:textId="77777777" w:rsidR="00FC2FB1" w:rsidRPr="005E1F60" w:rsidRDefault="00FC2FB1" w:rsidP="009E71FE">
            <w:pPr>
              <w:keepNext/>
              <w:keepLines/>
              <w:spacing w:line="256" w:lineRule="auto"/>
              <w:rPr>
                <w:i/>
                <w:iCs/>
                <w:color w:val="000000" w:themeColor="text1"/>
                <w:szCs w:val="24"/>
              </w:rPr>
            </w:pPr>
            <w:r w:rsidRPr="005E1F60">
              <w:rPr>
                <w:i/>
                <w:iCs/>
                <w:color w:val="000000" w:themeColor="text1"/>
                <w:szCs w:val="24"/>
              </w:rPr>
              <w:t>2016-17</w:t>
            </w:r>
          </w:p>
        </w:tc>
        <w:tc>
          <w:tcPr>
            <w:tcW w:w="1372" w:type="dxa"/>
            <w:tcMar>
              <w:top w:w="0" w:type="dxa"/>
              <w:left w:w="108" w:type="dxa"/>
              <w:bottom w:w="0" w:type="dxa"/>
              <w:right w:w="108" w:type="dxa"/>
            </w:tcMar>
          </w:tcPr>
          <w:p w14:paraId="252B8111" w14:textId="77777777" w:rsidR="00FC2FB1" w:rsidRPr="005E1F60" w:rsidRDefault="00FC2FB1" w:rsidP="009E71FE">
            <w:pPr>
              <w:keepNext/>
              <w:keepLines/>
              <w:spacing w:line="256" w:lineRule="auto"/>
              <w:rPr>
                <w:i/>
                <w:iCs/>
                <w:color w:val="000000" w:themeColor="text1"/>
                <w:szCs w:val="24"/>
              </w:rPr>
            </w:pPr>
            <w:r w:rsidRPr="005E1F60">
              <w:rPr>
                <w:i/>
                <w:iCs/>
              </w:rPr>
              <w:t>728</w:t>
            </w:r>
          </w:p>
        </w:tc>
        <w:tc>
          <w:tcPr>
            <w:tcW w:w="1617" w:type="dxa"/>
            <w:tcMar>
              <w:top w:w="0" w:type="dxa"/>
              <w:left w:w="108" w:type="dxa"/>
              <w:bottom w:w="0" w:type="dxa"/>
              <w:right w:w="108" w:type="dxa"/>
            </w:tcMar>
          </w:tcPr>
          <w:p w14:paraId="11033994" w14:textId="77777777" w:rsidR="00FC2FB1" w:rsidRPr="005E1F60" w:rsidRDefault="00FC2FB1" w:rsidP="009E71FE">
            <w:pPr>
              <w:keepNext/>
              <w:keepLines/>
              <w:spacing w:line="256" w:lineRule="auto"/>
              <w:rPr>
                <w:i/>
                <w:iCs/>
                <w:color w:val="000000" w:themeColor="text1"/>
                <w:szCs w:val="24"/>
              </w:rPr>
            </w:pPr>
            <w:r w:rsidRPr="005E1F60">
              <w:rPr>
                <w:i/>
                <w:iCs/>
              </w:rPr>
              <w:t>122</w:t>
            </w:r>
          </w:p>
        </w:tc>
        <w:tc>
          <w:tcPr>
            <w:tcW w:w="1695" w:type="dxa"/>
            <w:tcMar>
              <w:top w:w="0" w:type="dxa"/>
              <w:left w:w="108" w:type="dxa"/>
              <w:bottom w:w="0" w:type="dxa"/>
              <w:right w:w="108" w:type="dxa"/>
            </w:tcMar>
          </w:tcPr>
          <w:p w14:paraId="43C4926C" w14:textId="77777777" w:rsidR="00FC2FB1" w:rsidRPr="005E1F60" w:rsidRDefault="00FC2FB1" w:rsidP="009E71FE">
            <w:pPr>
              <w:keepNext/>
              <w:keepLines/>
              <w:spacing w:line="256" w:lineRule="auto"/>
              <w:rPr>
                <w:i/>
                <w:iCs/>
                <w:color w:val="000000" w:themeColor="text1"/>
                <w:szCs w:val="24"/>
              </w:rPr>
            </w:pPr>
            <w:r w:rsidRPr="005E1F60">
              <w:rPr>
                <w:i/>
                <w:iCs/>
              </w:rPr>
              <w:t>5924</w:t>
            </w:r>
          </w:p>
        </w:tc>
        <w:tc>
          <w:tcPr>
            <w:tcW w:w="1316" w:type="dxa"/>
            <w:tcMar>
              <w:top w:w="0" w:type="dxa"/>
              <w:left w:w="108" w:type="dxa"/>
              <w:bottom w:w="0" w:type="dxa"/>
              <w:right w:w="108" w:type="dxa"/>
            </w:tcMar>
          </w:tcPr>
          <w:p w14:paraId="673200CA" w14:textId="77777777" w:rsidR="00FC2FB1" w:rsidRPr="005E1F60" w:rsidRDefault="00FC2FB1" w:rsidP="009E71FE">
            <w:pPr>
              <w:keepNext/>
              <w:keepLines/>
              <w:spacing w:line="256" w:lineRule="auto"/>
              <w:rPr>
                <w:i/>
                <w:iCs/>
                <w:color w:val="000000" w:themeColor="text1"/>
                <w:szCs w:val="24"/>
              </w:rPr>
            </w:pPr>
            <w:r w:rsidRPr="005E1F60">
              <w:rPr>
                <w:i/>
                <w:iCs/>
              </w:rPr>
              <w:t>311</w:t>
            </w:r>
          </w:p>
        </w:tc>
        <w:tc>
          <w:tcPr>
            <w:tcW w:w="1595" w:type="dxa"/>
            <w:tcMar>
              <w:top w:w="0" w:type="dxa"/>
              <w:left w:w="108" w:type="dxa"/>
              <w:bottom w:w="0" w:type="dxa"/>
              <w:right w:w="108" w:type="dxa"/>
            </w:tcMar>
          </w:tcPr>
          <w:p w14:paraId="04553122" w14:textId="77777777" w:rsidR="00FC2FB1" w:rsidRPr="005E1F60" w:rsidRDefault="00FC2FB1" w:rsidP="009E71FE">
            <w:pPr>
              <w:keepNext/>
              <w:keepLines/>
              <w:spacing w:line="256" w:lineRule="auto"/>
              <w:rPr>
                <w:i/>
                <w:iCs/>
                <w:color w:val="000000" w:themeColor="text1"/>
                <w:szCs w:val="24"/>
              </w:rPr>
            </w:pPr>
            <w:r w:rsidRPr="005E1F60">
              <w:rPr>
                <w:i/>
                <w:iCs/>
              </w:rPr>
              <w:t>Unavailable</w:t>
            </w:r>
          </w:p>
        </w:tc>
        <w:tc>
          <w:tcPr>
            <w:tcW w:w="1639" w:type="dxa"/>
            <w:tcMar>
              <w:top w:w="0" w:type="dxa"/>
              <w:left w:w="108" w:type="dxa"/>
              <w:bottom w:w="0" w:type="dxa"/>
              <w:right w:w="108" w:type="dxa"/>
            </w:tcMar>
          </w:tcPr>
          <w:p w14:paraId="534AA078" w14:textId="77777777" w:rsidR="00FC2FB1" w:rsidRPr="005E1F60" w:rsidRDefault="00FC2FB1" w:rsidP="009E71FE">
            <w:pPr>
              <w:keepNext/>
              <w:keepLines/>
              <w:spacing w:line="256" w:lineRule="auto"/>
              <w:rPr>
                <w:i/>
                <w:iCs/>
                <w:color w:val="000000" w:themeColor="text1"/>
                <w:szCs w:val="24"/>
              </w:rPr>
            </w:pPr>
            <w:r w:rsidRPr="005E1F60">
              <w:rPr>
                <w:i/>
                <w:iCs/>
              </w:rPr>
              <w:t>237</w:t>
            </w:r>
          </w:p>
        </w:tc>
        <w:tc>
          <w:tcPr>
            <w:tcW w:w="1361" w:type="dxa"/>
            <w:tcMar>
              <w:top w:w="0" w:type="dxa"/>
              <w:left w:w="108" w:type="dxa"/>
              <w:bottom w:w="0" w:type="dxa"/>
              <w:right w:w="108" w:type="dxa"/>
            </w:tcMar>
          </w:tcPr>
          <w:p w14:paraId="70FB017E" w14:textId="77777777" w:rsidR="00FC2FB1" w:rsidRPr="005E1F60" w:rsidRDefault="00FC2FB1" w:rsidP="009E71FE">
            <w:pPr>
              <w:keepNext/>
              <w:keepLines/>
              <w:spacing w:line="256" w:lineRule="auto"/>
              <w:rPr>
                <w:i/>
                <w:iCs/>
                <w:color w:val="000000" w:themeColor="text1"/>
                <w:szCs w:val="24"/>
              </w:rPr>
            </w:pPr>
            <w:r w:rsidRPr="005E1F60">
              <w:rPr>
                <w:i/>
                <w:iCs/>
              </w:rPr>
              <w:t>37</w:t>
            </w:r>
          </w:p>
        </w:tc>
        <w:tc>
          <w:tcPr>
            <w:tcW w:w="1572" w:type="dxa"/>
            <w:tcMar>
              <w:top w:w="0" w:type="dxa"/>
              <w:left w:w="108" w:type="dxa"/>
              <w:bottom w:w="0" w:type="dxa"/>
              <w:right w:w="108" w:type="dxa"/>
            </w:tcMar>
          </w:tcPr>
          <w:p w14:paraId="6875402C" w14:textId="77777777" w:rsidR="00FC2FB1" w:rsidRPr="005E1F60" w:rsidRDefault="00FC2FB1" w:rsidP="009E71FE">
            <w:pPr>
              <w:keepNext/>
              <w:keepLines/>
              <w:spacing w:line="256" w:lineRule="auto"/>
              <w:rPr>
                <w:i/>
                <w:iCs/>
                <w:color w:val="000000" w:themeColor="text1"/>
                <w:szCs w:val="24"/>
              </w:rPr>
            </w:pPr>
            <w:r w:rsidRPr="005E1F60">
              <w:rPr>
                <w:i/>
                <w:iCs/>
              </w:rPr>
              <w:t>969</w:t>
            </w:r>
          </w:p>
        </w:tc>
        <w:tc>
          <w:tcPr>
            <w:tcW w:w="1494" w:type="dxa"/>
            <w:tcMar>
              <w:top w:w="0" w:type="dxa"/>
              <w:left w:w="108" w:type="dxa"/>
              <w:bottom w:w="0" w:type="dxa"/>
              <w:right w:w="108" w:type="dxa"/>
            </w:tcMar>
          </w:tcPr>
          <w:p w14:paraId="752BCC7F" w14:textId="77777777" w:rsidR="00FC2FB1" w:rsidRPr="005E1F60" w:rsidRDefault="00FC2FB1" w:rsidP="009E71FE">
            <w:pPr>
              <w:keepNext/>
              <w:keepLines/>
              <w:spacing w:line="256" w:lineRule="auto"/>
              <w:rPr>
                <w:i/>
                <w:iCs/>
                <w:color w:val="000000" w:themeColor="text1"/>
                <w:szCs w:val="24"/>
              </w:rPr>
            </w:pPr>
            <w:r w:rsidRPr="005E1F60">
              <w:rPr>
                <w:i/>
                <w:iCs/>
              </w:rPr>
              <w:t>18</w:t>
            </w:r>
          </w:p>
        </w:tc>
        <w:tc>
          <w:tcPr>
            <w:tcW w:w="1361" w:type="dxa"/>
            <w:tcMar>
              <w:top w:w="0" w:type="dxa"/>
              <w:left w:w="108" w:type="dxa"/>
              <w:bottom w:w="0" w:type="dxa"/>
              <w:right w:w="108" w:type="dxa"/>
            </w:tcMar>
          </w:tcPr>
          <w:p w14:paraId="2C510F49" w14:textId="77777777" w:rsidR="00FC2FB1" w:rsidRPr="005E1F60" w:rsidRDefault="00FC2FB1" w:rsidP="009E71FE">
            <w:pPr>
              <w:keepNext/>
              <w:keepLines/>
              <w:spacing w:line="256" w:lineRule="auto"/>
              <w:rPr>
                <w:i/>
                <w:iCs/>
                <w:color w:val="000000" w:themeColor="text1"/>
                <w:szCs w:val="24"/>
              </w:rPr>
            </w:pPr>
            <w:r w:rsidRPr="005E1F60">
              <w:rPr>
                <w:i/>
                <w:iCs/>
              </w:rPr>
              <w:t>491</w:t>
            </w:r>
          </w:p>
        </w:tc>
      </w:tr>
      <w:tr w:rsidR="00FC2FB1" w:rsidRPr="005E1F60" w14:paraId="79C9D030" w14:textId="77777777" w:rsidTr="00FC2FB1">
        <w:tc>
          <w:tcPr>
            <w:tcW w:w="783" w:type="dxa"/>
            <w:tcMar>
              <w:top w:w="0" w:type="dxa"/>
              <w:left w:w="108" w:type="dxa"/>
              <w:bottom w:w="0" w:type="dxa"/>
              <w:right w:w="108" w:type="dxa"/>
            </w:tcMar>
            <w:hideMark/>
          </w:tcPr>
          <w:p w14:paraId="4E02D4A6" w14:textId="77777777" w:rsidR="00FC2FB1" w:rsidRPr="005E1F60" w:rsidRDefault="00FC2FB1" w:rsidP="009E71FE">
            <w:pPr>
              <w:keepNext/>
              <w:keepLines/>
              <w:spacing w:line="256" w:lineRule="auto"/>
              <w:rPr>
                <w:i/>
                <w:iCs/>
                <w:color w:val="000000" w:themeColor="text1"/>
                <w:szCs w:val="24"/>
              </w:rPr>
            </w:pPr>
            <w:r w:rsidRPr="005E1F60">
              <w:rPr>
                <w:i/>
                <w:iCs/>
                <w:color w:val="000000" w:themeColor="text1"/>
                <w:szCs w:val="24"/>
              </w:rPr>
              <w:t>2017-18</w:t>
            </w:r>
          </w:p>
        </w:tc>
        <w:tc>
          <w:tcPr>
            <w:tcW w:w="1372" w:type="dxa"/>
            <w:tcMar>
              <w:top w:w="0" w:type="dxa"/>
              <w:left w:w="108" w:type="dxa"/>
              <w:bottom w:w="0" w:type="dxa"/>
              <w:right w:w="108" w:type="dxa"/>
            </w:tcMar>
          </w:tcPr>
          <w:p w14:paraId="5DA4B41A" w14:textId="77777777" w:rsidR="00FC2FB1" w:rsidRPr="005E1F60" w:rsidRDefault="00FC2FB1" w:rsidP="009E71FE">
            <w:pPr>
              <w:keepNext/>
              <w:keepLines/>
              <w:spacing w:line="256" w:lineRule="auto"/>
              <w:rPr>
                <w:i/>
                <w:iCs/>
                <w:color w:val="000000" w:themeColor="text1"/>
                <w:szCs w:val="24"/>
              </w:rPr>
            </w:pPr>
            <w:r w:rsidRPr="005E1F60">
              <w:rPr>
                <w:i/>
                <w:iCs/>
              </w:rPr>
              <w:t>677</w:t>
            </w:r>
          </w:p>
        </w:tc>
        <w:tc>
          <w:tcPr>
            <w:tcW w:w="1617" w:type="dxa"/>
            <w:tcMar>
              <w:top w:w="0" w:type="dxa"/>
              <w:left w:w="108" w:type="dxa"/>
              <w:bottom w:w="0" w:type="dxa"/>
              <w:right w:w="108" w:type="dxa"/>
            </w:tcMar>
          </w:tcPr>
          <w:p w14:paraId="129E3472" w14:textId="77777777" w:rsidR="00FC2FB1" w:rsidRPr="005E1F60" w:rsidRDefault="00FC2FB1" w:rsidP="009E71FE">
            <w:pPr>
              <w:keepNext/>
              <w:keepLines/>
              <w:spacing w:line="256" w:lineRule="auto"/>
              <w:rPr>
                <w:i/>
                <w:iCs/>
                <w:color w:val="000000" w:themeColor="text1"/>
                <w:szCs w:val="24"/>
              </w:rPr>
            </w:pPr>
            <w:r w:rsidRPr="005E1F60">
              <w:rPr>
                <w:i/>
                <w:iCs/>
              </w:rPr>
              <w:t>109</w:t>
            </w:r>
          </w:p>
        </w:tc>
        <w:tc>
          <w:tcPr>
            <w:tcW w:w="1695" w:type="dxa"/>
            <w:tcMar>
              <w:top w:w="0" w:type="dxa"/>
              <w:left w:w="108" w:type="dxa"/>
              <w:bottom w:w="0" w:type="dxa"/>
              <w:right w:w="108" w:type="dxa"/>
            </w:tcMar>
          </w:tcPr>
          <w:p w14:paraId="5A4EBB93" w14:textId="77777777" w:rsidR="00FC2FB1" w:rsidRPr="005E1F60" w:rsidRDefault="00FC2FB1" w:rsidP="009E71FE">
            <w:pPr>
              <w:keepNext/>
              <w:keepLines/>
              <w:spacing w:line="256" w:lineRule="auto"/>
              <w:rPr>
                <w:i/>
                <w:iCs/>
                <w:color w:val="000000" w:themeColor="text1"/>
                <w:szCs w:val="24"/>
              </w:rPr>
            </w:pPr>
            <w:r w:rsidRPr="005E1F60">
              <w:rPr>
                <w:i/>
                <w:iCs/>
              </w:rPr>
              <w:t>5724</w:t>
            </w:r>
          </w:p>
        </w:tc>
        <w:tc>
          <w:tcPr>
            <w:tcW w:w="1316" w:type="dxa"/>
            <w:tcMar>
              <w:top w:w="0" w:type="dxa"/>
              <w:left w:w="108" w:type="dxa"/>
              <w:bottom w:w="0" w:type="dxa"/>
              <w:right w:w="108" w:type="dxa"/>
            </w:tcMar>
          </w:tcPr>
          <w:p w14:paraId="197EDF28" w14:textId="77777777" w:rsidR="00FC2FB1" w:rsidRPr="005E1F60" w:rsidRDefault="00FC2FB1" w:rsidP="009E71FE">
            <w:pPr>
              <w:keepNext/>
              <w:keepLines/>
              <w:spacing w:line="256" w:lineRule="auto"/>
              <w:rPr>
                <w:i/>
                <w:iCs/>
                <w:color w:val="000000" w:themeColor="text1"/>
                <w:szCs w:val="24"/>
              </w:rPr>
            </w:pPr>
            <w:r w:rsidRPr="005E1F60">
              <w:rPr>
                <w:i/>
                <w:iCs/>
              </w:rPr>
              <w:t>499</w:t>
            </w:r>
          </w:p>
        </w:tc>
        <w:tc>
          <w:tcPr>
            <w:tcW w:w="1595" w:type="dxa"/>
            <w:tcMar>
              <w:top w:w="0" w:type="dxa"/>
              <w:left w:w="108" w:type="dxa"/>
              <w:bottom w:w="0" w:type="dxa"/>
              <w:right w:w="108" w:type="dxa"/>
            </w:tcMar>
          </w:tcPr>
          <w:p w14:paraId="3343B276" w14:textId="77777777" w:rsidR="00FC2FB1" w:rsidRPr="005E1F60" w:rsidRDefault="00FC2FB1" w:rsidP="009E71FE">
            <w:pPr>
              <w:keepNext/>
              <w:keepLines/>
              <w:spacing w:line="256" w:lineRule="auto"/>
              <w:rPr>
                <w:i/>
                <w:iCs/>
                <w:color w:val="000000" w:themeColor="text1"/>
                <w:szCs w:val="24"/>
              </w:rPr>
            </w:pPr>
            <w:r w:rsidRPr="005E1F60">
              <w:rPr>
                <w:i/>
                <w:iCs/>
              </w:rPr>
              <w:t>Unavailable</w:t>
            </w:r>
          </w:p>
        </w:tc>
        <w:tc>
          <w:tcPr>
            <w:tcW w:w="1639" w:type="dxa"/>
            <w:tcMar>
              <w:top w:w="0" w:type="dxa"/>
              <w:left w:w="108" w:type="dxa"/>
              <w:bottom w:w="0" w:type="dxa"/>
              <w:right w:w="108" w:type="dxa"/>
            </w:tcMar>
          </w:tcPr>
          <w:p w14:paraId="472223CC" w14:textId="77777777" w:rsidR="00FC2FB1" w:rsidRPr="005E1F60" w:rsidRDefault="00FC2FB1" w:rsidP="009E71FE">
            <w:pPr>
              <w:keepNext/>
              <w:keepLines/>
              <w:spacing w:line="256" w:lineRule="auto"/>
              <w:rPr>
                <w:i/>
                <w:iCs/>
                <w:color w:val="000000" w:themeColor="text1"/>
                <w:szCs w:val="24"/>
              </w:rPr>
            </w:pPr>
            <w:r w:rsidRPr="005E1F60">
              <w:rPr>
                <w:i/>
                <w:iCs/>
              </w:rPr>
              <w:t>300</w:t>
            </w:r>
          </w:p>
        </w:tc>
        <w:tc>
          <w:tcPr>
            <w:tcW w:w="1361" w:type="dxa"/>
            <w:tcMar>
              <w:top w:w="0" w:type="dxa"/>
              <w:left w:w="108" w:type="dxa"/>
              <w:bottom w:w="0" w:type="dxa"/>
              <w:right w:w="108" w:type="dxa"/>
            </w:tcMar>
          </w:tcPr>
          <w:p w14:paraId="03C4152A" w14:textId="77777777" w:rsidR="00FC2FB1" w:rsidRPr="005E1F60" w:rsidRDefault="00FC2FB1" w:rsidP="009E71FE">
            <w:pPr>
              <w:keepNext/>
              <w:keepLines/>
              <w:spacing w:line="256" w:lineRule="auto"/>
              <w:rPr>
                <w:i/>
                <w:iCs/>
                <w:color w:val="000000" w:themeColor="text1"/>
                <w:szCs w:val="24"/>
              </w:rPr>
            </w:pPr>
            <w:r w:rsidRPr="005E1F60">
              <w:rPr>
                <w:i/>
                <w:iCs/>
              </w:rPr>
              <w:t>59</w:t>
            </w:r>
          </w:p>
        </w:tc>
        <w:tc>
          <w:tcPr>
            <w:tcW w:w="1572" w:type="dxa"/>
            <w:tcMar>
              <w:top w:w="0" w:type="dxa"/>
              <w:left w:w="108" w:type="dxa"/>
              <w:bottom w:w="0" w:type="dxa"/>
              <w:right w:w="108" w:type="dxa"/>
            </w:tcMar>
          </w:tcPr>
          <w:p w14:paraId="146CADC0" w14:textId="77777777" w:rsidR="00FC2FB1" w:rsidRPr="005E1F60" w:rsidRDefault="00FC2FB1" w:rsidP="009E71FE">
            <w:pPr>
              <w:keepNext/>
              <w:keepLines/>
              <w:spacing w:line="256" w:lineRule="auto"/>
              <w:rPr>
                <w:i/>
                <w:iCs/>
                <w:color w:val="000000" w:themeColor="text1"/>
                <w:szCs w:val="24"/>
              </w:rPr>
            </w:pPr>
            <w:r w:rsidRPr="005E1F60">
              <w:rPr>
                <w:i/>
                <w:iCs/>
              </w:rPr>
              <w:t>1333</w:t>
            </w:r>
          </w:p>
        </w:tc>
        <w:tc>
          <w:tcPr>
            <w:tcW w:w="1494" w:type="dxa"/>
            <w:tcMar>
              <w:top w:w="0" w:type="dxa"/>
              <w:left w:w="108" w:type="dxa"/>
              <w:bottom w:w="0" w:type="dxa"/>
              <w:right w:w="108" w:type="dxa"/>
            </w:tcMar>
          </w:tcPr>
          <w:p w14:paraId="285248C9" w14:textId="77777777" w:rsidR="00FC2FB1" w:rsidRPr="005E1F60" w:rsidRDefault="00FC2FB1" w:rsidP="009E71FE">
            <w:pPr>
              <w:keepNext/>
              <w:keepLines/>
              <w:spacing w:line="256" w:lineRule="auto"/>
              <w:rPr>
                <w:i/>
                <w:iCs/>
                <w:color w:val="000000" w:themeColor="text1"/>
                <w:szCs w:val="24"/>
              </w:rPr>
            </w:pPr>
            <w:r w:rsidRPr="005E1F60">
              <w:rPr>
                <w:i/>
                <w:iCs/>
              </w:rPr>
              <w:t>32</w:t>
            </w:r>
          </w:p>
        </w:tc>
        <w:tc>
          <w:tcPr>
            <w:tcW w:w="1361" w:type="dxa"/>
            <w:tcMar>
              <w:top w:w="0" w:type="dxa"/>
              <w:left w:w="108" w:type="dxa"/>
              <w:bottom w:w="0" w:type="dxa"/>
              <w:right w:w="108" w:type="dxa"/>
            </w:tcMar>
          </w:tcPr>
          <w:p w14:paraId="77BF1D09" w14:textId="77777777" w:rsidR="00FC2FB1" w:rsidRPr="005E1F60" w:rsidRDefault="00FC2FB1" w:rsidP="009E71FE">
            <w:pPr>
              <w:keepNext/>
              <w:keepLines/>
              <w:spacing w:line="256" w:lineRule="auto"/>
              <w:rPr>
                <w:i/>
                <w:iCs/>
                <w:color w:val="000000" w:themeColor="text1"/>
                <w:szCs w:val="24"/>
              </w:rPr>
            </w:pPr>
            <w:r w:rsidRPr="005E1F60">
              <w:rPr>
                <w:i/>
                <w:iCs/>
              </w:rPr>
              <w:t>383</w:t>
            </w:r>
          </w:p>
        </w:tc>
      </w:tr>
      <w:tr w:rsidR="00FC2FB1" w:rsidRPr="005E1F60" w14:paraId="18CCFEF8" w14:textId="77777777" w:rsidTr="00FC2FB1">
        <w:tc>
          <w:tcPr>
            <w:tcW w:w="783" w:type="dxa"/>
            <w:tcMar>
              <w:top w:w="0" w:type="dxa"/>
              <w:left w:w="108" w:type="dxa"/>
              <w:bottom w:w="0" w:type="dxa"/>
              <w:right w:w="108" w:type="dxa"/>
            </w:tcMar>
            <w:hideMark/>
          </w:tcPr>
          <w:p w14:paraId="4E44AD42" w14:textId="77777777" w:rsidR="00FC2FB1" w:rsidRPr="005E1F60" w:rsidRDefault="00FC2FB1" w:rsidP="009E71FE">
            <w:pPr>
              <w:keepNext/>
              <w:keepLines/>
              <w:spacing w:line="256" w:lineRule="auto"/>
              <w:rPr>
                <w:i/>
                <w:iCs/>
                <w:color w:val="000000" w:themeColor="text1"/>
                <w:szCs w:val="24"/>
              </w:rPr>
            </w:pPr>
            <w:r w:rsidRPr="005E1F60">
              <w:rPr>
                <w:i/>
                <w:iCs/>
                <w:color w:val="000000" w:themeColor="text1"/>
                <w:szCs w:val="24"/>
              </w:rPr>
              <w:t>2018-19</w:t>
            </w:r>
          </w:p>
        </w:tc>
        <w:tc>
          <w:tcPr>
            <w:tcW w:w="1372" w:type="dxa"/>
            <w:tcMar>
              <w:top w:w="0" w:type="dxa"/>
              <w:left w:w="108" w:type="dxa"/>
              <w:bottom w:w="0" w:type="dxa"/>
              <w:right w:w="108" w:type="dxa"/>
            </w:tcMar>
          </w:tcPr>
          <w:p w14:paraId="3BB7A581" w14:textId="77777777" w:rsidR="00FC2FB1" w:rsidRPr="005E1F60" w:rsidRDefault="00FC2FB1" w:rsidP="009E71FE">
            <w:pPr>
              <w:keepNext/>
              <w:keepLines/>
              <w:spacing w:line="256" w:lineRule="auto"/>
              <w:rPr>
                <w:i/>
                <w:iCs/>
                <w:color w:val="000000" w:themeColor="text1"/>
                <w:szCs w:val="24"/>
              </w:rPr>
            </w:pPr>
            <w:r w:rsidRPr="005E1F60">
              <w:rPr>
                <w:i/>
                <w:iCs/>
              </w:rPr>
              <w:t>726</w:t>
            </w:r>
          </w:p>
        </w:tc>
        <w:tc>
          <w:tcPr>
            <w:tcW w:w="1617" w:type="dxa"/>
            <w:tcMar>
              <w:top w:w="0" w:type="dxa"/>
              <w:left w:w="108" w:type="dxa"/>
              <w:bottom w:w="0" w:type="dxa"/>
              <w:right w:w="108" w:type="dxa"/>
            </w:tcMar>
          </w:tcPr>
          <w:p w14:paraId="0F550841" w14:textId="77777777" w:rsidR="00FC2FB1" w:rsidRPr="005E1F60" w:rsidRDefault="00FC2FB1" w:rsidP="009E71FE">
            <w:pPr>
              <w:keepNext/>
              <w:keepLines/>
              <w:spacing w:line="256" w:lineRule="auto"/>
              <w:rPr>
                <w:i/>
                <w:iCs/>
                <w:color w:val="000000" w:themeColor="text1"/>
                <w:szCs w:val="24"/>
              </w:rPr>
            </w:pPr>
            <w:r w:rsidRPr="005E1F60">
              <w:rPr>
                <w:i/>
                <w:iCs/>
              </w:rPr>
              <w:t>117</w:t>
            </w:r>
          </w:p>
        </w:tc>
        <w:tc>
          <w:tcPr>
            <w:tcW w:w="1695" w:type="dxa"/>
            <w:tcMar>
              <w:top w:w="0" w:type="dxa"/>
              <w:left w:w="108" w:type="dxa"/>
              <w:bottom w:w="0" w:type="dxa"/>
              <w:right w:w="108" w:type="dxa"/>
            </w:tcMar>
          </w:tcPr>
          <w:p w14:paraId="4C2A568B" w14:textId="77777777" w:rsidR="00FC2FB1" w:rsidRPr="005E1F60" w:rsidRDefault="00FC2FB1" w:rsidP="009E71FE">
            <w:pPr>
              <w:keepNext/>
              <w:keepLines/>
              <w:spacing w:line="256" w:lineRule="auto"/>
              <w:rPr>
                <w:i/>
                <w:iCs/>
                <w:color w:val="000000" w:themeColor="text1"/>
                <w:szCs w:val="24"/>
              </w:rPr>
            </w:pPr>
            <w:r w:rsidRPr="005E1F60">
              <w:rPr>
                <w:i/>
                <w:iCs/>
              </w:rPr>
              <w:t>5307</w:t>
            </w:r>
          </w:p>
        </w:tc>
        <w:tc>
          <w:tcPr>
            <w:tcW w:w="1316" w:type="dxa"/>
            <w:tcMar>
              <w:top w:w="0" w:type="dxa"/>
              <w:left w:w="108" w:type="dxa"/>
              <w:bottom w:w="0" w:type="dxa"/>
              <w:right w:w="108" w:type="dxa"/>
            </w:tcMar>
          </w:tcPr>
          <w:p w14:paraId="0F46DD6D" w14:textId="77777777" w:rsidR="00FC2FB1" w:rsidRPr="005E1F60" w:rsidRDefault="00FC2FB1" w:rsidP="009E71FE">
            <w:pPr>
              <w:keepNext/>
              <w:keepLines/>
              <w:spacing w:line="256" w:lineRule="auto"/>
              <w:rPr>
                <w:i/>
                <w:iCs/>
                <w:color w:val="000000" w:themeColor="text1"/>
                <w:szCs w:val="24"/>
              </w:rPr>
            </w:pPr>
            <w:r w:rsidRPr="005E1F60">
              <w:rPr>
                <w:i/>
                <w:iCs/>
              </w:rPr>
              <w:t>396</w:t>
            </w:r>
          </w:p>
        </w:tc>
        <w:tc>
          <w:tcPr>
            <w:tcW w:w="1595" w:type="dxa"/>
            <w:tcMar>
              <w:top w:w="0" w:type="dxa"/>
              <w:left w:w="108" w:type="dxa"/>
              <w:bottom w:w="0" w:type="dxa"/>
              <w:right w:w="108" w:type="dxa"/>
            </w:tcMar>
          </w:tcPr>
          <w:p w14:paraId="2CA96AA7" w14:textId="77777777" w:rsidR="00FC2FB1" w:rsidRPr="005E1F60" w:rsidRDefault="00FC2FB1" w:rsidP="009E71FE">
            <w:pPr>
              <w:keepNext/>
              <w:keepLines/>
              <w:spacing w:line="256" w:lineRule="auto"/>
              <w:rPr>
                <w:i/>
                <w:iCs/>
                <w:color w:val="000000" w:themeColor="text1"/>
                <w:szCs w:val="24"/>
              </w:rPr>
            </w:pPr>
            <w:r w:rsidRPr="005E1F60">
              <w:rPr>
                <w:i/>
                <w:iCs/>
              </w:rPr>
              <w:t>Unavailable</w:t>
            </w:r>
          </w:p>
        </w:tc>
        <w:tc>
          <w:tcPr>
            <w:tcW w:w="1639" w:type="dxa"/>
            <w:tcMar>
              <w:top w:w="0" w:type="dxa"/>
              <w:left w:w="108" w:type="dxa"/>
              <w:bottom w:w="0" w:type="dxa"/>
              <w:right w:w="108" w:type="dxa"/>
            </w:tcMar>
          </w:tcPr>
          <w:p w14:paraId="7A6D4A27" w14:textId="77777777" w:rsidR="00FC2FB1" w:rsidRPr="005E1F60" w:rsidRDefault="00FC2FB1" w:rsidP="009E71FE">
            <w:pPr>
              <w:keepNext/>
              <w:keepLines/>
              <w:spacing w:line="256" w:lineRule="auto"/>
              <w:rPr>
                <w:i/>
                <w:iCs/>
                <w:color w:val="000000" w:themeColor="text1"/>
                <w:szCs w:val="24"/>
              </w:rPr>
            </w:pPr>
            <w:r w:rsidRPr="005E1F60">
              <w:rPr>
                <w:i/>
                <w:iCs/>
              </w:rPr>
              <w:t>305</w:t>
            </w:r>
          </w:p>
        </w:tc>
        <w:tc>
          <w:tcPr>
            <w:tcW w:w="1361" w:type="dxa"/>
            <w:tcMar>
              <w:top w:w="0" w:type="dxa"/>
              <w:left w:w="108" w:type="dxa"/>
              <w:bottom w:w="0" w:type="dxa"/>
              <w:right w:w="108" w:type="dxa"/>
            </w:tcMar>
          </w:tcPr>
          <w:p w14:paraId="4DC2B0EE" w14:textId="77777777" w:rsidR="00FC2FB1" w:rsidRPr="005E1F60" w:rsidRDefault="00FC2FB1" w:rsidP="009E71FE">
            <w:pPr>
              <w:keepNext/>
              <w:keepLines/>
              <w:spacing w:line="256" w:lineRule="auto"/>
              <w:rPr>
                <w:i/>
                <w:iCs/>
                <w:color w:val="000000" w:themeColor="text1"/>
                <w:szCs w:val="24"/>
              </w:rPr>
            </w:pPr>
            <w:r w:rsidRPr="005E1F60">
              <w:rPr>
                <w:i/>
                <w:iCs/>
              </w:rPr>
              <w:t>436</w:t>
            </w:r>
          </w:p>
        </w:tc>
        <w:tc>
          <w:tcPr>
            <w:tcW w:w="1572" w:type="dxa"/>
            <w:tcMar>
              <w:top w:w="0" w:type="dxa"/>
              <w:left w:w="108" w:type="dxa"/>
              <w:bottom w:w="0" w:type="dxa"/>
              <w:right w:w="108" w:type="dxa"/>
            </w:tcMar>
          </w:tcPr>
          <w:p w14:paraId="410A708E" w14:textId="77777777" w:rsidR="00FC2FB1" w:rsidRPr="005E1F60" w:rsidRDefault="00FC2FB1" w:rsidP="009E71FE">
            <w:pPr>
              <w:keepNext/>
              <w:keepLines/>
              <w:spacing w:line="256" w:lineRule="auto"/>
              <w:rPr>
                <w:i/>
                <w:iCs/>
                <w:color w:val="000000" w:themeColor="text1"/>
                <w:szCs w:val="24"/>
              </w:rPr>
            </w:pPr>
            <w:r w:rsidRPr="005E1F60">
              <w:rPr>
                <w:i/>
                <w:iCs/>
              </w:rPr>
              <w:t>851</w:t>
            </w:r>
          </w:p>
        </w:tc>
        <w:tc>
          <w:tcPr>
            <w:tcW w:w="1494" w:type="dxa"/>
            <w:tcMar>
              <w:top w:w="0" w:type="dxa"/>
              <w:left w:w="108" w:type="dxa"/>
              <w:bottom w:w="0" w:type="dxa"/>
              <w:right w:w="108" w:type="dxa"/>
            </w:tcMar>
          </w:tcPr>
          <w:p w14:paraId="488CC61C" w14:textId="77777777" w:rsidR="00FC2FB1" w:rsidRPr="005E1F60" w:rsidRDefault="00FC2FB1" w:rsidP="009E71FE">
            <w:pPr>
              <w:keepNext/>
              <w:keepLines/>
              <w:spacing w:line="256" w:lineRule="auto"/>
              <w:rPr>
                <w:i/>
                <w:iCs/>
                <w:color w:val="000000" w:themeColor="text1"/>
                <w:szCs w:val="24"/>
              </w:rPr>
            </w:pPr>
            <w:r w:rsidRPr="005E1F60">
              <w:rPr>
                <w:i/>
                <w:iCs/>
              </w:rPr>
              <w:t>23</w:t>
            </w:r>
          </w:p>
        </w:tc>
        <w:tc>
          <w:tcPr>
            <w:tcW w:w="1361" w:type="dxa"/>
            <w:tcMar>
              <w:top w:w="0" w:type="dxa"/>
              <w:left w:w="108" w:type="dxa"/>
              <w:bottom w:w="0" w:type="dxa"/>
              <w:right w:w="108" w:type="dxa"/>
            </w:tcMar>
          </w:tcPr>
          <w:p w14:paraId="5B9907CC" w14:textId="77777777" w:rsidR="00FC2FB1" w:rsidRPr="005E1F60" w:rsidRDefault="00FC2FB1" w:rsidP="009E71FE">
            <w:pPr>
              <w:keepNext/>
              <w:keepLines/>
              <w:spacing w:line="256" w:lineRule="auto"/>
              <w:rPr>
                <w:i/>
                <w:iCs/>
                <w:color w:val="000000" w:themeColor="text1"/>
                <w:szCs w:val="24"/>
              </w:rPr>
            </w:pPr>
            <w:r w:rsidRPr="005E1F60">
              <w:rPr>
                <w:i/>
                <w:iCs/>
              </w:rPr>
              <w:t>298</w:t>
            </w:r>
          </w:p>
        </w:tc>
      </w:tr>
      <w:tr w:rsidR="00FC2FB1" w:rsidRPr="005E1F60" w14:paraId="753391DE" w14:textId="77777777" w:rsidTr="00FC2FB1">
        <w:tc>
          <w:tcPr>
            <w:tcW w:w="783" w:type="dxa"/>
            <w:tcMar>
              <w:top w:w="0" w:type="dxa"/>
              <w:left w:w="108" w:type="dxa"/>
              <w:bottom w:w="0" w:type="dxa"/>
              <w:right w:w="108" w:type="dxa"/>
            </w:tcMar>
            <w:hideMark/>
          </w:tcPr>
          <w:p w14:paraId="0B5E2C1D" w14:textId="77777777" w:rsidR="00FC2FB1" w:rsidRPr="005E1F60" w:rsidRDefault="00FC2FB1" w:rsidP="009E71FE">
            <w:pPr>
              <w:keepNext/>
              <w:keepLines/>
              <w:spacing w:line="256" w:lineRule="auto"/>
              <w:rPr>
                <w:i/>
                <w:iCs/>
                <w:color w:val="000000" w:themeColor="text1"/>
                <w:szCs w:val="24"/>
              </w:rPr>
            </w:pPr>
            <w:r w:rsidRPr="005E1F60">
              <w:rPr>
                <w:i/>
                <w:iCs/>
                <w:color w:val="000000" w:themeColor="text1"/>
                <w:szCs w:val="24"/>
              </w:rPr>
              <w:t>2019-20</w:t>
            </w:r>
          </w:p>
        </w:tc>
        <w:tc>
          <w:tcPr>
            <w:tcW w:w="1372" w:type="dxa"/>
            <w:tcMar>
              <w:top w:w="0" w:type="dxa"/>
              <w:left w:w="108" w:type="dxa"/>
              <w:bottom w:w="0" w:type="dxa"/>
              <w:right w:w="108" w:type="dxa"/>
            </w:tcMar>
          </w:tcPr>
          <w:p w14:paraId="36CF1AF8" w14:textId="77777777" w:rsidR="00FC2FB1" w:rsidRPr="005E1F60" w:rsidRDefault="00FC2FB1" w:rsidP="009E71FE">
            <w:pPr>
              <w:keepNext/>
              <w:keepLines/>
              <w:spacing w:line="256" w:lineRule="auto"/>
              <w:rPr>
                <w:i/>
                <w:iCs/>
                <w:color w:val="000000" w:themeColor="text1"/>
                <w:szCs w:val="24"/>
              </w:rPr>
            </w:pPr>
            <w:r w:rsidRPr="005E1F60">
              <w:rPr>
                <w:i/>
                <w:iCs/>
              </w:rPr>
              <w:t>936</w:t>
            </w:r>
          </w:p>
        </w:tc>
        <w:tc>
          <w:tcPr>
            <w:tcW w:w="1617" w:type="dxa"/>
            <w:tcMar>
              <w:top w:w="0" w:type="dxa"/>
              <w:left w:w="108" w:type="dxa"/>
              <w:bottom w:w="0" w:type="dxa"/>
              <w:right w:w="108" w:type="dxa"/>
            </w:tcMar>
          </w:tcPr>
          <w:p w14:paraId="424A6C0B" w14:textId="77777777" w:rsidR="00FC2FB1" w:rsidRPr="005E1F60" w:rsidRDefault="00FC2FB1" w:rsidP="009E71FE">
            <w:pPr>
              <w:keepNext/>
              <w:keepLines/>
              <w:spacing w:line="256" w:lineRule="auto"/>
              <w:rPr>
                <w:i/>
                <w:iCs/>
                <w:color w:val="000000" w:themeColor="text1"/>
                <w:szCs w:val="24"/>
              </w:rPr>
            </w:pPr>
            <w:r w:rsidRPr="005E1F60">
              <w:rPr>
                <w:i/>
                <w:iCs/>
              </w:rPr>
              <w:t>125</w:t>
            </w:r>
          </w:p>
        </w:tc>
        <w:tc>
          <w:tcPr>
            <w:tcW w:w="1695" w:type="dxa"/>
            <w:tcMar>
              <w:top w:w="0" w:type="dxa"/>
              <w:left w:w="108" w:type="dxa"/>
              <w:bottom w:w="0" w:type="dxa"/>
              <w:right w:w="108" w:type="dxa"/>
            </w:tcMar>
          </w:tcPr>
          <w:p w14:paraId="3C1FB491" w14:textId="77777777" w:rsidR="00FC2FB1" w:rsidRPr="005E1F60" w:rsidRDefault="00FC2FB1" w:rsidP="009E71FE">
            <w:pPr>
              <w:keepNext/>
              <w:keepLines/>
              <w:spacing w:line="256" w:lineRule="auto"/>
              <w:rPr>
                <w:i/>
                <w:iCs/>
                <w:color w:val="000000" w:themeColor="text1"/>
                <w:szCs w:val="24"/>
              </w:rPr>
            </w:pPr>
            <w:r w:rsidRPr="005E1F60">
              <w:rPr>
                <w:i/>
                <w:iCs/>
              </w:rPr>
              <w:t>5633</w:t>
            </w:r>
          </w:p>
        </w:tc>
        <w:tc>
          <w:tcPr>
            <w:tcW w:w="1316" w:type="dxa"/>
            <w:tcMar>
              <w:top w:w="0" w:type="dxa"/>
              <w:left w:w="108" w:type="dxa"/>
              <w:bottom w:w="0" w:type="dxa"/>
              <w:right w:w="108" w:type="dxa"/>
            </w:tcMar>
          </w:tcPr>
          <w:p w14:paraId="275EFEF6" w14:textId="77777777" w:rsidR="00FC2FB1" w:rsidRPr="005E1F60" w:rsidRDefault="00FC2FB1" w:rsidP="009E71FE">
            <w:pPr>
              <w:keepNext/>
              <w:keepLines/>
              <w:spacing w:line="256" w:lineRule="auto"/>
              <w:rPr>
                <w:i/>
                <w:iCs/>
                <w:color w:val="000000" w:themeColor="text1"/>
                <w:szCs w:val="24"/>
              </w:rPr>
            </w:pPr>
            <w:r w:rsidRPr="005E1F60">
              <w:rPr>
                <w:i/>
                <w:iCs/>
              </w:rPr>
              <w:t>383</w:t>
            </w:r>
          </w:p>
        </w:tc>
        <w:tc>
          <w:tcPr>
            <w:tcW w:w="1595" w:type="dxa"/>
            <w:tcMar>
              <w:top w:w="0" w:type="dxa"/>
              <w:left w:w="108" w:type="dxa"/>
              <w:bottom w:w="0" w:type="dxa"/>
              <w:right w:w="108" w:type="dxa"/>
            </w:tcMar>
          </w:tcPr>
          <w:p w14:paraId="0267E682" w14:textId="77777777" w:rsidR="00FC2FB1" w:rsidRPr="005E1F60" w:rsidRDefault="00FC2FB1" w:rsidP="009E71FE">
            <w:pPr>
              <w:keepNext/>
              <w:keepLines/>
              <w:spacing w:line="256" w:lineRule="auto"/>
              <w:rPr>
                <w:i/>
                <w:iCs/>
                <w:color w:val="000000" w:themeColor="text1"/>
                <w:szCs w:val="24"/>
              </w:rPr>
            </w:pPr>
            <w:r w:rsidRPr="005E1F60">
              <w:rPr>
                <w:i/>
                <w:iCs/>
              </w:rPr>
              <w:t>Unavailable</w:t>
            </w:r>
          </w:p>
        </w:tc>
        <w:tc>
          <w:tcPr>
            <w:tcW w:w="1639" w:type="dxa"/>
            <w:tcMar>
              <w:top w:w="0" w:type="dxa"/>
              <w:left w:w="108" w:type="dxa"/>
              <w:bottom w:w="0" w:type="dxa"/>
              <w:right w:w="108" w:type="dxa"/>
            </w:tcMar>
          </w:tcPr>
          <w:p w14:paraId="6702B31C" w14:textId="77777777" w:rsidR="00FC2FB1" w:rsidRPr="005E1F60" w:rsidRDefault="00FC2FB1" w:rsidP="009E71FE">
            <w:pPr>
              <w:keepNext/>
              <w:keepLines/>
              <w:spacing w:line="256" w:lineRule="auto"/>
              <w:rPr>
                <w:i/>
                <w:iCs/>
                <w:color w:val="000000" w:themeColor="text1"/>
                <w:szCs w:val="24"/>
              </w:rPr>
            </w:pPr>
            <w:r w:rsidRPr="005E1F60">
              <w:rPr>
                <w:i/>
                <w:iCs/>
              </w:rPr>
              <w:t>325</w:t>
            </w:r>
          </w:p>
        </w:tc>
        <w:tc>
          <w:tcPr>
            <w:tcW w:w="1361" w:type="dxa"/>
            <w:tcMar>
              <w:top w:w="0" w:type="dxa"/>
              <w:left w:w="108" w:type="dxa"/>
              <w:bottom w:w="0" w:type="dxa"/>
              <w:right w:w="108" w:type="dxa"/>
            </w:tcMar>
          </w:tcPr>
          <w:p w14:paraId="6D9E279E" w14:textId="77777777" w:rsidR="00FC2FB1" w:rsidRPr="005E1F60" w:rsidRDefault="00FC2FB1" w:rsidP="009E71FE">
            <w:pPr>
              <w:keepNext/>
              <w:keepLines/>
              <w:spacing w:line="256" w:lineRule="auto"/>
              <w:rPr>
                <w:i/>
                <w:iCs/>
                <w:color w:val="000000" w:themeColor="text1"/>
                <w:szCs w:val="24"/>
              </w:rPr>
            </w:pPr>
            <w:r w:rsidRPr="005E1F60">
              <w:rPr>
                <w:i/>
                <w:iCs/>
              </w:rPr>
              <w:t>947</w:t>
            </w:r>
          </w:p>
        </w:tc>
        <w:tc>
          <w:tcPr>
            <w:tcW w:w="1572" w:type="dxa"/>
            <w:tcMar>
              <w:top w:w="0" w:type="dxa"/>
              <w:left w:w="108" w:type="dxa"/>
              <w:bottom w:w="0" w:type="dxa"/>
              <w:right w:w="108" w:type="dxa"/>
            </w:tcMar>
          </w:tcPr>
          <w:p w14:paraId="6762BF33" w14:textId="77777777" w:rsidR="00FC2FB1" w:rsidRPr="005E1F60" w:rsidRDefault="00FC2FB1" w:rsidP="009E71FE">
            <w:pPr>
              <w:keepNext/>
              <w:keepLines/>
              <w:spacing w:line="256" w:lineRule="auto"/>
              <w:rPr>
                <w:i/>
                <w:iCs/>
                <w:color w:val="000000" w:themeColor="text1"/>
                <w:szCs w:val="24"/>
              </w:rPr>
            </w:pPr>
            <w:r w:rsidRPr="005E1F60">
              <w:rPr>
                <w:i/>
                <w:iCs/>
              </w:rPr>
              <w:t>706</w:t>
            </w:r>
          </w:p>
        </w:tc>
        <w:tc>
          <w:tcPr>
            <w:tcW w:w="1494" w:type="dxa"/>
            <w:tcMar>
              <w:top w:w="0" w:type="dxa"/>
              <w:left w:w="108" w:type="dxa"/>
              <w:bottom w:w="0" w:type="dxa"/>
              <w:right w:w="108" w:type="dxa"/>
            </w:tcMar>
          </w:tcPr>
          <w:p w14:paraId="524DE975" w14:textId="77777777" w:rsidR="00FC2FB1" w:rsidRPr="005E1F60" w:rsidRDefault="00FC2FB1" w:rsidP="009E71FE">
            <w:pPr>
              <w:keepNext/>
              <w:keepLines/>
              <w:spacing w:line="256" w:lineRule="auto"/>
              <w:rPr>
                <w:i/>
                <w:iCs/>
                <w:color w:val="000000" w:themeColor="text1"/>
                <w:szCs w:val="24"/>
              </w:rPr>
            </w:pPr>
            <w:r w:rsidRPr="005E1F60">
              <w:rPr>
                <w:i/>
                <w:iCs/>
              </w:rPr>
              <w:t>14</w:t>
            </w:r>
          </w:p>
        </w:tc>
        <w:tc>
          <w:tcPr>
            <w:tcW w:w="1361" w:type="dxa"/>
            <w:tcMar>
              <w:top w:w="0" w:type="dxa"/>
              <w:left w:w="108" w:type="dxa"/>
              <w:bottom w:w="0" w:type="dxa"/>
              <w:right w:w="108" w:type="dxa"/>
            </w:tcMar>
          </w:tcPr>
          <w:p w14:paraId="120216DB" w14:textId="77777777" w:rsidR="00FC2FB1" w:rsidRPr="005E1F60" w:rsidRDefault="00FC2FB1" w:rsidP="009E71FE">
            <w:pPr>
              <w:keepNext/>
              <w:keepLines/>
              <w:spacing w:line="256" w:lineRule="auto"/>
              <w:rPr>
                <w:i/>
                <w:iCs/>
                <w:color w:val="000000" w:themeColor="text1"/>
                <w:szCs w:val="24"/>
              </w:rPr>
            </w:pPr>
            <w:r w:rsidRPr="005E1F60">
              <w:rPr>
                <w:i/>
                <w:iCs/>
              </w:rPr>
              <w:t>282</w:t>
            </w:r>
          </w:p>
        </w:tc>
      </w:tr>
      <w:tr w:rsidR="00FC2FB1" w:rsidRPr="005E1F60" w14:paraId="41273E91" w14:textId="77777777" w:rsidTr="00FC2FB1">
        <w:tc>
          <w:tcPr>
            <w:tcW w:w="783" w:type="dxa"/>
            <w:tcMar>
              <w:top w:w="0" w:type="dxa"/>
              <w:left w:w="108" w:type="dxa"/>
              <w:bottom w:w="0" w:type="dxa"/>
              <w:right w:w="108" w:type="dxa"/>
            </w:tcMar>
            <w:hideMark/>
          </w:tcPr>
          <w:p w14:paraId="566FE855" w14:textId="77777777" w:rsidR="00FC2FB1" w:rsidRPr="005E1F60" w:rsidRDefault="00FC2FB1" w:rsidP="009E71FE">
            <w:pPr>
              <w:keepNext/>
              <w:keepLines/>
              <w:spacing w:line="256" w:lineRule="auto"/>
              <w:rPr>
                <w:i/>
                <w:iCs/>
                <w:color w:val="000000" w:themeColor="text1"/>
                <w:szCs w:val="24"/>
              </w:rPr>
            </w:pPr>
            <w:r w:rsidRPr="005E1F60">
              <w:rPr>
                <w:i/>
                <w:iCs/>
                <w:color w:val="000000" w:themeColor="text1"/>
                <w:szCs w:val="24"/>
              </w:rPr>
              <w:t>2020-21</w:t>
            </w:r>
          </w:p>
        </w:tc>
        <w:tc>
          <w:tcPr>
            <w:tcW w:w="1372" w:type="dxa"/>
            <w:tcMar>
              <w:top w:w="0" w:type="dxa"/>
              <w:left w:w="108" w:type="dxa"/>
              <w:bottom w:w="0" w:type="dxa"/>
              <w:right w:w="108" w:type="dxa"/>
            </w:tcMar>
          </w:tcPr>
          <w:p w14:paraId="1E30FA4B" w14:textId="77777777" w:rsidR="00FC2FB1" w:rsidRPr="005E1F60" w:rsidRDefault="00FC2FB1" w:rsidP="009E71FE">
            <w:pPr>
              <w:keepNext/>
              <w:keepLines/>
              <w:spacing w:line="256" w:lineRule="auto"/>
              <w:rPr>
                <w:i/>
                <w:iCs/>
                <w:color w:val="000000" w:themeColor="text1"/>
                <w:szCs w:val="24"/>
              </w:rPr>
            </w:pPr>
            <w:r w:rsidRPr="005E1F60">
              <w:rPr>
                <w:i/>
                <w:iCs/>
              </w:rPr>
              <w:t>762</w:t>
            </w:r>
          </w:p>
        </w:tc>
        <w:tc>
          <w:tcPr>
            <w:tcW w:w="1617" w:type="dxa"/>
            <w:tcMar>
              <w:top w:w="0" w:type="dxa"/>
              <w:left w:w="108" w:type="dxa"/>
              <w:bottom w:w="0" w:type="dxa"/>
              <w:right w:w="108" w:type="dxa"/>
            </w:tcMar>
          </w:tcPr>
          <w:p w14:paraId="57FEDAEC" w14:textId="77777777" w:rsidR="00FC2FB1" w:rsidRPr="005E1F60" w:rsidRDefault="00FC2FB1" w:rsidP="009E71FE">
            <w:pPr>
              <w:keepNext/>
              <w:keepLines/>
              <w:spacing w:line="256" w:lineRule="auto"/>
              <w:rPr>
                <w:i/>
                <w:iCs/>
                <w:color w:val="000000" w:themeColor="text1"/>
                <w:szCs w:val="24"/>
              </w:rPr>
            </w:pPr>
            <w:r w:rsidRPr="005E1F60">
              <w:rPr>
                <w:i/>
                <w:iCs/>
              </w:rPr>
              <w:t>85</w:t>
            </w:r>
          </w:p>
        </w:tc>
        <w:tc>
          <w:tcPr>
            <w:tcW w:w="1695" w:type="dxa"/>
            <w:tcMar>
              <w:top w:w="0" w:type="dxa"/>
              <w:left w:w="108" w:type="dxa"/>
              <w:bottom w:w="0" w:type="dxa"/>
              <w:right w:w="108" w:type="dxa"/>
            </w:tcMar>
          </w:tcPr>
          <w:p w14:paraId="67217B1B" w14:textId="77777777" w:rsidR="00FC2FB1" w:rsidRPr="005E1F60" w:rsidRDefault="00FC2FB1" w:rsidP="009E71FE">
            <w:pPr>
              <w:keepNext/>
              <w:keepLines/>
              <w:spacing w:line="256" w:lineRule="auto"/>
              <w:rPr>
                <w:i/>
                <w:iCs/>
                <w:color w:val="000000" w:themeColor="text1"/>
                <w:szCs w:val="24"/>
              </w:rPr>
            </w:pPr>
            <w:r w:rsidRPr="005E1F60">
              <w:rPr>
                <w:i/>
                <w:iCs/>
              </w:rPr>
              <w:t>5564</w:t>
            </w:r>
          </w:p>
        </w:tc>
        <w:tc>
          <w:tcPr>
            <w:tcW w:w="1316" w:type="dxa"/>
            <w:tcMar>
              <w:top w:w="0" w:type="dxa"/>
              <w:left w:w="108" w:type="dxa"/>
              <w:bottom w:w="0" w:type="dxa"/>
              <w:right w:w="108" w:type="dxa"/>
            </w:tcMar>
          </w:tcPr>
          <w:p w14:paraId="0A7C9FD1" w14:textId="77777777" w:rsidR="00FC2FB1" w:rsidRPr="005E1F60" w:rsidRDefault="00FC2FB1" w:rsidP="009E71FE">
            <w:pPr>
              <w:keepNext/>
              <w:keepLines/>
              <w:spacing w:line="256" w:lineRule="auto"/>
              <w:rPr>
                <w:i/>
                <w:iCs/>
                <w:color w:val="000000" w:themeColor="text1"/>
                <w:szCs w:val="24"/>
              </w:rPr>
            </w:pPr>
            <w:r w:rsidRPr="005E1F60">
              <w:rPr>
                <w:i/>
                <w:iCs/>
              </w:rPr>
              <w:t>334</w:t>
            </w:r>
          </w:p>
        </w:tc>
        <w:tc>
          <w:tcPr>
            <w:tcW w:w="1595" w:type="dxa"/>
            <w:tcMar>
              <w:top w:w="0" w:type="dxa"/>
              <w:left w:w="108" w:type="dxa"/>
              <w:bottom w:w="0" w:type="dxa"/>
              <w:right w:w="108" w:type="dxa"/>
            </w:tcMar>
          </w:tcPr>
          <w:p w14:paraId="6A0BC2B4" w14:textId="77777777" w:rsidR="00FC2FB1" w:rsidRPr="005E1F60" w:rsidRDefault="00FC2FB1" w:rsidP="009E71FE">
            <w:pPr>
              <w:keepNext/>
              <w:keepLines/>
              <w:spacing w:line="256" w:lineRule="auto"/>
              <w:rPr>
                <w:i/>
                <w:iCs/>
                <w:color w:val="000000" w:themeColor="text1"/>
                <w:szCs w:val="24"/>
              </w:rPr>
            </w:pPr>
            <w:r w:rsidRPr="005E1F60">
              <w:rPr>
                <w:i/>
                <w:iCs/>
              </w:rPr>
              <w:t>Unavailable</w:t>
            </w:r>
          </w:p>
        </w:tc>
        <w:tc>
          <w:tcPr>
            <w:tcW w:w="1639" w:type="dxa"/>
            <w:tcMar>
              <w:top w:w="0" w:type="dxa"/>
              <w:left w:w="108" w:type="dxa"/>
              <w:bottom w:w="0" w:type="dxa"/>
              <w:right w:w="108" w:type="dxa"/>
            </w:tcMar>
          </w:tcPr>
          <w:p w14:paraId="603972EB" w14:textId="77777777" w:rsidR="00FC2FB1" w:rsidRPr="005E1F60" w:rsidRDefault="00FC2FB1" w:rsidP="009E71FE">
            <w:pPr>
              <w:keepNext/>
              <w:keepLines/>
              <w:spacing w:line="256" w:lineRule="auto"/>
              <w:rPr>
                <w:i/>
                <w:iCs/>
                <w:color w:val="000000" w:themeColor="text1"/>
                <w:szCs w:val="24"/>
              </w:rPr>
            </w:pPr>
            <w:r w:rsidRPr="005E1F60">
              <w:rPr>
                <w:i/>
                <w:iCs/>
              </w:rPr>
              <w:t>307</w:t>
            </w:r>
          </w:p>
        </w:tc>
        <w:tc>
          <w:tcPr>
            <w:tcW w:w="1361" w:type="dxa"/>
            <w:tcMar>
              <w:top w:w="0" w:type="dxa"/>
              <w:left w:w="108" w:type="dxa"/>
              <w:bottom w:w="0" w:type="dxa"/>
              <w:right w:w="108" w:type="dxa"/>
            </w:tcMar>
          </w:tcPr>
          <w:p w14:paraId="16FA810F" w14:textId="77777777" w:rsidR="00FC2FB1" w:rsidRPr="005E1F60" w:rsidRDefault="00FC2FB1" w:rsidP="009E71FE">
            <w:pPr>
              <w:keepNext/>
              <w:keepLines/>
              <w:spacing w:line="256" w:lineRule="auto"/>
              <w:rPr>
                <w:i/>
                <w:iCs/>
                <w:color w:val="000000" w:themeColor="text1"/>
                <w:szCs w:val="24"/>
              </w:rPr>
            </w:pPr>
            <w:r w:rsidRPr="005E1F60">
              <w:rPr>
                <w:i/>
                <w:iCs/>
              </w:rPr>
              <w:t>993</w:t>
            </w:r>
          </w:p>
        </w:tc>
        <w:tc>
          <w:tcPr>
            <w:tcW w:w="1572" w:type="dxa"/>
            <w:tcMar>
              <w:top w:w="0" w:type="dxa"/>
              <w:left w:w="108" w:type="dxa"/>
              <w:bottom w:w="0" w:type="dxa"/>
              <w:right w:w="108" w:type="dxa"/>
            </w:tcMar>
          </w:tcPr>
          <w:p w14:paraId="2335CE34" w14:textId="77777777" w:rsidR="00FC2FB1" w:rsidRPr="005E1F60" w:rsidRDefault="00FC2FB1" w:rsidP="009E71FE">
            <w:pPr>
              <w:keepNext/>
              <w:keepLines/>
              <w:spacing w:line="256" w:lineRule="auto"/>
              <w:rPr>
                <w:i/>
                <w:iCs/>
                <w:color w:val="000000" w:themeColor="text1"/>
                <w:szCs w:val="24"/>
              </w:rPr>
            </w:pPr>
            <w:r w:rsidRPr="005E1F60">
              <w:rPr>
                <w:i/>
                <w:iCs/>
              </w:rPr>
              <w:t>727</w:t>
            </w:r>
          </w:p>
        </w:tc>
        <w:tc>
          <w:tcPr>
            <w:tcW w:w="1494" w:type="dxa"/>
            <w:tcMar>
              <w:top w:w="0" w:type="dxa"/>
              <w:left w:w="108" w:type="dxa"/>
              <w:bottom w:w="0" w:type="dxa"/>
              <w:right w:w="108" w:type="dxa"/>
            </w:tcMar>
          </w:tcPr>
          <w:p w14:paraId="62346BBE" w14:textId="77777777" w:rsidR="00FC2FB1" w:rsidRPr="005E1F60" w:rsidRDefault="00FC2FB1" w:rsidP="009E71FE">
            <w:pPr>
              <w:keepNext/>
              <w:keepLines/>
              <w:spacing w:line="256" w:lineRule="auto"/>
              <w:rPr>
                <w:i/>
                <w:iCs/>
                <w:color w:val="000000" w:themeColor="text1"/>
                <w:szCs w:val="24"/>
              </w:rPr>
            </w:pPr>
            <w:r w:rsidRPr="005E1F60">
              <w:rPr>
                <w:i/>
                <w:iCs/>
              </w:rPr>
              <w:t>29</w:t>
            </w:r>
          </w:p>
        </w:tc>
        <w:tc>
          <w:tcPr>
            <w:tcW w:w="1361" w:type="dxa"/>
            <w:tcMar>
              <w:top w:w="0" w:type="dxa"/>
              <w:left w:w="108" w:type="dxa"/>
              <w:bottom w:w="0" w:type="dxa"/>
              <w:right w:w="108" w:type="dxa"/>
            </w:tcMar>
          </w:tcPr>
          <w:p w14:paraId="10164379" w14:textId="77777777" w:rsidR="00FC2FB1" w:rsidRPr="005E1F60" w:rsidRDefault="00FC2FB1" w:rsidP="009E71FE">
            <w:pPr>
              <w:keepNext/>
              <w:keepLines/>
              <w:spacing w:line="256" w:lineRule="auto"/>
              <w:rPr>
                <w:i/>
                <w:iCs/>
                <w:color w:val="000000" w:themeColor="text1"/>
                <w:szCs w:val="24"/>
              </w:rPr>
            </w:pPr>
            <w:r w:rsidRPr="005E1F60">
              <w:rPr>
                <w:i/>
                <w:iCs/>
              </w:rPr>
              <w:t>324</w:t>
            </w:r>
          </w:p>
        </w:tc>
      </w:tr>
    </w:tbl>
    <w:p w14:paraId="199810B4" w14:textId="77777777" w:rsidR="00FC2FB1" w:rsidRPr="00222E59" w:rsidRDefault="00FC2FB1" w:rsidP="009E71FE">
      <w:pPr>
        <w:ind w:left="2127" w:hanging="709"/>
        <w:rPr>
          <w:bCs/>
          <w:i/>
          <w:iCs/>
        </w:rPr>
      </w:pPr>
    </w:p>
    <w:p w14:paraId="79C57C90" w14:textId="3D906715" w:rsidR="00FC2FB1" w:rsidRPr="00DB0695" w:rsidRDefault="00FC2FB1" w:rsidP="009E71FE">
      <w:pPr>
        <w:ind w:left="1418" w:hanging="709"/>
        <w:rPr>
          <w:bCs/>
          <w:szCs w:val="24"/>
        </w:rPr>
      </w:pPr>
      <w:r w:rsidRPr="00DB0695">
        <w:rPr>
          <w:b/>
          <w:szCs w:val="24"/>
        </w:rPr>
        <w:t>Q26.</w:t>
      </w:r>
      <w:r w:rsidRPr="00DB0695">
        <w:rPr>
          <w:bCs/>
          <w:szCs w:val="24"/>
        </w:rPr>
        <w:tab/>
        <w:t>Please advise the approximate cost per square meter to build a new concrete footpath.</w:t>
      </w:r>
      <w:r w:rsidR="00F42D61">
        <w:rPr>
          <w:bCs/>
          <w:szCs w:val="24"/>
        </w:rPr>
        <w:t xml:space="preserve"> </w:t>
      </w:r>
    </w:p>
    <w:p w14:paraId="2848A2D7" w14:textId="77777777" w:rsidR="00FC2FB1" w:rsidRDefault="00FC2FB1" w:rsidP="009E71FE">
      <w:pPr>
        <w:ind w:left="1418" w:hanging="709"/>
        <w:rPr>
          <w:bCs/>
          <w:szCs w:val="24"/>
        </w:rPr>
      </w:pPr>
    </w:p>
    <w:p w14:paraId="059BD5C5" w14:textId="77777777" w:rsidR="00FC2FB1" w:rsidRPr="005B5C63" w:rsidRDefault="00FC2FB1" w:rsidP="009E71FE">
      <w:pPr>
        <w:ind w:left="1418" w:hanging="709"/>
        <w:rPr>
          <w:bCs/>
          <w:i/>
          <w:iCs/>
        </w:rPr>
        <w:sectPr w:rsidR="00FC2FB1" w:rsidRPr="005B5C63" w:rsidSect="00FC2FB1">
          <w:headerReference w:type="default" r:id="rId19"/>
          <w:headerReference w:type="first" r:id="rId20"/>
          <w:endnotePr>
            <w:numFmt w:val="decimal"/>
          </w:endnotePr>
          <w:pgSz w:w="16838" w:h="11906" w:orient="landscape"/>
          <w:pgMar w:top="1440" w:right="1156" w:bottom="1440" w:left="1156" w:header="1156" w:footer="1156" w:gutter="0"/>
          <w:cols w:space="720"/>
          <w:noEndnote/>
          <w:titlePg/>
          <w:docGrid w:linePitch="326"/>
        </w:sectPr>
      </w:pPr>
      <w:r w:rsidRPr="00222E59">
        <w:rPr>
          <w:b/>
          <w:i/>
          <w:iCs/>
        </w:rPr>
        <w:t>A</w:t>
      </w:r>
      <w:r>
        <w:rPr>
          <w:b/>
          <w:i/>
          <w:iCs/>
        </w:rPr>
        <w:t>26</w:t>
      </w:r>
      <w:r w:rsidRPr="00222E59">
        <w:rPr>
          <w:b/>
          <w:i/>
          <w:iCs/>
        </w:rPr>
        <w:t>.</w:t>
      </w:r>
      <w:r w:rsidRPr="00222E59">
        <w:rPr>
          <w:bCs/>
          <w:i/>
          <w:iCs/>
        </w:rPr>
        <w:tab/>
      </w:r>
      <w:r w:rsidRPr="008435E3">
        <w:rPr>
          <w:bCs/>
          <w:i/>
          <w:iCs/>
        </w:rPr>
        <w:t>$250</w:t>
      </w:r>
      <w:r>
        <w:rPr>
          <w:bCs/>
          <w:i/>
          <w:iCs/>
        </w:rPr>
        <w:t xml:space="preserve"> per m2</w:t>
      </w:r>
    </w:p>
    <w:p w14:paraId="46649ADE" w14:textId="77777777" w:rsidR="00FC2FB1" w:rsidRPr="00CE41B6" w:rsidRDefault="00FC2FB1" w:rsidP="009E71FE">
      <w:pPr>
        <w:keepNext/>
        <w:ind w:left="709" w:hanging="709"/>
        <w:rPr>
          <w:bCs/>
          <w:i/>
          <w:iCs/>
          <w:szCs w:val="24"/>
        </w:rPr>
      </w:pPr>
      <w:r w:rsidRPr="00DB0695">
        <w:rPr>
          <w:b/>
          <w:szCs w:val="24"/>
        </w:rPr>
        <w:lastRenderedPageBreak/>
        <w:t>Q27.</w:t>
      </w:r>
      <w:r w:rsidRPr="00CE41B6">
        <w:rPr>
          <w:b/>
          <w:szCs w:val="24"/>
        </w:rPr>
        <w:tab/>
      </w:r>
      <w:r w:rsidRPr="00CE41B6">
        <w:rPr>
          <w:bCs/>
          <w:i/>
          <w:iCs/>
          <w:szCs w:val="24"/>
        </w:rPr>
        <w:t xml:space="preserve">Please provide a breakdown of the number of Brisbane City Council bus operators by employment status (Full Time, Part Time, Casual) for each financial year from 2002-2003 to 2020-2021. </w:t>
      </w:r>
    </w:p>
    <w:p w14:paraId="1C96083F" w14:textId="77777777" w:rsidR="00FC2FB1" w:rsidRDefault="00FC2FB1" w:rsidP="009E71FE">
      <w:pPr>
        <w:ind w:left="1418" w:hanging="709"/>
        <w:rPr>
          <w:bCs/>
          <w:szCs w:val="24"/>
        </w:rPr>
      </w:pPr>
    </w:p>
    <w:p w14:paraId="42C72B4F" w14:textId="77777777" w:rsidR="00FC2FB1" w:rsidRDefault="00FC2FB1" w:rsidP="009E71FE">
      <w:pPr>
        <w:rPr>
          <w:bCs/>
          <w:i/>
          <w:iCs/>
        </w:rPr>
      </w:pPr>
      <w:r w:rsidRPr="00222E59">
        <w:rPr>
          <w:b/>
          <w:i/>
          <w:iCs/>
        </w:rPr>
        <w:t>A</w:t>
      </w:r>
      <w:r>
        <w:rPr>
          <w:b/>
          <w:i/>
          <w:iCs/>
        </w:rPr>
        <w:t>27</w:t>
      </w:r>
      <w:r w:rsidRPr="00222E59">
        <w:rPr>
          <w:b/>
          <w:i/>
          <w:iCs/>
        </w:rPr>
        <w:t>.</w:t>
      </w:r>
      <w:r w:rsidRPr="00222E59">
        <w:rPr>
          <w:bCs/>
          <w:i/>
          <w:iCs/>
        </w:rPr>
        <w:tab/>
      </w:r>
    </w:p>
    <w:tbl>
      <w:tblPr>
        <w:tblStyle w:val="TableGrid"/>
        <w:tblW w:w="0" w:type="auto"/>
        <w:tblInd w:w="704" w:type="dxa"/>
        <w:tblLook w:val="04A0" w:firstRow="1" w:lastRow="0" w:firstColumn="1" w:lastColumn="0" w:noHBand="0" w:noVBand="1"/>
      </w:tblPr>
      <w:tblGrid>
        <w:gridCol w:w="1984"/>
        <w:gridCol w:w="1906"/>
        <w:gridCol w:w="1854"/>
        <w:gridCol w:w="1854"/>
      </w:tblGrid>
      <w:tr w:rsidR="00FC2FB1" w:rsidRPr="008435E3" w14:paraId="7A208C03" w14:textId="77777777" w:rsidTr="00CE41B6">
        <w:tc>
          <w:tcPr>
            <w:tcW w:w="1984" w:type="dxa"/>
          </w:tcPr>
          <w:p w14:paraId="6DD5480B" w14:textId="77777777" w:rsidR="00FC2FB1" w:rsidRPr="008435E3" w:rsidRDefault="00FC2FB1" w:rsidP="009E71FE">
            <w:pPr>
              <w:rPr>
                <w:b/>
                <w:i/>
                <w:iCs/>
              </w:rPr>
            </w:pPr>
            <w:r w:rsidRPr="008435E3">
              <w:rPr>
                <w:b/>
                <w:i/>
                <w:iCs/>
              </w:rPr>
              <w:t>Employee SubGroup</w:t>
            </w:r>
          </w:p>
        </w:tc>
        <w:tc>
          <w:tcPr>
            <w:tcW w:w="1906" w:type="dxa"/>
          </w:tcPr>
          <w:p w14:paraId="2A39BFBD" w14:textId="77777777" w:rsidR="00FC2FB1" w:rsidRPr="008435E3" w:rsidRDefault="00FC2FB1" w:rsidP="009E71FE">
            <w:pPr>
              <w:rPr>
                <w:b/>
                <w:i/>
                <w:iCs/>
              </w:rPr>
            </w:pPr>
            <w:r w:rsidRPr="008435E3">
              <w:rPr>
                <w:b/>
                <w:i/>
                <w:iCs/>
              </w:rPr>
              <w:t>Casual</w:t>
            </w:r>
          </w:p>
          <w:p w14:paraId="047D8550" w14:textId="77777777" w:rsidR="00FC2FB1" w:rsidRPr="008435E3" w:rsidRDefault="00FC2FB1" w:rsidP="009E71FE">
            <w:pPr>
              <w:rPr>
                <w:b/>
                <w:i/>
                <w:iCs/>
              </w:rPr>
            </w:pPr>
          </w:p>
        </w:tc>
        <w:tc>
          <w:tcPr>
            <w:tcW w:w="1854" w:type="dxa"/>
          </w:tcPr>
          <w:p w14:paraId="5E7004C2" w14:textId="77777777" w:rsidR="00FC2FB1" w:rsidRPr="008435E3" w:rsidRDefault="00FC2FB1" w:rsidP="009E71FE">
            <w:pPr>
              <w:rPr>
                <w:b/>
                <w:i/>
                <w:iCs/>
              </w:rPr>
            </w:pPr>
            <w:r w:rsidRPr="008435E3">
              <w:rPr>
                <w:b/>
                <w:i/>
                <w:iCs/>
              </w:rPr>
              <w:t>Full Time</w:t>
            </w:r>
          </w:p>
          <w:p w14:paraId="0A73773F" w14:textId="77777777" w:rsidR="00FC2FB1" w:rsidRPr="008435E3" w:rsidRDefault="00FC2FB1" w:rsidP="009E71FE">
            <w:pPr>
              <w:rPr>
                <w:b/>
                <w:i/>
                <w:iCs/>
              </w:rPr>
            </w:pPr>
          </w:p>
        </w:tc>
        <w:tc>
          <w:tcPr>
            <w:tcW w:w="1854" w:type="dxa"/>
          </w:tcPr>
          <w:p w14:paraId="0AB26D87" w14:textId="77777777" w:rsidR="00FC2FB1" w:rsidRPr="008435E3" w:rsidRDefault="00FC2FB1" w:rsidP="009E71FE">
            <w:pPr>
              <w:rPr>
                <w:b/>
                <w:i/>
                <w:iCs/>
              </w:rPr>
            </w:pPr>
            <w:r w:rsidRPr="008435E3">
              <w:rPr>
                <w:b/>
                <w:i/>
                <w:iCs/>
              </w:rPr>
              <w:t>Part Time</w:t>
            </w:r>
          </w:p>
        </w:tc>
      </w:tr>
      <w:tr w:rsidR="00FC2FB1" w:rsidRPr="008435E3" w14:paraId="30F565ED" w14:textId="77777777" w:rsidTr="00CE41B6">
        <w:tc>
          <w:tcPr>
            <w:tcW w:w="1984" w:type="dxa"/>
          </w:tcPr>
          <w:p w14:paraId="4DA8433A" w14:textId="77777777" w:rsidR="00FC2FB1" w:rsidRPr="008435E3" w:rsidRDefault="00FC2FB1" w:rsidP="009E71FE">
            <w:pPr>
              <w:rPr>
                <w:bCs/>
                <w:i/>
                <w:iCs/>
              </w:rPr>
            </w:pPr>
            <w:r w:rsidRPr="008435E3">
              <w:rPr>
                <w:i/>
                <w:iCs/>
              </w:rPr>
              <w:t>2006</w:t>
            </w:r>
          </w:p>
        </w:tc>
        <w:tc>
          <w:tcPr>
            <w:tcW w:w="1906" w:type="dxa"/>
          </w:tcPr>
          <w:p w14:paraId="4B27F6E4" w14:textId="77777777" w:rsidR="00FC2FB1" w:rsidRPr="008435E3" w:rsidRDefault="00FC2FB1" w:rsidP="009E71FE">
            <w:pPr>
              <w:rPr>
                <w:bCs/>
                <w:i/>
                <w:iCs/>
              </w:rPr>
            </w:pPr>
            <w:r w:rsidRPr="008435E3">
              <w:rPr>
                <w:i/>
                <w:iCs/>
              </w:rPr>
              <w:t>284</w:t>
            </w:r>
          </w:p>
        </w:tc>
        <w:tc>
          <w:tcPr>
            <w:tcW w:w="1854" w:type="dxa"/>
          </w:tcPr>
          <w:p w14:paraId="5737551B" w14:textId="77777777" w:rsidR="00FC2FB1" w:rsidRPr="008435E3" w:rsidRDefault="00FC2FB1" w:rsidP="009E71FE">
            <w:pPr>
              <w:rPr>
                <w:bCs/>
                <w:i/>
                <w:iCs/>
              </w:rPr>
            </w:pPr>
            <w:r w:rsidRPr="008435E3">
              <w:rPr>
                <w:i/>
                <w:iCs/>
              </w:rPr>
              <w:t>1152</w:t>
            </w:r>
          </w:p>
        </w:tc>
        <w:tc>
          <w:tcPr>
            <w:tcW w:w="1854" w:type="dxa"/>
          </w:tcPr>
          <w:p w14:paraId="00C8C335" w14:textId="77777777" w:rsidR="00FC2FB1" w:rsidRPr="008435E3" w:rsidRDefault="00FC2FB1" w:rsidP="009E71FE">
            <w:pPr>
              <w:rPr>
                <w:bCs/>
                <w:i/>
                <w:iCs/>
              </w:rPr>
            </w:pPr>
            <w:r w:rsidRPr="008435E3">
              <w:rPr>
                <w:i/>
                <w:iCs/>
              </w:rPr>
              <w:t>20</w:t>
            </w:r>
          </w:p>
        </w:tc>
      </w:tr>
      <w:tr w:rsidR="00FC2FB1" w:rsidRPr="008435E3" w14:paraId="4277A988" w14:textId="77777777" w:rsidTr="00CE41B6">
        <w:tc>
          <w:tcPr>
            <w:tcW w:w="1984" w:type="dxa"/>
          </w:tcPr>
          <w:p w14:paraId="51540C3D" w14:textId="77777777" w:rsidR="00FC2FB1" w:rsidRPr="008435E3" w:rsidRDefault="00FC2FB1" w:rsidP="009E71FE">
            <w:pPr>
              <w:rPr>
                <w:bCs/>
                <w:i/>
                <w:iCs/>
              </w:rPr>
            </w:pPr>
            <w:r w:rsidRPr="008435E3">
              <w:rPr>
                <w:i/>
                <w:iCs/>
              </w:rPr>
              <w:t>2007</w:t>
            </w:r>
          </w:p>
        </w:tc>
        <w:tc>
          <w:tcPr>
            <w:tcW w:w="1906" w:type="dxa"/>
          </w:tcPr>
          <w:p w14:paraId="20666F05" w14:textId="77777777" w:rsidR="00FC2FB1" w:rsidRPr="008435E3" w:rsidRDefault="00FC2FB1" w:rsidP="009E71FE">
            <w:pPr>
              <w:rPr>
                <w:bCs/>
                <w:i/>
                <w:iCs/>
              </w:rPr>
            </w:pPr>
            <w:r w:rsidRPr="008435E3">
              <w:rPr>
                <w:i/>
                <w:iCs/>
              </w:rPr>
              <w:t>297</w:t>
            </w:r>
          </w:p>
        </w:tc>
        <w:tc>
          <w:tcPr>
            <w:tcW w:w="1854" w:type="dxa"/>
          </w:tcPr>
          <w:p w14:paraId="14BDCF5D" w14:textId="77777777" w:rsidR="00FC2FB1" w:rsidRPr="008435E3" w:rsidRDefault="00FC2FB1" w:rsidP="009E71FE">
            <w:pPr>
              <w:rPr>
                <w:bCs/>
                <w:i/>
                <w:iCs/>
              </w:rPr>
            </w:pPr>
            <w:r w:rsidRPr="008435E3">
              <w:rPr>
                <w:i/>
                <w:iCs/>
              </w:rPr>
              <w:t>1247</w:t>
            </w:r>
          </w:p>
        </w:tc>
        <w:tc>
          <w:tcPr>
            <w:tcW w:w="1854" w:type="dxa"/>
          </w:tcPr>
          <w:p w14:paraId="50C8CD45" w14:textId="77777777" w:rsidR="00FC2FB1" w:rsidRPr="008435E3" w:rsidRDefault="00FC2FB1" w:rsidP="009E71FE">
            <w:pPr>
              <w:rPr>
                <w:bCs/>
                <w:i/>
                <w:iCs/>
              </w:rPr>
            </w:pPr>
            <w:r w:rsidRPr="008435E3">
              <w:rPr>
                <w:i/>
                <w:iCs/>
              </w:rPr>
              <w:t>26</w:t>
            </w:r>
          </w:p>
        </w:tc>
      </w:tr>
      <w:tr w:rsidR="00FC2FB1" w:rsidRPr="008435E3" w14:paraId="409B6955" w14:textId="77777777" w:rsidTr="00CE41B6">
        <w:tc>
          <w:tcPr>
            <w:tcW w:w="1984" w:type="dxa"/>
          </w:tcPr>
          <w:p w14:paraId="03AF9B9B" w14:textId="77777777" w:rsidR="00FC2FB1" w:rsidRPr="008435E3" w:rsidRDefault="00FC2FB1" w:rsidP="009E71FE">
            <w:pPr>
              <w:rPr>
                <w:bCs/>
                <w:i/>
                <w:iCs/>
              </w:rPr>
            </w:pPr>
            <w:r w:rsidRPr="008435E3">
              <w:rPr>
                <w:i/>
                <w:iCs/>
              </w:rPr>
              <w:t>2008</w:t>
            </w:r>
          </w:p>
        </w:tc>
        <w:tc>
          <w:tcPr>
            <w:tcW w:w="1906" w:type="dxa"/>
          </w:tcPr>
          <w:p w14:paraId="02F12A95" w14:textId="77777777" w:rsidR="00FC2FB1" w:rsidRPr="008435E3" w:rsidRDefault="00FC2FB1" w:rsidP="009E71FE">
            <w:pPr>
              <w:rPr>
                <w:bCs/>
                <w:i/>
                <w:iCs/>
              </w:rPr>
            </w:pPr>
            <w:r w:rsidRPr="008435E3">
              <w:rPr>
                <w:i/>
                <w:iCs/>
              </w:rPr>
              <w:t>334</w:t>
            </w:r>
          </w:p>
        </w:tc>
        <w:tc>
          <w:tcPr>
            <w:tcW w:w="1854" w:type="dxa"/>
          </w:tcPr>
          <w:p w14:paraId="78FB3C1D" w14:textId="77777777" w:rsidR="00FC2FB1" w:rsidRPr="008435E3" w:rsidRDefault="00FC2FB1" w:rsidP="009E71FE">
            <w:pPr>
              <w:rPr>
                <w:bCs/>
                <w:i/>
                <w:iCs/>
              </w:rPr>
            </w:pPr>
            <w:r w:rsidRPr="008435E3">
              <w:rPr>
                <w:i/>
                <w:iCs/>
              </w:rPr>
              <w:t>1327</w:t>
            </w:r>
          </w:p>
        </w:tc>
        <w:tc>
          <w:tcPr>
            <w:tcW w:w="1854" w:type="dxa"/>
          </w:tcPr>
          <w:p w14:paraId="593E2843" w14:textId="77777777" w:rsidR="00FC2FB1" w:rsidRPr="008435E3" w:rsidRDefault="00FC2FB1" w:rsidP="009E71FE">
            <w:pPr>
              <w:rPr>
                <w:bCs/>
                <w:i/>
                <w:iCs/>
              </w:rPr>
            </w:pPr>
            <w:r w:rsidRPr="008435E3">
              <w:rPr>
                <w:i/>
                <w:iCs/>
              </w:rPr>
              <w:t>37</w:t>
            </w:r>
          </w:p>
        </w:tc>
      </w:tr>
      <w:tr w:rsidR="00FC2FB1" w:rsidRPr="008435E3" w14:paraId="46C6F525" w14:textId="77777777" w:rsidTr="00CE41B6">
        <w:tc>
          <w:tcPr>
            <w:tcW w:w="1984" w:type="dxa"/>
          </w:tcPr>
          <w:p w14:paraId="2524B74D" w14:textId="77777777" w:rsidR="00FC2FB1" w:rsidRPr="008435E3" w:rsidRDefault="00FC2FB1" w:rsidP="009E71FE">
            <w:pPr>
              <w:rPr>
                <w:bCs/>
                <w:i/>
                <w:iCs/>
              </w:rPr>
            </w:pPr>
            <w:r w:rsidRPr="008435E3">
              <w:rPr>
                <w:i/>
                <w:iCs/>
              </w:rPr>
              <w:t>2009</w:t>
            </w:r>
          </w:p>
        </w:tc>
        <w:tc>
          <w:tcPr>
            <w:tcW w:w="1906" w:type="dxa"/>
          </w:tcPr>
          <w:p w14:paraId="0C98BB26" w14:textId="77777777" w:rsidR="00FC2FB1" w:rsidRPr="008435E3" w:rsidRDefault="00FC2FB1" w:rsidP="009E71FE">
            <w:pPr>
              <w:rPr>
                <w:bCs/>
                <w:i/>
                <w:iCs/>
              </w:rPr>
            </w:pPr>
            <w:r w:rsidRPr="008435E3">
              <w:rPr>
                <w:i/>
                <w:iCs/>
              </w:rPr>
              <w:t>352</w:t>
            </w:r>
          </w:p>
        </w:tc>
        <w:tc>
          <w:tcPr>
            <w:tcW w:w="1854" w:type="dxa"/>
          </w:tcPr>
          <w:p w14:paraId="5A5060CB" w14:textId="77777777" w:rsidR="00FC2FB1" w:rsidRPr="008435E3" w:rsidRDefault="00FC2FB1" w:rsidP="009E71FE">
            <w:pPr>
              <w:rPr>
                <w:bCs/>
                <w:i/>
                <w:iCs/>
              </w:rPr>
            </w:pPr>
            <w:r w:rsidRPr="008435E3">
              <w:rPr>
                <w:i/>
                <w:iCs/>
              </w:rPr>
              <w:t>1546</w:t>
            </w:r>
          </w:p>
        </w:tc>
        <w:tc>
          <w:tcPr>
            <w:tcW w:w="1854" w:type="dxa"/>
          </w:tcPr>
          <w:p w14:paraId="589E2A3B" w14:textId="77777777" w:rsidR="00FC2FB1" w:rsidRPr="008435E3" w:rsidRDefault="00FC2FB1" w:rsidP="009E71FE">
            <w:pPr>
              <w:rPr>
                <w:bCs/>
                <w:i/>
                <w:iCs/>
              </w:rPr>
            </w:pPr>
            <w:r w:rsidRPr="008435E3">
              <w:rPr>
                <w:i/>
                <w:iCs/>
              </w:rPr>
              <w:t>50</w:t>
            </w:r>
          </w:p>
        </w:tc>
      </w:tr>
      <w:tr w:rsidR="00FC2FB1" w:rsidRPr="008435E3" w14:paraId="2FC5FD58" w14:textId="77777777" w:rsidTr="00CE41B6">
        <w:tc>
          <w:tcPr>
            <w:tcW w:w="1984" w:type="dxa"/>
          </w:tcPr>
          <w:p w14:paraId="59B772DE" w14:textId="77777777" w:rsidR="00FC2FB1" w:rsidRPr="008435E3" w:rsidRDefault="00FC2FB1" w:rsidP="009E71FE">
            <w:pPr>
              <w:rPr>
                <w:bCs/>
                <w:i/>
                <w:iCs/>
              </w:rPr>
            </w:pPr>
            <w:r w:rsidRPr="008435E3">
              <w:rPr>
                <w:i/>
                <w:iCs/>
              </w:rPr>
              <w:t>2010</w:t>
            </w:r>
          </w:p>
        </w:tc>
        <w:tc>
          <w:tcPr>
            <w:tcW w:w="1906" w:type="dxa"/>
          </w:tcPr>
          <w:p w14:paraId="6DBE9419" w14:textId="77777777" w:rsidR="00FC2FB1" w:rsidRPr="008435E3" w:rsidRDefault="00FC2FB1" w:rsidP="009E71FE">
            <w:pPr>
              <w:rPr>
                <w:bCs/>
                <w:i/>
                <w:iCs/>
              </w:rPr>
            </w:pPr>
            <w:r w:rsidRPr="008435E3">
              <w:rPr>
                <w:i/>
                <w:iCs/>
              </w:rPr>
              <w:t>388</w:t>
            </w:r>
          </w:p>
        </w:tc>
        <w:tc>
          <w:tcPr>
            <w:tcW w:w="1854" w:type="dxa"/>
          </w:tcPr>
          <w:p w14:paraId="43448109" w14:textId="77777777" w:rsidR="00FC2FB1" w:rsidRPr="008435E3" w:rsidRDefault="00FC2FB1" w:rsidP="009E71FE">
            <w:pPr>
              <w:rPr>
                <w:bCs/>
                <w:i/>
                <w:iCs/>
              </w:rPr>
            </w:pPr>
            <w:r w:rsidRPr="008435E3">
              <w:rPr>
                <w:i/>
                <w:iCs/>
              </w:rPr>
              <w:t>1587</w:t>
            </w:r>
          </w:p>
        </w:tc>
        <w:tc>
          <w:tcPr>
            <w:tcW w:w="1854" w:type="dxa"/>
          </w:tcPr>
          <w:p w14:paraId="36171D26" w14:textId="77777777" w:rsidR="00FC2FB1" w:rsidRPr="008435E3" w:rsidRDefault="00FC2FB1" w:rsidP="009E71FE">
            <w:pPr>
              <w:rPr>
                <w:bCs/>
                <w:i/>
                <w:iCs/>
              </w:rPr>
            </w:pPr>
            <w:r w:rsidRPr="008435E3">
              <w:rPr>
                <w:i/>
                <w:iCs/>
              </w:rPr>
              <w:t>65</w:t>
            </w:r>
          </w:p>
        </w:tc>
      </w:tr>
      <w:tr w:rsidR="00FC2FB1" w:rsidRPr="008435E3" w14:paraId="07D0F5DC" w14:textId="77777777" w:rsidTr="00CE41B6">
        <w:tc>
          <w:tcPr>
            <w:tcW w:w="1984" w:type="dxa"/>
          </w:tcPr>
          <w:p w14:paraId="5994D7D5" w14:textId="77777777" w:rsidR="00FC2FB1" w:rsidRPr="008435E3" w:rsidRDefault="00FC2FB1" w:rsidP="009E71FE">
            <w:pPr>
              <w:rPr>
                <w:bCs/>
                <w:i/>
                <w:iCs/>
              </w:rPr>
            </w:pPr>
            <w:r w:rsidRPr="008435E3">
              <w:rPr>
                <w:i/>
                <w:iCs/>
              </w:rPr>
              <w:t>2011</w:t>
            </w:r>
          </w:p>
        </w:tc>
        <w:tc>
          <w:tcPr>
            <w:tcW w:w="1906" w:type="dxa"/>
          </w:tcPr>
          <w:p w14:paraId="3E28EF6E" w14:textId="77777777" w:rsidR="00FC2FB1" w:rsidRPr="008435E3" w:rsidRDefault="00FC2FB1" w:rsidP="009E71FE">
            <w:pPr>
              <w:rPr>
                <w:bCs/>
                <w:i/>
                <w:iCs/>
              </w:rPr>
            </w:pPr>
            <w:r w:rsidRPr="008435E3">
              <w:rPr>
                <w:i/>
                <w:iCs/>
              </w:rPr>
              <w:t>380</w:t>
            </w:r>
          </w:p>
        </w:tc>
        <w:tc>
          <w:tcPr>
            <w:tcW w:w="1854" w:type="dxa"/>
          </w:tcPr>
          <w:p w14:paraId="43761BC3" w14:textId="77777777" w:rsidR="00FC2FB1" w:rsidRPr="008435E3" w:rsidRDefault="00FC2FB1" w:rsidP="009E71FE">
            <w:pPr>
              <w:rPr>
                <w:bCs/>
                <w:i/>
                <w:iCs/>
              </w:rPr>
            </w:pPr>
            <w:r w:rsidRPr="008435E3">
              <w:rPr>
                <w:i/>
                <w:iCs/>
              </w:rPr>
              <w:t>1727</w:t>
            </w:r>
          </w:p>
        </w:tc>
        <w:tc>
          <w:tcPr>
            <w:tcW w:w="1854" w:type="dxa"/>
          </w:tcPr>
          <w:p w14:paraId="2513E8A6" w14:textId="77777777" w:rsidR="00FC2FB1" w:rsidRPr="008435E3" w:rsidRDefault="00FC2FB1" w:rsidP="009E71FE">
            <w:pPr>
              <w:rPr>
                <w:bCs/>
                <w:i/>
                <w:iCs/>
              </w:rPr>
            </w:pPr>
            <w:r w:rsidRPr="008435E3">
              <w:rPr>
                <w:i/>
                <w:iCs/>
              </w:rPr>
              <w:t>76</w:t>
            </w:r>
          </w:p>
        </w:tc>
      </w:tr>
      <w:tr w:rsidR="00FC2FB1" w:rsidRPr="008435E3" w14:paraId="7E5A8A5C" w14:textId="77777777" w:rsidTr="00CE41B6">
        <w:tc>
          <w:tcPr>
            <w:tcW w:w="1984" w:type="dxa"/>
          </w:tcPr>
          <w:p w14:paraId="7674AC52" w14:textId="77777777" w:rsidR="00FC2FB1" w:rsidRPr="008435E3" w:rsidRDefault="00FC2FB1" w:rsidP="009E71FE">
            <w:pPr>
              <w:rPr>
                <w:bCs/>
                <w:i/>
                <w:iCs/>
              </w:rPr>
            </w:pPr>
            <w:r w:rsidRPr="008435E3">
              <w:rPr>
                <w:i/>
                <w:iCs/>
              </w:rPr>
              <w:t>2012</w:t>
            </w:r>
          </w:p>
        </w:tc>
        <w:tc>
          <w:tcPr>
            <w:tcW w:w="1906" w:type="dxa"/>
          </w:tcPr>
          <w:p w14:paraId="7503B6DA" w14:textId="77777777" w:rsidR="00FC2FB1" w:rsidRPr="008435E3" w:rsidRDefault="00FC2FB1" w:rsidP="009E71FE">
            <w:pPr>
              <w:rPr>
                <w:bCs/>
                <w:i/>
                <w:iCs/>
              </w:rPr>
            </w:pPr>
            <w:r w:rsidRPr="008435E3">
              <w:rPr>
                <w:i/>
                <w:iCs/>
              </w:rPr>
              <w:t>367</w:t>
            </w:r>
          </w:p>
        </w:tc>
        <w:tc>
          <w:tcPr>
            <w:tcW w:w="1854" w:type="dxa"/>
          </w:tcPr>
          <w:p w14:paraId="2A8ACD25" w14:textId="77777777" w:rsidR="00FC2FB1" w:rsidRPr="008435E3" w:rsidRDefault="00FC2FB1" w:rsidP="009E71FE">
            <w:pPr>
              <w:rPr>
                <w:bCs/>
                <w:i/>
                <w:iCs/>
              </w:rPr>
            </w:pPr>
            <w:r w:rsidRPr="008435E3">
              <w:rPr>
                <w:i/>
                <w:iCs/>
              </w:rPr>
              <w:t>1856</w:t>
            </w:r>
          </w:p>
        </w:tc>
        <w:tc>
          <w:tcPr>
            <w:tcW w:w="1854" w:type="dxa"/>
          </w:tcPr>
          <w:p w14:paraId="29ECD956" w14:textId="77777777" w:rsidR="00FC2FB1" w:rsidRPr="008435E3" w:rsidRDefault="00FC2FB1" w:rsidP="009E71FE">
            <w:pPr>
              <w:rPr>
                <w:bCs/>
                <w:i/>
                <w:iCs/>
              </w:rPr>
            </w:pPr>
            <w:r w:rsidRPr="008435E3">
              <w:rPr>
                <w:i/>
                <w:iCs/>
              </w:rPr>
              <w:t>72</w:t>
            </w:r>
          </w:p>
        </w:tc>
      </w:tr>
      <w:tr w:rsidR="00FC2FB1" w:rsidRPr="008435E3" w14:paraId="4A334D0C" w14:textId="77777777" w:rsidTr="00CE41B6">
        <w:tc>
          <w:tcPr>
            <w:tcW w:w="1984" w:type="dxa"/>
          </w:tcPr>
          <w:p w14:paraId="727AEE9E" w14:textId="77777777" w:rsidR="00FC2FB1" w:rsidRPr="008435E3" w:rsidRDefault="00FC2FB1" w:rsidP="009E71FE">
            <w:pPr>
              <w:rPr>
                <w:bCs/>
                <w:i/>
                <w:iCs/>
              </w:rPr>
            </w:pPr>
            <w:r w:rsidRPr="008435E3">
              <w:rPr>
                <w:i/>
                <w:iCs/>
              </w:rPr>
              <w:t>2013</w:t>
            </w:r>
          </w:p>
        </w:tc>
        <w:tc>
          <w:tcPr>
            <w:tcW w:w="1906" w:type="dxa"/>
          </w:tcPr>
          <w:p w14:paraId="712125B2" w14:textId="77777777" w:rsidR="00FC2FB1" w:rsidRPr="008435E3" w:rsidRDefault="00FC2FB1" w:rsidP="009E71FE">
            <w:pPr>
              <w:rPr>
                <w:bCs/>
                <w:i/>
                <w:iCs/>
              </w:rPr>
            </w:pPr>
            <w:r w:rsidRPr="008435E3">
              <w:rPr>
                <w:i/>
                <w:iCs/>
              </w:rPr>
              <w:t>459</w:t>
            </w:r>
          </w:p>
        </w:tc>
        <w:tc>
          <w:tcPr>
            <w:tcW w:w="1854" w:type="dxa"/>
          </w:tcPr>
          <w:p w14:paraId="1FB01913" w14:textId="77777777" w:rsidR="00FC2FB1" w:rsidRPr="008435E3" w:rsidRDefault="00FC2FB1" w:rsidP="009E71FE">
            <w:pPr>
              <w:rPr>
                <w:bCs/>
                <w:i/>
                <w:iCs/>
              </w:rPr>
            </w:pPr>
            <w:r w:rsidRPr="008435E3">
              <w:rPr>
                <w:i/>
                <w:iCs/>
              </w:rPr>
              <w:t>1796</w:t>
            </w:r>
          </w:p>
        </w:tc>
        <w:tc>
          <w:tcPr>
            <w:tcW w:w="1854" w:type="dxa"/>
          </w:tcPr>
          <w:p w14:paraId="41BEA7AC" w14:textId="77777777" w:rsidR="00FC2FB1" w:rsidRPr="008435E3" w:rsidRDefault="00FC2FB1" w:rsidP="009E71FE">
            <w:pPr>
              <w:rPr>
                <w:bCs/>
                <w:i/>
                <w:iCs/>
              </w:rPr>
            </w:pPr>
            <w:r w:rsidRPr="008435E3">
              <w:rPr>
                <w:i/>
                <w:iCs/>
              </w:rPr>
              <w:t>73</w:t>
            </w:r>
          </w:p>
        </w:tc>
      </w:tr>
      <w:tr w:rsidR="00FC2FB1" w:rsidRPr="008435E3" w14:paraId="00C3A7B2" w14:textId="77777777" w:rsidTr="00CE41B6">
        <w:tc>
          <w:tcPr>
            <w:tcW w:w="1984" w:type="dxa"/>
          </w:tcPr>
          <w:p w14:paraId="2D1F9DDA" w14:textId="77777777" w:rsidR="00FC2FB1" w:rsidRPr="008435E3" w:rsidRDefault="00FC2FB1" w:rsidP="009E71FE">
            <w:pPr>
              <w:rPr>
                <w:bCs/>
                <w:i/>
                <w:iCs/>
              </w:rPr>
            </w:pPr>
            <w:r w:rsidRPr="008435E3">
              <w:rPr>
                <w:i/>
                <w:iCs/>
              </w:rPr>
              <w:t>2014</w:t>
            </w:r>
          </w:p>
        </w:tc>
        <w:tc>
          <w:tcPr>
            <w:tcW w:w="1906" w:type="dxa"/>
          </w:tcPr>
          <w:p w14:paraId="30F77B87" w14:textId="77777777" w:rsidR="00FC2FB1" w:rsidRPr="008435E3" w:rsidRDefault="00FC2FB1" w:rsidP="009E71FE">
            <w:pPr>
              <w:rPr>
                <w:bCs/>
                <w:i/>
                <w:iCs/>
              </w:rPr>
            </w:pPr>
            <w:r w:rsidRPr="008435E3">
              <w:rPr>
                <w:i/>
                <w:iCs/>
              </w:rPr>
              <w:t>382</w:t>
            </w:r>
          </w:p>
        </w:tc>
        <w:tc>
          <w:tcPr>
            <w:tcW w:w="1854" w:type="dxa"/>
          </w:tcPr>
          <w:p w14:paraId="214AC0E3" w14:textId="77777777" w:rsidR="00FC2FB1" w:rsidRPr="008435E3" w:rsidRDefault="00FC2FB1" w:rsidP="009E71FE">
            <w:pPr>
              <w:rPr>
                <w:bCs/>
                <w:i/>
                <w:iCs/>
              </w:rPr>
            </w:pPr>
            <w:r w:rsidRPr="008435E3">
              <w:rPr>
                <w:i/>
                <w:iCs/>
              </w:rPr>
              <w:t>1722</w:t>
            </w:r>
          </w:p>
        </w:tc>
        <w:tc>
          <w:tcPr>
            <w:tcW w:w="1854" w:type="dxa"/>
          </w:tcPr>
          <w:p w14:paraId="4BD68BF2" w14:textId="77777777" w:rsidR="00FC2FB1" w:rsidRPr="008435E3" w:rsidRDefault="00FC2FB1" w:rsidP="009E71FE">
            <w:pPr>
              <w:rPr>
                <w:bCs/>
                <w:i/>
                <w:iCs/>
              </w:rPr>
            </w:pPr>
            <w:r w:rsidRPr="008435E3">
              <w:rPr>
                <w:i/>
                <w:iCs/>
              </w:rPr>
              <w:t>80</w:t>
            </w:r>
          </w:p>
        </w:tc>
      </w:tr>
      <w:tr w:rsidR="00FC2FB1" w:rsidRPr="008435E3" w14:paraId="54B6F4F1" w14:textId="77777777" w:rsidTr="00CE41B6">
        <w:tc>
          <w:tcPr>
            <w:tcW w:w="1984" w:type="dxa"/>
          </w:tcPr>
          <w:p w14:paraId="6D0516E7" w14:textId="77777777" w:rsidR="00FC2FB1" w:rsidRPr="008435E3" w:rsidRDefault="00FC2FB1" w:rsidP="009E71FE">
            <w:pPr>
              <w:rPr>
                <w:bCs/>
                <w:i/>
                <w:iCs/>
              </w:rPr>
            </w:pPr>
            <w:r w:rsidRPr="008435E3">
              <w:rPr>
                <w:i/>
                <w:iCs/>
              </w:rPr>
              <w:t>2015</w:t>
            </w:r>
          </w:p>
        </w:tc>
        <w:tc>
          <w:tcPr>
            <w:tcW w:w="1906" w:type="dxa"/>
          </w:tcPr>
          <w:p w14:paraId="774C8172" w14:textId="77777777" w:rsidR="00FC2FB1" w:rsidRPr="008435E3" w:rsidRDefault="00FC2FB1" w:rsidP="009E71FE">
            <w:pPr>
              <w:rPr>
                <w:bCs/>
                <w:i/>
                <w:iCs/>
              </w:rPr>
            </w:pPr>
            <w:r w:rsidRPr="008435E3">
              <w:rPr>
                <w:i/>
                <w:iCs/>
              </w:rPr>
              <w:t>435</w:t>
            </w:r>
          </w:p>
        </w:tc>
        <w:tc>
          <w:tcPr>
            <w:tcW w:w="1854" w:type="dxa"/>
          </w:tcPr>
          <w:p w14:paraId="4D0EDC96" w14:textId="77777777" w:rsidR="00FC2FB1" w:rsidRPr="008435E3" w:rsidRDefault="00FC2FB1" w:rsidP="009E71FE">
            <w:pPr>
              <w:rPr>
                <w:bCs/>
                <w:i/>
                <w:iCs/>
              </w:rPr>
            </w:pPr>
            <w:r w:rsidRPr="008435E3">
              <w:rPr>
                <w:i/>
                <w:iCs/>
              </w:rPr>
              <w:t>1664</w:t>
            </w:r>
          </w:p>
        </w:tc>
        <w:tc>
          <w:tcPr>
            <w:tcW w:w="1854" w:type="dxa"/>
          </w:tcPr>
          <w:p w14:paraId="4E314F2B" w14:textId="77777777" w:rsidR="00FC2FB1" w:rsidRPr="008435E3" w:rsidRDefault="00FC2FB1" w:rsidP="009E71FE">
            <w:pPr>
              <w:rPr>
                <w:bCs/>
                <w:i/>
                <w:iCs/>
              </w:rPr>
            </w:pPr>
            <w:r w:rsidRPr="008435E3">
              <w:rPr>
                <w:i/>
                <w:iCs/>
              </w:rPr>
              <w:t>94</w:t>
            </w:r>
          </w:p>
        </w:tc>
      </w:tr>
      <w:tr w:rsidR="00FC2FB1" w:rsidRPr="008435E3" w14:paraId="2D1CFF21" w14:textId="77777777" w:rsidTr="00CE41B6">
        <w:tc>
          <w:tcPr>
            <w:tcW w:w="1984" w:type="dxa"/>
          </w:tcPr>
          <w:p w14:paraId="09DFB6F8" w14:textId="77777777" w:rsidR="00FC2FB1" w:rsidRPr="008435E3" w:rsidRDefault="00FC2FB1" w:rsidP="009E71FE">
            <w:pPr>
              <w:rPr>
                <w:bCs/>
                <w:i/>
                <w:iCs/>
              </w:rPr>
            </w:pPr>
            <w:r w:rsidRPr="008435E3">
              <w:rPr>
                <w:i/>
                <w:iCs/>
              </w:rPr>
              <w:t>2016</w:t>
            </w:r>
          </w:p>
        </w:tc>
        <w:tc>
          <w:tcPr>
            <w:tcW w:w="1906" w:type="dxa"/>
          </w:tcPr>
          <w:p w14:paraId="667AED68" w14:textId="77777777" w:rsidR="00FC2FB1" w:rsidRPr="008435E3" w:rsidRDefault="00FC2FB1" w:rsidP="009E71FE">
            <w:pPr>
              <w:rPr>
                <w:bCs/>
                <w:i/>
                <w:iCs/>
              </w:rPr>
            </w:pPr>
            <w:r w:rsidRPr="008435E3">
              <w:rPr>
                <w:i/>
                <w:iCs/>
              </w:rPr>
              <w:t>513</w:t>
            </w:r>
          </w:p>
        </w:tc>
        <w:tc>
          <w:tcPr>
            <w:tcW w:w="1854" w:type="dxa"/>
          </w:tcPr>
          <w:p w14:paraId="14F29A28" w14:textId="77777777" w:rsidR="00FC2FB1" w:rsidRPr="008435E3" w:rsidRDefault="00FC2FB1" w:rsidP="009E71FE">
            <w:pPr>
              <w:rPr>
                <w:bCs/>
                <w:i/>
                <w:iCs/>
              </w:rPr>
            </w:pPr>
            <w:r w:rsidRPr="008435E3">
              <w:rPr>
                <w:i/>
                <w:iCs/>
              </w:rPr>
              <w:t>1589</w:t>
            </w:r>
          </w:p>
        </w:tc>
        <w:tc>
          <w:tcPr>
            <w:tcW w:w="1854" w:type="dxa"/>
          </w:tcPr>
          <w:p w14:paraId="3A10AF2C" w14:textId="77777777" w:rsidR="00FC2FB1" w:rsidRPr="008435E3" w:rsidRDefault="00FC2FB1" w:rsidP="009E71FE">
            <w:pPr>
              <w:rPr>
                <w:bCs/>
                <w:i/>
                <w:iCs/>
              </w:rPr>
            </w:pPr>
            <w:r w:rsidRPr="008435E3">
              <w:rPr>
                <w:i/>
                <w:iCs/>
              </w:rPr>
              <w:t>100</w:t>
            </w:r>
          </w:p>
        </w:tc>
      </w:tr>
      <w:tr w:rsidR="00FC2FB1" w:rsidRPr="008435E3" w14:paraId="4CD28374" w14:textId="77777777" w:rsidTr="00CE41B6">
        <w:tc>
          <w:tcPr>
            <w:tcW w:w="1984" w:type="dxa"/>
          </w:tcPr>
          <w:p w14:paraId="4C746E27" w14:textId="77777777" w:rsidR="00FC2FB1" w:rsidRPr="008435E3" w:rsidRDefault="00FC2FB1" w:rsidP="009E71FE">
            <w:pPr>
              <w:rPr>
                <w:bCs/>
                <w:i/>
                <w:iCs/>
              </w:rPr>
            </w:pPr>
            <w:r w:rsidRPr="008435E3">
              <w:rPr>
                <w:i/>
                <w:iCs/>
              </w:rPr>
              <w:t>2017</w:t>
            </w:r>
          </w:p>
        </w:tc>
        <w:tc>
          <w:tcPr>
            <w:tcW w:w="1906" w:type="dxa"/>
          </w:tcPr>
          <w:p w14:paraId="29B2ADDA" w14:textId="77777777" w:rsidR="00FC2FB1" w:rsidRPr="008435E3" w:rsidRDefault="00FC2FB1" w:rsidP="009E71FE">
            <w:pPr>
              <w:rPr>
                <w:bCs/>
                <w:i/>
                <w:iCs/>
              </w:rPr>
            </w:pPr>
            <w:r w:rsidRPr="008435E3">
              <w:rPr>
                <w:i/>
                <w:iCs/>
              </w:rPr>
              <w:t>524</w:t>
            </w:r>
          </w:p>
        </w:tc>
        <w:tc>
          <w:tcPr>
            <w:tcW w:w="1854" w:type="dxa"/>
          </w:tcPr>
          <w:p w14:paraId="46C45C50" w14:textId="77777777" w:rsidR="00FC2FB1" w:rsidRPr="008435E3" w:rsidRDefault="00FC2FB1" w:rsidP="009E71FE">
            <w:pPr>
              <w:rPr>
                <w:bCs/>
                <w:i/>
                <w:iCs/>
              </w:rPr>
            </w:pPr>
            <w:r w:rsidRPr="008435E3">
              <w:rPr>
                <w:i/>
                <w:iCs/>
              </w:rPr>
              <w:t>1711</w:t>
            </w:r>
          </w:p>
        </w:tc>
        <w:tc>
          <w:tcPr>
            <w:tcW w:w="1854" w:type="dxa"/>
          </w:tcPr>
          <w:p w14:paraId="761633EA" w14:textId="77777777" w:rsidR="00FC2FB1" w:rsidRPr="008435E3" w:rsidRDefault="00FC2FB1" w:rsidP="009E71FE">
            <w:pPr>
              <w:rPr>
                <w:bCs/>
                <w:i/>
                <w:iCs/>
              </w:rPr>
            </w:pPr>
            <w:r w:rsidRPr="008435E3">
              <w:rPr>
                <w:i/>
                <w:iCs/>
              </w:rPr>
              <w:t>105</w:t>
            </w:r>
          </w:p>
        </w:tc>
      </w:tr>
      <w:tr w:rsidR="00FC2FB1" w:rsidRPr="008435E3" w14:paraId="056CB086" w14:textId="77777777" w:rsidTr="00CE41B6">
        <w:tc>
          <w:tcPr>
            <w:tcW w:w="1984" w:type="dxa"/>
          </w:tcPr>
          <w:p w14:paraId="4309E543" w14:textId="77777777" w:rsidR="00FC2FB1" w:rsidRPr="008435E3" w:rsidRDefault="00FC2FB1" w:rsidP="009E71FE">
            <w:pPr>
              <w:rPr>
                <w:bCs/>
                <w:i/>
                <w:iCs/>
              </w:rPr>
            </w:pPr>
            <w:r w:rsidRPr="008435E3">
              <w:rPr>
                <w:i/>
                <w:iCs/>
              </w:rPr>
              <w:t>2018</w:t>
            </w:r>
          </w:p>
        </w:tc>
        <w:tc>
          <w:tcPr>
            <w:tcW w:w="1906" w:type="dxa"/>
          </w:tcPr>
          <w:p w14:paraId="6DAD194C" w14:textId="77777777" w:rsidR="00FC2FB1" w:rsidRPr="008435E3" w:rsidRDefault="00FC2FB1" w:rsidP="009E71FE">
            <w:pPr>
              <w:rPr>
                <w:bCs/>
                <w:i/>
                <w:iCs/>
              </w:rPr>
            </w:pPr>
            <w:r w:rsidRPr="008435E3">
              <w:rPr>
                <w:i/>
                <w:iCs/>
              </w:rPr>
              <w:t>571</w:t>
            </w:r>
          </w:p>
        </w:tc>
        <w:tc>
          <w:tcPr>
            <w:tcW w:w="1854" w:type="dxa"/>
          </w:tcPr>
          <w:p w14:paraId="24B07046" w14:textId="77777777" w:rsidR="00FC2FB1" w:rsidRPr="008435E3" w:rsidRDefault="00FC2FB1" w:rsidP="009E71FE">
            <w:pPr>
              <w:rPr>
                <w:bCs/>
                <w:i/>
                <w:iCs/>
              </w:rPr>
            </w:pPr>
            <w:r w:rsidRPr="008435E3">
              <w:rPr>
                <w:i/>
                <w:iCs/>
              </w:rPr>
              <w:t>1693</w:t>
            </w:r>
          </w:p>
        </w:tc>
        <w:tc>
          <w:tcPr>
            <w:tcW w:w="1854" w:type="dxa"/>
          </w:tcPr>
          <w:p w14:paraId="1FCFE40E" w14:textId="77777777" w:rsidR="00FC2FB1" w:rsidRPr="008435E3" w:rsidRDefault="00FC2FB1" w:rsidP="009E71FE">
            <w:pPr>
              <w:rPr>
                <w:bCs/>
                <w:i/>
                <w:iCs/>
              </w:rPr>
            </w:pPr>
            <w:r w:rsidRPr="008435E3">
              <w:rPr>
                <w:i/>
                <w:iCs/>
              </w:rPr>
              <w:t>122</w:t>
            </w:r>
          </w:p>
        </w:tc>
      </w:tr>
      <w:tr w:rsidR="00FC2FB1" w:rsidRPr="008435E3" w14:paraId="17CC0564" w14:textId="77777777" w:rsidTr="00CE41B6">
        <w:tc>
          <w:tcPr>
            <w:tcW w:w="1984" w:type="dxa"/>
          </w:tcPr>
          <w:p w14:paraId="35BCCA70" w14:textId="77777777" w:rsidR="00FC2FB1" w:rsidRPr="008435E3" w:rsidRDefault="00FC2FB1" w:rsidP="009E71FE">
            <w:pPr>
              <w:rPr>
                <w:bCs/>
                <w:i/>
                <w:iCs/>
              </w:rPr>
            </w:pPr>
            <w:r w:rsidRPr="008435E3">
              <w:rPr>
                <w:i/>
                <w:iCs/>
              </w:rPr>
              <w:t>2019</w:t>
            </w:r>
          </w:p>
        </w:tc>
        <w:tc>
          <w:tcPr>
            <w:tcW w:w="1906" w:type="dxa"/>
          </w:tcPr>
          <w:p w14:paraId="26AF08A6" w14:textId="77777777" w:rsidR="00FC2FB1" w:rsidRPr="008435E3" w:rsidRDefault="00FC2FB1" w:rsidP="009E71FE">
            <w:pPr>
              <w:rPr>
                <w:bCs/>
                <w:i/>
                <w:iCs/>
              </w:rPr>
            </w:pPr>
            <w:r w:rsidRPr="008435E3">
              <w:rPr>
                <w:i/>
                <w:iCs/>
              </w:rPr>
              <w:t>589</w:t>
            </w:r>
          </w:p>
        </w:tc>
        <w:tc>
          <w:tcPr>
            <w:tcW w:w="1854" w:type="dxa"/>
          </w:tcPr>
          <w:p w14:paraId="23EB999B" w14:textId="77777777" w:rsidR="00FC2FB1" w:rsidRPr="008435E3" w:rsidRDefault="00FC2FB1" w:rsidP="009E71FE">
            <w:pPr>
              <w:rPr>
                <w:bCs/>
                <w:i/>
                <w:iCs/>
              </w:rPr>
            </w:pPr>
            <w:r w:rsidRPr="008435E3">
              <w:rPr>
                <w:i/>
                <w:iCs/>
              </w:rPr>
              <w:t>1707</w:t>
            </w:r>
          </w:p>
        </w:tc>
        <w:tc>
          <w:tcPr>
            <w:tcW w:w="1854" w:type="dxa"/>
          </w:tcPr>
          <w:p w14:paraId="207085DC" w14:textId="77777777" w:rsidR="00FC2FB1" w:rsidRPr="008435E3" w:rsidRDefault="00FC2FB1" w:rsidP="009E71FE">
            <w:pPr>
              <w:rPr>
                <w:bCs/>
                <w:i/>
                <w:iCs/>
              </w:rPr>
            </w:pPr>
            <w:r w:rsidRPr="008435E3">
              <w:rPr>
                <w:i/>
                <w:iCs/>
              </w:rPr>
              <w:t>121</w:t>
            </w:r>
          </w:p>
        </w:tc>
      </w:tr>
      <w:tr w:rsidR="00FC2FB1" w:rsidRPr="008435E3" w14:paraId="15D2E436" w14:textId="77777777" w:rsidTr="00CE41B6">
        <w:tc>
          <w:tcPr>
            <w:tcW w:w="1984" w:type="dxa"/>
          </w:tcPr>
          <w:p w14:paraId="08F79736" w14:textId="77777777" w:rsidR="00FC2FB1" w:rsidRPr="008435E3" w:rsidRDefault="00FC2FB1" w:rsidP="009E71FE">
            <w:pPr>
              <w:rPr>
                <w:bCs/>
                <w:i/>
                <w:iCs/>
              </w:rPr>
            </w:pPr>
            <w:r w:rsidRPr="008435E3">
              <w:rPr>
                <w:i/>
                <w:iCs/>
              </w:rPr>
              <w:t>2020</w:t>
            </w:r>
          </w:p>
        </w:tc>
        <w:tc>
          <w:tcPr>
            <w:tcW w:w="1906" w:type="dxa"/>
          </w:tcPr>
          <w:p w14:paraId="1D70A9D7" w14:textId="77777777" w:rsidR="00FC2FB1" w:rsidRPr="008435E3" w:rsidRDefault="00FC2FB1" w:rsidP="009E71FE">
            <w:pPr>
              <w:rPr>
                <w:bCs/>
                <w:i/>
                <w:iCs/>
              </w:rPr>
            </w:pPr>
            <w:r w:rsidRPr="008435E3">
              <w:rPr>
                <w:i/>
                <w:iCs/>
              </w:rPr>
              <w:t>562</w:t>
            </w:r>
          </w:p>
        </w:tc>
        <w:tc>
          <w:tcPr>
            <w:tcW w:w="1854" w:type="dxa"/>
          </w:tcPr>
          <w:p w14:paraId="063071EE" w14:textId="77777777" w:rsidR="00FC2FB1" w:rsidRPr="008435E3" w:rsidRDefault="00FC2FB1" w:rsidP="009E71FE">
            <w:pPr>
              <w:rPr>
                <w:bCs/>
                <w:i/>
                <w:iCs/>
              </w:rPr>
            </w:pPr>
            <w:r w:rsidRPr="008435E3">
              <w:rPr>
                <w:i/>
                <w:iCs/>
              </w:rPr>
              <w:t>1687</w:t>
            </w:r>
          </w:p>
        </w:tc>
        <w:tc>
          <w:tcPr>
            <w:tcW w:w="1854" w:type="dxa"/>
          </w:tcPr>
          <w:p w14:paraId="0B8F5C41" w14:textId="77777777" w:rsidR="00FC2FB1" w:rsidRPr="008435E3" w:rsidRDefault="00FC2FB1" w:rsidP="009E71FE">
            <w:pPr>
              <w:rPr>
                <w:bCs/>
                <w:i/>
                <w:iCs/>
              </w:rPr>
            </w:pPr>
            <w:r w:rsidRPr="008435E3">
              <w:rPr>
                <w:i/>
                <w:iCs/>
              </w:rPr>
              <w:t>147</w:t>
            </w:r>
          </w:p>
        </w:tc>
      </w:tr>
      <w:tr w:rsidR="00FC2FB1" w:rsidRPr="008435E3" w14:paraId="66873B47" w14:textId="77777777" w:rsidTr="00CE41B6">
        <w:tc>
          <w:tcPr>
            <w:tcW w:w="1984" w:type="dxa"/>
          </w:tcPr>
          <w:p w14:paraId="5689A0BE" w14:textId="77777777" w:rsidR="00FC2FB1" w:rsidRPr="008435E3" w:rsidRDefault="00FC2FB1" w:rsidP="009E71FE">
            <w:pPr>
              <w:rPr>
                <w:bCs/>
                <w:i/>
                <w:iCs/>
              </w:rPr>
            </w:pPr>
            <w:r w:rsidRPr="008435E3">
              <w:rPr>
                <w:i/>
                <w:iCs/>
              </w:rPr>
              <w:t>2021</w:t>
            </w:r>
          </w:p>
        </w:tc>
        <w:tc>
          <w:tcPr>
            <w:tcW w:w="1906" w:type="dxa"/>
          </w:tcPr>
          <w:p w14:paraId="78E86A8B" w14:textId="77777777" w:rsidR="00FC2FB1" w:rsidRPr="008435E3" w:rsidRDefault="00FC2FB1" w:rsidP="009E71FE">
            <w:pPr>
              <w:rPr>
                <w:bCs/>
                <w:i/>
                <w:iCs/>
              </w:rPr>
            </w:pPr>
            <w:r w:rsidRPr="008435E3">
              <w:rPr>
                <w:i/>
                <w:iCs/>
              </w:rPr>
              <w:t>580</w:t>
            </w:r>
          </w:p>
        </w:tc>
        <w:tc>
          <w:tcPr>
            <w:tcW w:w="1854" w:type="dxa"/>
          </w:tcPr>
          <w:p w14:paraId="074C4851" w14:textId="77777777" w:rsidR="00FC2FB1" w:rsidRPr="008435E3" w:rsidRDefault="00FC2FB1" w:rsidP="009E71FE">
            <w:pPr>
              <w:rPr>
                <w:bCs/>
                <w:i/>
                <w:iCs/>
              </w:rPr>
            </w:pPr>
            <w:r w:rsidRPr="008435E3">
              <w:rPr>
                <w:i/>
                <w:iCs/>
              </w:rPr>
              <w:t>1737</w:t>
            </w:r>
          </w:p>
        </w:tc>
        <w:tc>
          <w:tcPr>
            <w:tcW w:w="1854" w:type="dxa"/>
          </w:tcPr>
          <w:p w14:paraId="147EFB9C" w14:textId="77777777" w:rsidR="00FC2FB1" w:rsidRPr="008435E3" w:rsidRDefault="00FC2FB1" w:rsidP="009E71FE">
            <w:pPr>
              <w:rPr>
                <w:bCs/>
                <w:i/>
                <w:iCs/>
              </w:rPr>
            </w:pPr>
            <w:r w:rsidRPr="008435E3">
              <w:rPr>
                <w:i/>
                <w:iCs/>
              </w:rPr>
              <w:t>146</w:t>
            </w:r>
          </w:p>
        </w:tc>
      </w:tr>
    </w:tbl>
    <w:p w14:paraId="6CFA080E" w14:textId="77777777" w:rsidR="00FC2FB1" w:rsidRDefault="00FC2FB1" w:rsidP="009E71FE">
      <w:pPr>
        <w:ind w:left="1418" w:hanging="709"/>
        <w:rPr>
          <w:b/>
          <w:szCs w:val="24"/>
        </w:rPr>
      </w:pPr>
    </w:p>
    <w:p w14:paraId="4F13E531" w14:textId="77777777" w:rsidR="00FC2FB1" w:rsidRPr="00DB0695" w:rsidRDefault="00FC2FB1" w:rsidP="009E71FE">
      <w:pPr>
        <w:ind w:left="709" w:hanging="709"/>
        <w:rPr>
          <w:bCs/>
          <w:szCs w:val="24"/>
        </w:rPr>
      </w:pPr>
      <w:r w:rsidRPr="00DB0695">
        <w:rPr>
          <w:b/>
          <w:szCs w:val="24"/>
        </w:rPr>
        <w:t>Q28.</w:t>
      </w:r>
      <w:r w:rsidRPr="00DB0695">
        <w:rPr>
          <w:bCs/>
          <w:szCs w:val="24"/>
        </w:rPr>
        <w:tab/>
        <w:t>Please advise how many bus operators successfully in converting from a casual position to a full time position each financial year from 2002-2003 to 2020</w:t>
      </w:r>
      <w:r>
        <w:rPr>
          <w:bCs/>
          <w:szCs w:val="24"/>
        </w:rPr>
        <w:noBreakHyphen/>
      </w:r>
      <w:r w:rsidRPr="00DB0695">
        <w:rPr>
          <w:bCs/>
          <w:szCs w:val="24"/>
        </w:rPr>
        <w:t>2021.</w:t>
      </w:r>
    </w:p>
    <w:p w14:paraId="494C560D" w14:textId="5F510AC0" w:rsidR="00FC2FB1" w:rsidRDefault="00CE41B6" w:rsidP="009E71FE">
      <w:pPr>
        <w:spacing w:line="218" w:lineRule="auto"/>
        <w:rPr>
          <w:b/>
          <w:sz w:val="22"/>
        </w:rPr>
      </w:pPr>
      <w:r>
        <w:rPr>
          <w:b/>
          <w:sz w:val="22"/>
        </w:rPr>
        <w:tab/>
      </w:r>
    </w:p>
    <w:p w14:paraId="108E14FB" w14:textId="77777777" w:rsidR="00FC2FB1" w:rsidRDefault="00FC2FB1" w:rsidP="009E71FE">
      <w:pPr>
        <w:rPr>
          <w:bCs/>
          <w:i/>
          <w:iCs/>
        </w:rPr>
      </w:pPr>
      <w:r w:rsidRPr="00222E59">
        <w:rPr>
          <w:b/>
          <w:i/>
          <w:iCs/>
        </w:rPr>
        <w:t>A</w:t>
      </w:r>
      <w:r>
        <w:rPr>
          <w:b/>
          <w:i/>
          <w:iCs/>
        </w:rPr>
        <w:t>28</w:t>
      </w:r>
      <w:r w:rsidRPr="00222E59">
        <w:rPr>
          <w:b/>
          <w:i/>
          <w:iCs/>
        </w:rPr>
        <w:t>.</w:t>
      </w:r>
      <w:r w:rsidRPr="00222E59">
        <w:rPr>
          <w:bCs/>
          <w:i/>
          <w:iCs/>
        </w:rPr>
        <w:tab/>
      </w:r>
    </w:p>
    <w:tbl>
      <w:tblPr>
        <w:tblStyle w:val="TableGrid"/>
        <w:tblW w:w="0" w:type="auto"/>
        <w:tblInd w:w="704" w:type="dxa"/>
        <w:tblLook w:val="04A0" w:firstRow="1" w:lastRow="0" w:firstColumn="1" w:lastColumn="0" w:noHBand="0" w:noVBand="1"/>
      </w:tblPr>
      <w:tblGrid>
        <w:gridCol w:w="3799"/>
        <w:gridCol w:w="3799"/>
      </w:tblGrid>
      <w:tr w:rsidR="00FC2FB1" w:rsidRPr="00124797" w14:paraId="60537C98" w14:textId="77777777" w:rsidTr="00CE41B6">
        <w:tc>
          <w:tcPr>
            <w:tcW w:w="3799" w:type="dxa"/>
          </w:tcPr>
          <w:p w14:paraId="35C79602" w14:textId="77777777" w:rsidR="00FC2FB1" w:rsidRPr="00124797" w:rsidRDefault="00FC2FB1" w:rsidP="009E71FE">
            <w:pPr>
              <w:rPr>
                <w:bCs/>
                <w:i/>
                <w:iCs/>
              </w:rPr>
            </w:pPr>
            <w:r w:rsidRPr="00124797">
              <w:rPr>
                <w:i/>
                <w:iCs/>
              </w:rPr>
              <w:t>2006</w:t>
            </w:r>
          </w:p>
        </w:tc>
        <w:tc>
          <w:tcPr>
            <w:tcW w:w="3799" w:type="dxa"/>
          </w:tcPr>
          <w:p w14:paraId="44D2A6BD" w14:textId="77777777" w:rsidR="00FC2FB1" w:rsidRPr="00124797" w:rsidRDefault="00FC2FB1" w:rsidP="009E71FE">
            <w:pPr>
              <w:rPr>
                <w:bCs/>
                <w:i/>
                <w:iCs/>
              </w:rPr>
            </w:pPr>
            <w:r w:rsidRPr="00124797">
              <w:rPr>
                <w:i/>
                <w:iCs/>
              </w:rPr>
              <w:t>70</w:t>
            </w:r>
          </w:p>
        </w:tc>
      </w:tr>
      <w:tr w:rsidR="00FC2FB1" w:rsidRPr="00124797" w14:paraId="435B65DA" w14:textId="77777777" w:rsidTr="00CE41B6">
        <w:tc>
          <w:tcPr>
            <w:tcW w:w="3799" w:type="dxa"/>
          </w:tcPr>
          <w:p w14:paraId="7DDFCE8C" w14:textId="77777777" w:rsidR="00FC2FB1" w:rsidRPr="00124797" w:rsidRDefault="00FC2FB1" w:rsidP="009E71FE">
            <w:pPr>
              <w:rPr>
                <w:bCs/>
                <w:i/>
                <w:iCs/>
              </w:rPr>
            </w:pPr>
            <w:r w:rsidRPr="00124797">
              <w:rPr>
                <w:i/>
                <w:iCs/>
              </w:rPr>
              <w:t>2007</w:t>
            </w:r>
          </w:p>
        </w:tc>
        <w:tc>
          <w:tcPr>
            <w:tcW w:w="3799" w:type="dxa"/>
          </w:tcPr>
          <w:p w14:paraId="0E03D051" w14:textId="77777777" w:rsidR="00FC2FB1" w:rsidRPr="00124797" w:rsidRDefault="00FC2FB1" w:rsidP="009E71FE">
            <w:pPr>
              <w:rPr>
                <w:bCs/>
                <w:i/>
                <w:iCs/>
              </w:rPr>
            </w:pPr>
            <w:r w:rsidRPr="00124797">
              <w:rPr>
                <w:i/>
                <w:iCs/>
              </w:rPr>
              <w:t>48</w:t>
            </w:r>
          </w:p>
        </w:tc>
      </w:tr>
      <w:tr w:rsidR="00FC2FB1" w:rsidRPr="00124797" w14:paraId="05935347" w14:textId="77777777" w:rsidTr="00CE41B6">
        <w:tc>
          <w:tcPr>
            <w:tcW w:w="3799" w:type="dxa"/>
          </w:tcPr>
          <w:p w14:paraId="245F3F67" w14:textId="77777777" w:rsidR="00FC2FB1" w:rsidRPr="00124797" w:rsidRDefault="00FC2FB1" w:rsidP="009E71FE">
            <w:pPr>
              <w:rPr>
                <w:bCs/>
                <w:i/>
                <w:iCs/>
              </w:rPr>
            </w:pPr>
            <w:r w:rsidRPr="00124797">
              <w:rPr>
                <w:i/>
                <w:iCs/>
              </w:rPr>
              <w:t>2008</w:t>
            </w:r>
          </w:p>
        </w:tc>
        <w:tc>
          <w:tcPr>
            <w:tcW w:w="3799" w:type="dxa"/>
          </w:tcPr>
          <w:p w14:paraId="751018C6" w14:textId="77777777" w:rsidR="00FC2FB1" w:rsidRPr="00124797" w:rsidRDefault="00FC2FB1" w:rsidP="009E71FE">
            <w:pPr>
              <w:rPr>
                <w:bCs/>
                <w:i/>
                <w:iCs/>
              </w:rPr>
            </w:pPr>
            <w:r w:rsidRPr="00124797">
              <w:rPr>
                <w:i/>
                <w:iCs/>
              </w:rPr>
              <w:t>50</w:t>
            </w:r>
          </w:p>
        </w:tc>
      </w:tr>
      <w:tr w:rsidR="00FC2FB1" w:rsidRPr="00124797" w14:paraId="2EC91693" w14:textId="77777777" w:rsidTr="00CE41B6">
        <w:tc>
          <w:tcPr>
            <w:tcW w:w="3799" w:type="dxa"/>
          </w:tcPr>
          <w:p w14:paraId="7FEE7B45" w14:textId="77777777" w:rsidR="00FC2FB1" w:rsidRPr="00124797" w:rsidRDefault="00FC2FB1" w:rsidP="009E71FE">
            <w:pPr>
              <w:rPr>
                <w:bCs/>
                <w:i/>
                <w:iCs/>
              </w:rPr>
            </w:pPr>
            <w:r w:rsidRPr="00124797">
              <w:rPr>
                <w:i/>
                <w:iCs/>
              </w:rPr>
              <w:t>2009</w:t>
            </w:r>
          </w:p>
        </w:tc>
        <w:tc>
          <w:tcPr>
            <w:tcW w:w="3799" w:type="dxa"/>
          </w:tcPr>
          <w:p w14:paraId="7AFBF3E8" w14:textId="77777777" w:rsidR="00FC2FB1" w:rsidRPr="00124797" w:rsidRDefault="00FC2FB1" w:rsidP="009E71FE">
            <w:pPr>
              <w:rPr>
                <w:bCs/>
                <w:i/>
                <w:iCs/>
              </w:rPr>
            </w:pPr>
            <w:r w:rsidRPr="00124797">
              <w:rPr>
                <w:i/>
                <w:iCs/>
              </w:rPr>
              <w:t>70</w:t>
            </w:r>
          </w:p>
        </w:tc>
      </w:tr>
      <w:tr w:rsidR="00FC2FB1" w:rsidRPr="00124797" w14:paraId="6EAC1D12" w14:textId="77777777" w:rsidTr="00CE41B6">
        <w:tc>
          <w:tcPr>
            <w:tcW w:w="3799" w:type="dxa"/>
          </w:tcPr>
          <w:p w14:paraId="7373D2A7" w14:textId="77777777" w:rsidR="00FC2FB1" w:rsidRPr="00124797" w:rsidRDefault="00FC2FB1" w:rsidP="009E71FE">
            <w:pPr>
              <w:rPr>
                <w:bCs/>
                <w:i/>
                <w:iCs/>
              </w:rPr>
            </w:pPr>
            <w:r w:rsidRPr="00124797">
              <w:rPr>
                <w:i/>
                <w:iCs/>
              </w:rPr>
              <w:t>2010</w:t>
            </w:r>
          </w:p>
        </w:tc>
        <w:tc>
          <w:tcPr>
            <w:tcW w:w="3799" w:type="dxa"/>
          </w:tcPr>
          <w:p w14:paraId="3D6534EC" w14:textId="77777777" w:rsidR="00FC2FB1" w:rsidRPr="00124797" w:rsidRDefault="00FC2FB1" w:rsidP="009E71FE">
            <w:pPr>
              <w:rPr>
                <w:bCs/>
                <w:i/>
                <w:iCs/>
              </w:rPr>
            </w:pPr>
            <w:r w:rsidRPr="00124797">
              <w:rPr>
                <w:i/>
                <w:iCs/>
              </w:rPr>
              <w:t>29</w:t>
            </w:r>
          </w:p>
        </w:tc>
      </w:tr>
      <w:tr w:rsidR="00FC2FB1" w:rsidRPr="00124797" w14:paraId="5539A144" w14:textId="77777777" w:rsidTr="00CE41B6">
        <w:tc>
          <w:tcPr>
            <w:tcW w:w="3799" w:type="dxa"/>
          </w:tcPr>
          <w:p w14:paraId="5BE4257C" w14:textId="77777777" w:rsidR="00FC2FB1" w:rsidRPr="00124797" w:rsidRDefault="00FC2FB1" w:rsidP="009E71FE">
            <w:pPr>
              <w:rPr>
                <w:bCs/>
                <w:i/>
                <w:iCs/>
              </w:rPr>
            </w:pPr>
            <w:r w:rsidRPr="00124797">
              <w:rPr>
                <w:i/>
                <w:iCs/>
              </w:rPr>
              <w:t>2011</w:t>
            </w:r>
          </w:p>
        </w:tc>
        <w:tc>
          <w:tcPr>
            <w:tcW w:w="3799" w:type="dxa"/>
          </w:tcPr>
          <w:p w14:paraId="5A7F0041" w14:textId="77777777" w:rsidR="00FC2FB1" w:rsidRPr="00124797" w:rsidRDefault="00FC2FB1" w:rsidP="009E71FE">
            <w:pPr>
              <w:rPr>
                <w:bCs/>
                <w:i/>
                <w:iCs/>
              </w:rPr>
            </w:pPr>
            <w:r w:rsidRPr="00124797">
              <w:rPr>
                <w:i/>
                <w:iCs/>
              </w:rPr>
              <w:t>106</w:t>
            </w:r>
          </w:p>
        </w:tc>
      </w:tr>
      <w:tr w:rsidR="00FC2FB1" w:rsidRPr="00124797" w14:paraId="7348DB6D" w14:textId="77777777" w:rsidTr="00CE41B6">
        <w:tc>
          <w:tcPr>
            <w:tcW w:w="3799" w:type="dxa"/>
          </w:tcPr>
          <w:p w14:paraId="1EEC9DE0" w14:textId="77777777" w:rsidR="00FC2FB1" w:rsidRPr="00124797" w:rsidRDefault="00FC2FB1" w:rsidP="009E71FE">
            <w:pPr>
              <w:rPr>
                <w:bCs/>
                <w:i/>
                <w:iCs/>
              </w:rPr>
            </w:pPr>
            <w:r w:rsidRPr="00124797">
              <w:rPr>
                <w:i/>
                <w:iCs/>
              </w:rPr>
              <w:t>2012</w:t>
            </w:r>
          </w:p>
        </w:tc>
        <w:tc>
          <w:tcPr>
            <w:tcW w:w="3799" w:type="dxa"/>
          </w:tcPr>
          <w:p w14:paraId="76714AA0" w14:textId="77777777" w:rsidR="00FC2FB1" w:rsidRPr="00124797" w:rsidRDefault="00FC2FB1" w:rsidP="009E71FE">
            <w:pPr>
              <w:rPr>
                <w:bCs/>
                <w:i/>
                <w:iCs/>
              </w:rPr>
            </w:pPr>
            <w:r w:rsidRPr="00124797">
              <w:rPr>
                <w:i/>
                <w:iCs/>
              </w:rPr>
              <w:t>80</w:t>
            </w:r>
          </w:p>
        </w:tc>
      </w:tr>
      <w:tr w:rsidR="00FC2FB1" w:rsidRPr="00124797" w14:paraId="52ACB091" w14:textId="77777777" w:rsidTr="00CE41B6">
        <w:tc>
          <w:tcPr>
            <w:tcW w:w="3799" w:type="dxa"/>
          </w:tcPr>
          <w:p w14:paraId="4D16D5D0" w14:textId="77777777" w:rsidR="00FC2FB1" w:rsidRPr="00124797" w:rsidRDefault="00FC2FB1" w:rsidP="009E71FE">
            <w:pPr>
              <w:rPr>
                <w:bCs/>
                <w:i/>
                <w:iCs/>
              </w:rPr>
            </w:pPr>
            <w:r w:rsidRPr="00124797">
              <w:rPr>
                <w:i/>
                <w:iCs/>
              </w:rPr>
              <w:t>2013</w:t>
            </w:r>
          </w:p>
        </w:tc>
        <w:tc>
          <w:tcPr>
            <w:tcW w:w="3799" w:type="dxa"/>
          </w:tcPr>
          <w:p w14:paraId="00157817" w14:textId="77777777" w:rsidR="00FC2FB1" w:rsidRPr="00124797" w:rsidRDefault="00FC2FB1" w:rsidP="009E71FE">
            <w:pPr>
              <w:rPr>
                <w:bCs/>
                <w:i/>
                <w:iCs/>
              </w:rPr>
            </w:pPr>
            <w:r w:rsidRPr="00124797">
              <w:rPr>
                <w:i/>
                <w:iCs/>
              </w:rPr>
              <w:t>14</w:t>
            </w:r>
          </w:p>
        </w:tc>
      </w:tr>
      <w:tr w:rsidR="00FC2FB1" w:rsidRPr="00124797" w14:paraId="14B20D56" w14:textId="77777777" w:rsidTr="00CE41B6">
        <w:tc>
          <w:tcPr>
            <w:tcW w:w="3799" w:type="dxa"/>
          </w:tcPr>
          <w:p w14:paraId="45FE9CF1" w14:textId="77777777" w:rsidR="00FC2FB1" w:rsidRPr="00124797" w:rsidRDefault="00FC2FB1" w:rsidP="009E71FE">
            <w:pPr>
              <w:rPr>
                <w:bCs/>
                <w:i/>
                <w:iCs/>
              </w:rPr>
            </w:pPr>
            <w:r w:rsidRPr="00124797">
              <w:rPr>
                <w:i/>
                <w:iCs/>
              </w:rPr>
              <w:t>2014</w:t>
            </w:r>
          </w:p>
        </w:tc>
        <w:tc>
          <w:tcPr>
            <w:tcW w:w="3799" w:type="dxa"/>
          </w:tcPr>
          <w:p w14:paraId="53D7B11A" w14:textId="77777777" w:rsidR="00FC2FB1" w:rsidRPr="00124797" w:rsidRDefault="00FC2FB1" w:rsidP="009E71FE">
            <w:pPr>
              <w:rPr>
                <w:bCs/>
                <w:i/>
                <w:iCs/>
              </w:rPr>
            </w:pPr>
            <w:r w:rsidRPr="00124797">
              <w:rPr>
                <w:i/>
                <w:iCs/>
              </w:rPr>
              <w:t>48</w:t>
            </w:r>
          </w:p>
        </w:tc>
      </w:tr>
      <w:tr w:rsidR="00FC2FB1" w:rsidRPr="00124797" w14:paraId="1197E3DE" w14:textId="77777777" w:rsidTr="00CE41B6">
        <w:tc>
          <w:tcPr>
            <w:tcW w:w="3799" w:type="dxa"/>
          </w:tcPr>
          <w:p w14:paraId="0DB65C62" w14:textId="77777777" w:rsidR="00FC2FB1" w:rsidRPr="00124797" w:rsidRDefault="00FC2FB1" w:rsidP="009E71FE">
            <w:pPr>
              <w:rPr>
                <w:bCs/>
                <w:i/>
                <w:iCs/>
              </w:rPr>
            </w:pPr>
            <w:r w:rsidRPr="00124797">
              <w:rPr>
                <w:i/>
                <w:iCs/>
              </w:rPr>
              <w:t>2015</w:t>
            </w:r>
          </w:p>
        </w:tc>
        <w:tc>
          <w:tcPr>
            <w:tcW w:w="3799" w:type="dxa"/>
          </w:tcPr>
          <w:p w14:paraId="2802E1A9" w14:textId="77777777" w:rsidR="00FC2FB1" w:rsidRPr="00124797" w:rsidRDefault="00FC2FB1" w:rsidP="009E71FE">
            <w:pPr>
              <w:rPr>
                <w:bCs/>
                <w:i/>
                <w:iCs/>
              </w:rPr>
            </w:pPr>
            <w:r w:rsidRPr="00124797">
              <w:rPr>
                <w:i/>
                <w:iCs/>
              </w:rPr>
              <w:t>75</w:t>
            </w:r>
          </w:p>
        </w:tc>
      </w:tr>
      <w:tr w:rsidR="00FC2FB1" w:rsidRPr="00124797" w14:paraId="24410D8A" w14:textId="77777777" w:rsidTr="00CE41B6">
        <w:tc>
          <w:tcPr>
            <w:tcW w:w="3799" w:type="dxa"/>
          </w:tcPr>
          <w:p w14:paraId="0B0D7C77" w14:textId="77777777" w:rsidR="00FC2FB1" w:rsidRPr="00124797" w:rsidRDefault="00FC2FB1" w:rsidP="009E71FE">
            <w:pPr>
              <w:rPr>
                <w:bCs/>
                <w:i/>
                <w:iCs/>
              </w:rPr>
            </w:pPr>
            <w:r w:rsidRPr="00124797">
              <w:rPr>
                <w:i/>
                <w:iCs/>
              </w:rPr>
              <w:t>2016</w:t>
            </w:r>
          </w:p>
        </w:tc>
        <w:tc>
          <w:tcPr>
            <w:tcW w:w="3799" w:type="dxa"/>
          </w:tcPr>
          <w:p w14:paraId="1F6C9947" w14:textId="77777777" w:rsidR="00FC2FB1" w:rsidRPr="00124797" w:rsidRDefault="00FC2FB1" w:rsidP="009E71FE">
            <w:pPr>
              <w:rPr>
                <w:bCs/>
                <w:i/>
                <w:iCs/>
              </w:rPr>
            </w:pPr>
            <w:r w:rsidRPr="00124797">
              <w:rPr>
                <w:i/>
                <w:iCs/>
              </w:rPr>
              <w:t>67</w:t>
            </w:r>
          </w:p>
        </w:tc>
      </w:tr>
      <w:tr w:rsidR="00FC2FB1" w:rsidRPr="00124797" w14:paraId="7541DB0C" w14:textId="77777777" w:rsidTr="00CE41B6">
        <w:tc>
          <w:tcPr>
            <w:tcW w:w="3799" w:type="dxa"/>
          </w:tcPr>
          <w:p w14:paraId="6EB12B51" w14:textId="77777777" w:rsidR="00FC2FB1" w:rsidRPr="00124797" w:rsidRDefault="00FC2FB1" w:rsidP="009E71FE">
            <w:pPr>
              <w:rPr>
                <w:bCs/>
                <w:i/>
                <w:iCs/>
              </w:rPr>
            </w:pPr>
            <w:r w:rsidRPr="00124797">
              <w:rPr>
                <w:i/>
                <w:iCs/>
              </w:rPr>
              <w:t>2017</w:t>
            </w:r>
          </w:p>
        </w:tc>
        <w:tc>
          <w:tcPr>
            <w:tcW w:w="3799" w:type="dxa"/>
          </w:tcPr>
          <w:p w14:paraId="1DD7A782" w14:textId="77777777" w:rsidR="00FC2FB1" w:rsidRPr="00124797" w:rsidRDefault="00FC2FB1" w:rsidP="009E71FE">
            <w:pPr>
              <w:rPr>
                <w:bCs/>
                <w:i/>
                <w:iCs/>
              </w:rPr>
            </w:pPr>
            <w:r w:rsidRPr="00124797">
              <w:rPr>
                <w:i/>
                <w:iCs/>
              </w:rPr>
              <w:t>208</w:t>
            </w:r>
          </w:p>
        </w:tc>
      </w:tr>
      <w:tr w:rsidR="00FC2FB1" w:rsidRPr="00124797" w14:paraId="2D44BFD8" w14:textId="77777777" w:rsidTr="00CE41B6">
        <w:tc>
          <w:tcPr>
            <w:tcW w:w="3799" w:type="dxa"/>
          </w:tcPr>
          <w:p w14:paraId="7A7D5DBB" w14:textId="77777777" w:rsidR="00FC2FB1" w:rsidRPr="00124797" w:rsidRDefault="00FC2FB1" w:rsidP="009E71FE">
            <w:pPr>
              <w:rPr>
                <w:bCs/>
                <w:i/>
                <w:iCs/>
              </w:rPr>
            </w:pPr>
            <w:r w:rsidRPr="00124797">
              <w:rPr>
                <w:i/>
                <w:iCs/>
              </w:rPr>
              <w:t>2018</w:t>
            </w:r>
          </w:p>
        </w:tc>
        <w:tc>
          <w:tcPr>
            <w:tcW w:w="3799" w:type="dxa"/>
          </w:tcPr>
          <w:p w14:paraId="3681D13C" w14:textId="77777777" w:rsidR="00FC2FB1" w:rsidRPr="00124797" w:rsidRDefault="00FC2FB1" w:rsidP="009E71FE">
            <w:pPr>
              <w:rPr>
                <w:bCs/>
                <w:i/>
                <w:iCs/>
              </w:rPr>
            </w:pPr>
            <w:r w:rsidRPr="00124797">
              <w:rPr>
                <w:i/>
                <w:iCs/>
              </w:rPr>
              <w:t>92</w:t>
            </w:r>
          </w:p>
        </w:tc>
      </w:tr>
      <w:tr w:rsidR="00FC2FB1" w:rsidRPr="00124797" w14:paraId="55695DCE" w14:textId="77777777" w:rsidTr="00CE41B6">
        <w:tc>
          <w:tcPr>
            <w:tcW w:w="3799" w:type="dxa"/>
          </w:tcPr>
          <w:p w14:paraId="41807B2A" w14:textId="77777777" w:rsidR="00FC2FB1" w:rsidRPr="00124797" w:rsidRDefault="00FC2FB1" w:rsidP="009E71FE">
            <w:pPr>
              <w:rPr>
                <w:bCs/>
                <w:i/>
                <w:iCs/>
              </w:rPr>
            </w:pPr>
            <w:r w:rsidRPr="00124797">
              <w:rPr>
                <w:i/>
                <w:iCs/>
              </w:rPr>
              <w:t>2019</w:t>
            </w:r>
          </w:p>
        </w:tc>
        <w:tc>
          <w:tcPr>
            <w:tcW w:w="3799" w:type="dxa"/>
          </w:tcPr>
          <w:p w14:paraId="7901CED9" w14:textId="77777777" w:rsidR="00FC2FB1" w:rsidRPr="00124797" w:rsidRDefault="00FC2FB1" w:rsidP="009E71FE">
            <w:pPr>
              <w:rPr>
                <w:bCs/>
                <w:i/>
                <w:iCs/>
              </w:rPr>
            </w:pPr>
            <w:r w:rsidRPr="00124797">
              <w:rPr>
                <w:i/>
                <w:iCs/>
              </w:rPr>
              <w:t>135</w:t>
            </w:r>
          </w:p>
        </w:tc>
      </w:tr>
      <w:tr w:rsidR="00FC2FB1" w:rsidRPr="00124797" w14:paraId="3ECDA247" w14:textId="77777777" w:rsidTr="00CE41B6">
        <w:tc>
          <w:tcPr>
            <w:tcW w:w="3799" w:type="dxa"/>
          </w:tcPr>
          <w:p w14:paraId="46409528" w14:textId="77777777" w:rsidR="00FC2FB1" w:rsidRPr="00124797" w:rsidRDefault="00FC2FB1" w:rsidP="009E71FE">
            <w:pPr>
              <w:rPr>
                <w:bCs/>
                <w:i/>
                <w:iCs/>
              </w:rPr>
            </w:pPr>
            <w:r w:rsidRPr="00124797">
              <w:rPr>
                <w:i/>
                <w:iCs/>
              </w:rPr>
              <w:t>2020</w:t>
            </w:r>
          </w:p>
        </w:tc>
        <w:tc>
          <w:tcPr>
            <w:tcW w:w="3799" w:type="dxa"/>
          </w:tcPr>
          <w:p w14:paraId="36A6F9E5" w14:textId="77777777" w:rsidR="00FC2FB1" w:rsidRPr="00124797" w:rsidRDefault="00FC2FB1" w:rsidP="009E71FE">
            <w:pPr>
              <w:rPr>
                <w:bCs/>
                <w:i/>
                <w:iCs/>
              </w:rPr>
            </w:pPr>
            <w:r w:rsidRPr="00124797">
              <w:rPr>
                <w:i/>
                <w:iCs/>
              </w:rPr>
              <w:t>112</w:t>
            </w:r>
          </w:p>
        </w:tc>
      </w:tr>
      <w:tr w:rsidR="00FC2FB1" w:rsidRPr="00124797" w14:paraId="5EC101EA" w14:textId="77777777" w:rsidTr="00CE41B6">
        <w:tc>
          <w:tcPr>
            <w:tcW w:w="3799" w:type="dxa"/>
          </w:tcPr>
          <w:p w14:paraId="71D760B2" w14:textId="77777777" w:rsidR="00FC2FB1" w:rsidRPr="00124797" w:rsidRDefault="00FC2FB1" w:rsidP="009E71FE">
            <w:pPr>
              <w:rPr>
                <w:bCs/>
                <w:i/>
                <w:iCs/>
              </w:rPr>
            </w:pPr>
            <w:r w:rsidRPr="00124797">
              <w:rPr>
                <w:i/>
                <w:iCs/>
              </w:rPr>
              <w:t>2021</w:t>
            </w:r>
          </w:p>
        </w:tc>
        <w:tc>
          <w:tcPr>
            <w:tcW w:w="3799" w:type="dxa"/>
          </w:tcPr>
          <w:p w14:paraId="6EA583DF" w14:textId="77777777" w:rsidR="00FC2FB1" w:rsidRPr="00124797" w:rsidRDefault="00FC2FB1" w:rsidP="009E71FE">
            <w:pPr>
              <w:rPr>
                <w:bCs/>
                <w:i/>
                <w:iCs/>
              </w:rPr>
            </w:pPr>
            <w:r w:rsidRPr="00124797">
              <w:rPr>
                <w:i/>
                <w:iCs/>
              </w:rPr>
              <w:t>158</w:t>
            </w:r>
          </w:p>
        </w:tc>
      </w:tr>
    </w:tbl>
    <w:p w14:paraId="2D734A3F" w14:textId="77777777" w:rsidR="00FC2FB1" w:rsidRPr="00222E59" w:rsidRDefault="00FC2FB1" w:rsidP="009E71FE">
      <w:pPr>
        <w:ind w:left="1418" w:hanging="709"/>
        <w:rPr>
          <w:bCs/>
          <w:i/>
          <w:iCs/>
        </w:rPr>
      </w:pPr>
    </w:p>
    <w:p w14:paraId="3AF41D5E" w14:textId="77777777" w:rsidR="00FC2FB1" w:rsidRPr="00E46343" w:rsidRDefault="00FC2FB1" w:rsidP="009E71FE">
      <w:pPr>
        <w:keepNext/>
        <w:spacing w:line="218" w:lineRule="auto"/>
        <w:rPr>
          <w:b/>
          <w:szCs w:val="24"/>
        </w:rPr>
      </w:pPr>
      <w:r w:rsidRPr="00E46343">
        <w:rPr>
          <w:b/>
          <w:szCs w:val="24"/>
        </w:rPr>
        <w:t xml:space="preserve">Submitted by Councillor </w:t>
      </w:r>
      <w:r w:rsidRPr="00DB0695">
        <w:rPr>
          <w:b/>
        </w:rPr>
        <w:t>Nicole Johnston</w:t>
      </w:r>
      <w:r w:rsidRPr="00E46343">
        <w:rPr>
          <w:b/>
          <w:szCs w:val="24"/>
        </w:rPr>
        <w:t xml:space="preserve"> (from meeting on </w:t>
      </w:r>
      <w:r>
        <w:rPr>
          <w:b/>
          <w:szCs w:val="24"/>
        </w:rPr>
        <w:t>26 October 2021</w:t>
      </w:r>
      <w:r w:rsidRPr="00E46343">
        <w:rPr>
          <w:b/>
          <w:szCs w:val="24"/>
        </w:rPr>
        <w:t>)</w:t>
      </w:r>
    </w:p>
    <w:p w14:paraId="421767C1" w14:textId="77777777" w:rsidR="00FC2FB1" w:rsidRDefault="00FC2FB1" w:rsidP="009E71FE">
      <w:pPr>
        <w:keepNext/>
        <w:ind w:left="709" w:hanging="709"/>
        <w:rPr>
          <w:bCs/>
        </w:rPr>
      </w:pPr>
      <w:r w:rsidRPr="00DB0695">
        <w:rPr>
          <w:b/>
        </w:rPr>
        <w:t>Q1.</w:t>
      </w:r>
      <w:r w:rsidRPr="00DB0695">
        <w:rPr>
          <w:b/>
        </w:rPr>
        <w:tab/>
      </w:r>
      <w:r w:rsidRPr="00DB0695">
        <w:rPr>
          <w:bCs/>
        </w:rPr>
        <w:t>What was the total cost of all marketing and advertising for the Brisbane App campaign?</w:t>
      </w:r>
    </w:p>
    <w:p w14:paraId="16F43154" w14:textId="77777777" w:rsidR="00FC2FB1" w:rsidRDefault="00FC2FB1" w:rsidP="009E71FE">
      <w:pPr>
        <w:keepNext/>
        <w:ind w:left="709" w:hanging="709"/>
        <w:rPr>
          <w:bCs/>
        </w:rPr>
      </w:pPr>
    </w:p>
    <w:p w14:paraId="311531AB" w14:textId="77777777" w:rsidR="00FC2FB1" w:rsidRDefault="00FC2FB1" w:rsidP="009E71FE">
      <w:pPr>
        <w:ind w:left="709" w:hanging="709"/>
        <w:rPr>
          <w:bCs/>
          <w:i/>
          <w:iCs/>
        </w:rPr>
      </w:pPr>
      <w:r w:rsidRPr="00222E59">
        <w:rPr>
          <w:b/>
          <w:i/>
          <w:iCs/>
        </w:rPr>
        <w:t>A1.</w:t>
      </w:r>
      <w:r w:rsidRPr="00222E59">
        <w:rPr>
          <w:bCs/>
          <w:i/>
          <w:iCs/>
        </w:rPr>
        <w:tab/>
      </w:r>
      <w:r w:rsidRPr="005E1F60">
        <w:rPr>
          <w:bCs/>
          <w:i/>
          <w:iCs/>
        </w:rPr>
        <w:t>2020-21 spend: $925,562.11.</w:t>
      </w:r>
    </w:p>
    <w:p w14:paraId="151F31E9" w14:textId="77777777" w:rsidR="00FC2FB1" w:rsidRPr="005E1F60" w:rsidRDefault="00FC2FB1" w:rsidP="009E71FE">
      <w:pPr>
        <w:ind w:left="709" w:hanging="709"/>
        <w:rPr>
          <w:bCs/>
          <w:i/>
          <w:iCs/>
        </w:rPr>
      </w:pPr>
    </w:p>
    <w:p w14:paraId="68CA6161" w14:textId="548811B1" w:rsidR="00FC2FB1" w:rsidRPr="00222E59" w:rsidRDefault="00FC2FB1" w:rsidP="009E71FE">
      <w:pPr>
        <w:ind w:left="709"/>
        <w:rPr>
          <w:bCs/>
          <w:i/>
          <w:iCs/>
        </w:rPr>
      </w:pPr>
      <w:r w:rsidRPr="005E1F60">
        <w:rPr>
          <w:bCs/>
          <w:i/>
          <w:iCs/>
        </w:rPr>
        <w:t>2021-22 spend to date: $415,840.87</w:t>
      </w:r>
      <w:r w:rsidRPr="00222E59">
        <w:rPr>
          <w:bCs/>
          <w:i/>
          <w:iCs/>
        </w:rPr>
        <w:t>.</w:t>
      </w:r>
    </w:p>
    <w:p w14:paraId="3706A6BF" w14:textId="77777777" w:rsidR="00FC2FB1" w:rsidRPr="00DB0695" w:rsidRDefault="00FC2FB1" w:rsidP="009E71FE">
      <w:pPr>
        <w:tabs>
          <w:tab w:val="left" w:pos="2835"/>
        </w:tabs>
        <w:ind w:left="709" w:hanging="709"/>
        <w:rPr>
          <w:bCs/>
        </w:rPr>
      </w:pPr>
    </w:p>
    <w:p w14:paraId="1537C56E" w14:textId="77777777" w:rsidR="00FC2FB1" w:rsidRPr="00DB0695" w:rsidRDefault="00FC2FB1" w:rsidP="009E71FE">
      <w:pPr>
        <w:tabs>
          <w:tab w:val="left" w:pos="2835"/>
        </w:tabs>
        <w:ind w:left="709" w:hanging="709"/>
        <w:rPr>
          <w:b/>
        </w:rPr>
      </w:pPr>
      <w:r w:rsidRPr="00DB0695">
        <w:rPr>
          <w:b/>
        </w:rPr>
        <w:t>Q2.</w:t>
      </w:r>
      <w:r w:rsidRPr="00DB0695">
        <w:rPr>
          <w:b/>
        </w:rPr>
        <w:tab/>
      </w:r>
      <w:r w:rsidRPr="00DB0695">
        <w:rPr>
          <w:bCs/>
        </w:rPr>
        <w:t>What is the total amount budgeted in the 2021-22 Council Budget for the Brisbane App Campaign?</w:t>
      </w:r>
      <w:r w:rsidRPr="00DB0695">
        <w:rPr>
          <w:b/>
        </w:rPr>
        <w:t xml:space="preserve"> </w:t>
      </w:r>
    </w:p>
    <w:p w14:paraId="179DD0D9" w14:textId="77777777" w:rsidR="00FC2FB1" w:rsidRDefault="00FC2FB1" w:rsidP="009E71FE">
      <w:pPr>
        <w:tabs>
          <w:tab w:val="left" w:pos="2835"/>
        </w:tabs>
        <w:ind w:left="709" w:hanging="709"/>
        <w:rPr>
          <w:b/>
        </w:rPr>
      </w:pPr>
    </w:p>
    <w:p w14:paraId="1C61DE0A" w14:textId="77777777" w:rsidR="00FC2FB1" w:rsidRPr="00222E59" w:rsidRDefault="00FC2FB1" w:rsidP="009E71FE">
      <w:pPr>
        <w:ind w:left="709" w:hanging="709"/>
        <w:rPr>
          <w:bCs/>
          <w:i/>
          <w:iCs/>
        </w:rPr>
      </w:pPr>
      <w:r w:rsidRPr="00222E59">
        <w:rPr>
          <w:b/>
          <w:i/>
          <w:iCs/>
        </w:rPr>
        <w:t>A</w:t>
      </w:r>
      <w:r>
        <w:rPr>
          <w:b/>
          <w:i/>
          <w:iCs/>
        </w:rPr>
        <w:t>2</w:t>
      </w:r>
      <w:r w:rsidRPr="00222E59">
        <w:rPr>
          <w:b/>
          <w:i/>
          <w:iCs/>
        </w:rPr>
        <w:t>.</w:t>
      </w:r>
      <w:r w:rsidRPr="00222E59">
        <w:rPr>
          <w:bCs/>
          <w:i/>
          <w:iCs/>
        </w:rPr>
        <w:tab/>
      </w:r>
      <w:r w:rsidRPr="005E1F60">
        <w:rPr>
          <w:bCs/>
          <w:i/>
          <w:iCs/>
        </w:rPr>
        <w:t>$3,220,574</w:t>
      </w:r>
      <w:r w:rsidRPr="00222E59">
        <w:rPr>
          <w:bCs/>
          <w:i/>
          <w:iCs/>
        </w:rPr>
        <w:t>.</w:t>
      </w:r>
    </w:p>
    <w:p w14:paraId="718FEADD" w14:textId="77777777" w:rsidR="00FC2FB1" w:rsidRPr="00DB0695" w:rsidRDefault="00FC2FB1" w:rsidP="009E71FE">
      <w:pPr>
        <w:tabs>
          <w:tab w:val="left" w:pos="2835"/>
        </w:tabs>
        <w:ind w:left="709" w:hanging="709"/>
        <w:rPr>
          <w:b/>
        </w:rPr>
      </w:pPr>
    </w:p>
    <w:p w14:paraId="39321A32" w14:textId="77777777" w:rsidR="00FC2FB1" w:rsidRPr="00DB0695" w:rsidRDefault="00FC2FB1" w:rsidP="009E71FE">
      <w:pPr>
        <w:tabs>
          <w:tab w:val="left" w:pos="2835"/>
        </w:tabs>
        <w:ind w:left="709" w:hanging="709"/>
        <w:rPr>
          <w:bCs/>
        </w:rPr>
      </w:pPr>
      <w:r w:rsidRPr="00DB0695">
        <w:rPr>
          <w:b/>
        </w:rPr>
        <w:t>Q3.</w:t>
      </w:r>
      <w:r w:rsidRPr="00DB0695">
        <w:rPr>
          <w:b/>
        </w:rPr>
        <w:tab/>
      </w:r>
      <w:r w:rsidRPr="00DB0695">
        <w:rPr>
          <w:bCs/>
        </w:rPr>
        <w:t>What was the total amount budgeted in the 2020-21 Council Budget for the Brisbane App Campaign?</w:t>
      </w:r>
    </w:p>
    <w:p w14:paraId="5223B805" w14:textId="77777777" w:rsidR="00FC2FB1" w:rsidRDefault="00FC2FB1" w:rsidP="009E71FE">
      <w:pPr>
        <w:tabs>
          <w:tab w:val="left" w:pos="2835"/>
        </w:tabs>
        <w:ind w:left="709" w:hanging="709"/>
        <w:rPr>
          <w:bCs/>
        </w:rPr>
      </w:pPr>
    </w:p>
    <w:p w14:paraId="3F577913" w14:textId="77777777" w:rsidR="00FC2FB1" w:rsidRPr="00222E59" w:rsidRDefault="00FC2FB1" w:rsidP="009E71FE">
      <w:pPr>
        <w:ind w:left="709" w:hanging="709"/>
        <w:rPr>
          <w:bCs/>
          <w:i/>
          <w:iCs/>
        </w:rPr>
      </w:pPr>
      <w:r w:rsidRPr="00222E59">
        <w:rPr>
          <w:b/>
          <w:i/>
          <w:iCs/>
        </w:rPr>
        <w:t>A</w:t>
      </w:r>
      <w:r>
        <w:rPr>
          <w:b/>
          <w:i/>
          <w:iCs/>
        </w:rPr>
        <w:t>3</w:t>
      </w:r>
      <w:r w:rsidRPr="00222E59">
        <w:rPr>
          <w:b/>
          <w:i/>
          <w:iCs/>
        </w:rPr>
        <w:t>.</w:t>
      </w:r>
      <w:r w:rsidRPr="00222E59">
        <w:rPr>
          <w:bCs/>
          <w:i/>
          <w:iCs/>
        </w:rPr>
        <w:tab/>
      </w:r>
      <w:r w:rsidRPr="005E1F60">
        <w:rPr>
          <w:bCs/>
          <w:i/>
          <w:iCs/>
        </w:rPr>
        <w:t>$1,000,000</w:t>
      </w:r>
      <w:r w:rsidRPr="00222E59">
        <w:rPr>
          <w:bCs/>
          <w:i/>
          <w:iCs/>
        </w:rPr>
        <w:t>.</w:t>
      </w:r>
    </w:p>
    <w:p w14:paraId="19CC9EE7" w14:textId="77777777" w:rsidR="00FC2FB1" w:rsidRPr="00DB0695" w:rsidRDefault="00FC2FB1" w:rsidP="009E71FE">
      <w:pPr>
        <w:tabs>
          <w:tab w:val="left" w:pos="2835"/>
        </w:tabs>
        <w:ind w:left="709" w:hanging="709"/>
        <w:rPr>
          <w:bCs/>
        </w:rPr>
      </w:pPr>
    </w:p>
    <w:p w14:paraId="59F8C4F4" w14:textId="77777777" w:rsidR="00FC2FB1" w:rsidRPr="001F1E3E" w:rsidRDefault="00FC2FB1" w:rsidP="009E71FE">
      <w:pPr>
        <w:keepNext/>
        <w:tabs>
          <w:tab w:val="left" w:pos="2835"/>
        </w:tabs>
        <w:ind w:left="709" w:hanging="709"/>
        <w:rPr>
          <w:bCs/>
        </w:rPr>
      </w:pPr>
      <w:r w:rsidRPr="00DB0695">
        <w:rPr>
          <w:b/>
        </w:rPr>
        <w:lastRenderedPageBreak/>
        <w:t>Q4.</w:t>
      </w:r>
      <w:r w:rsidRPr="00DB0695">
        <w:rPr>
          <w:b/>
        </w:rPr>
        <w:tab/>
      </w:r>
      <w:r w:rsidRPr="00DB0695">
        <w:rPr>
          <w:bCs/>
        </w:rPr>
        <w:t xml:space="preserve">Who developed and what was the actual cost of development for the Brisbane </w:t>
      </w:r>
      <w:r w:rsidRPr="001F1E3E">
        <w:rPr>
          <w:bCs/>
        </w:rPr>
        <w:t>App?</w:t>
      </w:r>
    </w:p>
    <w:p w14:paraId="37A8B7F5" w14:textId="77777777" w:rsidR="00FC2FB1" w:rsidRPr="001F1E3E" w:rsidRDefault="00FC2FB1" w:rsidP="009E71FE">
      <w:pPr>
        <w:keepNext/>
        <w:tabs>
          <w:tab w:val="left" w:pos="2835"/>
        </w:tabs>
        <w:ind w:left="709" w:hanging="709"/>
        <w:rPr>
          <w:bCs/>
        </w:rPr>
      </w:pPr>
    </w:p>
    <w:p w14:paraId="5EA5FA62" w14:textId="77777777" w:rsidR="00FC2FB1" w:rsidRPr="001F1E3E" w:rsidRDefault="00FC2FB1" w:rsidP="009E71FE">
      <w:pPr>
        <w:keepNext/>
        <w:ind w:left="709" w:hanging="709"/>
        <w:rPr>
          <w:bCs/>
          <w:i/>
          <w:iCs/>
        </w:rPr>
      </w:pPr>
      <w:r w:rsidRPr="001F1E3E">
        <w:rPr>
          <w:b/>
          <w:i/>
          <w:iCs/>
        </w:rPr>
        <w:t>A4.</w:t>
      </w:r>
      <w:r w:rsidRPr="001F1E3E">
        <w:rPr>
          <w:bCs/>
          <w:i/>
          <w:iCs/>
        </w:rPr>
        <w:tab/>
        <w:t>The Brisbane App was developed by We Make Apps. The cost of development was $285,610.</w:t>
      </w:r>
    </w:p>
    <w:p w14:paraId="20836D47" w14:textId="77777777" w:rsidR="00FC2FB1" w:rsidRPr="001F1E3E" w:rsidRDefault="00FC2FB1" w:rsidP="009E71FE">
      <w:pPr>
        <w:tabs>
          <w:tab w:val="left" w:pos="2835"/>
        </w:tabs>
        <w:ind w:left="709" w:hanging="709"/>
        <w:rPr>
          <w:bCs/>
        </w:rPr>
      </w:pPr>
    </w:p>
    <w:p w14:paraId="6D03F0F1" w14:textId="77777777" w:rsidR="00FC2FB1" w:rsidRPr="001F1E3E" w:rsidRDefault="00FC2FB1" w:rsidP="009E71FE">
      <w:pPr>
        <w:tabs>
          <w:tab w:val="left" w:pos="2835"/>
        </w:tabs>
        <w:ind w:left="709" w:hanging="709"/>
        <w:rPr>
          <w:bCs/>
        </w:rPr>
      </w:pPr>
      <w:r w:rsidRPr="001F1E3E">
        <w:rPr>
          <w:b/>
        </w:rPr>
        <w:t>Q5.</w:t>
      </w:r>
      <w:r w:rsidRPr="001F1E3E">
        <w:rPr>
          <w:b/>
        </w:rPr>
        <w:tab/>
      </w:r>
      <w:r w:rsidRPr="001F1E3E">
        <w:rPr>
          <w:bCs/>
        </w:rPr>
        <w:t>Who manages the content for the Brisbane App (business name) and what, if any, costs are associated with ongoing management of the Brisbane App?</w:t>
      </w:r>
    </w:p>
    <w:p w14:paraId="4B3F3793" w14:textId="77777777" w:rsidR="00FC2FB1" w:rsidRPr="001F1E3E" w:rsidRDefault="00FC2FB1" w:rsidP="009E71FE">
      <w:pPr>
        <w:tabs>
          <w:tab w:val="left" w:pos="2835"/>
        </w:tabs>
        <w:ind w:left="709" w:hanging="709"/>
        <w:rPr>
          <w:bCs/>
        </w:rPr>
      </w:pPr>
    </w:p>
    <w:p w14:paraId="5343DD24" w14:textId="2E6C5FA3" w:rsidR="00FC2FB1" w:rsidRPr="001F1E3E" w:rsidRDefault="00FC2FB1" w:rsidP="009E71FE">
      <w:pPr>
        <w:ind w:left="709" w:hanging="709"/>
        <w:rPr>
          <w:bCs/>
          <w:i/>
          <w:iCs/>
        </w:rPr>
      </w:pPr>
      <w:r w:rsidRPr="001F1E3E">
        <w:rPr>
          <w:b/>
          <w:i/>
          <w:iCs/>
        </w:rPr>
        <w:t>A5.</w:t>
      </w:r>
      <w:r w:rsidRPr="001F1E3E">
        <w:rPr>
          <w:bCs/>
          <w:i/>
          <w:iCs/>
        </w:rPr>
        <w:tab/>
        <w:t>This is already a question on notice on today</w:t>
      </w:r>
      <w:r w:rsidR="00F42D61">
        <w:rPr>
          <w:bCs/>
          <w:i/>
          <w:iCs/>
        </w:rPr>
        <w:t>’</w:t>
      </w:r>
      <w:r w:rsidRPr="001F1E3E">
        <w:rPr>
          <w:bCs/>
          <w:i/>
          <w:iCs/>
        </w:rPr>
        <w:t>s notice paper. Please see the response provided.</w:t>
      </w:r>
    </w:p>
    <w:p w14:paraId="6D8786A4" w14:textId="77777777" w:rsidR="00FC2FB1" w:rsidRPr="001F1E3E" w:rsidRDefault="00FC2FB1" w:rsidP="009E71FE">
      <w:pPr>
        <w:tabs>
          <w:tab w:val="left" w:pos="2835"/>
        </w:tabs>
        <w:ind w:left="709" w:hanging="709"/>
        <w:rPr>
          <w:bCs/>
        </w:rPr>
      </w:pPr>
    </w:p>
    <w:p w14:paraId="0345363F" w14:textId="77777777" w:rsidR="00FC2FB1" w:rsidRPr="001F1E3E" w:rsidRDefault="00FC2FB1" w:rsidP="009E71FE">
      <w:pPr>
        <w:tabs>
          <w:tab w:val="left" w:pos="2835"/>
        </w:tabs>
        <w:ind w:left="709" w:hanging="709"/>
        <w:rPr>
          <w:bCs/>
        </w:rPr>
      </w:pPr>
      <w:r w:rsidRPr="001F1E3E">
        <w:rPr>
          <w:b/>
        </w:rPr>
        <w:t>Q6.</w:t>
      </w:r>
      <w:r w:rsidRPr="001F1E3E">
        <w:rPr>
          <w:b/>
        </w:rPr>
        <w:tab/>
      </w:r>
      <w:r w:rsidRPr="001F1E3E">
        <w:rPr>
          <w:bCs/>
        </w:rPr>
        <w:t>What is the total cost of the following marketing and advertising components for the Brisbane App campaign?</w:t>
      </w:r>
    </w:p>
    <w:p w14:paraId="113EBB53" w14:textId="77777777" w:rsidR="00FC2FB1" w:rsidRPr="001F1E3E" w:rsidRDefault="00FC2FB1" w:rsidP="009E71FE">
      <w:pPr>
        <w:tabs>
          <w:tab w:val="left" w:pos="2835"/>
        </w:tabs>
        <w:ind w:left="1418" w:hanging="709"/>
        <w:rPr>
          <w:bCs/>
        </w:rPr>
      </w:pPr>
      <w:r w:rsidRPr="001F1E3E">
        <w:rPr>
          <w:bCs/>
        </w:rPr>
        <w:t>a.</w:t>
      </w:r>
      <w:r w:rsidRPr="001F1E3E">
        <w:rPr>
          <w:bCs/>
        </w:rPr>
        <w:tab/>
        <w:t xml:space="preserve">Television ads </w:t>
      </w:r>
    </w:p>
    <w:p w14:paraId="2EA5079E" w14:textId="77777777" w:rsidR="00FC2FB1" w:rsidRPr="001F1E3E" w:rsidRDefault="00FC2FB1" w:rsidP="009E71FE">
      <w:pPr>
        <w:tabs>
          <w:tab w:val="left" w:pos="2835"/>
        </w:tabs>
        <w:ind w:left="1418" w:hanging="709"/>
        <w:rPr>
          <w:bCs/>
        </w:rPr>
      </w:pPr>
      <w:r w:rsidRPr="001F1E3E">
        <w:rPr>
          <w:bCs/>
        </w:rPr>
        <w:t>b.</w:t>
      </w:r>
      <w:r w:rsidRPr="001F1E3E">
        <w:rPr>
          <w:bCs/>
        </w:rPr>
        <w:tab/>
        <w:t>Radio ads</w:t>
      </w:r>
    </w:p>
    <w:p w14:paraId="0C22062D" w14:textId="77777777" w:rsidR="00FC2FB1" w:rsidRPr="001F1E3E" w:rsidRDefault="00FC2FB1" w:rsidP="009E71FE">
      <w:pPr>
        <w:tabs>
          <w:tab w:val="left" w:pos="2835"/>
        </w:tabs>
        <w:ind w:left="1418" w:hanging="709"/>
        <w:rPr>
          <w:bCs/>
        </w:rPr>
      </w:pPr>
      <w:r w:rsidRPr="001F1E3E">
        <w:rPr>
          <w:bCs/>
        </w:rPr>
        <w:t>c.</w:t>
      </w:r>
      <w:r w:rsidRPr="001F1E3E">
        <w:rPr>
          <w:bCs/>
        </w:rPr>
        <w:tab/>
        <w:t>Print media ads</w:t>
      </w:r>
    </w:p>
    <w:p w14:paraId="1053B4A8" w14:textId="77777777" w:rsidR="00FC2FB1" w:rsidRPr="001F1E3E" w:rsidRDefault="00FC2FB1" w:rsidP="009E71FE">
      <w:pPr>
        <w:tabs>
          <w:tab w:val="left" w:pos="2835"/>
        </w:tabs>
        <w:ind w:left="1418" w:hanging="709"/>
        <w:rPr>
          <w:bCs/>
        </w:rPr>
      </w:pPr>
      <w:r w:rsidRPr="001F1E3E">
        <w:rPr>
          <w:bCs/>
        </w:rPr>
        <w:t>d.</w:t>
      </w:r>
      <w:r w:rsidRPr="001F1E3E">
        <w:rPr>
          <w:bCs/>
        </w:rPr>
        <w:tab/>
        <w:t>Social media ads and influencers</w:t>
      </w:r>
    </w:p>
    <w:p w14:paraId="76464F5E" w14:textId="77777777" w:rsidR="00FC2FB1" w:rsidRPr="001F1E3E" w:rsidRDefault="00FC2FB1" w:rsidP="009E71FE">
      <w:pPr>
        <w:tabs>
          <w:tab w:val="left" w:pos="2835"/>
        </w:tabs>
        <w:ind w:left="1418" w:hanging="709"/>
        <w:rPr>
          <w:bCs/>
        </w:rPr>
      </w:pPr>
      <w:r w:rsidRPr="001F1E3E">
        <w:rPr>
          <w:bCs/>
        </w:rPr>
        <w:t>e.</w:t>
      </w:r>
      <w:r w:rsidRPr="001F1E3E">
        <w:rPr>
          <w:bCs/>
        </w:rPr>
        <w:tab/>
        <w:t>Billboards/outdoor advertising</w:t>
      </w:r>
    </w:p>
    <w:p w14:paraId="025FCE26" w14:textId="38EA4506" w:rsidR="00FC2FB1" w:rsidRPr="001F1E3E" w:rsidRDefault="00FC2FB1" w:rsidP="009E71FE">
      <w:pPr>
        <w:tabs>
          <w:tab w:val="left" w:pos="2835"/>
        </w:tabs>
        <w:ind w:left="1418" w:hanging="709"/>
        <w:rPr>
          <w:bCs/>
        </w:rPr>
      </w:pPr>
      <w:r w:rsidRPr="001F1E3E">
        <w:rPr>
          <w:bCs/>
        </w:rPr>
        <w:t>f.</w:t>
      </w:r>
      <w:r w:rsidRPr="001F1E3E">
        <w:rPr>
          <w:bCs/>
        </w:rPr>
        <w:tab/>
        <w:t>Talent/personality costs</w:t>
      </w:r>
      <w:r w:rsidR="00F42D61">
        <w:rPr>
          <w:bCs/>
        </w:rPr>
        <w:t xml:space="preserve"> </w:t>
      </w:r>
    </w:p>
    <w:p w14:paraId="30744B2B" w14:textId="77777777" w:rsidR="00FC2FB1" w:rsidRPr="001F1E3E" w:rsidRDefault="00FC2FB1" w:rsidP="009E71FE">
      <w:pPr>
        <w:tabs>
          <w:tab w:val="left" w:pos="2835"/>
        </w:tabs>
        <w:ind w:left="709" w:hanging="709"/>
        <w:rPr>
          <w:bCs/>
        </w:rPr>
      </w:pPr>
    </w:p>
    <w:p w14:paraId="78746F69" w14:textId="77777777" w:rsidR="00FC2FB1" w:rsidRPr="00222E59" w:rsidRDefault="00FC2FB1" w:rsidP="009E71FE">
      <w:pPr>
        <w:ind w:left="709" w:hanging="709"/>
        <w:rPr>
          <w:bCs/>
          <w:i/>
          <w:iCs/>
        </w:rPr>
      </w:pPr>
      <w:r w:rsidRPr="001F1E3E">
        <w:rPr>
          <w:b/>
          <w:i/>
          <w:iCs/>
        </w:rPr>
        <w:t>A6.</w:t>
      </w:r>
      <w:r w:rsidRPr="001F1E3E">
        <w:rPr>
          <w:bCs/>
          <w:i/>
          <w:iCs/>
        </w:rPr>
        <w:tab/>
        <w:t>Please see answer provided to Question 1. A breakdown of the total cost is not available at this time.</w:t>
      </w:r>
    </w:p>
    <w:p w14:paraId="25E3083B" w14:textId="77777777" w:rsidR="00FC2FB1" w:rsidRPr="00DB0695" w:rsidRDefault="00FC2FB1" w:rsidP="009E71FE">
      <w:pPr>
        <w:tabs>
          <w:tab w:val="left" w:pos="2835"/>
        </w:tabs>
        <w:ind w:left="709" w:hanging="709"/>
        <w:rPr>
          <w:bCs/>
        </w:rPr>
      </w:pPr>
    </w:p>
    <w:p w14:paraId="11BF874B" w14:textId="77777777" w:rsidR="00FC2FB1" w:rsidRPr="00DB0695" w:rsidRDefault="00FC2FB1" w:rsidP="009E71FE">
      <w:pPr>
        <w:keepNext/>
        <w:tabs>
          <w:tab w:val="left" w:pos="2835"/>
        </w:tabs>
        <w:ind w:left="709" w:hanging="709"/>
        <w:rPr>
          <w:bCs/>
        </w:rPr>
      </w:pPr>
      <w:r w:rsidRPr="00DB0695">
        <w:rPr>
          <w:b/>
        </w:rPr>
        <w:t>Q7.</w:t>
      </w:r>
      <w:r w:rsidRPr="00DB0695">
        <w:rPr>
          <w:b/>
        </w:rPr>
        <w:tab/>
      </w:r>
      <w:r w:rsidRPr="00DB0695">
        <w:rPr>
          <w:bCs/>
        </w:rPr>
        <w:t>How many “B in the Know” Brisbane App 4-fold brochures were produced and distributed by Brisbane City Council</w:t>
      </w:r>
    </w:p>
    <w:p w14:paraId="7BB60323" w14:textId="77777777" w:rsidR="00FC2FB1" w:rsidRDefault="00FC2FB1" w:rsidP="009E71FE">
      <w:pPr>
        <w:keepNext/>
        <w:tabs>
          <w:tab w:val="left" w:pos="2835"/>
        </w:tabs>
        <w:ind w:left="709" w:hanging="709"/>
        <w:rPr>
          <w:bCs/>
        </w:rPr>
      </w:pPr>
    </w:p>
    <w:p w14:paraId="10A34D14" w14:textId="51E2605C" w:rsidR="00FC2FB1" w:rsidRPr="00222E59" w:rsidRDefault="00FC2FB1" w:rsidP="009E71FE">
      <w:pPr>
        <w:ind w:left="709" w:hanging="709"/>
        <w:rPr>
          <w:bCs/>
          <w:i/>
          <w:iCs/>
        </w:rPr>
      </w:pPr>
      <w:r w:rsidRPr="00222E59">
        <w:rPr>
          <w:b/>
          <w:i/>
          <w:iCs/>
        </w:rPr>
        <w:t>A</w:t>
      </w:r>
      <w:r>
        <w:rPr>
          <w:b/>
          <w:i/>
          <w:iCs/>
        </w:rPr>
        <w:t>7</w:t>
      </w:r>
      <w:r w:rsidRPr="00222E59">
        <w:rPr>
          <w:b/>
          <w:i/>
          <w:iCs/>
        </w:rPr>
        <w:t>.</w:t>
      </w:r>
      <w:r w:rsidRPr="00222E59">
        <w:rPr>
          <w:bCs/>
          <w:i/>
          <w:iCs/>
        </w:rPr>
        <w:tab/>
      </w:r>
      <w:r w:rsidRPr="005E1F60">
        <w:rPr>
          <w:bCs/>
          <w:i/>
          <w:iCs/>
        </w:rPr>
        <w:t>This is already a question on notice on today</w:t>
      </w:r>
      <w:r w:rsidR="00F42D61">
        <w:rPr>
          <w:bCs/>
          <w:i/>
          <w:iCs/>
        </w:rPr>
        <w:t>’</w:t>
      </w:r>
      <w:r w:rsidRPr="005E1F60">
        <w:rPr>
          <w:bCs/>
          <w:i/>
          <w:iCs/>
        </w:rPr>
        <w:t>s notice paper. Please see the response provided</w:t>
      </w:r>
      <w:r w:rsidRPr="00222E59">
        <w:rPr>
          <w:bCs/>
          <w:i/>
          <w:iCs/>
        </w:rPr>
        <w:t>.</w:t>
      </w:r>
    </w:p>
    <w:p w14:paraId="63D0B960" w14:textId="77777777" w:rsidR="00FC2FB1" w:rsidRPr="00DB0695" w:rsidRDefault="00FC2FB1" w:rsidP="009E71FE">
      <w:pPr>
        <w:tabs>
          <w:tab w:val="left" w:pos="2835"/>
        </w:tabs>
        <w:ind w:left="709" w:hanging="709"/>
        <w:rPr>
          <w:bCs/>
        </w:rPr>
      </w:pPr>
    </w:p>
    <w:p w14:paraId="59649228" w14:textId="77777777" w:rsidR="00FC2FB1" w:rsidRPr="00DB0695" w:rsidRDefault="00FC2FB1" w:rsidP="009E71FE">
      <w:pPr>
        <w:keepNext/>
        <w:keepLines/>
        <w:tabs>
          <w:tab w:val="left" w:pos="2835"/>
        </w:tabs>
        <w:ind w:left="709" w:hanging="709"/>
        <w:rPr>
          <w:bCs/>
        </w:rPr>
      </w:pPr>
      <w:r w:rsidRPr="00DB0695">
        <w:rPr>
          <w:b/>
        </w:rPr>
        <w:t>Q8.</w:t>
      </w:r>
      <w:r w:rsidRPr="00DB0695">
        <w:rPr>
          <w:b/>
        </w:rPr>
        <w:tab/>
      </w:r>
      <w:r w:rsidRPr="00DB0695">
        <w:rPr>
          <w:bCs/>
        </w:rPr>
        <w:t>Where were the “B in the Know” Brisbane 4-fold App brochures distributed? Please provide a list of locations and suburbs if not the whole City.</w:t>
      </w:r>
    </w:p>
    <w:p w14:paraId="0247F329" w14:textId="77777777" w:rsidR="00FC2FB1" w:rsidRDefault="00FC2FB1" w:rsidP="009E71FE">
      <w:pPr>
        <w:keepNext/>
        <w:keepLines/>
        <w:tabs>
          <w:tab w:val="left" w:pos="2835"/>
        </w:tabs>
        <w:ind w:left="709" w:hanging="709"/>
        <w:rPr>
          <w:bCs/>
        </w:rPr>
      </w:pPr>
    </w:p>
    <w:p w14:paraId="1D480B38" w14:textId="77777777" w:rsidR="00FC2FB1" w:rsidRDefault="00FC2FB1" w:rsidP="009E71FE">
      <w:pPr>
        <w:keepNext/>
        <w:keepLines/>
        <w:ind w:left="709" w:hanging="709"/>
        <w:rPr>
          <w:bCs/>
          <w:i/>
          <w:iCs/>
        </w:rPr>
      </w:pPr>
      <w:r w:rsidRPr="00222E59">
        <w:rPr>
          <w:b/>
          <w:i/>
          <w:iCs/>
        </w:rPr>
        <w:t>A</w:t>
      </w:r>
      <w:r>
        <w:rPr>
          <w:b/>
          <w:i/>
          <w:iCs/>
        </w:rPr>
        <w:t>8</w:t>
      </w:r>
      <w:r w:rsidRPr="00222E59">
        <w:rPr>
          <w:b/>
          <w:i/>
          <w:iCs/>
        </w:rPr>
        <w:t>.</w:t>
      </w:r>
    </w:p>
    <w:p w14:paraId="6FE313F9" w14:textId="77777777" w:rsidR="00FC2FB1" w:rsidRPr="00CE41B6" w:rsidRDefault="00FC2FB1" w:rsidP="009E71FE">
      <w:pPr>
        <w:ind w:left="1418" w:hanging="709"/>
        <w:rPr>
          <w:bCs/>
          <w:i/>
          <w:iCs/>
        </w:rPr>
      </w:pPr>
      <w:r w:rsidRPr="00CE41B6">
        <w:rPr>
          <w:bCs/>
          <w:i/>
          <w:iCs/>
        </w:rPr>
        <w:t>-</w:t>
      </w:r>
      <w:r w:rsidRPr="00CE41B6">
        <w:rPr>
          <w:bCs/>
          <w:i/>
          <w:iCs/>
        </w:rPr>
        <w:tab/>
        <w:t>Australia Post mailbox distribution</w:t>
      </w:r>
    </w:p>
    <w:p w14:paraId="758223E0" w14:textId="72B61CF8" w:rsidR="00FC2FB1" w:rsidRPr="00CE41B6" w:rsidRDefault="00FC2FB1" w:rsidP="009E71FE">
      <w:pPr>
        <w:ind w:left="1418" w:hanging="709"/>
        <w:rPr>
          <w:bCs/>
          <w:i/>
          <w:iCs/>
        </w:rPr>
      </w:pPr>
      <w:r w:rsidRPr="00CE41B6">
        <w:rPr>
          <w:bCs/>
          <w:i/>
          <w:iCs/>
        </w:rPr>
        <w:t>-</w:t>
      </w:r>
      <w:r w:rsidRPr="00CE41B6">
        <w:rPr>
          <w:bCs/>
          <w:i/>
          <w:iCs/>
        </w:rPr>
        <w:tab/>
        <w:t>Council</w:t>
      </w:r>
      <w:r w:rsidR="00F42D61">
        <w:rPr>
          <w:bCs/>
          <w:i/>
          <w:iCs/>
        </w:rPr>
        <w:t>’</w:t>
      </w:r>
      <w:r w:rsidRPr="00CE41B6">
        <w:rPr>
          <w:bCs/>
          <w:i/>
          <w:iCs/>
        </w:rPr>
        <w:t>s 33 libraries</w:t>
      </w:r>
    </w:p>
    <w:p w14:paraId="1CA74249" w14:textId="51F6E43E" w:rsidR="00FC2FB1" w:rsidRPr="00CE41B6" w:rsidRDefault="00FC2FB1" w:rsidP="009E71FE">
      <w:pPr>
        <w:ind w:left="1418" w:hanging="709"/>
        <w:rPr>
          <w:bCs/>
          <w:i/>
          <w:iCs/>
        </w:rPr>
      </w:pPr>
      <w:r w:rsidRPr="00CE41B6">
        <w:rPr>
          <w:bCs/>
          <w:i/>
          <w:iCs/>
        </w:rPr>
        <w:t>-</w:t>
      </w:r>
      <w:r w:rsidRPr="00CE41B6">
        <w:rPr>
          <w:bCs/>
          <w:i/>
          <w:iCs/>
        </w:rPr>
        <w:tab/>
        <w:t>Council</w:t>
      </w:r>
      <w:r w:rsidR="00F42D61">
        <w:rPr>
          <w:bCs/>
          <w:i/>
          <w:iCs/>
        </w:rPr>
        <w:t>’</w:t>
      </w:r>
      <w:r w:rsidRPr="00CE41B6">
        <w:rPr>
          <w:bCs/>
          <w:i/>
          <w:iCs/>
        </w:rPr>
        <w:t>s 26 ward offices</w:t>
      </w:r>
    </w:p>
    <w:p w14:paraId="57A6B260" w14:textId="77777777" w:rsidR="00FC2FB1" w:rsidRPr="00CE41B6" w:rsidRDefault="00FC2FB1" w:rsidP="009E71FE">
      <w:pPr>
        <w:ind w:left="1418" w:hanging="709"/>
        <w:rPr>
          <w:bCs/>
          <w:i/>
          <w:iCs/>
        </w:rPr>
      </w:pPr>
      <w:r w:rsidRPr="00CE41B6">
        <w:rPr>
          <w:bCs/>
          <w:i/>
          <w:iCs/>
        </w:rPr>
        <w:t>-</w:t>
      </w:r>
      <w:r w:rsidRPr="00CE41B6">
        <w:rPr>
          <w:bCs/>
          <w:i/>
          <w:iCs/>
        </w:rPr>
        <w:tab/>
        <w:t>Brisbane Visitor and Information Centre (Brisbane CBD)</w:t>
      </w:r>
    </w:p>
    <w:p w14:paraId="3115EE22" w14:textId="77604854" w:rsidR="00FC2FB1" w:rsidRPr="00CE41B6" w:rsidRDefault="00FC2FB1" w:rsidP="009E71FE">
      <w:pPr>
        <w:ind w:left="1418" w:hanging="709"/>
        <w:rPr>
          <w:bCs/>
          <w:i/>
          <w:iCs/>
        </w:rPr>
      </w:pPr>
      <w:r w:rsidRPr="00CE41B6">
        <w:rPr>
          <w:bCs/>
          <w:i/>
          <w:iCs/>
        </w:rPr>
        <w:t>-</w:t>
      </w:r>
      <w:r w:rsidRPr="00CE41B6">
        <w:rPr>
          <w:bCs/>
          <w:i/>
          <w:iCs/>
        </w:rPr>
        <w:tab/>
        <w:t>Council</w:t>
      </w:r>
      <w:r w:rsidR="00F42D61">
        <w:rPr>
          <w:bCs/>
          <w:i/>
          <w:iCs/>
        </w:rPr>
        <w:t>’</w:t>
      </w:r>
      <w:r w:rsidRPr="00CE41B6">
        <w:rPr>
          <w:bCs/>
          <w:i/>
          <w:iCs/>
        </w:rPr>
        <w:t>s regional business centres</w:t>
      </w:r>
    </w:p>
    <w:p w14:paraId="315D5F5A" w14:textId="77777777" w:rsidR="00FC2FB1" w:rsidRPr="00CE41B6" w:rsidRDefault="00FC2FB1" w:rsidP="009E71FE">
      <w:pPr>
        <w:pStyle w:val="ListParagraph"/>
        <w:widowControl/>
        <w:numPr>
          <w:ilvl w:val="0"/>
          <w:numId w:val="24"/>
        </w:numPr>
        <w:ind w:left="1418" w:hanging="709"/>
        <w:jc w:val="both"/>
        <w:rPr>
          <w:bCs/>
          <w:i/>
          <w:iCs/>
          <w:sz w:val="20"/>
        </w:rPr>
      </w:pPr>
      <w:r w:rsidRPr="00CE41B6">
        <w:rPr>
          <w:bCs/>
          <w:i/>
          <w:iCs/>
          <w:sz w:val="20"/>
        </w:rPr>
        <w:t>North (Chermside)</w:t>
      </w:r>
    </w:p>
    <w:p w14:paraId="661FC0BB" w14:textId="77777777" w:rsidR="00FC2FB1" w:rsidRPr="00CE41B6" w:rsidRDefault="00FC2FB1" w:rsidP="009E71FE">
      <w:pPr>
        <w:pStyle w:val="ListParagraph"/>
        <w:widowControl/>
        <w:numPr>
          <w:ilvl w:val="0"/>
          <w:numId w:val="24"/>
        </w:numPr>
        <w:ind w:left="1418" w:hanging="709"/>
        <w:jc w:val="both"/>
        <w:rPr>
          <w:bCs/>
          <w:i/>
          <w:iCs/>
          <w:sz w:val="20"/>
        </w:rPr>
      </w:pPr>
      <w:r w:rsidRPr="00CE41B6">
        <w:rPr>
          <w:bCs/>
          <w:i/>
          <w:iCs/>
          <w:sz w:val="20"/>
        </w:rPr>
        <w:t>South (Yeerongpilly)</w:t>
      </w:r>
    </w:p>
    <w:p w14:paraId="6B31B93F" w14:textId="77777777" w:rsidR="00FC2FB1" w:rsidRPr="00CE41B6" w:rsidRDefault="00FC2FB1" w:rsidP="009E71FE">
      <w:pPr>
        <w:pStyle w:val="ListParagraph"/>
        <w:widowControl/>
        <w:numPr>
          <w:ilvl w:val="0"/>
          <w:numId w:val="24"/>
        </w:numPr>
        <w:ind w:left="1418" w:hanging="709"/>
        <w:jc w:val="both"/>
        <w:rPr>
          <w:bCs/>
          <w:i/>
          <w:iCs/>
          <w:sz w:val="20"/>
        </w:rPr>
      </w:pPr>
      <w:r w:rsidRPr="00CE41B6">
        <w:rPr>
          <w:bCs/>
          <w:i/>
          <w:iCs/>
          <w:sz w:val="20"/>
        </w:rPr>
        <w:t>East (Carindale)</w:t>
      </w:r>
    </w:p>
    <w:p w14:paraId="6D9C94A1" w14:textId="77777777" w:rsidR="00FC2FB1" w:rsidRPr="00CE41B6" w:rsidRDefault="00FC2FB1" w:rsidP="009E71FE">
      <w:pPr>
        <w:pStyle w:val="ListParagraph"/>
        <w:widowControl/>
        <w:numPr>
          <w:ilvl w:val="0"/>
          <w:numId w:val="24"/>
        </w:numPr>
        <w:ind w:left="1418" w:hanging="709"/>
        <w:jc w:val="both"/>
        <w:rPr>
          <w:bCs/>
          <w:i/>
          <w:iCs/>
          <w:sz w:val="20"/>
        </w:rPr>
      </w:pPr>
      <w:r w:rsidRPr="00CE41B6">
        <w:rPr>
          <w:bCs/>
          <w:i/>
          <w:iCs/>
          <w:sz w:val="20"/>
        </w:rPr>
        <w:t>West (Indooroopilly)</w:t>
      </w:r>
    </w:p>
    <w:p w14:paraId="2AFED050" w14:textId="77777777" w:rsidR="00FC2FB1" w:rsidRPr="00CE41B6" w:rsidRDefault="00FC2FB1" w:rsidP="009E71FE">
      <w:pPr>
        <w:pStyle w:val="ListParagraph"/>
        <w:widowControl/>
        <w:numPr>
          <w:ilvl w:val="0"/>
          <w:numId w:val="24"/>
        </w:numPr>
        <w:ind w:left="1418" w:hanging="709"/>
        <w:jc w:val="both"/>
        <w:rPr>
          <w:bCs/>
          <w:i/>
          <w:iCs/>
          <w:sz w:val="20"/>
        </w:rPr>
      </w:pPr>
      <w:r w:rsidRPr="00CE41B6">
        <w:rPr>
          <w:bCs/>
          <w:i/>
          <w:iCs/>
          <w:sz w:val="20"/>
        </w:rPr>
        <w:t>Central (Brisbane CBD).</w:t>
      </w:r>
    </w:p>
    <w:p w14:paraId="0C8A4F3A" w14:textId="77777777" w:rsidR="00FC2FB1" w:rsidRPr="00DB0695" w:rsidRDefault="00FC2FB1" w:rsidP="009E71FE">
      <w:pPr>
        <w:tabs>
          <w:tab w:val="left" w:pos="2835"/>
        </w:tabs>
        <w:ind w:left="709" w:hanging="709"/>
        <w:rPr>
          <w:bCs/>
        </w:rPr>
      </w:pPr>
    </w:p>
    <w:p w14:paraId="310E2675" w14:textId="77777777" w:rsidR="00FC2FB1" w:rsidRPr="00DB0695" w:rsidRDefault="00FC2FB1" w:rsidP="009E71FE">
      <w:pPr>
        <w:keepNext/>
        <w:tabs>
          <w:tab w:val="left" w:pos="2835"/>
        </w:tabs>
        <w:ind w:left="709" w:hanging="709"/>
        <w:rPr>
          <w:bCs/>
        </w:rPr>
      </w:pPr>
      <w:r w:rsidRPr="00DB0695">
        <w:rPr>
          <w:b/>
        </w:rPr>
        <w:t>Q9.</w:t>
      </w:r>
      <w:r w:rsidRPr="00DB0695">
        <w:rPr>
          <w:b/>
        </w:rPr>
        <w:tab/>
      </w:r>
      <w:r w:rsidRPr="00DB0695">
        <w:rPr>
          <w:bCs/>
        </w:rPr>
        <w:t>What was the cost of the “B in the Know” 4-fold Brisbane App brochures?</w:t>
      </w:r>
    </w:p>
    <w:p w14:paraId="06E62DCD" w14:textId="77777777" w:rsidR="00FC2FB1" w:rsidRPr="00DB0695" w:rsidRDefault="00FC2FB1" w:rsidP="009E71FE">
      <w:pPr>
        <w:keepNext/>
        <w:tabs>
          <w:tab w:val="left" w:pos="2835"/>
        </w:tabs>
        <w:ind w:left="1418" w:hanging="709"/>
        <w:rPr>
          <w:bCs/>
        </w:rPr>
      </w:pPr>
      <w:r w:rsidRPr="00DB0695">
        <w:rPr>
          <w:bCs/>
        </w:rPr>
        <w:t>a.</w:t>
      </w:r>
      <w:r w:rsidRPr="00DB0695">
        <w:rPr>
          <w:bCs/>
        </w:rPr>
        <w:tab/>
        <w:t>Design and production</w:t>
      </w:r>
    </w:p>
    <w:p w14:paraId="4777B60A" w14:textId="77777777" w:rsidR="00FC2FB1" w:rsidRPr="00DB0695" w:rsidRDefault="00FC2FB1" w:rsidP="009E71FE">
      <w:pPr>
        <w:keepNext/>
        <w:tabs>
          <w:tab w:val="left" w:pos="2835"/>
        </w:tabs>
        <w:ind w:left="1418" w:hanging="709"/>
        <w:rPr>
          <w:bCs/>
        </w:rPr>
      </w:pPr>
      <w:r w:rsidRPr="00DB0695">
        <w:rPr>
          <w:bCs/>
        </w:rPr>
        <w:t>b.</w:t>
      </w:r>
      <w:r w:rsidRPr="00DB0695">
        <w:rPr>
          <w:bCs/>
        </w:rPr>
        <w:tab/>
        <w:t>Postage</w:t>
      </w:r>
    </w:p>
    <w:p w14:paraId="568F69AF" w14:textId="77777777" w:rsidR="00FC2FB1" w:rsidRPr="00DB0695" w:rsidRDefault="00FC2FB1" w:rsidP="009E71FE">
      <w:pPr>
        <w:keepNext/>
        <w:tabs>
          <w:tab w:val="left" w:pos="2835"/>
        </w:tabs>
        <w:ind w:left="1418" w:hanging="709"/>
        <w:rPr>
          <w:bCs/>
        </w:rPr>
      </w:pPr>
      <w:r w:rsidRPr="00DB0695">
        <w:rPr>
          <w:bCs/>
        </w:rPr>
        <w:t>c.</w:t>
      </w:r>
      <w:r w:rsidRPr="00DB0695">
        <w:rPr>
          <w:bCs/>
        </w:rPr>
        <w:tab/>
        <w:t>Distribution</w:t>
      </w:r>
    </w:p>
    <w:p w14:paraId="56D6466C" w14:textId="77777777" w:rsidR="00FC2FB1" w:rsidRDefault="00FC2FB1" w:rsidP="009E71FE">
      <w:pPr>
        <w:tabs>
          <w:tab w:val="left" w:pos="2835"/>
        </w:tabs>
        <w:ind w:left="709" w:hanging="709"/>
        <w:rPr>
          <w:bCs/>
        </w:rPr>
      </w:pPr>
    </w:p>
    <w:p w14:paraId="755893FE" w14:textId="43AFB640" w:rsidR="00FC2FB1" w:rsidRPr="00222E59" w:rsidRDefault="00FC2FB1" w:rsidP="009E71FE">
      <w:pPr>
        <w:ind w:left="709" w:hanging="709"/>
        <w:rPr>
          <w:bCs/>
          <w:i/>
          <w:iCs/>
        </w:rPr>
      </w:pPr>
      <w:r w:rsidRPr="00222E59">
        <w:rPr>
          <w:b/>
          <w:i/>
          <w:iCs/>
        </w:rPr>
        <w:t>A</w:t>
      </w:r>
      <w:r>
        <w:rPr>
          <w:b/>
          <w:i/>
          <w:iCs/>
        </w:rPr>
        <w:t>9</w:t>
      </w:r>
      <w:r w:rsidRPr="00222E59">
        <w:rPr>
          <w:b/>
          <w:i/>
          <w:iCs/>
        </w:rPr>
        <w:t>.</w:t>
      </w:r>
      <w:r w:rsidRPr="00222E59">
        <w:rPr>
          <w:bCs/>
          <w:i/>
          <w:iCs/>
        </w:rPr>
        <w:tab/>
      </w:r>
      <w:r w:rsidRPr="00B971D1">
        <w:rPr>
          <w:bCs/>
          <w:i/>
          <w:iCs/>
        </w:rPr>
        <w:t>This is already a question on notice on today</w:t>
      </w:r>
      <w:r w:rsidR="00F42D61">
        <w:rPr>
          <w:bCs/>
          <w:i/>
          <w:iCs/>
        </w:rPr>
        <w:t>’</w:t>
      </w:r>
      <w:r w:rsidRPr="00B971D1">
        <w:rPr>
          <w:bCs/>
          <w:i/>
          <w:iCs/>
        </w:rPr>
        <w:t>s notice paper. Please see the response provided</w:t>
      </w:r>
      <w:r w:rsidRPr="00222E59">
        <w:rPr>
          <w:bCs/>
          <w:i/>
          <w:iCs/>
        </w:rPr>
        <w:t>.</w:t>
      </w:r>
    </w:p>
    <w:p w14:paraId="623273A7" w14:textId="77777777" w:rsidR="00FC2FB1" w:rsidRPr="00DB0695" w:rsidRDefault="00FC2FB1" w:rsidP="009E71FE">
      <w:pPr>
        <w:tabs>
          <w:tab w:val="left" w:pos="2835"/>
        </w:tabs>
        <w:ind w:left="709" w:hanging="709"/>
        <w:rPr>
          <w:bCs/>
        </w:rPr>
      </w:pPr>
    </w:p>
    <w:p w14:paraId="448BBB96" w14:textId="77777777" w:rsidR="00FC2FB1" w:rsidRPr="00DB0695" w:rsidRDefault="00FC2FB1" w:rsidP="009E71FE">
      <w:pPr>
        <w:tabs>
          <w:tab w:val="left" w:pos="2835"/>
        </w:tabs>
        <w:ind w:left="709" w:hanging="709"/>
        <w:rPr>
          <w:bCs/>
        </w:rPr>
      </w:pPr>
      <w:r w:rsidRPr="00DB0695">
        <w:rPr>
          <w:b/>
        </w:rPr>
        <w:t>Q10.</w:t>
      </w:r>
      <w:r w:rsidRPr="00DB0695">
        <w:rPr>
          <w:b/>
        </w:rPr>
        <w:tab/>
      </w:r>
      <w:r w:rsidRPr="00DB0695">
        <w:rPr>
          <w:bCs/>
        </w:rPr>
        <w:t xml:space="preserve">Which company produced the “B in the Know” 4-fold Brisbane App brochures? </w:t>
      </w:r>
    </w:p>
    <w:p w14:paraId="3FA8553D" w14:textId="77777777" w:rsidR="00FC2FB1" w:rsidRDefault="00FC2FB1" w:rsidP="009E71FE">
      <w:pPr>
        <w:tabs>
          <w:tab w:val="left" w:pos="2835"/>
        </w:tabs>
        <w:ind w:left="709" w:hanging="709"/>
        <w:rPr>
          <w:bCs/>
        </w:rPr>
      </w:pPr>
    </w:p>
    <w:p w14:paraId="37DAE6A5" w14:textId="6CBEF4A4" w:rsidR="00FC2FB1" w:rsidRPr="00222E59" w:rsidRDefault="00FC2FB1" w:rsidP="009E71FE">
      <w:pPr>
        <w:ind w:left="709" w:hanging="709"/>
        <w:rPr>
          <w:bCs/>
          <w:i/>
          <w:iCs/>
        </w:rPr>
      </w:pPr>
      <w:r w:rsidRPr="00222E59">
        <w:rPr>
          <w:b/>
          <w:i/>
          <w:iCs/>
        </w:rPr>
        <w:t>A1</w:t>
      </w:r>
      <w:r>
        <w:rPr>
          <w:b/>
          <w:i/>
          <w:iCs/>
        </w:rPr>
        <w:t>0</w:t>
      </w:r>
      <w:r w:rsidRPr="00222E59">
        <w:rPr>
          <w:b/>
          <w:i/>
          <w:iCs/>
        </w:rPr>
        <w:t>.</w:t>
      </w:r>
      <w:r w:rsidRPr="00222E59">
        <w:rPr>
          <w:bCs/>
          <w:i/>
          <w:iCs/>
        </w:rPr>
        <w:tab/>
      </w:r>
      <w:r w:rsidRPr="00B971D1">
        <w:rPr>
          <w:bCs/>
          <w:i/>
          <w:iCs/>
        </w:rPr>
        <w:t>This is already a question on notice on today</w:t>
      </w:r>
      <w:r w:rsidR="00F42D61">
        <w:rPr>
          <w:bCs/>
          <w:i/>
          <w:iCs/>
        </w:rPr>
        <w:t>’</w:t>
      </w:r>
      <w:r w:rsidRPr="00B971D1">
        <w:rPr>
          <w:bCs/>
          <w:i/>
          <w:iCs/>
        </w:rPr>
        <w:t>s notice paper. Please see the response provided</w:t>
      </w:r>
      <w:r w:rsidRPr="00222E59">
        <w:rPr>
          <w:bCs/>
          <w:i/>
          <w:iCs/>
        </w:rPr>
        <w:t>.</w:t>
      </w:r>
    </w:p>
    <w:p w14:paraId="63CF077B" w14:textId="77777777" w:rsidR="00FC2FB1" w:rsidRPr="00DB0695" w:rsidRDefault="00FC2FB1" w:rsidP="009E71FE">
      <w:pPr>
        <w:tabs>
          <w:tab w:val="left" w:pos="2835"/>
        </w:tabs>
        <w:ind w:left="709" w:hanging="709"/>
        <w:rPr>
          <w:bCs/>
        </w:rPr>
      </w:pPr>
    </w:p>
    <w:p w14:paraId="185ED4B9" w14:textId="77777777" w:rsidR="00FC2FB1" w:rsidRPr="00DB0695" w:rsidRDefault="00FC2FB1" w:rsidP="009E71FE">
      <w:pPr>
        <w:tabs>
          <w:tab w:val="left" w:pos="2835"/>
        </w:tabs>
        <w:ind w:left="709" w:hanging="709"/>
        <w:rPr>
          <w:bCs/>
        </w:rPr>
      </w:pPr>
      <w:r w:rsidRPr="00DB0695">
        <w:rPr>
          <w:b/>
        </w:rPr>
        <w:t>Q11.</w:t>
      </w:r>
      <w:r w:rsidRPr="00DB0695">
        <w:rPr>
          <w:b/>
        </w:rPr>
        <w:tab/>
      </w:r>
      <w:r w:rsidRPr="00DB0695">
        <w:rPr>
          <w:bCs/>
        </w:rPr>
        <w:t>How many “Sign Up to the Brisbane App” DL flyers were produced and distributed by Brisbane City Council</w:t>
      </w:r>
    </w:p>
    <w:p w14:paraId="09138B49" w14:textId="77777777" w:rsidR="00FC2FB1" w:rsidRDefault="00FC2FB1" w:rsidP="009E71FE">
      <w:pPr>
        <w:tabs>
          <w:tab w:val="left" w:pos="2835"/>
        </w:tabs>
        <w:ind w:left="709" w:hanging="709"/>
        <w:rPr>
          <w:bCs/>
        </w:rPr>
      </w:pPr>
    </w:p>
    <w:p w14:paraId="4DD32D56" w14:textId="77777777" w:rsidR="00FC2FB1" w:rsidRPr="00222E59" w:rsidRDefault="00FC2FB1" w:rsidP="009E71FE">
      <w:pPr>
        <w:ind w:left="709" w:hanging="709"/>
        <w:rPr>
          <w:bCs/>
          <w:i/>
          <w:iCs/>
        </w:rPr>
      </w:pPr>
      <w:r w:rsidRPr="00222E59">
        <w:rPr>
          <w:b/>
          <w:i/>
          <w:iCs/>
        </w:rPr>
        <w:t>A1</w:t>
      </w:r>
      <w:r>
        <w:rPr>
          <w:b/>
          <w:i/>
          <w:iCs/>
        </w:rPr>
        <w:t>1</w:t>
      </w:r>
      <w:r w:rsidRPr="00222E59">
        <w:rPr>
          <w:b/>
          <w:i/>
          <w:iCs/>
        </w:rPr>
        <w:t>.</w:t>
      </w:r>
      <w:r w:rsidRPr="00222E59">
        <w:rPr>
          <w:bCs/>
          <w:i/>
          <w:iCs/>
        </w:rPr>
        <w:tab/>
      </w:r>
      <w:r w:rsidRPr="00B971D1">
        <w:rPr>
          <w:bCs/>
          <w:i/>
          <w:iCs/>
        </w:rPr>
        <w:t>5,000</w:t>
      </w:r>
      <w:r w:rsidRPr="00222E59">
        <w:rPr>
          <w:bCs/>
          <w:i/>
          <w:iCs/>
        </w:rPr>
        <w:t>.</w:t>
      </w:r>
    </w:p>
    <w:p w14:paraId="397F1076" w14:textId="77777777" w:rsidR="00FC2FB1" w:rsidRPr="00DB0695" w:rsidRDefault="00FC2FB1" w:rsidP="009E71FE">
      <w:pPr>
        <w:tabs>
          <w:tab w:val="left" w:pos="2835"/>
        </w:tabs>
        <w:ind w:left="709" w:hanging="709"/>
        <w:rPr>
          <w:bCs/>
        </w:rPr>
      </w:pPr>
    </w:p>
    <w:p w14:paraId="5AA75F00" w14:textId="77777777" w:rsidR="00FC2FB1" w:rsidRPr="00DB0695" w:rsidRDefault="00FC2FB1" w:rsidP="009E71FE">
      <w:pPr>
        <w:tabs>
          <w:tab w:val="left" w:pos="2835"/>
        </w:tabs>
        <w:ind w:left="709" w:hanging="709"/>
        <w:rPr>
          <w:bCs/>
        </w:rPr>
      </w:pPr>
      <w:r w:rsidRPr="00DB0695">
        <w:rPr>
          <w:b/>
        </w:rPr>
        <w:t>Q12.</w:t>
      </w:r>
      <w:r w:rsidRPr="00DB0695">
        <w:rPr>
          <w:b/>
        </w:rPr>
        <w:tab/>
      </w:r>
      <w:r w:rsidRPr="00DB0695">
        <w:rPr>
          <w:bCs/>
        </w:rPr>
        <w:t>Where were the “Sign Up to the Brisbane App” DL flyers distributed? Please provide a list of locations and suburbs if not the whole City.</w:t>
      </w:r>
    </w:p>
    <w:p w14:paraId="61F45E90" w14:textId="77777777" w:rsidR="00FC2FB1" w:rsidRDefault="00FC2FB1" w:rsidP="009E71FE">
      <w:pPr>
        <w:tabs>
          <w:tab w:val="left" w:pos="2835"/>
        </w:tabs>
        <w:ind w:left="709" w:hanging="709"/>
        <w:rPr>
          <w:bCs/>
        </w:rPr>
      </w:pPr>
    </w:p>
    <w:p w14:paraId="76DC92CD" w14:textId="77777777" w:rsidR="00FC2FB1" w:rsidRDefault="00FC2FB1" w:rsidP="009E71FE">
      <w:pPr>
        <w:ind w:left="709" w:hanging="709"/>
        <w:rPr>
          <w:bCs/>
          <w:i/>
          <w:iCs/>
        </w:rPr>
      </w:pPr>
      <w:r w:rsidRPr="00222E59">
        <w:rPr>
          <w:b/>
          <w:i/>
          <w:iCs/>
        </w:rPr>
        <w:t>A1</w:t>
      </w:r>
      <w:r>
        <w:rPr>
          <w:b/>
          <w:i/>
          <w:iCs/>
        </w:rPr>
        <w:t>2</w:t>
      </w:r>
      <w:r w:rsidRPr="00222E59">
        <w:rPr>
          <w:b/>
          <w:i/>
          <w:iCs/>
        </w:rPr>
        <w:t>.</w:t>
      </w:r>
    </w:p>
    <w:p w14:paraId="06F8B02C" w14:textId="77777777" w:rsidR="00FC2FB1" w:rsidRDefault="00FC2FB1" w:rsidP="009E71FE">
      <w:pPr>
        <w:ind w:left="709"/>
        <w:rPr>
          <w:bCs/>
          <w:i/>
          <w:iCs/>
        </w:rPr>
      </w:pPr>
      <w:r>
        <w:rPr>
          <w:bCs/>
          <w:i/>
          <w:iCs/>
        </w:rPr>
        <w:t>-</w:t>
      </w:r>
      <w:r>
        <w:rPr>
          <w:bCs/>
          <w:i/>
          <w:iCs/>
        </w:rPr>
        <w:tab/>
      </w:r>
      <w:r w:rsidRPr="001F1E3E">
        <w:rPr>
          <w:bCs/>
          <w:i/>
          <w:iCs/>
        </w:rPr>
        <w:t>Brisbane Business Hub (Brisbane City) and Suburban Business Hub (Nundah)</w:t>
      </w:r>
    </w:p>
    <w:p w14:paraId="0D8B3877" w14:textId="77777777" w:rsidR="00FC2FB1" w:rsidRDefault="00FC2FB1" w:rsidP="009E71FE">
      <w:pPr>
        <w:ind w:left="709"/>
        <w:rPr>
          <w:bCs/>
          <w:i/>
          <w:iCs/>
        </w:rPr>
      </w:pPr>
      <w:r>
        <w:rPr>
          <w:bCs/>
          <w:i/>
          <w:iCs/>
        </w:rPr>
        <w:t>-</w:t>
      </w:r>
      <w:r>
        <w:rPr>
          <w:bCs/>
          <w:i/>
          <w:iCs/>
        </w:rPr>
        <w:tab/>
      </w:r>
      <w:r w:rsidRPr="00B971D1">
        <w:rPr>
          <w:bCs/>
          <w:i/>
          <w:iCs/>
        </w:rPr>
        <w:t xml:space="preserve">Council business events in Brisbane City and Fortitude Valley. </w:t>
      </w:r>
    </w:p>
    <w:p w14:paraId="3101F4B7" w14:textId="7156409D" w:rsidR="00FC2FB1" w:rsidRPr="00222E59" w:rsidRDefault="00FC2FB1" w:rsidP="009E71FE">
      <w:pPr>
        <w:ind w:left="709"/>
        <w:rPr>
          <w:bCs/>
          <w:i/>
          <w:iCs/>
        </w:rPr>
      </w:pPr>
      <w:r>
        <w:rPr>
          <w:bCs/>
          <w:i/>
          <w:iCs/>
        </w:rPr>
        <w:t>-</w:t>
      </w:r>
      <w:r>
        <w:rPr>
          <w:bCs/>
          <w:i/>
          <w:iCs/>
        </w:rPr>
        <w:tab/>
      </w:r>
      <w:r w:rsidRPr="00B971D1">
        <w:rPr>
          <w:bCs/>
          <w:i/>
          <w:iCs/>
        </w:rPr>
        <w:t>Council</w:t>
      </w:r>
      <w:r w:rsidR="00F42D61">
        <w:rPr>
          <w:bCs/>
          <w:i/>
          <w:iCs/>
        </w:rPr>
        <w:t>’</w:t>
      </w:r>
      <w:r w:rsidRPr="00B971D1">
        <w:rPr>
          <w:bCs/>
          <w:i/>
          <w:iCs/>
        </w:rPr>
        <w:t>s 26 ward offices.</w:t>
      </w:r>
    </w:p>
    <w:p w14:paraId="3315CEE6" w14:textId="77777777" w:rsidR="00FC2FB1" w:rsidRPr="00DB0695" w:rsidRDefault="00FC2FB1" w:rsidP="009E71FE">
      <w:pPr>
        <w:tabs>
          <w:tab w:val="left" w:pos="2835"/>
        </w:tabs>
        <w:ind w:left="709" w:hanging="709"/>
        <w:rPr>
          <w:bCs/>
        </w:rPr>
      </w:pPr>
    </w:p>
    <w:p w14:paraId="66AF0CCB" w14:textId="77777777" w:rsidR="00FC2FB1" w:rsidRPr="00DB0695" w:rsidRDefault="00FC2FB1" w:rsidP="009E71FE">
      <w:pPr>
        <w:keepNext/>
        <w:tabs>
          <w:tab w:val="left" w:pos="2835"/>
        </w:tabs>
        <w:ind w:left="709" w:hanging="709"/>
        <w:rPr>
          <w:bCs/>
        </w:rPr>
      </w:pPr>
      <w:r w:rsidRPr="00DB0695">
        <w:rPr>
          <w:b/>
        </w:rPr>
        <w:t>Q13.</w:t>
      </w:r>
      <w:r w:rsidRPr="00DB0695">
        <w:rPr>
          <w:b/>
        </w:rPr>
        <w:tab/>
      </w:r>
      <w:r w:rsidRPr="00DB0695">
        <w:rPr>
          <w:bCs/>
        </w:rPr>
        <w:t>What was the cost of the “Sign Up to the Brisbane App” DL flyers?</w:t>
      </w:r>
    </w:p>
    <w:p w14:paraId="648AAD46" w14:textId="77777777" w:rsidR="00FC2FB1" w:rsidRPr="00DB0695" w:rsidRDefault="00FC2FB1" w:rsidP="009E71FE">
      <w:pPr>
        <w:keepNext/>
        <w:tabs>
          <w:tab w:val="left" w:pos="2835"/>
        </w:tabs>
        <w:ind w:left="1418" w:hanging="709"/>
        <w:rPr>
          <w:bCs/>
        </w:rPr>
      </w:pPr>
      <w:r w:rsidRPr="00DB0695">
        <w:rPr>
          <w:bCs/>
        </w:rPr>
        <w:t>a.</w:t>
      </w:r>
      <w:r w:rsidRPr="00DB0695">
        <w:rPr>
          <w:bCs/>
        </w:rPr>
        <w:tab/>
        <w:t>Design and production</w:t>
      </w:r>
    </w:p>
    <w:p w14:paraId="372634FD" w14:textId="77777777" w:rsidR="00FC2FB1" w:rsidRPr="00DB0695" w:rsidRDefault="00FC2FB1" w:rsidP="009E71FE">
      <w:pPr>
        <w:keepNext/>
        <w:tabs>
          <w:tab w:val="left" w:pos="2835"/>
        </w:tabs>
        <w:ind w:left="1418" w:hanging="709"/>
        <w:rPr>
          <w:bCs/>
        </w:rPr>
      </w:pPr>
      <w:r w:rsidRPr="00DB0695">
        <w:rPr>
          <w:bCs/>
        </w:rPr>
        <w:t>b.</w:t>
      </w:r>
      <w:r w:rsidRPr="00DB0695">
        <w:rPr>
          <w:bCs/>
        </w:rPr>
        <w:tab/>
        <w:t>Postage</w:t>
      </w:r>
    </w:p>
    <w:p w14:paraId="4FCBB097" w14:textId="77777777" w:rsidR="00FC2FB1" w:rsidRPr="00DB0695" w:rsidRDefault="00FC2FB1" w:rsidP="009E71FE">
      <w:pPr>
        <w:keepNext/>
        <w:tabs>
          <w:tab w:val="left" w:pos="2835"/>
        </w:tabs>
        <w:ind w:left="1418" w:hanging="709"/>
        <w:rPr>
          <w:bCs/>
        </w:rPr>
      </w:pPr>
      <w:r w:rsidRPr="00DB0695">
        <w:rPr>
          <w:bCs/>
        </w:rPr>
        <w:t>c.</w:t>
      </w:r>
      <w:r w:rsidRPr="00DB0695">
        <w:rPr>
          <w:bCs/>
        </w:rPr>
        <w:tab/>
        <w:t>Distribution</w:t>
      </w:r>
    </w:p>
    <w:p w14:paraId="54427329" w14:textId="77777777" w:rsidR="00FC2FB1" w:rsidRDefault="00FC2FB1" w:rsidP="009E71FE">
      <w:pPr>
        <w:tabs>
          <w:tab w:val="left" w:pos="2835"/>
        </w:tabs>
        <w:ind w:left="709" w:hanging="709"/>
        <w:rPr>
          <w:bCs/>
        </w:rPr>
      </w:pPr>
    </w:p>
    <w:p w14:paraId="1448D1BA" w14:textId="77777777" w:rsidR="00FC2FB1" w:rsidRPr="00222E59" w:rsidRDefault="00FC2FB1" w:rsidP="009E71FE">
      <w:pPr>
        <w:ind w:left="709" w:hanging="709"/>
        <w:rPr>
          <w:bCs/>
          <w:i/>
          <w:iCs/>
        </w:rPr>
      </w:pPr>
      <w:r w:rsidRPr="00222E59">
        <w:rPr>
          <w:b/>
          <w:i/>
          <w:iCs/>
        </w:rPr>
        <w:t>A1</w:t>
      </w:r>
      <w:r>
        <w:rPr>
          <w:b/>
          <w:i/>
          <w:iCs/>
        </w:rPr>
        <w:t>3</w:t>
      </w:r>
      <w:r w:rsidRPr="00222E59">
        <w:rPr>
          <w:b/>
          <w:i/>
          <w:iCs/>
        </w:rPr>
        <w:t>.</w:t>
      </w:r>
      <w:r w:rsidRPr="00222E59">
        <w:rPr>
          <w:bCs/>
          <w:i/>
          <w:iCs/>
        </w:rPr>
        <w:tab/>
      </w:r>
      <w:r w:rsidRPr="00B971D1">
        <w:rPr>
          <w:bCs/>
          <w:i/>
          <w:iCs/>
        </w:rPr>
        <w:t>$466.75</w:t>
      </w:r>
      <w:r w:rsidRPr="00222E59">
        <w:rPr>
          <w:bCs/>
          <w:i/>
          <w:iCs/>
        </w:rPr>
        <w:t>.</w:t>
      </w:r>
    </w:p>
    <w:p w14:paraId="48A27A47" w14:textId="77777777" w:rsidR="00FC2FB1" w:rsidRPr="00DB0695" w:rsidRDefault="00FC2FB1" w:rsidP="009E71FE">
      <w:pPr>
        <w:tabs>
          <w:tab w:val="left" w:pos="2835"/>
        </w:tabs>
        <w:ind w:left="709" w:hanging="709"/>
        <w:rPr>
          <w:bCs/>
        </w:rPr>
      </w:pPr>
    </w:p>
    <w:p w14:paraId="1C39C7FE" w14:textId="77777777" w:rsidR="00FC2FB1" w:rsidRPr="00DB0695" w:rsidRDefault="00FC2FB1" w:rsidP="009E71FE">
      <w:pPr>
        <w:keepNext/>
        <w:keepLines/>
        <w:tabs>
          <w:tab w:val="left" w:pos="2835"/>
        </w:tabs>
        <w:ind w:left="709" w:hanging="709"/>
        <w:rPr>
          <w:b/>
        </w:rPr>
      </w:pPr>
      <w:r w:rsidRPr="00DB0695">
        <w:rPr>
          <w:b/>
        </w:rPr>
        <w:t>Q14.</w:t>
      </w:r>
      <w:r w:rsidRPr="00DB0695">
        <w:rPr>
          <w:b/>
        </w:rPr>
        <w:tab/>
      </w:r>
      <w:r w:rsidRPr="00DB0695">
        <w:rPr>
          <w:bCs/>
        </w:rPr>
        <w:t>Which company produced the ““Sign Up to the Brisbane App” DL flyers?</w:t>
      </w:r>
      <w:r w:rsidRPr="00DB0695">
        <w:rPr>
          <w:b/>
        </w:rPr>
        <w:t xml:space="preserve"> </w:t>
      </w:r>
    </w:p>
    <w:p w14:paraId="6FBA18B6" w14:textId="77777777" w:rsidR="00FC2FB1" w:rsidRDefault="00FC2FB1" w:rsidP="009E71FE">
      <w:pPr>
        <w:keepNext/>
        <w:keepLines/>
        <w:tabs>
          <w:tab w:val="left" w:pos="2835"/>
        </w:tabs>
        <w:ind w:left="709" w:hanging="709"/>
        <w:rPr>
          <w:b/>
        </w:rPr>
      </w:pPr>
    </w:p>
    <w:p w14:paraId="5152FC39" w14:textId="4B6357AB" w:rsidR="00FC2FB1" w:rsidRPr="00222E59" w:rsidRDefault="00FC2FB1" w:rsidP="009E71FE">
      <w:pPr>
        <w:keepNext/>
        <w:keepLines/>
        <w:ind w:left="709" w:hanging="709"/>
        <w:rPr>
          <w:bCs/>
          <w:i/>
          <w:iCs/>
        </w:rPr>
      </w:pPr>
      <w:r w:rsidRPr="00222E59">
        <w:rPr>
          <w:b/>
          <w:i/>
          <w:iCs/>
        </w:rPr>
        <w:t>A1</w:t>
      </w:r>
      <w:r>
        <w:rPr>
          <w:b/>
          <w:i/>
          <w:iCs/>
        </w:rPr>
        <w:t>4</w:t>
      </w:r>
      <w:r w:rsidRPr="00222E59">
        <w:rPr>
          <w:b/>
          <w:i/>
          <w:iCs/>
        </w:rPr>
        <w:t>.</w:t>
      </w:r>
      <w:r w:rsidRPr="00222E59">
        <w:rPr>
          <w:bCs/>
          <w:i/>
          <w:iCs/>
        </w:rPr>
        <w:tab/>
      </w:r>
      <w:r w:rsidRPr="00B971D1">
        <w:rPr>
          <w:bCs/>
          <w:i/>
          <w:iCs/>
        </w:rPr>
        <w:t>This is already a question on notice on today</w:t>
      </w:r>
      <w:r w:rsidR="00F42D61">
        <w:rPr>
          <w:bCs/>
          <w:i/>
          <w:iCs/>
        </w:rPr>
        <w:t>’</w:t>
      </w:r>
      <w:r w:rsidRPr="00B971D1">
        <w:rPr>
          <w:bCs/>
          <w:i/>
          <w:iCs/>
        </w:rPr>
        <w:t>s notice paper. Please see the response provided</w:t>
      </w:r>
      <w:r w:rsidRPr="00222E59">
        <w:rPr>
          <w:bCs/>
          <w:i/>
          <w:iCs/>
        </w:rPr>
        <w:t>.</w:t>
      </w:r>
    </w:p>
    <w:p w14:paraId="77A2E527" w14:textId="77777777" w:rsidR="00FC2FB1" w:rsidRPr="00DB0695" w:rsidRDefault="00FC2FB1" w:rsidP="009E71FE">
      <w:pPr>
        <w:tabs>
          <w:tab w:val="left" w:pos="2835"/>
        </w:tabs>
        <w:ind w:left="709" w:hanging="709"/>
        <w:rPr>
          <w:b/>
        </w:rPr>
      </w:pPr>
    </w:p>
    <w:p w14:paraId="3F3E1030" w14:textId="77777777" w:rsidR="00FC2FB1" w:rsidRPr="00DB0695" w:rsidRDefault="00FC2FB1" w:rsidP="009E71FE">
      <w:pPr>
        <w:tabs>
          <w:tab w:val="left" w:pos="2835"/>
        </w:tabs>
        <w:ind w:left="709" w:hanging="709"/>
        <w:rPr>
          <w:bCs/>
        </w:rPr>
      </w:pPr>
      <w:r w:rsidRPr="00DB0695">
        <w:rPr>
          <w:b/>
        </w:rPr>
        <w:t>Q15.</w:t>
      </w:r>
      <w:r w:rsidRPr="00DB0695">
        <w:rPr>
          <w:b/>
        </w:rPr>
        <w:tab/>
      </w:r>
      <w:r w:rsidRPr="00DB0695">
        <w:rPr>
          <w:bCs/>
        </w:rPr>
        <w:t>How many “B in the Know” Brisbane App stickers were produced and distributed by Brisbane City Council?</w:t>
      </w:r>
    </w:p>
    <w:p w14:paraId="4AFFE790" w14:textId="77777777" w:rsidR="00FC2FB1" w:rsidRDefault="00FC2FB1" w:rsidP="009E71FE">
      <w:pPr>
        <w:tabs>
          <w:tab w:val="left" w:pos="2835"/>
        </w:tabs>
        <w:ind w:left="709" w:hanging="709"/>
        <w:rPr>
          <w:bCs/>
        </w:rPr>
      </w:pPr>
    </w:p>
    <w:p w14:paraId="56636F41" w14:textId="1FCC0DFF" w:rsidR="00FC2FB1" w:rsidRPr="00222E59" w:rsidRDefault="00FC2FB1" w:rsidP="009E71FE">
      <w:pPr>
        <w:ind w:left="709" w:hanging="709"/>
        <w:rPr>
          <w:bCs/>
          <w:i/>
          <w:iCs/>
        </w:rPr>
      </w:pPr>
      <w:r w:rsidRPr="00222E59">
        <w:rPr>
          <w:b/>
          <w:i/>
          <w:iCs/>
        </w:rPr>
        <w:t>A1</w:t>
      </w:r>
      <w:r>
        <w:rPr>
          <w:b/>
          <w:i/>
          <w:iCs/>
        </w:rPr>
        <w:t>5</w:t>
      </w:r>
      <w:r w:rsidRPr="00222E59">
        <w:rPr>
          <w:b/>
          <w:i/>
          <w:iCs/>
        </w:rPr>
        <w:t>.</w:t>
      </w:r>
      <w:r w:rsidRPr="00222E59">
        <w:rPr>
          <w:bCs/>
          <w:i/>
          <w:iCs/>
        </w:rPr>
        <w:tab/>
      </w:r>
      <w:r w:rsidRPr="00B971D1">
        <w:rPr>
          <w:bCs/>
          <w:i/>
          <w:iCs/>
        </w:rPr>
        <w:t>This is already a question on notice on today</w:t>
      </w:r>
      <w:r w:rsidR="00F42D61">
        <w:rPr>
          <w:bCs/>
          <w:i/>
          <w:iCs/>
        </w:rPr>
        <w:t>’</w:t>
      </w:r>
      <w:r w:rsidRPr="00B971D1">
        <w:rPr>
          <w:bCs/>
          <w:i/>
          <w:iCs/>
        </w:rPr>
        <w:t>s notice paper. Please see the response provided</w:t>
      </w:r>
      <w:r w:rsidRPr="00222E59">
        <w:rPr>
          <w:bCs/>
          <w:i/>
          <w:iCs/>
        </w:rPr>
        <w:t>.</w:t>
      </w:r>
    </w:p>
    <w:p w14:paraId="3FAFF8B0" w14:textId="77777777" w:rsidR="00FC2FB1" w:rsidRPr="00DB0695" w:rsidRDefault="00FC2FB1" w:rsidP="009E71FE">
      <w:pPr>
        <w:tabs>
          <w:tab w:val="left" w:pos="2835"/>
        </w:tabs>
        <w:ind w:left="709" w:hanging="709"/>
        <w:rPr>
          <w:bCs/>
        </w:rPr>
      </w:pPr>
    </w:p>
    <w:p w14:paraId="5CE45D3D" w14:textId="77777777" w:rsidR="00FC2FB1" w:rsidRPr="001F1E3E" w:rsidRDefault="00FC2FB1" w:rsidP="009E71FE">
      <w:pPr>
        <w:tabs>
          <w:tab w:val="left" w:pos="2835"/>
        </w:tabs>
        <w:ind w:left="709" w:hanging="709"/>
        <w:rPr>
          <w:bCs/>
        </w:rPr>
      </w:pPr>
      <w:r w:rsidRPr="001F1E3E">
        <w:rPr>
          <w:b/>
        </w:rPr>
        <w:t>Q16.</w:t>
      </w:r>
      <w:r w:rsidRPr="001F1E3E">
        <w:rPr>
          <w:b/>
        </w:rPr>
        <w:tab/>
      </w:r>
      <w:r w:rsidRPr="001F1E3E">
        <w:rPr>
          <w:bCs/>
        </w:rPr>
        <w:t>Where were the “B in the Know” Brisbane App stickers distributed? Please provide a list of locations and suburbs if not the whole City.</w:t>
      </w:r>
    </w:p>
    <w:p w14:paraId="3FD9DD2E" w14:textId="77777777" w:rsidR="00FC2FB1" w:rsidRPr="001F1E3E" w:rsidRDefault="00FC2FB1" w:rsidP="009E71FE">
      <w:pPr>
        <w:tabs>
          <w:tab w:val="left" w:pos="2835"/>
        </w:tabs>
        <w:ind w:left="709" w:hanging="709"/>
        <w:rPr>
          <w:bCs/>
        </w:rPr>
      </w:pPr>
    </w:p>
    <w:p w14:paraId="2406F665" w14:textId="77777777" w:rsidR="00FC2FB1" w:rsidRPr="001F1E3E" w:rsidRDefault="00FC2FB1" w:rsidP="009E71FE">
      <w:pPr>
        <w:tabs>
          <w:tab w:val="left" w:pos="1843"/>
        </w:tabs>
        <w:ind w:left="709" w:hanging="709"/>
        <w:rPr>
          <w:bCs/>
          <w:i/>
          <w:iCs/>
        </w:rPr>
      </w:pPr>
      <w:r w:rsidRPr="001F1E3E">
        <w:rPr>
          <w:b/>
          <w:i/>
          <w:iCs/>
        </w:rPr>
        <w:t>A16.</w:t>
      </w:r>
      <w:r w:rsidRPr="001F1E3E">
        <w:rPr>
          <w:bCs/>
          <w:i/>
          <w:iCs/>
        </w:rPr>
        <w:tab/>
      </w:r>
    </w:p>
    <w:p w14:paraId="3A273B83" w14:textId="77777777" w:rsidR="00FC2FB1" w:rsidRPr="001F1E3E" w:rsidRDefault="00FC2FB1" w:rsidP="009E71FE">
      <w:pPr>
        <w:ind w:left="709"/>
        <w:rPr>
          <w:bCs/>
          <w:i/>
          <w:iCs/>
        </w:rPr>
      </w:pPr>
      <w:r w:rsidRPr="001F1E3E">
        <w:rPr>
          <w:bCs/>
          <w:i/>
          <w:iCs/>
        </w:rPr>
        <w:t>-</w:t>
      </w:r>
      <w:r w:rsidRPr="001F1E3E">
        <w:rPr>
          <w:bCs/>
          <w:i/>
          <w:iCs/>
        </w:rPr>
        <w:tab/>
        <w:t>Brisbane Business Hub (Brisbane City) and Suburban Business Hub (Nundah)</w:t>
      </w:r>
    </w:p>
    <w:p w14:paraId="0E22DA9F" w14:textId="77777777" w:rsidR="00FC2FB1" w:rsidRPr="00ED2F45" w:rsidRDefault="00FC2FB1" w:rsidP="009E71FE">
      <w:pPr>
        <w:ind w:left="709"/>
        <w:rPr>
          <w:bCs/>
          <w:i/>
          <w:iCs/>
        </w:rPr>
      </w:pPr>
      <w:r w:rsidRPr="001F1E3E">
        <w:rPr>
          <w:bCs/>
          <w:i/>
          <w:iCs/>
        </w:rPr>
        <w:t xml:space="preserve">- </w:t>
      </w:r>
      <w:r w:rsidRPr="001F1E3E">
        <w:rPr>
          <w:bCs/>
          <w:i/>
          <w:iCs/>
        </w:rPr>
        <w:tab/>
        <w:t>Regional business</w:t>
      </w:r>
      <w:r w:rsidRPr="00ED2F45">
        <w:rPr>
          <w:bCs/>
          <w:i/>
          <w:iCs/>
        </w:rPr>
        <w:t xml:space="preserve"> centres</w:t>
      </w:r>
    </w:p>
    <w:p w14:paraId="6A29CAEB" w14:textId="5FB30C50" w:rsidR="00FC2FB1" w:rsidRPr="00222E59" w:rsidRDefault="00FC2FB1" w:rsidP="009E71FE">
      <w:pPr>
        <w:ind w:left="709"/>
        <w:rPr>
          <w:bCs/>
          <w:i/>
          <w:iCs/>
        </w:rPr>
      </w:pPr>
      <w:r w:rsidRPr="00ED2F45">
        <w:rPr>
          <w:bCs/>
          <w:i/>
          <w:iCs/>
        </w:rPr>
        <w:t xml:space="preserve">- </w:t>
      </w:r>
      <w:r>
        <w:rPr>
          <w:bCs/>
          <w:i/>
          <w:iCs/>
        </w:rPr>
        <w:tab/>
      </w:r>
      <w:r w:rsidRPr="00ED2F45">
        <w:rPr>
          <w:bCs/>
          <w:i/>
          <w:iCs/>
        </w:rPr>
        <w:t>Council</w:t>
      </w:r>
      <w:r w:rsidR="00F42D61">
        <w:rPr>
          <w:bCs/>
          <w:i/>
          <w:iCs/>
        </w:rPr>
        <w:t>’</w:t>
      </w:r>
      <w:r w:rsidRPr="00ED2F45">
        <w:rPr>
          <w:bCs/>
          <w:i/>
          <w:iCs/>
        </w:rPr>
        <w:t>s 26 ward offices</w:t>
      </w:r>
      <w:r>
        <w:rPr>
          <w:bCs/>
          <w:i/>
          <w:iCs/>
        </w:rPr>
        <w:t>.</w:t>
      </w:r>
    </w:p>
    <w:p w14:paraId="605A8C4F" w14:textId="77777777" w:rsidR="00FC2FB1" w:rsidRPr="00DB0695" w:rsidRDefault="00FC2FB1" w:rsidP="009E71FE">
      <w:pPr>
        <w:tabs>
          <w:tab w:val="left" w:pos="2835"/>
        </w:tabs>
        <w:ind w:left="709" w:hanging="709"/>
        <w:rPr>
          <w:bCs/>
        </w:rPr>
      </w:pPr>
    </w:p>
    <w:p w14:paraId="0CC5A4F8" w14:textId="77777777" w:rsidR="00FC2FB1" w:rsidRPr="00DB0695" w:rsidRDefault="00FC2FB1" w:rsidP="009E71FE">
      <w:pPr>
        <w:tabs>
          <w:tab w:val="left" w:pos="2835"/>
        </w:tabs>
        <w:ind w:left="709" w:hanging="709"/>
        <w:rPr>
          <w:bCs/>
        </w:rPr>
      </w:pPr>
      <w:r w:rsidRPr="00DB0695">
        <w:rPr>
          <w:b/>
        </w:rPr>
        <w:t>Q17</w:t>
      </w:r>
      <w:r w:rsidRPr="00DB0695">
        <w:rPr>
          <w:bCs/>
        </w:rPr>
        <w:t>.</w:t>
      </w:r>
      <w:r w:rsidRPr="00DB0695">
        <w:rPr>
          <w:bCs/>
        </w:rPr>
        <w:tab/>
        <w:t>What was the cost of the “B in the Know” Brisbane App stickers?</w:t>
      </w:r>
    </w:p>
    <w:p w14:paraId="155671A6" w14:textId="77777777" w:rsidR="00FC2FB1" w:rsidRPr="00DB0695" w:rsidRDefault="00FC2FB1" w:rsidP="009E71FE">
      <w:pPr>
        <w:tabs>
          <w:tab w:val="left" w:pos="2835"/>
        </w:tabs>
        <w:ind w:left="1418" w:hanging="709"/>
        <w:rPr>
          <w:bCs/>
        </w:rPr>
      </w:pPr>
      <w:r w:rsidRPr="00DB0695">
        <w:rPr>
          <w:bCs/>
        </w:rPr>
        <w:t>a.</w:t>
      </w:r>
      <w:r w:rsidRPr="00DB0695">
        <w:rPr>
          <w:bCs/>
        </w:rPr>
        <w:tab/>
        <w:t>Design and production</w:t>
      </w:r>
    </w:p>
    <w:p w14:paraId="30529F95" w14:textId="77777777" w:rsidR="00FC2FB1" w:rsidRPr="00DB0695" w:rsidRDefault="00FC2FB1" w:rsidP="009E71FE">
      <w:pPr>
        <w:tabs>
          <w:tab w:val="left" w:pos="2835"/>
        </w:tabs>
        <w:ind w:left="1418" w:hanging="709"/>
        <w:rPr>
          <w:bCs/>
        </w:rPr>
      </w:pPr>
      <w:r w:rsidRPr="00DB0695">
        <w:rPr>
          <w:bCs/>
        </w:rPr>
        <w:t>b.</w:t>
      </w:r>
      <w:r w:rsidRPr="00DB0695">
        <w:rPr>
          <w:bCs/>
        </w:rPr>
        <w:tab/>
        <w:t>Postage</w:t>
      </w:r>
    </w:p>
    <w:p w14:paraId="6CC0EC65" w14:textId="77777777" w:rsidR="00FC2FB1" w:rsidRPr="00DB0695" w:rsidRDefault="00FC2FB1" w:rsidP="009E71FE">
      <w:pPr>
        <w:tabs>
          <w:tab w:val="left" w:pos="2835"/>
        </w:tabs>
        <w:ind w:left="1418" w:hanging="709"/>
        <w:rPr>
          <w:bCs/>
        </w:rPr>
      </w:pPr>
      <w:r w:rsidRPr="00DB0695">
        <w:rPr>
          <w:bCs/>
        </w:rPr>
        <w:t>c.</w:t>
      </w:r>
      <w:r w:rsidRPr="00DB0695">
        <w:rPr>
          <w:bCs/>
        </w:rPr>
        <w:tab/>
        <w:t>Distribution</w:t>
      </w:r>
    </w:p>
    <w:p w14:paraId="4039D3A8" w14:textId="77777777" w:rsidR="00FC2FB1" w:rsidRDefault="00FC2FB1" w:rsidP="009E71FE">
      <w:pPr>
        <w:tabs>
          <w:tab w:val="left" w:pos="2835"/>
        </w:tabs>
        <w:ind w:left="709" w:hanging="709"/>
        <w:rPr>
          <w:b/>
        </w:rPr>
      </w:pPr>
    </w:p>
    <w:p w14:paraId="05799C57" w14:textId="6ABA15F7" w:rsidR="00FC2FB1" w:rsidRPr="00222E59" w:rsidRDefault="00FC2FB1" w:rsidP="009E71FE">
      <w:pPr>
        <w:ind w:left="709" w:hanging="709"/>
        <w:rPr>
          <w:bCs/>
          <w:i/>
          <w:iCs/>
        </w:rPr>
      </w:pPr>
      <w:r w:rsidRPr="00222E59">
        <w:rPr>
          <w:b/>
          <w:i/>
          <w:iCs/>
        </w:rPr>
        <w:t>A1</w:t>
      </w:r>
      <w:r>
        <w:rPr>
          <w:b/>
          <w:i/>
          <w:iCs/>
        </w:rPr>
        <w:t>7</w:t>
      </w:r>
      <w:r w:rsidRPr="00222E59">
        <w:rPr>
          <w:b/>
          <w:i/>
          <w:iCs/>
        </w:rPr>
        <w:t>.</w:t>
      </w:r>
      <w:r w:rsidRPr="00222E59">
        <w:rPr>
          <w:bCs/>
          <w:i/>
          <w:iCs/>
        </w:rPr>
        <w:tab/>
      </w:r>
      <w:r w:rsidRPr="00B971D1">
        <w:rPr>
          <w:bCs/>
          <w:i/>
          <w:iCs/>
        </w:rPr>
        <w:t>This is already a question on notice on today</w:t>
      </w:r>
      <w:r w:rsidR="00F42D61">
        <w:rPr>
          <w:bCs/>
          <w:i/>
          <w:iCs/>
        </w:rPr>
        <w:t>’</w:t>
      </w:r>
      <w:r w:rsidRPr="00B971D1">
        <w:rPr>
          <w:bCs/>
          <w:i/>
          <w:iCs/>
        </w:rPr>
        <w:t>s notice paper. Please see the response provided</w:t>
      </w:r>
      <w:r w:rsidRPr="00222E59">
        <w:rPr>
          <w:bCs/>
          <w:i/>
          <w:iCs/>
        </w:rPr>
        <w:t>.</w:t>
      </w:r>
    </w:p>
    <w:p w14:paraId="256F73F3" w14:textId="77777777" w:rsidR="00FC2FB1" w:rsidRPr="00DB0695" w:rsidRDefault="00FC2FB1" w:rsidP="009E71FE">
      <w:pPr>
        <w:tabs>
          <w:tab w:val="left" w:pos="2835"/>
        </w:tabs>
        <w:ind w:left="709" w:hanging="709"/>
        <w:rPr>
          <w:b/>
        </w:rPr>
      </w:pPr>
    </w:p>
    <w:p w14:paraId="3FBFE98D" w14:textId="77777777" w:rsidR="00FC2FB1" w:rsidRPr="00DB0695" w:rsidRDefault="00FC2FB1" w:rsidP="009E71FE">
      <w:pPr>
        <w:tabs>
          <w:tab w:val="left" w:pos="2835"/>
        </w:tabs>
        <w:ind w:left="709" w:hanging="709"/>
        <w:rPr>
          <w:bCs/>
        </w:rPr>
      </w:pPr>
      <w:r w:rsidRPr="00DB0695">
        <w:rPr>
          <w:b/>
        </w:rPr>
        <w:t>Q18.</w:t>
      </w:r>
      <w:r w:rsidRPr="00DB0695">
        <w:rPr>
          <w:b/>
        </w:rPr>
        <w:tab/>
      </w:r>
      <w:r w:rsidRPr="00DB0695">
        <w:rPr>
          <w:bCs/>
        </w:rPr>
        <w:t xml:space="preserve">Which company produced the “B in the Know” Brisbane App stickers? </w:t>
      </w:r>
    </w:p>
    <w:p w14:paraId="406F8982" w14:textId="77777777" w:rsidR="00FC2FB1" w:rsidRDefault="00FC2FB1" w:rsidP="009E71FE">
      <w:pPr>
        <w:tabs>
          <w:tab w:val="left" w:pos="2835"/>
        </w:tabs>
        <w:ind w:left="709" w:hanging="709"/>
        <w:rPr>
          <w:bCs/>
        </w:rPr>
      </w:pPr>
    </w:p>
    <w:p w14:paraId="11FB1E6A" w14:textId="41523788" w:rsidR="00FC2FB1" w:rsidRPr="00222E59" w:rsidRDefault="00FC2FB1" w:rsidP="009E71FE">
      <w:pPr>
        <w:ind w:left="709" w:hanging="709"/>
        <w:rPr>
          <w:bCs/>
          <w:i/>
          <w:iCs/>
        </w:rPr>
      </w:pPr>
      <w:r w:rsidRPr="00222E59">
        <w:rPr>
          <w:b/>
          <w:i/>
          <w:iCs/>
        </w:rPr>
        <w:t>A1</w:t>
      </w:r>
      <w:r>
        <w:rPr>
          <w:b/>
          <w:i/>
          <w:iCs/>
        </w:rPr>
        <w:t>8</w:t>
      </w:r>
      <w:r w:rsidRPr="00222E59">
        <w:rPr>
          <w:b/>
          <w:i/>
          <w:iCs/>
        </w:rPr>
        <w:t>.</w:t>
      </w:r>
      <w:r w:rsidRPr="00222E59">
        <w:rPr>
          <w:bCs/>
          <w:i/>
          <w:iCs/>
        </w:rPr>
        <w:tab/>
      </w:r>
      <w:r w:rsidRPr="00B971D1">
        <w:rPr>
          <w:bCs/>
          <w:i/>
          <w:iCs/>
        </w:rPr>
        <w:t>This is already a question on notice on today</w:t>
      </w:r>
      <w:r w:rsidR="00F42D61">
        <w:rPr>
          <w:bCs/>
          <w:i/>
          <w:iCs/>
        </w:rPr>
        <w:t>’</w:t>
      </w:r>
      <w:r w:rsidRPr="00B971D1">
        <w:rPr>
          <w:bCs/>
          <w:i/>
          <w:iCs/>
        </w:rPr>
        <w:t>s notice paper. Please see the response provided</w:t>
      </w:r>
      <w:r w:rsidRPr="00222E59">
        <w:rPr>
          <w:bCs/>
          <w:i/>
          <w:iCs/>
        </w:rPr>
        <w:t>.</w:t>
      </w:r>
    </w:p>
    <w:p w14:paraId="69CA8858" w14:textId="77777777" w:rsidR="00FC2FB1" w:rsidRPr="00DB0695" w:rsidRDefault="00FC2FB1" w:rsidP="009E71FE">
      <w:pPr>
        <w:tabs>
          <w:tab w:val="left" w:pos="2835"/>
        </w:tabs>
        <w:ind w:left="709" w:hanging="709"/>
        <w:rPr>
          <w:bCs/>
        </w:rPr>
      </w:pPr>
    </w:p>
    <w:p w14:paraId="19DD8EE2" w14:textId="77777777" w:rsidR="00FC2FB1" w:rsidRPr="00DB0695" w:rsidRDefault="00FC2FB1" w:rsidP="009E71FE">
      <w:pPr>
        <w:tabs>
          <w:tab w:val="left" w:pos="2835"/>
        </w:tabs>
        <w:ind w:left="709" w:hanging="709"/>
        <w:rPr>
          <w:bCs/>
        </w:rPr>
      </w:pPr>
      <w:r w:rsidRPr="00DB0695">
        <w:rPr>
          <w:b/>
        </w:rPr>
        <w:t>Q19.</w:t>
      </w:r>
      <w:r w:rsidRPr="00DB0695">
        <w:rPr>
          <w:b/>
        </w:rPr>
        <w:tab/>
      </w:r>
      <w:r w:rsidRPr="00DB0695">
        <w:rPr>
          <w:bCs/>
        </w:rPr>
        <w:t>What if any other Brisbane App marketing and advertising materials were created? Please provide a list and cost for each item.</w:t>
      </w:r>
    </w:p>
    <w:p w14:paraId="63BF31B1" w14:textId="77777777" w:rsidR="00FC2FB1" w:rsidRDefault="00FC2FB1" w:rsidP="009E71FE">
      <w:pPr>
        <w:tabs>
          <w:tab w:val="left" w:pos="2835"/>
        </w:tabs>
        <w:ind w:left="709" w:hanging="709"/>
        <w:rPr>
          <w:bCs/>
        </w:rPr>
      </w:pPr>
    </w:p>
    <w:p w14:paraId="38E238FB" w14:textId="69386A63" w:rsidR="00FC2FB1" w:rsidRPr="00222E59" w:rsidRDefault="00FC2FB1" w:rsidP="009E71FE">
      <w:pPr>
        <w:ind w:left="709" w:hanging="709"/>
        <w:rPr>
          <w:bCs/>
          <w:i/>
          <w:iCs/>
        </w:rPr>
      </w:pPr>
      <w:r w:rsidRPr="00222E59">
        <w:rPr>
          <w:b/>
          <w:i/>
          <w:iCs/>
        </w:rPr>
        <w:t>A1</w:t>
      </w:r>
      <w:r>
        <w:rPr>
          <w:b/>
          <w:i/>
          <w:iCs/>
        </w:rPr>
        <w:t>9</w:t>
      </w:r>
      <w:r w:rsidRPr="00222E59">
        <w:rPr>
          <w:b/>
          <w:i/>
          <w:iCs/>
        </w:rPr>
        <w:t>.</w:t>
      </w:r>
      <w:r w:rsidRPr="00222E59">
        <w:rPr>
          <w:bCs/>
          <w:i/>
          <w:iCs/>
        </w:rPr>
        <w:tab/>
      </w:r>
      <w:r w:rsidRPr="00B971D1">
        <w:rPr>
          <w:bCs/>
          <w:i/>
          <w:iCs/>
        </w:rPr>
        <w:t>This is already a question on notice on today</w:t>
      </w:r>
      <w:r w:rsidR="00F42D61">
        <w:rPr>
          <w:bCs/>
          <w:i/>
          <w:iCs/>
        </w:rPr>
        <w:t>’</w:t>
      </w:r>
      <w:r w:rsidRPr="00B971D1">
        <w:rPr>
          <w:bCs/>
          <w:i/>
          <w:iCs/>
        </w:rPr>
        <w:t>s notice paper. Please see the response provided</w:t>
      </w:r>
      <w:r w:rsidRPr="00222E59">
        <w:rPr>
          <w:bCs/>
          <w:i/>
          <w:iCs/>
        </w:rPr>
        <w:t>.</w:t>
      </w:r>
    </w:p>
    <w:p w14:paraId="59B0BB51" w14:textId="77777777" w:rsidR="00FC2FB1" w:rsidRPr="00DB0695" w:rsidRDefault="00FC2FB1" w:rsidP="009E71FE">
      <w:pPr>
        <w:tabs>
          <w:tab w:val="left" w:pos="2835"/>
        </w:tabs>
        <w:ind w:left="709" w:hanging="709"/>
        <w:rPr>
          <w:bCs/>
        </w:rPr>
      </w:pPr>
    </w:p>
    <w:p w14:paraId="6C0EECDD" w14:textId="77777777" w:rsidR="00FC2FB1" w:rsidRPr="00DB0695" w:rsidRDefault="00FC2FB1" w:rsidP="009E71FE">
      <w:pPr>
        <w:tabs>
          <w:tab w:val="left" w:pos="2835"/>
        </w:tabs>
        <w:ind w:left="709" w:hanging="709"/>
        <w:rPr>
          <w:bCs/>
        </w:rPr>
      </w:pPr>
      <w:r w:rsidRPr="00DB0695">
        <w:rPr>
          <w:b/>
        </w:rPr>
        <w:t>Q20.</w:t>
      </w:r>
      <w:r w:rsidRPr="00DB0695">
        <w:rPr>
          <w:b/>
        </w:rPr>
        <w:tab/>
      </w:r>
      <w:r w:rsidRPr="00DB0695">
        <w:rPr>
          <w:bCs/>
        </w:rPr>
        <w:t>What is the total value of backflow values budgeted for installation in the 2021</w:t>
      </w:r>
      <w:r>
        <w:rPr>
          <w:bCs/>
        </w:rPr>
        <w:noBreakHyphen/>
      </w:r>
      <w:r w:rsidRPr="00DB0695">
        <w:rPr>
          <w:bCs/>
        </w:rPr>
        <w:t>22 Council Budget?</w:t>
      </w:r>
    </w:p>
    <w:p w14:paraId="13A1BD58" w14:textId="77777777" w:rsidR="00FC2FB1" w:rsidRDefault="00FC2FB1" w:rsidP="009E71FE">
      <w:pPr>
        <w:tabs>
          <w:tab w:val="left" w:pos="2835"/>
        </w:tabs>
        <w:ind w:left="709" w:hanging="709"/>
        <w:rPr>
          <w:b/>
        </w:rPr>
      </w:pPr>
    </w:p>
    <w:p w14:paraId="3EE9918A" w14:textId="77777777" w:rsidR="00FC2FB1" w:rsidRDefault="00FC2FB1" w:rsidP="009E71FE">
      <w:pPr>
        <w:ind w:left="709" w:hanging="709"/>
        <w:rPr>
          <w:bCs/>
          <w:i/>
          <w:iCs/>
        </w:rPr>
      </w:pPr>
      <w:r w:rsidRPr="00222E59">
        <w:rPr>
          <w:b/>
          <w:i/>
          <w:iCs/>
        </w:rPr>
        <w:t>A</w:t>
      </w:r>
      <w:r>
        <w:rPr>
          <w:b/>
          <w:i/>
          <w:iCs/>
        </w:rPr>
        <w:t>20</w:t>
      </w:r>
      <w:r w:rsidRPr="00222E59">
        <w:rPr>
          <w:b/>
          <w:i/>
          <w:iCs/>
        </w:rPr>
        <w:t>.</w:t>
      </w:r>
      <w:r w:rsidRPr="00222E59">
        <w:rPr>
          <w:bCs/>
          <w:i/>
          <w:iCs/>
        </w:rPr>
        <w:tab/>
      </w:r>
    </w:p>
    <w:p w14:paraId="21813A4B" w14:textId="77777777" w:rsidR="00FC2FB1" w:rsidRPr="00C065BA" w:rsidRDefault="00FC2FB1" w:rsidP="009E71FE">
      <w:pPr>
        <w:ind w:left="709"/>
        <w:rPr>
          <w:bCs/>
          <w:i/>
          <w:iCs/>
        </w:rPr>
      </w:pPr>
      <w:r w:rsidRPr="00C065BA">
        <w:rPr>
          <w:bCs/>
          <w:i/>
          <w:iCs/>
        </w:rPr>
        <w:t xml:space="preserve">- </w:t>
      </w:r>
      <w:r>
        <w:rPr>
          <w:bCs/>
          <w:i/>
          <w:iCs/>
        </w:rPr>
        <w:tab/>
      </w:r>
      <w:r w:rsidRPr="00C065BA">
        <w:rPr>
          <w:bCs/>
          <w:i/>
          <w:iCs/>
        </w:rPr>
        <w:t>Backflow maintenance - $822</w:t>
      </w:r>
      <w:r>
        <w:rPr>
          <w:bCs/>
          <w:i/>
          <w:iCs/>
        </w:rPr>
        <w:t>,000</w:t>
      </w:r>
    </w:p>
    <w:p w14:paraId="75A61CF2" w14:textId="77777777" w:rsidR="00FC2FB1" w:rsidRPr="00C065BA" w:rsidRDefault="00FC2FB1" w:rsidP="009E71FE">
      <w:pPr>
        <w:ind w:left="709"/>
        <w:rPr>
          <w:bCs/>
          <w:i/>
          <w:iCs/>
        </w:rPr>
      </w:pPr>
      <w:r w:rsidRPr="00C065BA">
        <w:rPr>
          <w:bCs/>
          <w:i/>
          <w:iCs/>
        </w:rPr>
        <w:t xml:space="preserve">- </w:t>
      </w:r>
      <w:r>
        <w:rPr>
          <w:bCs/>
          <w:i/>
          <w:iCs/>
        </w:rPr>
        <w:tab/>
      </w:r>
      <w:r w:rsidRPr="00C065BA">
        <w:rPr>
          <w:bCs/>
          <w:i/>
          <w:iCs/>
        </w:rPr>
        <w:t>Cyclic desilting of waterways and drains - $173</w:t>
      </w:r>
      <w:r>
        <w:rPr>
          <w:bCs/>
          <w:i/>
          <w:iCs/>
        </w:rPr>
        <w:t>,000</w:t>
      </w:r>
    </w:p>
    <w:p w14:paraId="00B1579E" w14:textId="77777777" w:rsidR="00FC2FB1" w:rsidRPr="00C065BA" w:rsidRDefault="00FC2FB1" w:rsidP="009E71FE">
      <w:pPr>
        <w:ind w:left="709" w:hanging="709"/>
        <w:rPr>
          <w:bCs/>
          <w:i/>
          <w:iCs/>
        </w:rPr>
      </w:pPr>
      <w:r w:rsidRPr="00C065BA">
        <w:rPr>
          <w:bCs/>
          <w:i/>
          <w:iCs/>
        </w:rPr>
        <w:t xml:space="preserve"> </w:t>
      </w:r>
    </w:p>
    <w:p w14:paraId="2E7B0ADC" w14:textId="0CB1FC7B" w:rsidR="00FC2FB1" w:rsidRPr="00222E59" w:rsidRDefault="00FC2FB1" w:rsidP="009E71FE">
      <w:pPr>
        <w:ind w:left="709"/>
        <w:rPr>
          <w:bCs/>
          <w:i/>
          <w:iCs/>
        </w:rPr>
      </w:pPr>
      <w:r w:rsidRPr="00C065BA">
        <w:rPr>
          <w:bCs/>
          <w:i/>
          <w:iCs/>
        </w:rPr>
        <w:t>In addition to the above, some drainage</w:t>
      </w:r>
      <w:r w:rsidR="00F42D61">
        <w:rPr>
          <w:bCs/>
          <w:i/>
          <w:iCs/>
        </w:rPr>
        <w:t xml:space="preserve"> </w:t>
      </w:r>
      <w:r w:rsidRPr="00C065BA">
        <w:rPr>
          <w:bCs/>
          <w:i/>
          <w:iCs/>
        </w:rPr>
        <w:t>improvement works will be carried out at the existing backflow device at Oxlade Drive, New Farm.</w:t>
      </w:r>
    </w:p>
    <w:p w14:paraId="415C782F" w14:textId="77777777" w:rsidR="00FC2FB1" w:rsidRPr="00DB0695" w:rsidRDefault="00FC2FB1" w:rsidP="009E71FE">
      <w:pPr>
        <w:tabs>
          <w:tab w:val="left" w:pos="2835"/>
        </w:tabs>
        <w:ind w:left="709" w:hanging="709"/>
        <w:rPr>
          <w:b/>
        </w:rPr>
      </w:pPr>
    </w:p>
    <w:p w14:paraId="137B7563" w14:textId="77777777" w:rsidR="00FC2FB1" w:rsidRPr="00DB0695" w:rsidRDefault="00FC2FB1" w:rsidP="009E71FE">
      <w:pPr>
        <w:keepNext/>
        <w:keepLines/>
        <w:tabs>
          <w:tab w:val="left" w:pos="2835"/>
        </w:tabs>
        <w:ind w:left="709" w:hanging="709"/>
      </w:pPr>
      <w:r w:rsidRPr="00DB0695">
        <w:rPr>
          <w:b/>
        </w:rPr>
        <w:t xml:space="preserve">Submitted by Councillor </w:t>
      </w:r>
      <w:bookmarkStart w:id="77" w:name="_Hlk86229433"/>
      <w:r w:rsidRPr="00DB0695">
        <w:rPr>
          <w:b/>
        </w:rPr>
        <w:t xml:space="preserve">Nicole Johnston </w:t>
      </w:r>
      <w:bookmarkEnd w:id="77"/>
      <w:r w:rsidRPr="00E46343">
        <w:rPr>
          <w:b/>
          <w:szCs w:val="24"/>
        </w:rPr>
        <w:t xml:space="preserve">(from meeting on </w:t>
      </w:r>
      <w:r>
        <w:rPr>
          <w:b/>
          <w:szCs w:val="24"/>
        </w:rPr>
        <w:t>26 October 2021</w:t>
      </w:r>
      <w:r w:rsidRPr="00E46343">
        <w:rPr>
          <w:b/>
          <w:szCs w:val="24"/>
        </w:rPr>
        <w:t>)</w:t>
      </w:r>
    </w:p>
    <w:p w14:paraId="02530BB8" w14:textId="6AA1B36B" w:rsidR="00FC2FB1" w:rsidRPr="00DB0695" w:rsidRDefault="00FC2FB1" w:rsidP="009E71FE">
      <w:pPr>
        <w:keepNext/>
        <w:keepLines/>
        <w:ind w:left="709" w:hanging="709"/>
        <w:rPr>
          <w:bCs/>
        </w:rPr>
      </w:pPr>
      <w:r w:rsidRPr="00DB0695">
        <w:rPr>
          <w:b/>
        </w:rPr>
        <w:t>Q1.</w:t>
      </w:r>
      <w:r w:rsidRPr="00DB0695">
        <w:rPr>
          <w:b/>
        </w:rPr>
        <w:tab/>
      </w:r>
      <w:r w:rsidRPr="00DB0695">
        <w:rPr>
          <w:bCs/>
        </w:rPr>
        <w:t>Please provide a list of projects by name, location and cost Brisbane City Council has successfully received funding for from the Australian Government</w:t>
      </w:r>
      <w:r w:rsidR="00F42D61">
        <w:rPr>
          <w:bCs/>
        </w:rPr>
        <w:t>’</w:t>
      </w:r>
      <w:r w:rsidRPr="00DB0695">
        <w:rPr>
          <w:bCs/>
        </w:rPr>
        <w:t>s Community Development Grants Programme by year of approval?</w:t>
      </w:r>
    </w:p>
    <w:p w14:paraId="46F54086" w14:textId="77777777" w:rsidR="00FC2FB1" w:rsidRDefault="00FC2FB1" w:rsidP="009E71FE">
      <w:pPr>
        <w:ind w:left="709" w:hanging="709"/>
        <w:rPr>
          <w:b/>
        </w:rPr>
      </w:pPr>
    </w:p>
    <w:p w14:paraId="49B934BD" w14:textId="77777777" w:rsidR="00FC2FB1" w:rsidRDefault="00FC2FB1" w:rsidP="009E71FE">
      <w:pPr>
        <w:keepNext/>
        <w:ind w:left="709" w:hanging="709"/>
        <w:rPr>
          <w:bCs/>
          <w:i/>
          <w:iCs/>
        </w:rPr>
      </w:pPr>
      <w:r w:rsidRPr="00222E59">
        <w:rPr>
          <w:b/>
          <w:i/>
          <w:iCs/>
        </w:rPr>
        <w:lastRenderedPageBreak/>
        <w:t>A1.</w:t>
      </w:r>
      <w:r w:rsidRPr="00222E59">
        <w:rPr>
          <w:bCs/>
          <w:i/>
          <w:iCs/>
        </w:rPr>
        <w:tab/>
      </w:r>
    </w:p>
    <w:tbl>
      <w:tblPr>
        <w:tblStyle w:val="TableGrid"/>
        <w:tblW w:w="0" w:type="auto"/>
        <w:tblInd w:w="704" w:type="dxa"/>
        <w:tblLook w:val="04A0" w:firstRow="1" w:lastRow="0" w:firstColumn="1" w:lastColumn="0" w:noHBand="0" w:noVBand="1"/>
      </w:tblPr>
      <w:tblGrid>
        <w:gridCol w:w="1681"/>
        <w:gridCol w:w="2213"/>
        <w:gridCol w:w="2061"/>
        <w:gridCol w:w="1648"/>
      </w:tblGrid>
      <w:tr w:rsidR="00FC2FB1" w:rsidRPr="00C065BA" w14:paraId="6B65C0A7" w14:textId="77777777" w:rsidTr="0093403B">
        <w:trPr>
          <w:tblHeader/>
        </w:trPr>
        <w:tc>
          <w:tcPr>
            <w:tcW w:w="1681" w:type="dxa"/>
          </w:tcPr>
          <w:p w14:paraId="61292241" w14:textId="77777777" w:rsidR="00FC2FB1" w:rsidRPr="00C065BA" w:rsidRDefault="00FC2FB1" w:rsidP="009E71FE">
            <w:pPr>
              <w:keepNext/>
              <w:ind w:firstLine="41"/>
              <w:jc w:val="left"/>
              <w:rPr>
                <w:b/>
                <w:bCs/>
                <w:i/>
                <w:iCs/>
              </w:rPr>
            </w:pPr>
            <w:r w:rsidRPr="00C065BA">
              <w:rPr>
                <w:b/>
                <w:bCs/>
                <w:i/>
                <w:iCs/>
              </w:rPr>
              <w:t>Year of Approval</w:t>
            </w:r>
          </w:p>
        </w:tc>
        <w:tc>
          <w:tcPr>
            <w:tcW w:w="2213" w:type="dxa"/>
          </w:tcPr>
          <w:p w14:paraId="02141187" w14:textId="77777777" w:rsidR="00FC2FB1" w:rsidRPr="00C065BA" w:rsidRDefault="00FC2FB1" w:rsidP="009E71FE">
            <w:pPr>
              <w:keepNext/>
              <w:ind w:firstLine="41"/>
              <w:jc w:val="left"/>
              <w:rPr>
                <w:b/>
                <w:bCs/>
                <w:i/>
                <w:iCs/>
              </w:rPr>
            </w:pPr>
            <w:r>
              <w:rPr>
                <w:b/>
                <w:bCs/>
                <w:i/>
                <w:iCs/>
              </w:rPr>
              <w:t>Council</w:t>
            </w:r>
            <w:r w:rsidRPr="00C065BA">
              <w:rPr>
                <w:b/>
                <w:bCs/>
                <w:i/>
                <w:iCs/>
              </w:rPr>
              <w:t xml:space="preserve"> Project Name</w:t>
            </w:r>
          </w:p>
        </w:tc>
        <w:tc>
          <w:tcPr>
            <w:tcW w:w="2061" w:type="dxa"/>
          </w:tcPr>
          <w:p w14:paraId="56F10976" w14:textId="77777777" w:rsidR="00FC2FB1" w:rsidRPr="00C065BA" w:rsidRDefault="00FC2FB1" w:rsidP="009E71FE">
            <w:pPr>
              <w:keepNext/>
              <w:ind w:firstLine="41"/>
              <w:jc w:val="left"/>
              <w:rPr>
                <w:b/>
                <w:bCs/>
                <w:i/>
                <w:iCs/>
              </w:rPr>
            </w:pPr>
            <w:r w:rsidRPr="00C065BA">
              <w:rPr>
                <w:b/>
                <w:bCs/>
                <w:i/>
                <w:iCs/>
              </w:rPr>
              <w:t>Location</w:t>
            </w:r>
          </w:p>
        </w:tc>
        <w:tc>
          <w:tcPr>
            <w:tcW w:w="1648" w:type="dxa"/>
          </w:tcPr>
          <w:p w14:paraId="7804CE28" w14:textId="77777777" w:rsidR="00FC2FB1" w:rsidRPr="00C065BA" w:rsidRDefault="00FC2FB1" w:rsidP="009E71FE">
            <w:pPr>
              <w:keepNext/>
              <w:ind w:firstLine="41"/>
              <w:jc w:val="left"/>
              <w:rPr>
                <w:b/>
                <w:bCs/>
                <w:i/>
                <w:iCs/>
              </w:rPr>
            </w:pPr>
            <w:r w:rsidRPr="00C065BA">
              <w:rPr>
                <w:b/>
                <w:bCs/>
                <w:i/>
                <w:iCs/>
              </w:rPr>
              <w:t>Grant Funding received</w:t>
            </w:r>
            <w:r>
              <w:rPr>
                <w:b/>
                <w:bCs/>
                <w:i/>
                <w:iCs/>
              </w:rPr>
              <w:t xml:space="preserve"> ($)</w:t>
            </w:r>
          </w:p>
        </w:tc>
      </w:tr>
      <w:tr w:rsidR="00FC2FB1" w:rsidRPr="00C065BA" w14:paraId="258313B3" w14:textId="77777777" w:rsidTr="0093403B">
        <w:trPr>
          <w:tblHeader/>
        </w:trPr>
        <w:tc>
          <w:tcPr>
            <w:tcW w:w="1681" w:type="dxa"/>
          </w:tcPr>
          <w:p w14:paraId="399CA4B4" w14:textId="77777777" w:rsidR="00FC2FB1" w:rsidRPr="00C065BA" w:rsidRDefault="00FC2FB1" w:rsidP="009E71FE">
            <w:pPr>
              <w:ind w:left="41"/>
              <w:jc w:val="left"/>
              <w:rPr>
                <w:bCs/>
                <w:i/>
                <w:iCs/>
              </w:rPr>
            </w:pPr>
            <w:r w:rsidRPr="00C065BA">
              <w:rPr>
                <w:i/>
                <w:iCs/>
              </w:rPr>
              <w:t>FY 2018-19</w:t>
            </w:r>
          </w:p>
        </w:tc>
        <w:tc>
          <w:tcPr>
            <w:tcW w:w="2213" w:type="dxa"/>
          </w:tcPr>
          <w:p w14:paraId="496765BB" w14:textId="77777777" w:rsidR="00FC2FB1" w:rsidRPr="00C065BA" w:rsidRDefault="00FC2FB1" w:rsidP="009E71FE">
            <w:pPr>
              <w:ind w:left="41"/>
              <w:jc w:val="left"/>
              <w:rPr>
                <w:bCs/>
                <w:i/>
                <w:iCs/>
              </w:rPr>
            </w:pPr>
            <w:r w:rsidRPr="00C065BA">
              <w:rPr>
                <w:i/>
                <w:iCs/>
              </w:rPr>
              <w:t>Pedestrian Safety Enhancements for Moggill Road and Taringa Parade, Taringa</w:t>
            </w:r>
          </w:p>
        </w:tc>
        <w:tc>
          <w:tcPr>
            <w:tcW w:w="2061" w:type="dxa"/>
          </w:tcPr>
          <w:p w14:paraId="1EB696B2" w14:textId="77777777" w:rsidR="00FC2FB1" w:rsidRPr="00C065BA" w:rsidRDefault="00FC2FB1" w:rsidP="009E71FE">
            <w:pPr>
              <w:ind w:left="41"/>
              <w:jc w:val="left"/>
              <w:rPr>
                <w:bCs/>
                <w:i/>
                <w:iCs/>
              </w:rPr>
            </w:pPr>
            <w:r w:rsidRPr="00C065BA">
              <w:rPr>
                <w:i/>
                <w:iCs/>
              </w:rPr>
              <w:t>Road infrastructure works on Moggill Road and Taringa Parade, Indooroopilly</w:t>
            </w:r>
          </w:p>
        </w:tc>
        <w:tc>
          <w:tcPr>
            <w:tcW w:w="1648" w:type="dxa"/>
          </w:tcPr>
          <w:p w14:paraId="5DBFE362" w14:textId="77777777" w:rsidR="00FC2FB1" w:rsidRPr="00C065BA" w:rsidRDefault="00FC2FB1" w:rsidP="009E71FE">
            <w:pPr>
              <w:ind w:left="709" w:hanging="709"/>
              <w:jc w:val="right"/>
              <w:rPr>
                <w:bCs/>
                <w:i/>
                <w:iCs/>
              </w:rPr>
            </w:pPr>
            <w:r w:rsidRPr="00C065BA">
              <w:rPr>
                <w:i/>
                <w:iCs/>
              </w:rPr>
              <w:t>2,366,188.00</w:t>
            </w:r>
          </w:p>
        </w:tc>
      </w:tr>
      <w:tr w:rsidR="00FC2FB1" w:rsidRPr="00C065BA" w14:paraId="786D8492" w14:textId="77777777" w:rsidTr="0093403B">
        <w:trPr>
          <w:tblHeader/>
        </w:trPr>
        <w:tc>
          <w:tcPr>
            <w:tcW w:w="1681" w:type="dxa"/>
          </w:tcPr>
          <w:p w14:paraId="30977F7D" w14:textId="77777777" w:rsidR="00FC2FB1" w:rsidRPr="00C065BA" w:rsidRDefault="00FC2FB1" w:rsidP="009E71FE">
            <w:pPr>
              <w:ind w:left="41"/>
              <w:jc w:val="left"/>
              <w:rPr>
                <w:bCs/>
                <w:i/>
                <w:iCs/>
              </w:rPr>
            </w:pPr>
            <w:r w:rsidRPr="00C065BA">
              <w:rPr>
                <w:i/>
                <w:iCs/>
              </w:rPr>
              <w:t>FY 2018-19</w:t>
            </w:r>
          </w:p>
        </w:tc>
        <w:tc>
          <w:tcPr>
            <w:tcW w:w="2213" w:type="dxa"/>
          </w:tcPr>
          <w:p w14:paraId="3F02A07F" w14:textId="77777777" w:rsidR="00FC2FB1" w:rsidRPr="00C065BA" w:rsidRDefault="00FC2FB1" w:rsidP="009E71FE">
            <w:pPr>
              <w:ind w:left="41"/>
              <w:jc w:val="left"/>
              <w:rPr>
                <w:bCs/>
                <w:i/>
                <w:iCs/>
              </w:rPr>
            </w:pPr>
            <w:r w:rsidRPr="00C065BA">
              <w:rPr>
                <w:i/>
                <w:iCs/>
              </w:rPr>
              <w:t>Enoggera Creek Sports Precinct Plan</w:t>
            </w:r>
          </w:p>
        </w:tc>
        <w:tc>
          <w:tcPr>
            <w:tcW w:w="2061" w:type="dxa"/>
          </w:tcPr>
          <w:p w14:paraId="62D409EB" w14:textId="77777777" w:rsidR="00FC2FB1" w:rsidRPr="00C065BA" w:rsidRDefault="00FC2FB1" w:rsidP="009E71FE">
            <w:pPr>
              <w:ind w:left="41"/>
              <w:jc w:val="left"/>
              <w:rPr>
                <w:bCs/>
                <w:i/>
                <w:iCs/>
              </w:rPr>
            </w:pPr>
            <w:r w:rsidRPr="00C065BA">
              <w:rPr>
                <w:i/>
                <w:iCs/>
              </w:rPr>
              <w:t>Enoggera</w:t>
            </w:r>
          </w:p>
        </w:tc>
        <w:tc>
          <w:tcPr>
            <w:tcW w:w="1648" w:type="dxa"/>
          </w:tcPr>
          <w:p w14:paraId="7B8D57C8" w14:textId="77777777" w:rsidR="00FC2FB1" w:rsidRPr="00C065BA" w:rsidRDefault="00FC2FB1" w:rsidP="009E71FE">
            <w:pPr>
              <w:ind w:left="709" w:hanging="709"/>
              <w:jc w:val="right"/>
              <w:rPr>
                <w:bCs/>
                <w:i/>
                <w:iCs/>
              </w:rPr>
            </w:pPr>
            <w:r w:rsidRPr="00C065BA">
              <w:rPr>
                <w:i/>
                <w:iCs/>
              </w:rPr>
              <w:t xml:space="preserve">100,000.00 </w:t>
            </w:r>
          </w:p>
        </w:tc>
      </w:tr>
      <w:tr w:rsidR="00FC2FB1" w:rsidRPr="00C065BA" w14:paraId="288B6934" w14:textId="77777777" w:rsidTr="0093403B">
        <w:trPr>
          <w:tblHeader/>
        </w:trPr>
        <w:tc>
          <w:tcPr>
            <w:tcW w:w="1681" w:type="dxa"/>
            <w:vMerge w:val="restart"/>
          </w:tcPr>
          <w:p w14:paraId="1C83CB0E" w14:textId="77777777" w:rsidR="00FC2FB1" w:rsidRPr="00C065BA" w:rsidRDefault="00FC2FB1" w:rsidP="009E71FE">
            <w:pPr>
              <w:ind w:left="41"/>
              <w:jc w:val="left"/>
              <w:rPr>
                <w:bCs/>
                <w:i/>
                <w:iCs/>
              </w:rPr>
            </w:pPr>
            <w:r w:rsidRPr="00C065BA">
              <w:rPr>
                <w:i/>
                <w:iCs/>
              </w:rPr>
              <w:t>FY 2019-20</w:t>
            </w:r>
          </w:p>
          <w:p w14:paraId="07118EDD" w14:textId="77777777" w:rsidR="00FC2FB1" w:rsidRPr="00C065BA" w:rsidRDefault="00FC2FB1" w:rsidP="009E71FE">
            <w:pPr>
              <w:ind w:left="41"/>
              <w:jc w:val="left"/>
              <w:rPr>
                <w:bCs/>
                <w:i/>
                <w:iCs/>
              </w:rPr>
            </w:pPr>
            <w:r w:rsidRPr="00C065BA">
              <w:rPr>
                <w:i/>
                <w:iCs/>
              </w:rPr>
              <w:t xml:space="preserve"> </w:t>
            </w:r>
          </w:p>
          <w:p w14:paraId="47A25F4B" w14:textId="77777777" w:rsidR="00FC2FB1" w:rsidRPr="00C065BA" w:rsidRDefault="00FC2FB1" w:rsidP="009E71FE">
            <w:pPr>
              <w:ind w:left="41"/>
              <w:jc w:val="left"/>
              <w:rPr>
                <w:bCs/>
                <w:i/>
                <w:iCs/>
              </w:rPr>
            </w:pPr>
            <w:r w:rsidRPr="00C065BA">
              <w:rPr>
                <w:i/>
                <w:iCs/>
              </w:rPr>
              <w:t xml:space="preserve"> </w:t>
            </w:r>
          </w:p>
        </w:tc>
        <w:tc>
          <w:tcPr>
            <w:tcW w:w="2213" w:type="dxa"/>
          </w:tcPr>
          <w:p w14:paraId="3B2EA420" w14:textId="77777777" w:rsidR="00FC2FB1" w:rsidRPr="00C065BA" w:rsidRDefault="00FC2FB1" w:rsidP="009E71FE">
            <w:pPr>
              <w:ind w:left="41"/>
              <w:jc w:val="left"/>
              <w:rPr>
                <w:bCs/>
                <w:i/>
                <w:iCs/>
              </w:rPr>
            </w:pPr>
            <w:r w:rsidRPr="00C065BA">
              <w:rPr>
                <w:i/>
                <w:iCs/>
              </w:rPr>
              <w:t>Urban Renewal Local Shopping Strips Precinct - Racecourse Road, Hamilton</w:t>
            </w:r>
          </w:p>
        </w:tc>
        <w:tc>
          <w:tcPr>
            <w:tcW w:w="2061" w:type="dxa"/>
          </w:tcPr>
          <w:p w14:paraId="075B3E57" w14:textId="77777777" w:rsidR="00FC2FB1" w:rsidRPr="00C065BA" w:rsidRDefault="00FC2FB1" w:rsidP="009E71FE">
            <w:pPr>
              <w:ind w:left="41"/>
              <w:jc w:val="left"/>
              <w:rPr>
                <w:bCs/>
                <w:i/>
                <w:iCs/>
              </w:rPr>
            </w:pPr>
            <w:r w:rsidRPr="00C065BA">
              <w:rPr>
                <w:i/>
                <w:iCs/>
              </w:rPr>
              <w:t>Racecourse Road, Hamilton</w:t>
            </w:r>
          </w:p>
        </w:tc>
        <w:tc>
          <w:tcPr>
            <w:tcW w:w="1648" w:type="dxa"/>
          </w:tcPr>
          <w:p w14:paraId="5273337F" w14:textId="77777777" w:rsidR="00FC2FB1" w:rsidRPr="00C065BA" w:rsidRDefault="00FC2FB1" w:rsidP="009E71FE">
            <w:pPr>
              <w:ind w:left="709" w:hanging="709"/>
              <w:jc w:val="right"/>
              <w:rPr>
                <w:bCs/>
                <w:i/>
                <w:iCs/>
              </w:rPr>
            </w:pPr>
            <w:r w:rsidRPr="00C065BA">
              <w:rPr>
                <w:i/>
                <w:iCs/>
              </w:rPr>
              <w:t xml:space="preserve">150,000.00 </w:t>
            </w:r>
          </w:p>
        </w:tc>
      </w:tr>
      <w:tr w:rsidR="00FC2FB1" w:rsidRPr="00C065BA" w14:paraId="74A2852B" w14:textId="77777777" w:rsidTr="0093403B">
        <w:trPr>
          <w:tblHeader/>
        </w:trPr>
        <w:tc>
          <w:tcPr>
            <w:tcW w:w="1681" w:type="dxa"/>
            <w:vMerge/>
          </w:tcPr>
          <w:p w14:paraId="074FB01C" w14:textId="77777777" w:rsidR="00FC2FB1" w:rsidRPr="00C065BA" w:rsidRDefault="00FC2FB1" w:rsidP="009E71FE">
            <w:pPr>
              <w:ind w:left="41"/>
              <w:jc w:val="left"/>
              <w:rPr>
                <w:bCs/>
                <w:i/>
                <w:iCs/>
              </w:rPr>
            </w:pPr>
          </w:p>
        </w:tc>
        <w:tc>
          <w:tcPr>
            <w:tcW w:w="2213" w:type="dxa"/>
          </w:tcPr>
          <w:p w14:paraId="1723C8D6" w14:textId="77777777" w:rsidR="00FC2FB1" w:rsidRPr="00C065BA" w:rsidRDefault="00FC2FB1" w:rsidP="009E71FE">
            <w:pPr>
              <w:ind w:left="41"/>
              <w:jc w:val="left"/>
              <w:rPr>
                <w:bCs/>
                <w:i/>
                <w:iCs/>
              </w:rPr>
            </w:pPr>
            <w:r w:rsidRPr="00C065BA">
              <w:rPr>
                <w:i/>
                <w:iCs/>
              </w:rPr>
              <w:t>Urban Renewal Local Shopping Strip Precinct – Wilston Shops</w:t>
            </w:r>
          </w:p>
        </w:tc>
        <w:tc>
          <w:tcPr>
            <w:tcW w:w="2061" w:type="dxa"/>
          </w:tcPr>
          <w:p w14:paraId="52DC8917" w14:textId="77777777" w:rsidR="00FC2FB1" w:rsidRPr="00C065BA" w:rsidRDefault="00FC2FB1" w:rsidP="009E71FE">
            <w:pPr>
              <w:ind w:left="41"/>
              <w:jc w:val="left"/>
              <w:rPr>
                <w:bCs/>
                <w:i/>
                <w:iCs/>
              </w:rPr>
            </w:pPr>
            <w:r w:rsidRPr="00C065BA">
              <w:rPr>
                <w:i/>
                <w:iCs/>
              </w:rPr>
              <w:t>70-102 Kedron Brook Road, Wilston</w:t>
            </w:r>
          </w:p>
        </w:tc>
        <w:tc>
          <w:tcPr>
            <w:tcW w:w="1648" w:type="dxa"/>
          </w:tcPr>
          <w:p w14:paraId="71841EE7" w14:textId="77777777" w:rsidR="00FC2FB1" w:rsidRPr="00C065BA" w:rsidRDefault="00FC2FB1" w:rsidP="009E71FE">
            <w:pPr>
              <w:ind w:left="709" w:hanging="709"/>
              <w:jc w:val="right"/>
              <w:rPr>
                <w:bCs/>
                <w:i/>
                <w:iCs/>
              </w:rPr>
            </w:pPr>
            <w:r w:rsidRPr="00C065BA">
              <w:rPr>
                <w:i/>
                <w:iCs/>
              </w:rPr>
              <w:t xml:space="preserve">150,000.00 </w:t>
            </w:r>
          </w:p>
        </w:tc>
      </w:tr>
      <w:tr w:rsidR="00FC2FB1" w:rsidRPr="00C065BA" w14:paraId="5C6DD9F7" w14:textId="77777777" w:rsidTr="0093403B">
        <w:trPr>
          <w:tblHeader/>
        </w:trPr>
        <w:tc>
          <w:tcPr>
            <w:tcW w:w="1681" w:type="dxa"/>
            <w:vMerge/>
          </w:tcPr>
          <w:p w14:paraId="19DBA933" w14:textId="77777777" w:rsidR="00FC2FB1" w:rsidRPr="00C065BA" w:rsidRDefault="00FC2FB1" w:rsidP="009E71FE">
            <w:pPr>
              <w:ind w:left="41"/>
              <w:jc w:val="left"/>
              <w:rPr>
                <w:bCs/>
                <w:i/>
                <w:iCs/>
              </w:rPr>
            </w:pPr>
          </w:p>
        </w:tc>
        <w:tc>
          <w:tcPr>
            <w:tcW w:w="2213" w:type="dxa"/>
          </w:tcPr>
          <w:p w14:paraId="1AF6D6A2" w14:textId="77777777" w:rsidR="00FC2FB1" w:rsidRPr="00C065BA" w:rsidRDefault="00FC2FB1" w:rsidP="009E71FE">
            <w:pPr>
              <w:ind w:left="41"/>
              <w:jc w:val="left"/>
              <w:rPr>
                <w:bCs/>
                <w:i/>
                <w:iCs/>
              </w:rPr>
            </w:pPr>
            <w:r w:rsidRPr="00C065BA">
              <w:rPr>
                <w:i/>
                <w:iCs/>
              </w:rPr>
              <w:t>Urban Renewal Local Shopping Strip Precinct – Paddington Terraces</w:t>
            </w:r>
          </w:p>
        </w:tc>
        <w:tc>
          <w:tcPr>
            <w:tcW w:w="2061" w:type="dxa"/>
          </w:tcPr>
          <w:p w14:paraId="0A94B4CF" w14:textId="77777777" w:rsidR="00FC2FB1" w:rsidRPr="00C065BA" w:rsidRDefault="00FC2FB1" w:rsidP="009E71FE">
            <w:pPr>
              <w:ind w:left="41"/>
              <w:jc w:val="left"/>
              <w:rPr>
                <w:bCs/>
                <w:i/>
                <w:iCs/>
              </w:rPr>
            </w:pPr>
            <w:r w:rsidRPr="00C065BA">
              <w:rPr>
                <w:i/>
                <w:iCs/>
              </w:rPr>
              <w:t>156-297 Given Terrace and 1 -175 Latrobe terrace, Paddington</w:t>
            </w:r>
          </w:p>
        </w:tc>
        <w:tc>
          <w:tcPr>
            <w:tcW w:w="1648" w:type="dxa"/>
          </w:tcPr>
          <w:p w14:paraId="05E92645" w14:textId="77777777" w:rsidR="00FC2FB1" w:rsidRPr="00C065BA" w:rsidRDefault="00FC2FB1" w:rsidP="009E71FE">
            <w:pPr>
              <w:ind w:left="709" w:hanging="709"/>
              <w:jc w:val="right"/>
              <w:rPr>
                <w:bCs/>
                <w:i/>
                <w:iCs/>
              </w:rPr>
            </w:pPr>
            <w:r w:rsidRPr="00C065BA">
              <w:rPr>
                <w:i/>
                <w:iCs/>
              </w:rPr>
              <w:t xml:space="preserve">250,000.00 </w:t>
            </w:r>
          </w:p>
        </w:tc>
      </w:tr>
    </w:tbl>
    <w:p w14:paraId="7D4FBBB5" w14:textId="77777777" w:rsidR="00FC2FB1" w:rsidRPr="00222E59" w:rsidRDefault="00FC2FB1" w:rsidP="009E71FE">
      <w:pPr>
        <w:ind w:left="709" w:hanging="709"/>
        <w:rPr>
          <w:bCs/>
          <w:i/>
          <w:iCs/>
        </w:rPr>
      </w:pPr>
    </w:p>
    <w:p w14:paraId="76E10CEE" w14:textId="68CF9470" w:rsidR="00FC2FB1" w:rsidRPr="00DB0695" w:rsidRDefault="00FC2FB1" w:rsidP="009E71FE">
      <w:pPr>
        <w:ind w:left="709" w:hanging="709"/>
        <w:rPr>
          <w:b/>
        </w:rPr>
      </w:pPr>
      <w:r w:rsidRPr="00DB0695">
        <w:rPr>
          <w:b/>
        </w:rPr>
        <w:t>Q2.</w:t>
      </w:r>
      <w:r w:rsidRPr="00DB0695">
        <w:rPr>
          <w:b/>
        </w:rPr>
        <w:tab/>
      </w:r>
      <w:r w:rsidRPr="00DB0695">
        <w:rPr>
          <w:bCs/>
        </w:rPr>
        <w:t>Please provide a list of projects by name, location and cost Brisbane City Council has failed to receive funding for from the Australian Government</w:t>
      </w:r>
      <w:r w:rsidR="00F42D61">
        <w:rPr>
          <w:bCs/>
        </w:rPr>
        <w:t>’</w:t>
      </w:r>
      <w:r w:rsidRPr="00DB0695">
        <w:rPr>
          <w:bCs/>
        </w:rPr>
        <w:t>s Community Development Grants Programme by year of rejection?</w:t>
      </w:r>
    </w:p>
    <w:p w14:paraId="32BA022B" w14:textId="77777777" w:rsidR="00FC2FB1" w:rsidRDefault="00FC2FB1" w:rsidP="009E71FE">
      <w:pPr>
        <w:ind w:left="709" w:hanging="709"/>
        <w:rPr>
          <w:b/>
        </w:rPr>
      </w:pPr>
    </w:p>
    <w:p w14:paraId="24F20144" w14:textId="77777777" w:rsidR="00FC2FB1" w:rsidRPr="00222E59" w:rsidRDefault="00FC2FB1" w:rsidP="009E71FE">
      <w:pPr>
        <w:ind w:left="709" w:hanging="709"/>
        <w:rPr>
          <w:bCs/>
          <w:i/>
          <w:iCs/>
        </w:rPr>
      </w:pPr>
      <w:r w:rsidRPr="00222E59">
        <w:rPr>
          <w:b/>
          <w:i/>
          <w:iCs/>
        </w:rPr>
        <w:t>A</w:t>
      </w:r>
      <w:r>
        <w:rPr>
          <w:b/>
          <w:i/>
          <w:iCs/>
        </w:rPr>
        <w:t>2</w:t>
      </w:r>
      <w:r w:rsidRPr="00222E59">
        <w:rPr>
          <w:b/>
          <w:i/>
          <w:iCs/>
        </w:rPr>
        <w:t>.</w:t>
      </w:r>
      <w:r w:rsidRPr="00222E59">
        <w:rPr>
          <w:bCs/>
          <w:i/>
          <w:iCs/>
        </w:rPr>
        <w:tab/>
      </w:r>
      <w:r>
        <w:rPr>
          <w:bCs/>
          <w:i/>
          <w:iCs/>
        </w:rPr>
        <w:t>Nil</w:t>
      </w:r>
      <w:r w:rsidRPr="00222E59">
        <w:rPr>
          <w:bCs/>
          <w:i/>
          <w:iCs/>
        </w:rPr>
        <w:t>.</w:t>
      </w:r>
    </w:p>
    <w:p w14:paraId="732758C7" w14:textId="77777777" w:rsidR="00FC2FB1" w:rsidRPr="00DB0695" w:rsidRDefault="00FC2FB1" w:rsidP="009E71FE">
      <w:pPr>
        <w:ind w:left="709" w:hanging="709"/>
        <w:rPr>
          <w:b/>
        </w:rPr>
      </w:pPr>
    </w:p>
    <w:p w14:paraId="4785CAA5" w14:textId="54E7BB6B" w:rsidR="00FC2FB1" w:rsidRPr="00DB0695" w:rsidRDefault="00FC2FB1" w:rsidP="009E71FE">
      <w:pPr>
        <w:ind w:left="709" w:hanging="709"/>
        <w:rPr>
          <w:bCs/>
        </w:rPr>
      </w:pPr>
      <w:r w:rsidRPr="00DB0695">
        <w:rPr>
          <w:b/>
        </w:rPr>
        <w:t>Q3.</w:t>
      </w:r>
      <w:r w:rsidRPr="00DB0695">
        <w:rPr>
          <w:b/>
        </w:rPr>
        <w:tab/>
      </w:r>
      <w:r w:rsidRPr="00DB0695">
        <w:rPr>
          <w:bCs/>
        </w:rPr>
        <w:t>Please provide a list of projects by name, location and cost currently pending with the Australian Government</w:t>
      </w:r>
      <w:r w:rsidR="00F42D61">
        <w:rPr>
          <w:bCs/>
        </w:rPr>
        <w:t>’</w:t>
      </w:r>
      <w:r w:rsidRPr="00DB0695">
        <w:rPr>
          <w:bCs/>
        </w:rPr>
        <w:t>s Community Development Grants Programme?</w:t>
      </w:r>
    </w:p>
    <w:p w14:paraId="72BBFB9F" w14:textId="77777777" w:rsidR="00FC2FB1" w:rsidRDefault="00FC2FB1" w:rsidP="009E71FE">
      <w:pPr>
        <w:spacing w:line="218" w:lineRule="auto"/>
        <w:ind w:left="709" w:hanging="709"/>
        <w:rPr>
          <w:b/>
          <w:szCs w:val="24"/>
        </w:rPr>
      </w:pPr>
    </w:p>
    <w:p w14:paraId="30B1013E" w14:textId="77777777" w:rsidR="00FC2FB1" w:rsidRDefault="00FC2FB1" w:rsidP="009E71FE">
      <w:pPr>
        <w:ind w:left="709" w:hanging="709"/>
        <w:rPr>
          <w:bCs/>
          <w:i/>
          <w:iCs/>
        </w:rPr>
      </w:pPr>
      <w:r w:rsidRPr="00222E59">
        <w:rPr>
          <w:b/>
          <w:i/>
          <w:iCs/>
        </w:rPr>
        <w:t>A</w:t>
      </w:r>
      <w:r>
        <w:rPr>
          <w:b/>
          <w:i/>
          <w:iCs/>
        </w:rPr>
        <w:t>3</w:t>
      </w:r>
      <w:r w:rsidRPr="00222E59">
        <w:rPr>
          <w:b/>
          <w:i/>
          <w:iCs/>
        </w:rPr>
        <w:t>.</w:t>
      </w:r>
      <w:r w:rsidRPr="00222E59">
        <w:rPr>
          <w:bCs/>
          <w:i/>
          <w:iCs/>
        </w:rPr>
        <w:tab/>
      </w:r>
    </w:p>
    <w:tbl>
      <w:tblPr>
        <w:tblStyle w:val="TableGrid"/>
        <w:tblW w:w="0" w:type="auto"/>
        <w:tblInd w:w="704" w:type="dxa"/>
        <w:tblLook w:val="04A0" w:firstRow="1" w:lastRow="0" w:firstColumn="1" w:lastColumn="0" w:noHBand="0" w:noVBand="1"/>
      </w:tblPr>
      <w:tblGrid>
        <w:gridCol w:w="2533"/>
        <w:gridCol w:w="2848"/>
        <w:gridCol w:w="2217"/>
      </w:tblGrid>
      <w:tr w:rsidR="00FC2FB1" w:rsidRPr="00C065BA" w14:paraId="02F5C1DE" w14:textId="77777777" w:rsidTr="00CE41B6">
        <w:tc>
          <w:tcPr>
            <w:tcW w:w="2533" w:type="dxa"/>
          </w:tcPr>
          <w:p w14:paraId="11897261" w14:textId="77777777" w:rsidR="00FC2FB1" w:rsidRPr="00C065BA" w:rsidRDefault="00FC2FB1" w:rsidP="009E71FE">
            <w:pPr>
              <w:ind w:left="709" w:hanging="709"/>
              <w:rPr>
                <w:b/>
                <w:bCs/>
                <w:i/>
                <w:iCs/>
              </w:rPr>
            </w:pPr>
            <w:r>
              <w:rPr>
                <w:b/>
                <w:bCs/>
                <w:i/>
                <w:iCs/>
              </w:rPr>
              <w:t xml:space="preserve">Council </w:t>
            </w:r>
            <w:r w:rsidRPr="00C065BA">
              <w:rPr>
                <w:b/>
                <w:bCs/>
                <w:i/>
                <w:iCs/>
              </w:rPr>
              <w:t>Project Name</w:t>
            </w:r>
          </w:p>
        </w:tc>
        <w:tc>
          <w:tcPr>
            <w:tcW w:w="2848" w:type="dxa"/>
          </w:tcPr>
          <w:p w14:paraId="60F5B852" w14:textId="77777777" w:rsidR="00FC2FB1" w:rsidRPr="00C065BA" w:rsidRDefault="00FC2FB1" w:rsidP="009E71FE">
            <w:pPr>
              <w:ind w:left="709" w:hanging="709"/>
              <w:rPr>
                <w:b/>
                <w:bCs/>
                <w:i/>
                <w:iCs/>
              </w:rPr>
            </w:pPr>
            <w:r w:rsidRPr="00C065BA">
              <w:rPr>
                <w:b/>
                <w:bCs/>
                <w:i/>
                <w:iCs/>
              </w:rPr>
              <w:t>Location</w:t>
            </w:r>
          </w:p>
        </w:tc>
        <w:tc>
          <w:tcPr>
            <w:tcW w:w="2217" w:type="dxa"/>
          </w:tcPr>
          <w:p w14:paraId="4DAD0DC3" w14:textId="77777777" w:rsidR="00FC2FB1" w:rsidRPr="00C065BA" w:rsidRDefault="00FC2FB1" w:rsidP="009E71FE">
            <w:pPr>
              <w:tabs>
                <w:tab w:val="right" w:pos="2317"/>
              </w:tabs>
              <w:ind w:left="709" w:hanging="709"/>
              <w:rPr>
                <w:b/>
                <w:bCs/>
                <w:i/>
                <w:iCs/>
              </w:rPr>
            </w:pPr>
            <w:r w:rsidRPr="00C065BA">
              <w:rPr>
                <w:b/>
                <w:bCs/>
                <w:i/>
                <w:iCs/>
              </w:rPr>
              <w:t>Grant Funding</w:t>
            </w:r>
            <w:r>
              <w:rPr>
                <w:b/>
                <w:bCs/>
                <w:i/>
                <w:iCs/>
              </w:rPr>
              <w:t xml:space="preserve"> </w:t>
            </w:r>
            <w:r w:rsidRPr="00C065BA">
              <w:rPr>
                <w:b/>
                <w:bCs/>
                <w:i/>
                <w:iCs/>
              </w:rPr>
              <w:t>($)</w:t>
            </w:r>
          </w:p>
        </w:tc>
      </w:tr>
      <w:tr w:rsidR="00FC2FB1" w:rsidRPr="00C065BA" w14:paraId="2BD6DCB6" w14:textId="77777777" w:rsidTr="00CE41B6">
        <w:tc>
          <w:tcPr>
            <w:tcW w:w="2533" w:type="dxa"/>
          </w:tcPr>
          <w:p w14:paraId="291B14D4" w14:textId="77777777" w:rsidR="00FC2FB1" w:rsidRPr="00C065BA" w:rsidRDefault="00FC2FB1" w:rsidP="009E71FE">
            <w:pPr>
              <w:ind w:left="41"/>
              <w:jc w:val="left"/>
              <w:rPr>
                <w:bCs/>
                <w:i/>
                <w:iCs/>
              </w:rPr>
            </w:pPr>
            <w:r w:rsidRPr="00C065BA">
              <w:rPr>
                <w:i/>
                <w:iCs/>
              </w:rPr>
              <w:t>Kenmore Community Centre Upgrade</w:t>
            </w:r>
          </w:p>
        </w:tc>
        <w:tc>
          <w:tcPr>
            <w:tcW w:w="2848" w:type="dxa"/>
          </w:tcPr>
          <w:p w14:paraId="0EFABED2" w14:textId="77777777" w:rsidR="00FC2FB1" w:rsidRPr="00C065BA" w:rsidRDefault="00FC2FB1" w:rsidP="009E71FE">
            <w:pPr>
              <w:ind w:left="41"/>
              <w:jc w:val="left"/>
              <w:rPr>
                <w:bCs/>
                <w:i/>
                <w:iCs/>
              </w:rPr>
            </w:pPr>
            <w:r w:rsidRPr="00C065BA">
              <w:rPr>
                <w:i/>
                <w:iCs/>
              </w:rPr>
              <w:t>98 Brookfield Road, Kenmore Hills</w:t>
            </w:r>
          </w:p>
        </w:tc>
        <w:tc>
          <w:tcPr>
            <w:tcW w:w="2217" w:type="dxa"/>
          </w:tcPr>
          <w:p w14:paraId="44773270" w14:textId="77777777" w:rsidR="00FC2FB1" w:rsidRPr="00C065BA" w:rsidRDefault="00FC2FB1" w:rsidP="009E71FE">
            <w:pPr>
              <w:ind w:left="709" w:hanging="709"/>
              <w:jc w:val="right"/>
              <w:rPr>
                <w:bCs/>
                <w:i/>
                <w:iCs/>
              </w:rPr>
            </w:pPr>
            <w:r w:rsidRPr="00C065BA">
              <w:rPr>
                <w:i/>
                <w:iCs/>
              </w:rPr>
              <w:t>1,500,000.00</w:t>
            </w:r>
          </w:p>
        </w:tc>
      </w:tr>
    </w:tbl>
    <w:p w14:paraId="487D4868" w14:textId="77777777" w:rsidR="00FC2FB1" w:rsidRPr="005E2081" w:rsidRDefault="00FC2FB1" w:rsidP="009E71FE">
      <w:pPr>
        <w:rPr>
          <w:b/>
        </w:rPr>
      </w:pPr>
    </w:p>
    <w:p w14:paraId="3A6D70B5" w14:textId="77777777" w:rsidR="00885F63" w:rsidRDefault="00885F63" w:rsidP="009E71FE"/>
    <w:p w14:paraId="21AC6FDE" w14:textId="47899372" w:rsidR="00885F63" w:rsidRDefault="00885F63" w:rsidP="009E71FE">
      <w:pPr>
        <w:tabs>
          <w:tab w:val="left" w:pos="3969"/>
        </w:tabs>
        <w:rPr>
          <w:b/>
        </w:rPr>
      </w:pPr>
      <w:r>
        <w:rPr>
          <w:b/>
        </w:rPr>
        <w:t>RISING OF COUNCIL:</w:t>
      </w:r>
      <w:r>
        <w:rPr>
          <w:b/>
        </w:rPr>
        <w:tab/>
      </w:r>
      <w:r>
        <w:rPr>
          <w:b/>
        </w:rPr>
        <w:tab/>
      </w:r>
      <w:r w:rsidR="00CE41B6">
        <w:rPr>
          <w:b/>
        </w:rPr>
        <w:t>5.05</w:t>
      </w:r>
      <w:r>
        <w:rPr>
          <w:b/>
        </w:rPr>
        <w:t>pm.</w:t>
      </w:r>
    </w:p>
    <w:p w14:paraId="6F4C6E6A" w14:textId="77777777" w:rsidR="00885F63" w:rsidRDefault="00885F63" w:rsidP="009E71FE">
      <w:pPr>
        <w:tabs>
          <w:tab w:val="left" w:pos="3969"/>
        </w:tabs>
        <w:rPr>
          <w:b/>
        </w:rPr>
      </w:pPr>
    </w:p>
    <w:p w14:paraId="6234BF62" w14:textId="77777777" w:rsidR="00885F63" w:rsidRDefault="00885F63" w:rsidP="009E71FE">
      <w:pPr>
        <w:tabs>
          <w:tab w:val="left" w:pos="3969"/>
        </w:tabs>
      </w:pPr>
    </w:p>
    <w:p w14:paraId="1C9EFB94" w14:textId="77777777" w:rsidR="00885F63" w:rsidRDefault="00885F63" w:rsidP="009E71FE">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9E71FE">
      <w:pPr>
        <w:tabs>
          <w:tab w:val="left" w:pos="3969"/>
        </w:tabs>
        <w:rPr>
          <w:b/>
        </w:rPr>
      </w:pPr>
    </w:p>
    <w:p w14:paraId="440A2C83" w14:textId="77777777" w:rsidR="00885F63" w:rsidRDefault="00885F63" w:rsidP="009E71FE">
      <w:pPr>
        <w:tabs>
          <w:tab w:val="left" w:pos="3969"/>
        </w:tabs>
        <w:rPr>
          <w:b/>
        </w:rPr>
      </w:pPr>
    </w:p>
    <w:p w14:paraId="555A6AC4" w14:textId="77777777" w:rsidR="00885F63" w:rsidRDefault="00885F63" w:rsidP="009E71FE">
      <w:pPr>
        <w:tabs>
          <w:tab w:val="left" w:pos="3969"/>
        </w:tabs>
        <w:rPr>
          <w:b/>
        </w:rPr>
      </w:pPr>
    </w:p>
    <w:p w14:paraId="08BEBE7E" w14:textId="77777777" w:rsidR="00885F63" w:rsidRDefault="00885F63" w:rsidP="009E71FE">
      <w:pPr>
        <w:tabs>
          <w:tab w:val="left" w:pos="3969"/>
        </w:tabs>
        <w:rPr>
          <w:b/>
        </w:rPr>
      </w:pPr>
    </w:p>
    <w:p w14:paraId="189EA0B9" w14:textId="77777777" w:rsidR="00885F63" w:rsidRDefault="00885F63" w:rsidP="009E71FE">
      <w:pPr>
        <w:tabs>
          <w:tab w:val="left" w:pos="3969"/>
        </w:tabs>
        <w:rPr>
          <w:b/>
        </w:rPr>
      </w:pPr>
    </w:p>
    <w:p w14:paraId="18888E7C" w14:textId="77777777" w:rsidR="00885F63" w:rsidRDefault="00885F63" w:rsidP="009E71FE">
      <w:pPr>
        <w:tabs>
          <w:tab w:val="left" w:pos="3969"/>
        </w:tabs>
        <w:rPr>
          <w:b/>
        </w:rPr>
      </w:pPr>
    </w:p>
    <w:p w14:paraId="49CEE424" w14:textId="77777777" w:rsidR="00885F63" w:rsidRDefault="00885F63" w:rsidP="009E71FE">
      <w:pPr>
        <w:tabs>
          <w:tab w:val="left" w:pos="3969"/>
        </w:tabs>
        <w:rPr>
          <w:b/>
        </w:rPr>
      </w:pPr>
    </w:p>
    <w:p w14:paraId="211322A8" w14:textId="77777777" w:rsidR="00885F63" w:rsidRDefault="00885F63" w:rsidP="009E71FE">
      <w:pPr>
        <w:tabs>
          <w:tab w:val="left" w:pos="3969"/>
        </w:tabs>
        <w:rPr>
          <w:b/>
        </w:rPr>
      </w:pPr>
    </w:p>
    <w:p w14:paraId="762537E2" w14:textId="07D5C5BE" w:rsidR="00885F63" w:rsidRDefault="00293711" w:rsidP="009E71FE">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E444F1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124102DA" w:rsidR="00885F63" w:rsidRDefault="00885F63" w:rsidP="009E71FE">
      <w:pPr>
        <w:tabs>
          <w:tab w:val="left" w:pos="3969"/>
        </w:tabs>
        <w:rPr>
          <w:b/>
        </w:rPr>
      </w:pPr>
      <w:r>
        <w:rPr>
          <w:b/>
        </w:rPr>
        <w:tab/>
      </w:r>
      <w:r>
        <w:rPr>
          <w:b/>
        </w:rPr>
        <w:tab/>
      </w:r>
      <w:r>
        <w:rPr>
          <w:b/>
        </w:rPr>
        <w:tab/>
      </w:r>
      <w:r>
        <w:rPr>
          <w:b/>
        </w:rPr>
        <w:tab/>
      </w:r>
      <w:r>
        <w:rPr>
          <w:b/>
        </w:rPr>
        <w:tab/>
      </w:r>
      <w:r>
        <w:rPr>
          <w:b/>
        </w:rPr>
        <w:tab/>
      </w:r>
      <w:r w:rsidR="001800A7">
        <w:rPr>
          <w:b/>
        </w:rPr>
        <w:t xml:space="preserve">   </w:t>
      </w:r>
      <w:r w:rsidR="00F42D61">
        <w:rPr>
          <w:b/>
        </w:rPr>
        <w:t xml:space="preserve"> </w:t>
      </w:r>
      <w:r w:rsidR="0059700E">
        <w:rPr>
          <w:b/>
        </w:rPr>
        <w:t xml:space="preserve"> </w:t>
      </w:r>
      <w:r w:rsidR="00F10ECB">
        <w:rPr>
          <w:b/>
        </w:rPr>
        <w:t>CHAIR</w:t>
      </w:r>
    </w:p>
    <w:p w14:paraId="329EFCD9" w14:textId="77777777" w:rsidR="00885F63" w:rsidRDefault="00885F63" w:rsidP="009E71FE">
      <w:pPr>
        <w:tabs>
          <w:tab w:val="left" w:pos="3969"/>
        </w:tabs>
        <w:rPr>
          <w:b/>
        </w:rPr>
      </w:pPr>
    </w:p>
    <w:p w14:paraId="1856D8EA" w14:textId="77777777" w:rsidR="00885F63" w:rsidRDefault="00885F63" w:rsidP="009E71FE">
      <w:pPr>
        <w:tabs>
          <w:tab w:val="left" w:pos="3969"/>
        </w:tabs>
        <w:rPr>
          <w:b/>
        </w:rPr>
      </w:pPr>
    </w:p>
    <w:p w14:paraId="56CC58CE" w14:textId="77777777" w:rsidR="00885F63" w:rsidRDefault="00885F63" w:rsidP="009E71FE">
      <w:pPr>
        <w:tabs>
          <w:tab w:val="left" w:pos="3969"/>
        </w:tabs>
        <w:rPr>
          <w:b/>
        </w:rPr>
      </w:pPr>
      <w:r>
        <w:rPr>
          <w:b/>
        </w:rPr>
        <w:t>Council officers in attendance:</w:t>
      </w:r>
    </w:p>
    <w:p w14:paraId="7877C1D5" w14:textId="77777777" w:rsidR="00885F63" w:rsidRDefault="00885F63" w:rsidP="009E71FE">
      <w:pPr>
        <w:tabs>
          <w:tab w:val="left" w:pos="3969"/>
        </w:tabs>
        <w:rPr>
          <w:b/>
        </w:rPr>
      </w:pPr>
    </w:p>
    <w:p w14:paraId="2553F0E8" w14:textId="77777777" w:rsidR="00704D75" w:rsidRDefault="00704D75" w:rsidP="009E71FE">
      <w:pPr>
        <w:tabs>
          <w:tab w:val="left" w:pos="1701"/>
          <w:tab w:val="left" w:pos="2835"/>
          <w:tab w:val="left" w:pos="3969"/>
          <w:tab w:val="left" w:pos="5103"/>
        </w:tabs>
      </w:pPr>
      <w:r>
        <w:t>Victor Tan (Council and Committee Coordinator)</w:t>
      </w:r>
    </w:p>
    <w:p w14:paraId="204DB6BF" w14:textId="0227854F" w:rsidR="009117A6" w:rsidRDefault="00704D75" w:rsidP="009E71FE">
      <w:pPr>
        <w:tabs>
          <w:tab w:val="left" w:pos="1701"/>
          <w:tab w:val="left" w:pos="2835"/>
          <w:tab w:val="left" w:pos="3969"/>
          <w:tab w:val="left" w:pos="5103"/>
        </w:tabs>
      </w:pPr>
      <w:r>
        <w:t>Ashleigh O</w:t>
      </w:r>
      <w:r w:rsidR="00F42D61">
        <w:t>’</w:t>
      </w:r>
      <w:r>
        <w:t>Brien</w:t>
      </w:r>
      <w:r w:rsidR="009117A6">
        <w:t xml:space="preserve"> (Senior Council and Committee Officer)</w:t>
      </w:r>
    </w:p>
    <w:p w14:paraId="60687548" w14:textId="77777777" w:rsidR="00885F63" w:rsidRPr="00646970" w:rsidRDefault="00885F63" w:rsidP="009E71FE">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9E71FE"/>
    <w:sectPr w:rsidR="00D11878" w:rsidRPr="00885F63" w:rsidSect="009E71FE">
      <w:headerReference w:type="default" r:id="rId21"/>
      <w:headerReference w:type="first" r:id="rId22"/>
      <w:pgSz w:w="11906" w:h="16838" w:code="9"/>
      <w:pgMar w:top="1134" w:right="1440"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97E5F" w14:textId="77777777" w:rsidR="006C27A7" w:rsidRDefault="006C27A7">
      <w:r>
        <w:separator/>
      </w:r>
    </w:p>
  </w:endnote>
  <w:endnote w:type="continuationSeparator" w:id="0">
    <w:p w14:paraId="2D7E62B8" w14:textId="77777777" w:rsidR="006C27A7" w:rsidRDefault="006C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6C27A7" w:rsidRPr="0054443F" w:rsidRDefault="006C27A7">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8" name="Picture 8"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6C27A7" w:rsidRDefault="006C27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6C27A7" w:rsidRDefault="006C27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77777777" w:rsidR="006C27A7" w:rsidRDefault="006C27A7">
    <w:pPr>
      <w:pStyle w:val="Footer"/>
      <w:jc w:val="right"/>
      <w:rPr>
        <w:sz w:val="16"/>
      </w:rPr>
    </w:pPr>
  </w:p>
  <w:p w14:paraId="53ABABA6" w14:textId="07DD4AD8" w:rsidR="006C27A7" w:rsidRDefault="006C27A7">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001C972"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[4663 (Ordinary) M</w:t>
    </w:r>
    <w:r w:rsidRPr="00C63856">
      <w:rPr>
        <w:sz w:val="16"/>
      </w:rPr>
      <w:t xml:space="preserve">eeting – </w:t>
    </w:r>
    <w:r>
      <w:rPr>
        <w:sz w:val="16"/>
      </w:rPr>
      <w:t>2 November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67B7BCD8" w:rsidR="006C27A7" w:rsidRDefault="006C27A7">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DFE0DC1"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[4663 (Ordinary) M</w:t>
    </w:r>
    <w:r w:rsidRPr="00C63856">
      <w:rPr>
        <w:sz w:val="16"/>
      </w:rPr>
      <w:t xml:space="preserve">eeting – </w:t>
    </w:r>
    <w:r>
      <w:rPr>
        <w:sz w:val="16"/>
      </w:rPr>
      <w:t>2 November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317C" w14:textId="77777777" w:rsidR="006C27A7" w:rsidRDefault="006C27A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BB4FAC" w14:textId="77777777" w:rsidR="006C27A7" w:rsidRDefault="006C27A7">
    <w:pPr>
      <w:pStyle w:val="Footer"/>
      <w:ind w:right="360" w:firstLine="360"/>
    </w:pPr>
  </w:p>
  <w:p w14:paraId="2CEC2312" w14:textId="77777777" w:rsidR="006C27A7" w:rsidRDefault="006C27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DBF43" w14:textId="77777777" w:rsidR="006C27A7" w:rsidRDefault="006C27A7">
      <w:r>
        <w:separator/>
      </w:r>
    </w:p>
  </w:footnote>
  <w:footnote w:type="continuationSeparator" w:id="0">
    <w:p w14:paraId="57CF7783" w14:textId="77777777" w:rsidR="006C27A7" w:rsidRDefault="006C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6C27A7" w:rsidRDefault="006C27A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6C27A7" w:rsidRDefault="006C2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6C27A7" w:rsidRDefault="006C27A7">
    <w:pPr>
      <w:pStyle w:val="Header"/>
    </w:pPr>
  </w:p>
  <w:p w14:paraId="15B0C1A5" w14:textId="77777777" w:rsidR="006C27A7" w:rsidRDefault="006C27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6C27A7" w14:paraId="1FB6AF56" w14:textId="77777777" w:rsidTr="009A01BC">
      <w:trPr>
        <w:cantSplit/>
      </w:trPr>
      <w:tc>
        <w:tcPr>
          <w:tcW w:w="1668" w:type="dxa"/>
          <w:tcBorders>
            <w:left w:val="nil"/>
            <w:right w:val="nil"/>
          </w:tcBorders>
        </w:tcPr>
        <w:p w14:paraId="1753DC21" w14:textId="0A5CF548" w:rsidR="006C27A7" w:rsidRDefault="006C27A7" w:rsidP="009A01BC">
          <w:pPr>
            <w:pStyle w:val="Header"/>
          </w:pPr>
          <w:r>
            <w:rPr>
              <w:noProof/>
            </w:rPr>
            <mc:AlternateContent>
              <mc:Choice Requires="wps">
                <w:drawing>
                  <wp:anchor distT="0" distB="0" distL="114300" distR="114300" simplePos="0" relativeHeight="251660800" behindDoc="0" locked="1" layoutInCell="0" allowOverlap="1" wp14:anchorId="3B290A3A" wp14:editId="5BF39E0F">
                    <wp:simplePos x="0" y="0"/>
                    <wp:positionH relativeFrom="page">
                      <wp:posOffset>60960</wp:posOffset>
                    </wp:positionH>
                    <wp:positionV relativeFrom="paragraph">
                      <wp:posOffset>1043305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6C27A7" w:rsidRDefault="006C27A7"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4.8pt;margin-top:82.1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" o:allowincell="f" filled="f" stroked="f">
                    <v:textbox>
                      <w:txbxContent>
                        <w:p w14:paraId="3E4249C0" w14:textId="77777777" w:rsidR="006C27A7" w:rsidRDefault="006C27A7" w:rsidP="00A1061B">
                          <w:pPr>
                            <w:rPr>
                              <w:i/>
                              <w:sz w:val="16"/>
                            </w:rPr>
                          </w:pPr>
                          <w:r>
                            <w:rPr>
                              <w:i/>
                              <w:sz w:val="16"/>
                            </w:rPr>
                            <w:t>Dedicated to a better Brisbane</w:t>
                          </w:r>
                        </w:p>
                      </w:txbxContent>
                    </v:textbox>
                    <w10:wrap anchorx="page"/>
                    <w10:anchorlock/>
                  </v:shape>
                </w:pict>
              </mc:Fallback>
            </mc:AlternateContent>
          </w:r>
          <w:r w:rsidR="00CC1FC6">
            <w:rPr>
              <w:noProof/>
            </w:rPr>
            <w:object w:dxaOrig="1440" w:dyaOrig="1440" w14:anchorId="3517C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15pt;margin-top:40.85pt;width:46.5pt;height:51pt;z-index:251659776;mso-wrap-edited:f;mso-width-percent:0;mso-height-percent:0;mso-position-horizontal-relative:text;mso-position-vertical-relative:text;mso-width-percent:0;mso-height-percent:0" o:allowincell="f">
                <v:imagedata r:id="rId1" o:title=""/>
                <w10:wrap type="topAndBottom"/>
                <w10:anchorlock/>
              </v:shape>
              <o:OLEObject Type="Embed" ProgID="PBrush" ShapeID="_x0000_s1026" DrawAspect="Content" ObjectID="_1698046490" r:id="rId2"/>
            </w:object>
          </w:r>
        </w:p>
      </w:tc>
      <w:tc>
        <w:tcPr>
          <w:tcW w:w="7371" w:type="dxa"/>
          <w:tcBorders>
            <w:left w:val="nil"/>
            <w:right w:val="nil"/>
          </w:tcBorders>
        </w:tcPr>
        <w:p w14:paraId="0730AD57" w14:textId="77777777" w:rsidR="006C27A7" w:rsidRDefault="006C27A7" w:rsidP="009A01BC">
          <w:pPr>
            <w:jc w:val="center"/>
          </w:pPr>
        </w:p>
        <w:p w14:paraId="16919916" w14:textId="77777777" w:rsidR="006C27A7" w:rsidRPr="004649AE" w:rsidRDefault="006C27A7" w:rsidP="000044A8">
          <w:pPr>
            <w:pStyle w:val="Heading3"/>
            <w:jc w:val="center"/>
            <w:rPr>
              <w:rFonts w:ascii="Arial" w:hAnsi="Arial" w:cs="Arial"/>
              <w:i/>
              <w:iCs/>
              <w:sz w:val="24"/>
              <w:szCs w:val="22"/>
              <w:u w:val="none"/>
            </w:rPr>
          </w:pPr>
          <w:r w:rsidRPr="004649AE">
            <w:rPr>
              <w:rFonts w:ascii="Arial" w:hAnsi="Arial" w:cs="Arial"/>
              <w:i/>
              <w:iCs/>
              <w:sz w:val="24"/>
              <w:szCs w:val="22"/>
              <w:u w:val="none"/>
            </w:rPr>
            <w:t>MINUTES OF PROCEEDINGS</w:t>
          </w:r>
        </w:p>
        <w:p w14:paraId="6AAAA03B" w14:textId="77777777" w:rsidR="006C27A7" w:rsidRDefault="006C27A7" w:rsidP="000044A8">
          <w:pPr>
            <w:rPr>
              <w:b/>
              <w:sz w:val="24"/>
            </w:rPr>
          </w:pPr>
        </w:p>
        <w:p w14:paraId="2ED1DCF6" w14:textId="77777777" w:rsidR="006C27A7" w:rsidRDefault="006C27A7" w:rsidP="000044A8">
          <w:pPr>
            <w:tabs>
              <w:tab w:val="center" w:pos="4513"/>
            </w:tabs>
            <w:ind w:right="95"/>
            <w:jc w:val="center"/>
            <w:rPr>
              <w:b/>
              <w:sz w:val="24"/>
            </w:rPr>
          </w:pPr>
          <w:r>
            <w:rPr>
              <w:b/>
              <w:sz w:val="24"/>
            </w:rPr>
            <w:t>THE 4663 MEETING OF THE BRISBANE CITY COUNCIL,</w:t>
          </w:r>
        </w:p>
        <w:p w14:paraId="4416A7ED" w14:textId="77777777" w:rsidR="006C27A7" w:rsidRDefault="006C27A7" w:rsidP="000044A8">
          <w:pPr>
            <w:jc w:val="center"/>
            <w:rPr>
              <w:b/>
              <w:sz w:val="24"/>
            </w:rPr>
          </w:pPr>
          <w:r>
            <w:rPr>
              <w:b/>
              <w:sz w:val="24"/>
            </w:rPr>
            <w:t>HELD AT CITY HALL, BRISBANE,</w:t>
          </w:r>
        </w:p>
        <w:p w14:paraId="343511C7" w14:textId="77777777" w:rsidR="006C27A7" w:rsidRDefault="006C27A7" w:rsidP="000044A8">
          <w:pPr>
            <w:jc w:val="center"/>
            <w:rPr>
              <w:b/>
              <w:sz w:val="24"/>
            </w:rPr>
          </w:pPr>
          <w:r>
            <w:rPr>
              <w:b/>
              <w:sz w:val="24"/>
            </w:rPr>
            <w:t>ON TUESDAY 2 NOVEMBER 2021</w:t>
          </w:r>
        </w:p>
        <w:p w14:paraId="72F7E199" w14:textId="77777777" w:rsidR="006C27A7" w:rsidRDefault="006C27A7" w:rsidP="000044A8">
          <w:pPr>
            <w:jc w:val="center"/>
            <w:rPr>
              <w:b/>
              <w:sz w:val="24"/>
            </w:rPr>
          </w:pPr>
          <w:r>
            <w:rPr>
              <w:b/>
              <w:sz w:val="24"/>
            </w:rPr>
            <w:t>AT 1PM</w:t>
          </w:r>
        </w:p>
        <w:p w14:paraId="55044422" w14:textId="77777777" w:rsidR="006C27A7" w:rsidRDefault="006C27A7" w:rsidP="009A01BC">
          <w:pPr>
            <w:jc w:val="center"/>
          </w:pPr>
        </w:p>
      </w:tc>
    </w:tr>
  </w:tbl>
  <w:p w14:paraId="3E7127B2" w14:textId="77777777" w:rsidR="006C27A7" w:rsidRDefault="006C27A7">
    <w:pPr>
      <w:pStyle w:val="Header"/>
    </w:pPr>
  </w:p>
  <w:p w14:paraId="160CAD03" w14:textId="77777777" w:rsidR="006C27A7" w:rsidRDefault="006C27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6C27A7" w14:paraId="65545746" w14:textId="77777777">
      <w:trPr>
        <w:cantSplit/>
      </w:trPr>
      <w:tc>
        <w:tcPr>
          <w:tcW w:w="1668" w:type="dxa"/>
          <w:tcBorders>
            <w:left w:val="nil"/>
            <w:right w:val="nil"/>
          </w:tcBorders>
        </w:tcPr>
        <w:p w14:paraId="209656B9" w14:textId="63724694" w:rsidR="006C27A7" w:rsidRDefault="006C27A7">
          <w:pPr>
            <w:pStyle w:val="Header"/>
          </w:pPr>
          <w:r>
            <w:rPr>
              <w:noProof/>
            </w:rPr>
            <mc:AlternateContent>
              <mc:Choice Requires="wps">
                <w:drawing>
                  <wp:anchor distT="0" distB="0" distL="114300" distR="114300" simplePos="0" relativeHeight="251656704" behindDoc="0" locked="1" layoutInCell="0" allowOverlap="1" wp14:anchorId="58C96772" wp14:editId="64CB4650">
                    <wp:simplePos x="0" y="0"/>
                    <wp:positionH relativeFrom="page">
                      <wp:posOffset>67310</wp:posOffset>
                    </wp:positionH>
                    <wp:positionV relativeFrom="paragraph">
                      <wp:posOffset>1015365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6C27A7" w:rsidRDefault="006C27A7">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5.3pt;margin-top:79.9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" o:allowincell="f" filled="f" stroked="f">
                    <v:textbox>
                      <w:txbxContent>
                        <w:p w14:paraId="325194B1" w14:textId="77777777" w:rsidR="006C27A7" w:rsidRDefault="006C27A7">
                          <w:pPr>
                            <w:rPr>
                              <w:i/>
                              <w:sz w:val="16"/>
                            </w:rPr>
                          </w:pPr>
                          <w:r>
                            <w:rPr>
                              <w:i/>
                              <w:sz w:val="16"/>
                            </w:rPr>
                            <w:t>Dedicated to a better Brisbane</w:t>
                          </w:r>
                        </w:p>
                      </w:txbxContent>
                    </v:textbox>
                    <w10:wrap anchorx="page"/>
                    <w10:anchorlock/>
                  </v:shape>
                </w:pict>
              </mc:Fallback>
            </mc:AlternateContent>
          </w:r>
          <w:r w:rsidR="00CC1FC6">
            <w:rPr>
              <w:noProof/>
            </w:rPr>
            <w:object w:dxaOrig="1440" w:dyaOrig="1440" w14:anchorId="08CEB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7.2pt;margin-top:42.8pt;width:46.5pt;height:51pt;z-index:251655680;mso-wrap-edited:f;mso-width-percent:0;mso-height-percent:0;mso-position-horizontal-relative:text;mso-position-vertical-relative:text;mso-width-percent:0;mso-height-percent:0" o:allowincell="f">
                <v:imagedata r:id="rId1" o:title=""/>
                <w10:wrap type="topAndBottom"/>
                <w10:anchorlock/>
              </v:shape>
              <o:OLEObject Type="Embed" ProgID="PBrush" ShapeID="_x0000_s1025" DrawAspect="Content" ObjectID="_1698046491" r:id="rId2"/>
            </w:object>
          </w:r>
        </w:p>
      </w:tc>
      <w:tc>
        <w:tcPr>
          <w:tcW w:w="7371" w:type="dxa"/>
          <w:tcBorders>
            <w:left w:val="nil"/>
            <w:right w:val="nil"/>
          </w:tcBorders>
        </w:tcPr>
        <w:p w14:paraId="4289AF07" w14:textId="77777777" w:rsidR="006C27A7" w:rsidRDefault="006C27A7">
          <w:pPr>
            <w:jc w:val="center"/>
          </w:pPr>
        </w:p>
        <w:p w14:paraId="370C85BF" w14:textId="77777777" w:rsidR="006C27A7" w:rsidRPr="009E71FE" w:rsidRDefault="006C27A7" w:rsidP="009E71FE">
          <w:pPr>
            <w:pStyle w:val="Heading3"/>
            <w:jc w:val="center"/>
            <w:rPr>
              <w:rFonts w:ascii="Arial" w:hAnsi="Arial" w:cs="Arial"/>
              <w:i/>
              <w:iCs/>
              <w:sz w:val="24"/>
              <w:szCs w:val="22"/>
              <w:u w:val="none"/>
            </w:rPr>
          </w:pPr>
          <w:r w:rsidRPr="009E71FE">
            <w:rPr>
              <w:rFonts w:ascii="Arial" w:hAnsi="Arial" w:cs="Arial"/>
              <w:i/>
              <w:iCs/>
              <w:sz w:val="24"/>
              <w:szCs w:val="22"/>
              <w:u w:val="none"/>
            </w:rPr>
            <w:t>MINUTES OF PROCEEDINGS</w:t>
          </w:r>
        </w:p>
        <w:p w14:paraId="7673C0EE" w14:textId="77777777" w:rsidR="006C27A7" w:rsidRDefault="006C27A7">
          <w:pPr>
            <w:rPr>
              <w:b/>
              <w:sz w:val="24"/>
            </w:rPr>
          </w:pPr>
        </w:p>
        <w:p w14:paraId="51BD74C7" w14:textId="06D28A30" w:rsidR="006C27A7" w:rsidRDefault="006C27A7">
          <w:pPr>
            <w:tabs>
              <w:tab w:val="center" w:pos="4513"/>
            </w:tabs>
            <w:ind w:right="95"/>
            <w:jc w:val="center"/>
            <w:rPr>
              <w:b/>
              <w:sz w:val="24"/>
            </w:rPr>
          </w:pPr>
          <w:r>
            <w:rPr>
              <w:b/>
              <w:sz w:val="24"/>
            </w:rPr>
            <w:t>THE 4663 MEETING OF THE BRISBANE CITY COUNCIL,</w:t>
          </w:r>
        </w:p>
        <w:p w14:paraId="6C35DC1E" w14:textId="77777777" w:rsidR="006C27A7" w:rsidRDefault="006C27A7">
          <w:pPr>
            <w:jc w:val="center"/>
            <w:rPr>
              <w:b/>
              <w:sz w:val="24"/>
            </w:rPr>
          </w:pPr>
          <w:r>
            <w:rPr>
              <w:b/>
              <w:sz w:val="24"/>
            </w:rPr>
            <w:t>HELD AT CITY HALL, BRISBANE,</w:t>
          </w:r>
        </w:p>
        <w:p w14:paraId="694A6554" w14:textId="41FA4E81" w:rsidR="006C27A7" w:rsidRDefault="006C27A7" w:rsidP="006B35A0">
          <w:pPr>
            <w:jc w:val="center"/>
            <w:rPr>
              <w:b/>
              <w:sz w:val="24"/>
            </w:rPr>
          </w:pPr>
          <w:r>
            <w:rPr>
              <w:b/>
              <w:sz w:val="24"/>
            </w:rPr>
            <w:t>ON TUESDAY 2 NOVEMBER 2021</w:t>
          </w:r>
        </w:p>
        <w:p w14:paraId="661E4039" w14:textId="625CABE8" w:rsidR="006C27A7" w:rsidRDefault="006C27A7">
          <w:pPr>
            <w:jc w:val="center"/>
            <w:rPr>
              <w:b/>
              <w:sz w:val="24"/>
            </w:rPr>
          </w:pPr>
          <w:r>
            <w:rPr>
              <w:b/>
              <w:sz w:val="24"/>
            </w:rPr>
            <w:t>AT 1PM</w:t>
          </w:r>
        </w:p>
        <w:p w14:paraId="3192BC73" w14:textId="77777777" w:rsidR="006C27A7" w:rsidRDefault="006C27A7">
          <w:pPr>
            <w:jc w:val="center"/>
          </w:pPr>
        </w:p>
      </w:tc>
    </w:tr>
  </w:tbl>
  <w:p w14:paraId="6FA50DEA" w14:textId="77777777" w:rsidR="006C27A7" w:rsidRDefault="006C27A7">
    <w:pPr>
      <w:pStyle w:val="Header"/>
    </w:pPr>
  </w:p>
  <w:p w14:paraId="2A13C305" w14:textId="77777777" w:rsidR="006C27A7" w:rsidRDefault="006C27A7">
    <w:pPr>
      <w:pStyle w:val="Header"/>
    </w:pPr>
  </w:p>
  <w:p w14:paraId="532D57C7" w14:textId="77777777" w:rsidR="006C27A7" w:rsidRDefault="006C27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E0CC7" w14:textId="77777777" w:rsidR="006C27A7" w:rsidRDefault="006C27A7" w:rsidP="00FC2FB1">
    <w:pPr>
      <w:framePr w:w="9027" w:wrap="notBeside" w:vAnchor="text" w:hAnchor="text" w:x="1" w:y="1"/>
      <w:ind w:right="-42"/>
      <w:jc w:val="center"/>
      <w:rPr>
        <w:b/>
      </w:rPr>
    </w:pPr>
    <w:r>
      <w:rPr>
        <w:b/>
      </w:rPr>
      <w:t xml:space="preserve">- </w:t>
    </w:r>
    <w:r>
      <w:rPr>
        <w:b/>
      </w:rPr>
      <w:fldChar w:fldCharType="begin"/>
    </w:r>
    <w:r>
      <w:rPr>
        <w:b/>
      </w:rPr>
      <w:instrText xml:space="preserve">PAGE </w:instrText>
    </w:r>
    <w:r>
      <w:rPr>
        <w:b/>
      </w:rPr>
      <w:fldChar w:fldCharType="separate"/>
    </w:r>
    <w:r>
      <w:rPr>
        <w:b/>
        <w:noProof/>
      </w:rPr>
      <w:t>2</w:t>
    </w:r>
    <w:r>
      <w:rPr>
        <w:b/>
      </w:rPr>
      <w:fldChar w:fldCharType="end"/>
    </w:r>
    <w:r>
      <w:rPr>
        <w:b/>
      </w:rPr>
      <w:t xml:space="preserve"> -</w:t>
    </w:r>
  </w:p>
  <w:p w14:paraId="1D9D2641" w14:textId="77777777" w:rsidR="006C27A7" w:rsidRDefault="006C27A7">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0E9F4" w14:textId="77777777" w:rsidR="006C27A7" w:rsidRDefault="006C27A7" w:rsidP="00FC2FB1">
    <w:pPr>
      <w:framePr w:w="14575" w:wrap="notBeside" w:vAnchor="text" w:hAnchor="text" w:x="1" w:y="1"/>
      <w:jc w:val="center"/>
      <w:rPr>
        <w:b/>
      </w:rPr>
    </w:pPr>
    <w:r>
      <w:rPr>
        <w:b/>
      </w:rPr>
      <w:t xml:space="preserve">- </w:t>
    </w:r>
    <w:r>
      <w:rPr>
        <w:b/>
      </w:rPr>
      <w:fldChar w:fldCharType="begin"/>
    </w:r>
    <w:r>
      <w:rPr>
        <w:b/>
      </w:rPr>
      <w:instrText xml:space="preserve">PAGE </w:instrText>
    </w:r>
    <w:r>
      <w:rPr>
        <w:b/>
      </w:rPr>
      <w:fldChar w:fldCharType="separate"/>
    </w:r>
    <w:r>
      <w:rPr>
        <w:b/>
      </w:rPr>
      <w:t>22</w:t>
    </w:r>
    <w:r>
      <w:rPr>
        <w:b/>
      </w:rPr>
      <w:fldChar w:fldCharType="end"/>
    </w:r>
    <w:r>
      <w:rPr>
        <w:b/>
      </w:rPr>
      <w:t xml:space="preserve"> -</w:t>
    </w:r>
  </w:p>
  <w:p w14:paraId="1F0C2DE7" w14:textId="77777777" w:rsidR="006C27A7" w:rsidRDefault="006C27A7">
    <w:pPr>
      <w:spacing w:line="24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E52ED" w14:textId="77777777" w:rsidR="006C27A7" w:rsidRDefault="006C27A7" w:rsidP="00FC2FB1">
    <w:pPr>
      <w:framePr w:w="14575" w:wrap="notBeside" w:vAnchor="text" w:hAnchor="text" w:x="1" w:y="1"/>
      <w:jc w:val="center"/>
      <w:rPr>
        <w:b/>
      </w:rPr>
    </w:pPr>
    <w:r>
      <w:rPr>
        <w:b/>
      </w:rPr>
      <w:t xml:space="preserve">- </w:t>
    </w:r>
    <w:r>
      <w:rPr>
        <w:b/>
      </w:rPr>
      <w:fldChar w:fldCharType="begin"/>
    </w:r>
    <w:r>
      <w:rPr>
        <w:b/>
      </w:rPr>
      <w:instrText xml:space="preserve">PAGE </w:instrText>
    </w:r>
    <w:r>
      <w:rPr>
        <w:b/>
      </w:rPr>
      <w:fldChar w:fldCharType="separate"/>
    </w:r>
    <w:r>
      <w:rPr>
        <w:b/>
      </w:rPr>
      <w:t>9</w:t>
    </w:r>
    <w:r>
      <w:rPr>
        <w:b/>
      </w:rPr>
      <w:fldChar w:fldCharType="end"/>
    </w:r>
    <w:r>
      <w:rPr>
        <w:b/>
      </w:rPr>
      <w:t xml:space="preserve"> -</w:t>
    </w:r>
  </w:p>
  <w:p w14:paraId="0D303D38" w14:textId="77777777" w:rsidR="006C27A7" w:rsidRDefault="006C27A7" w:rsidP="00FC2F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C51C524" w:rsidR="006C27A7" w:rsidRPr="00605D85" w:rsidRDefault="006C27A7">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6C27A7" w:rsidRDefault="006C27A7">
    <w:pPr>
      <w:pStyle w:val="Header"/>
    </w:pPr>
  </w:p>
  <w:p w14:paraId="029CCDAC" w14:textId="77777777" w:rsidR="006C27A7" w:rsidRDefault="006C27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4444F" w14:textId="77777777" w:rsidR="006C27A7" w:rsidRDefault="006C27A7" w:rsidP="001800A7">
    <w:pPr>
      <w:framePr w:w="9027" w:wrap="notBeside" w:vAnchor="text" w:hAnchor="text" w:x="1" w:y="1"/>
      <w:ind w:right="-42"/>
      <w:jc w:val="center"/>
      <w:rPr>
        <w:b/>
      </w:rPr>
    </w:pPr>
    <w:r>
      <w:rPr>
        <w:b/>
      </w:rPr>
      <w:t xml:space="preserve">- </w:t>
    </w:r>
    <w:r>
      <w:rPr>
        <w:b/>
      </w:rPr>
      <w:fldChar w:fldCharType="begin"/>
    </w:r>
    <w:r>
      <w:rPr>
        <w:b/>
      </w:rPr>
      <w:instrText xml:space="preserve">PAGE </w:instrText>
    </w:r>
    <w:r>
      <w:rPr>
        <w:b/>
      </w:rPr>
      <w:fldChar w:fldCharType="separate"/>
    </w:r>
    <w:r>
      <w:rPr>
        <w:b/>
      </w:rPr>
      <w:t>110</w:t>
    </w:r>
    <w:r>
      <w:rPr>
        <w:b/>
      </w:rPr>
      <w:fldChar w:fldCharType="end"/>
    </w:r>
    <w:r>
      <w:rPr>
        <w:b/>
      </w:rPr>
      <w:t xml:space="preserve"> -</w:t>
    </w:r>
  </w:p>
  <w:p w14:paraId="42ABA588" w14:textId="77777777" w:rsidR="006C27A7" w:rsidRDefault="006C27A7" w:rsidP="00FC2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A1C8A"/>
    <w:multiLevelType w:val="hybridMultilevel"/>
    <w:tmpl w:val="343E953C"/>
    <w:lvl w:ilvl="0" w:tplc="5F7CA0AC">
      <w:start w:val="1"/>
      <w:numFmt w:val="bullet"/>
      <w:lvlText w:val="-"/>
      <w:lvlJc w:val="left"/>
      <w:pPr>
        <w:ind w:left="2847" w:hanging="360"/>
      </w:pPr>
      <w:rPr>
        <w:rFonts w:ascii="Arial" w:hAnsi="Aria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1" w15:restartNumberingAfterBreak="0">
    <w:nsid w:val="118F4597"/>
    <w:multiLevelType w:val="hybridMultilevel"/>
    <w:tmpl w:val="F560F864"/>
    <w:lvl w:ilvl="0" w:tplc="DA3E039A">
      <w:start w:val="1"/>
      <w:numFmt w:val="bullet"/>
      <w:lvlText w:val="o"/>
      <w:lvlJc w:val="left"/>
      <w:pPr>
        <w:ind w:left="2847" w:hanging="360"/>
      </w:pPr>
      <w:rPr>
        <w:rFonts w:ascii="Courier New" w:hAnsi="Courier New" w:cs="Times New Roman"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2" w15:restartNumberingAfterBreak="0">
    <w:nsid w:val="21D8237D"/>
    <w:multiLevelType w:val="hybridMultilevel"/>
    <w:tmpl w:val="ACE082CA"/>
    <w:lvl w:ilvl="0" w:tplc="DA3E039A">
      <w:start w:val="1"/>
      <w:numFmt w:val="bullet"/>
      <w:lvlText w:val="o"/>
      <w:lvlJc w:val="left"/>
      <w:pPr>
        <w:ind w:left="2138" w:hanging="360"/>
      </w:pPr>
      <w:rPr>
        <w:rFonts w:ascii="Courier New" w:hAnsi="Courier New" w:cs="Times New Roman"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3"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5E546E"/>
    <w:multiLevelType w:val="hybridMultilevel"/>
    <w:tmpl w:val="FFFFFFFF"/>
    <w:lvl w:ilvl="0" w:tplc="89C4B606">
      <w:start w:val="1"/>
      <w:numFmt w:val="bullet"/>
      <w:lvlText w:val=""/>
      <w:lvlJc w:val="left"/>
      <w:pPr>
        <w:ind w:left="720" w:hanging="360"/>
      </w:pPr>
      <w:rPr>
        <w:rFonts w:ascii="Symbol" w:hAnsi="Symbol" w:hint="default"/>
      </w:rPr>
    </w:lvl>
    <w:lvl w:ilvl="1" w:tplc="8584ADD2">
      <w:start w:val="1"/>
      <w:numFmt w:val="bullet"/>
      <w:lvlText w:val="o"/>
      <w:lvlJc w:val="left"/>
      <w:pPr>
        <w:ind w:left="1440" w:hanging="360"/>
      </w:pPr>
      <w:rPr>
        <w:rFonts w:ascii="Courier New" w:hAnsi="Courier New" w:cs="Times New Roman" w:hint="default"/>
      </w:rPr>
    </w:lvl>
    <w:lvl w:ilvl="2" w:tplc="E8E65CEC">
      <w:start w:val="1"/>
      <w:numFmt w:val="bullet"/>
      <w:lvlText w:val=""/>
      <w:lvlJc w:val="left"/>
      <w:pPr>
        <w:ind w:left="2160" w:hanging="360"/>
      </w:pPr>
      <w:rPr>
        <w:rFonts w:ascii="Wingdings" w:hAnsi="Wingdings" w:hint="default"/>
      </w:rPr>
    </w:lvl>
    <w:lvl w:ilvl="3" w:tplc="4DE0F274">
      <w:start w:val="1"/>
      <w:numFmt w:val="bullet"/>
      <w:lvlText w:val=""/>
      <w:lvlJc w:val="left"/>
      <w:pPr>
        <w:ind w:left="2880" w:hanging="360"/>
      </w:pPr>
      <w:rPr>
        <w:rFonts w:ascii="Symbol" w:hAnsi="Symbol" w:hint="default"/>
      </w:rPr>
    </w:lvl>
    <w:lvl w:ilvl="4" w:tplc="D096C966">
      <w:start w:val="1"/>
      <w:numFmt w:val="bullet"/>
      <w:lvlText w:val="o"/>
      <w:lvlJc w:val="left"/>
      <w:pPr>
        <w:ind w:left="3600" w:hanging="360"/>
      </w:pPr>
      <w:rPr>
        <w:rFonts w:ascii="Courier New" w:hAnsi="Courier New" w:cs="Times New Roman" w:hint="default"/>
      </w:rPr>
    </w:lvl>
    <w:lvl w:ilvl="5" w:tplc="F7926106">
      <w:start w:val="1"/>
      <w:numFmt w:val="bullet"/>
      <w:lvlText w:val=""/>
      <w:lvlJc w:val="left"/>
      <w:pPr>
        <w:ind w:left="4320" w:hanging="360"/>
      </w:pPr>
      <w:rPr>
        <w:rFonts w:ascii="Wingdings" w:hAnsi="Wingdings" w:hint="default"/>
      </w:rPr>
    </w:lvl>
    <w:lvl w:ilvl="6" w:tplc="8ABE32B6">
      <w:start w:val="1"/>
      <w:numFmt w:val="bullet"/>
      <w:lvlText w:val=""/>
      <w:lvlJc w:val="left"/>
      <w:pPr>
        <w:ind w:left="5040" w:hanging="360"/>
      </w:pPr>
      <w:rPr>
        <w:rFonts w:ascii="Symbol" w:hAnsi="Symbol" w:hint="default"/>
      </w:rPr>
    </w:lvl>
    <w:lvl w:ilvl="7" w:tplc="FDC2C058">
      <w:start w:val="1"/>
      <w:numFmt w:val="bullet"/>
      <w:lvlText w:val="o"/>
      <w:lvlJc w:val="left"/>
      <w:pPr>
        <w:ind w:left="5760" w:hanging="360"/>
      </w:pPr>
      <w:rPr>
        <w:rFonts w:ascii="Courier New" w:hAnsi="Courier New" w:cs="Times New Roman" w:hint="default"/>
      </w:rPr>
    </w:lvl>
    <w:lvl w:ilvl="8" w:tplc="8F74C6FC">
      <w:start w:val="1"/>
      <w:numFmt w:val="bullet"/>
      <w:lvlText w:val=""/>
      <w:lvlJc w:val="left"/>
      <w:pPr>
        <w:ind w:left="6480" w:hanging="360"/>
      </w:pPr>
      <w:rPr>
        <w:rFonts w:ascii="Wingdings" w:hAnsi="Wingdings" w:hint="default"/>
      </w:rPr>
    </w:lvl>
  </w:abstractNum>
  <w:abstractNum w:abstractNumId="15" w15:restartNumberingAfterBreak="0">
    <w:nsid w:val="3E3F270D"/>
    <w:multiLevelType w:val="hybridMultilevel"/>
    <w:tmpl w:val="AAF4F756"/>
    <w:lvl w:ilvl="0" w:tplc="1EE46B4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751D53"/>
    <w:multiLevelType w:val="hybridMultilevel"/>
    <w:tmpl w:val="FFFFFFFF"/>
    <w:lvl w:ilvl="0" w:tplc="7EC85A9E">
      <w:start w:val="1"/>
      <w:numFmt w:val="bullet"/>
      <w:lvlText w:val=""/>
      <w:lvlJc w:val="left"/>
      <w:pPr>
        <w:ind w:left="720" w:hanging="360"/>
      </w:pPr>
      <w:rPr>
        <w:rFonts w:ascii="Symbol" w:hAnsi="Symbol" w:hint="default"/>
      </w:rPr>
    </w:lvl>
    <w:lvl w:ilvl="1" w:tplc="FC76E58C">
      <w:start w:val="1"/>
      <w:numFmt w:val="bullet"/>
      <w:lvlText w:val="o"/>
      <w:lvlJc w:val="left"/>
      <w:pPr>
        <w:ind w:left="1440" w:hanging="360"/>
      </w:pPr>
      <w:rPr>
        <w:rFonts w:ascii="Courier New" w:hAnsi="Courier New" w:cs="Times New Roman" w:hint="default"/>
      </w:rPr>
    </w:lvl>
    <w:lvl w:ilvl="2" w:tplc="D2F6BED0">
      <w:start w:val="1"/>
      <w:numFmt w:val="bullet"/>
      <w:lvlText w:val=""/>
      <w:lvlJc w:val="left"/>
      <w:pPr>
        <w:ind w:left="2160" w:hanging="360"/>
      </w:pPr>
      <w:rPr>
        <w:rFonts w:ascii="Wingdings" w:hAnsi="Wingdings" w:hint="default"/>
      </w:rPr>
    </w:lvl>
    <w:lvl w:ilvl="3" w:tplc="E47ABE16">
      <w:start w:val="1"/>
      <w:numFmt w:val="bullet"/>
      <w:lvlText w:val=""/>
      <w:lvlJc w:val="left"/>
      <w:pPr>
        <w:ind w:left="2880" w:hanging="360"/>
      </w:pPr>
      <w:rPr>
        <w:rFonts w:ascii="Symbol" w:hAnsi="Symbol" w:hint="default"/>
      </w:rPr>
    </w:lvl>
    <w:lvl w:ilvl="4" w:tplc="C69612E2">
      <w:start w:val="1"/>
      <w:numFmt w:val="bullet"/>
      <w:lvlText w:val="o"/>
      <w:lvlJc w:val="left"/>
      <w:pPr>
        <w:ind w:left="3600" w:hanging="360"/>
      </w:pPr>
      <w:rPr>
        <w:rFonts w:ascii="Courier New" w:hAnsi="Courier New" w:cs="Times New Roman" w:hint="default"/>
      </w:rPr>
    </w:lvl>
    <w:lvl w:ilvl="5" w:tplc="C55876F4">
      <w:start w:val="1"/>
      <w:numFmt w:val="bullet"/>
      <w:lvlText w:val=""/>
      <w:lvlJc w:val="left"/>
      <w:pPr>
        <w:ind w:left="4320" w:hanging="360"/>
      </w:pPr>
      <w:rPr>
        <w:rFonts w:ascii="Wingdings" w:hAnsi="Wingdings" w:hint="default"/>
      </w:rPr>
    </w:lvl>
    <w:lvl w:ilvl="6" w:tplc="F16A0156">
      <w:start w:val="1"/>
      <w:numFmt w:val="bullet"/>
      <w:lvlText w:val=""/>
      <w:lvlJc w:val="left"/>
      <w:pPr>
        <w:ind w:left="5040" w:hanging="360"/>
      </w:pPr>
      <w:rPr>
        <w:rFonts w:ascii="Symbol" w:hAnsi="Symbol" w:hint="default"/>
      </w:rPr>
    </w:lvl>
    <w:lvl w:ilvl="7" w:tplc="B9F44CBE">
      <w:start w:val="1"/>
      <w:numFmt w:val="bullet"/>
      <w:lvlText w:val="o"/>
      <w:lvlJc w:val="left"/>
      <w:pPr>
        <w:ind w:left="5760" w:hanging="360"/>
      </w:pPr>
      <w:rPr>
        <w:rFonts w:ascii="Courier New" w:hAnsi="Courier New" w:cs="Times New Roman" w:hint="default"/>
      </w:rPr>
    </w:lvl>
    <w:lvl w:ilvl="8" w:tplc="99EC9382">
      <w:start w:val="1"/>
      <w:numFmt w:val="bullet"/>
      <w:lvlText w:val=""/>
      <w:lvlJc w:val="left"/>
      <w:pPr>
        <w:ind w:left="6480" w:hanging="360"/>
      </w:pPr>
      <w:rPr>
        <w:rFonts w:ascii="Wingdings" w:hAnsi="Wingdings" w:hint="default"/>
      </w:rPr>
    </w:lvl>
  </w:abstractNum>
  <w:abstractNum w:abstractNumId="17"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4A7545C"/>
    <w:multiLevelType w:val="hybridMultilevel"/>
    <w:tmpl w:val="FFFFFFFF"/>
    <w:lvl w:ilvl="0" w:tplc="173E0D4A">
      <w:start w:val="1"/>
      <w:numFmt w:val="bullet"/>
      <w:lvlText w:val=""/>
      <w:lvlJc w:val="left"/>
      <w:pPr>
        <w:ind w:left="720" w:hanging="360"/>
      </w:pPr>
      <w:rPr>
        <w:rFonts w:ascii="Symbol" w:hAnsi="Symbol" w:hint="default"/>
      </w:rPr>
    </w:lvl>
    <w:lvl w:ilvl="1" w:tplc="35243462">
      <w:start w:val="1"/>
      <w:numFmt w:val="bullet"/>
      <w:lvlText w:val="o"/>
      <w:lvlJc w:val="left"/>
      <w:pPr>
        <w:ind w:left="1440" w:hanging="360"/>
      </w:pPr>
      <w:rPr>
        <w:rFonts w:ascii="Courier New" w:hAnsi="Courier New" w:cs="Times New Roman" w:hint="default"/>
      </w:rPr>
    </w:lvl>
    <w:lvl w:ilvl="2" w:tplc="0E701AE4">
      <w:start w:val="1"/>
      <w:numFmt w:val="bullet"/>
      <w:lvlText w:val=""/>
      <w:lvlJc w:val="left"/>
      <w:pPr>
        <w:ind w:left="2160" w:hanging="360"/>
      </w:pPr>
      <w:rPr>
        <w:rFonts w:ascii="Wingdings" w:hAnsi="Wingdings" w:hint="default"/>
      </w:rPr>
    </w:lvl>
    <w:lvl w:ilvl="3" w:tplc="E976F1CE">
      <w:start w:val="1"/>
      <w:numFmt w:val="bullet"/>
      <w:lvlText w:val=""/>
      <w:lvlJc w:val="left"/>
      <w:pPr>
        <w:ind w:left="2880" w:hanging="360"/>
      </w:pPr>
      <w:rPr>
        <w:rFonts w:ascii="Symbol" w:hAnsi="Symbol" w:hint="default"/>
      </w:rPr>
    </w:lvl>
    <w:lvl w:ilvl="4" w:tplc="0BEA94C4">
      <w:start w:val="1"/>
      <w:numFmt w:val="bullet"/>
      <w:lvlText w:val="o"/>
      <w:lvlJc w:val="left"/>
      <w:pPr>
        <w:ind w:left="3600" w:hanging="360"/>
      </w:pPr>
      <w:rPr>
        <w:rFonts w:ascii="Courier New" w:hAnsi="Courier New" w:cs="Times New Roman" w:hint="default"/>
      </w:rPr>
    </w:lvl>
    <w:lvl w:ilvl="5" w:tplc="B6AEC2B6">
      <w:start w:val="1"/>
      <w:numFmt w:val="bullet"/>
      <w:lvlText w:val=""/>
      <w:lvlJc w:val="left"/>
      <w:pPr>
        <w:ind w:left="4320" w:hanging="360"/>
      </w:pPr>
      <w:rPr>
        <w:rFonts w:ascii="Wingdings" w:hAnsi="Wingdings" w:hint="default"/>
      </w:rPr>
    </w:lvl>
    <w:lvl w:ilvl="6" w:tplc="49828868">
      <w:start w:val="1"/>
      <w:numFmt w:val="bullet"/>
      <w:lvlText w:val=""/>
      <w:lvlJc w:val="left"/>
      <w:pPr>
        <w:ind w:left="5040" w:hanging="360"/>
      </w:pPr>
      <w:rPr>
        <w:rFonts w:ascii="Symbol" w:hAnsi="Symbol" w:hint="default"/>
      </w:rPr>
    </w:lvl>
    <w:lvl w:ilvl="7" w:tplc="98047EBA">
      <w:start w:val="1"/>
      <w:numFmt w:val="bullet"/>
      <w:lvlText w:val="o"/>
      <w:lvlJc w:val="left"/>
      <w:pPr>
        <w:ind w:left="5760" w:hanging="360"/>
      </w:pPr>
      <w:rPr>
        <w:rFonts w:ascii="Courier New" w:hAnsi="Courier New" w:cs="Times New Roman" w:hint="default"/>
      </w:rPr>
    </w:lvl>
    <w:lvl w:ilvl="8" w:tplc="267840BA">
      <w:start w:val="1"/>
      <w:numFmt w:val="bullet"/>
      <w:lvlText w:val=""/>
      <w:lvlJc w:val="left"/>
      <w:pPr>
        <w:ind w:left="6480" w:hanging="360"/>
      </w:pPr>
      <w:rPr>
        <w:rFonts w:ascii="Wingdings" w:hAnsi="Wingdings" w:hint="default"/>
      </w:rPr>
    </w:lvl>
  </w:abstractNum>
  <w:abstractNum w:abstractNumId="19" w15:restartNumberingAfterBreak="0">
    <w:nsid w:val="55CB1753"/>
    <w:multiLevelType w:val="hybridMultilevel"/>
    <w:tmpl w:val="CF207D94"/>
    <w:lvl w:ilvl="0" w:tplc="322C48D6">
      <w:start w:val="1"/>
      <w:numFmt w:val="decimal"/>
      <w:lvlText w:val="(%1)"/>
      <w:lvlJc w:val="left"/>
      <w:pPr>
        <w:ind w:left="720" w:hanging="360"/>
      </w:pPr>
      <w:rPr>
        <w:rFonts w:ascii="Times New Roman" w:hAnsi="Times New Roman" w:cs="Times New Roman"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C45271"/>
    <w:multiLevelType w:val="hybridMultilevel"/>
    <w:tmpl w:val="FFFFFFFF"/>
    <w:lvl w:ilvl="0" w:tplc="17EE75FE">
      <w:start w:val="1"/>
      <w:numFmt w:val="bullet"/>
      <w:lvlText w:val=""/>
      <w:lvlJc w:val="left"/>
      <w:pPr>
        <w:ind w:left="720" w:hanging="360"/>
      </w:pPr>
      <w:rPr>
        <w:rFonts w:ascii="Symbol" w:hAnsi="Symbol" w:hint="default"/>
      </w:rPr>
    </w:lvl>
    <w:lvl w:ilvl="1" w:tplc="FE2C9384">
      <w:start w:val="1"/>
      <w:numFmt w:val="bullet"/>
      <w:lvlText w:val="o"/>
      <w:lvlJc w:val="left"/>
      <w:pPr>
        <w:ind w:left="1440" w:hanging="360"/>
      </w:pPr>
      <w:rPr>
        <w:rFonts w:ascii="Courier New" w:hAnsi="Courier New" w:cs="Times New Roman" w:hint="default"/>
      </w:rPr>
    </w:lvl>
    <w:lvl w:ilvl="2" w:tplc="C42EC2EC">
      <w:start w:val="1"/>
      <w:numFmt w:val="bullet"/>
      <w:lvlText w:val=""/>
      <w:lvlJc w:val="left"/>
      <w:pPr>
        <w:ind w:left="2160" w:hanging="360"/>
      </w:pPr>
      <w:rPr>
        <w:rFonts w:ascii="Wingdings" w:hAnsi="Wingdings" w:hint="default"/>
      </w:rPr>
    </w:lvl>
    <w:lvl w:ilvl="3" w:tplc="835A9E52">
      <w:start w:val="1"/>
      <w:numFmt w:val="bullet"/>
      <w:lvlText w:val=""/>
      <w:lvlJc w:val="left"/>
      <w:pPr>
        <w:ind w:left="2880" w:hanging="360"/>
      </w:pPr>
      <w:rPr>
        <w:rFonts w:ascii="Symbol" w:hAnsi="Symbol" w:hint="default"/>
      </w:rPr>
    </w:lvl>
    <w:lvl w:ilvl="4" w:tplc="48D8E082">
      <w:start w:val="1"/>
      <w:numFmt w:val="bullet"/>
      <w:lvlText w:val="o"/>
      <w:lvlJc w:val="left"/>
      <w:pPr>
        <w:ind w:left="3600" w:hanging="360"/>
      </w:pPr>
      <w:rPr>
        <w:rFonts w:ascii="Courier New" w:hAnsi="Courier New" w:cs="Times New Roman" w:hint="default"/>
      </w:rPr>
    </w:lvl>
    <w:lvl w:ilvl="5" w:tplc="658ABCBC">
      <w:start w:val="1"/>
      <w:numFmt w:val="bullet"/>
      <w:lvlText w:val=""/>
      <w:lvlJc w:val="left"/>
      <w:pPr>
        <w:ind w:left="4320" w:hanging="360"/>
      </w:pPr>
      <w:rPr>
        <w:rFonts w:ascii="Wingdings" w:hAnsi="Wingdings" w:hint="default"/>
      </w:rPr>
    </w:lvl>
    <w:lvl w:ilvl="6" w:tplc="326CDCDC">
      <w:start w:val="1"/>
      <w:numFmt w:val="bullet"/>
      <w:lvlText w:val=""/>
      <w:lvlJc w:val="left"/>
      <w:pPr>
        <w:ind w:left="5040" w:hanging="360"/>
      </w:pPr>
      <w:rPr>
        <w:rFonts w:ascii="Symbol" w:hAnsi="Symbol" w:hint="default"/>
      </w:rPr>
    </w:lvl>
    <w:lvl w:ilvl="7" w:tplc="5EFEA6A8">
      <w:start w:val="1"/>
      <w:numFmt w:val="bullet"/>
      <w:lvlText w:val="o"/>
      <w:lvlJc w:val="left"/>
      <w:pPr>
        <w:ind w:left="5760" w:hanging="360"/>
      </w:pPr>
      <w:rPr>
        <w:rFonts w:ascii="Courier New" w:hAnsi="Courier New" w:cs="Times New Roman" w:hint="default"/>
      </w:rPr>
    </w:lvl>
    <w:lvl w:ilvl="8" w:tplc="2B1E7608">
      <w:start w:val="1"/>
      <w:numFmt w:val="bullet"/>
      <w:lvlText w:val=""/>
      <w:lvlJc w:val="left"/>
      <w:pPr>
        <w:ind w:left="6480" w:hanging="360"/>
      </w:pPr>
      <w:rPr>
        <w:rFonts w:ascii="Wingdings" w:hAnsi="Wingdings" w:hint="default"/>
      </w:rPr>
    </w:lvl>
  </w:abstractNum>
  <w:abstractNum w:abstractNumId="21" w15:restartNumberingAfterBreak="0">
    <w:nsid w:val="68C94449"/>
    <w:multiLevelType w:val="hybridMultilevel"/>
    <w:tmpl w:val="FFFFFFFF"/>
    <w:lvl w:ilvl="0" w:tplc="B03453C4">
      <w:start w:val="1"/>
      <w:numFmt w:val="bullet"/>
      <w:lvlText w:val=""/>
      <w:lvlJc w:val="left"/>
      <w:pPr>
        <w:ind w:left="720" w:hanging="360"/>
      </w:pPr>
      <w:rPr>
        <w:rFonts w:ascii="Symbol" w:hAnsi="Symbol" w:hint="default"/>
      </w:rPr>
    </w:lvl>
    <w:lvl w:ilvl="1" w:tplc="DA3E039A">
      <w:start w:val="1"/>
      <w:numFmt w:val="bullet"/>
      <w:lvlText w:val="o"/>
      <w:lvlJc w:val="left"/>
      <w:pPr>
        <w:ind w:left="1440" w:hanging="360"/>
      </w:pPr>
      <w:rPr>
        <w:rFonts w:ascii="Courier New" w:hAnsi="Courier New" w:cs="Times New Roman" w:hint="default"/>
      </w:rPr>
    </w:lvl>
    <w:lvl w:ilvl="2" w:tplc="9CAAA52E">
      <w:start w:val="1"/>
      <w:numFmt w:val="bullet"/>
      <w:lvlText w:val=""/>
      <w:lvlJc w:val="left"/>
      <w:pPr>
        <w:ind w:left="2160" w:hanging="360"/>
      </w:pPr>
      <w:rPr>
        <w:rFonts w:ascii="Wingdings" w:hAnsi="Wingdings" w:hint="default"/>
      </w:rPr>
    </w:lvl>
    <w:lvl w:ilvl="3" w:tplc="76B0BD7C">
      <w:start w:val="1"/>
      <w:numFmt w:val="bullet"/>
      <w:lvlText w:val=""/>
      <w:lvlJc w:val="left"/>
      <w:pPr>
        <w:ind w:left="2880" w:hanging="360"/>
      </w:pPr>
      <w:rPr>
        <w:rFonts w:ascii="Symbol" w:hAnsi="Symbol" w:hint="default"/>
      </w:rPr>
    </w:lvl>
    <w:lvl w:ilvl="4" w:tplc="D1B6D69E">
      <w:start w:val="1"/>
      <w:numFmt w:val="bullet"/>
      <w:lvlText w:val="o"/>
      <w:lvlJc w:val="left"/>
      <w:pPr>
        <w:ind w:left="3600" w:hanging="360"/>
      </w:pPr>
      <w:rPr>
        <w:rFonts w:ascii="Courier New" w:hAnsi="Courier New" w:cs="Times New Roman" w:hint="default"/>
      </w:rPr>
    </w:lvl>
    <w:lvl w:ilvl="5" w:tplc="01EE43CA">
      <w:start w:val="1"/>
      <w:numFmt w:val="bullet"/>
      <w:lvlText w:val=""/>
      <w:lvlJc w:val="left"/>
      <w:pPr>
        <w:ind w:left="4320" w:hanging="360"/>
      </w:pPr>
      <w:rPr>
        <w:rFonts w:ascii="Wingdings" w:hAnsi="Wingdings" w:hint="default"/>
      </w:rPr>
    </w:lvl>
    <w:lvl w:ilvl="6" w:tplc="16925F02">
      <w:start w:val="1"/>
      <w:numFmt w:val="bullet"/>
      <w:lvlText w:val=""/>
      <w:lvlJc w:val="left"/>
      <w:pPr>
        <w:ind w:left="5040" w:hanging="360"/>
      </w:pPr>
      <w:rPr>
        <w:rFonts w:ascii="Symbol" w:hAnsi="Symbol" w:hint="default"/>
      </w:rPr>
    </w:lvl>
    <w:lvl w:ilvl="7" w:tplc="580E96F6">
      <w:start w:val="1"/>
      <w:numFmt w:val="bullet"/>
      <w:lvlText w:val="o"/>
      <w:lvlJc w:val="left"/>
      <w:pPr>
        <w:ind w:left="5760" w:hanging="360"/>
      </w:pPr>
      <w:rPr>
        <w:rFonts w:ascii="Courier New" w:hAnsi="Courier New" w:cs="Times New Roman" w:hint="default"/>
      </w:rPr>
    </w:lvl>
    <w:lvl w:ilvl="8" w:tplc="C3B8F8AE">
      <w:start w:val="1"/>
      <w:numFmt w:val="bullet"/>
      <w:lvlText w:val=""/>
      <w:lvlJc w:val="left"/>
      <w:pPr>
        <w:ind w:left="6480" w:hanging="360"/>
      </w:pPr>
      <w:rPr>
        <w:rFonts w:ascii="Wingdings" w:hAnsi="Wingdings" w:hint="default"/>
      </w:rPr>
    </w:lvl>
  </w:abstractNum>
  <w:abstractNum w:abstractNumId="22"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5"/>
  </w:num>
  <w:num w:numId="13">
    <w:abstractNumId w:val="23"/>
  </w:num>
  <w:num w:numId="14">
    <w:abstractNumId w:val="22"/>
  </w:num>
  <w:num w:numId="15">
    <w:abstractNumId w:val="13"/>
  </w:num>
  <w:num w:numId="16">
    <w:abstractNumId w:val="17"/>
  </w:num>
  <w:num w:numId="17">
    <w:abstractNumId w:val="21"/>
  </w:num>
  <w:num w:numId="18">
    <w:abstractNumId w:val="20"/>
  </w:num>
  <w:num w:numId="19">
    <w:abstractNumId w:val="18"/>
  </w:num>
  <w:num w:numId="20">
    <w:abstractNumId w:val="16"/>
  </w:num>
  <w:num w:numId="21">
    <w:abstractNumId w:val="14"/>
  </w:num>
  <w:num w:numId="22">
    <w:abstractNumId w:val="12"/>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44A8"/>
    <w:rsid w:val="000302D6"/>
    <w:rsid w:val="0003059F"/>
    <w:rsid w:val="000322C9"/>
    <w:rsid w:val="00036296"/>
    <w:rsid w:val="00055B60"/>
    <w:rsid w:val="00065B5B"/>
    <w:rsid w:val="00071A99"/>
    <w:rsid w:val="0008471F"/>
    <w:rsid w:val="00086E6D"/>
    <w:rsid w:val="00090FB5"/>
    <w:rsid w:val="00095B42"/>
    <w:rsid w:val="000A4110"/>
    <w:rsid w:val="000B0CB3"/>
    <w:rsid w:val="000B2374"/>
    <w:rsid w:val="000B2CA3"/>
    <w:rsid w:val="000B5CB6"/>
    <w:rsid w:val="000B6944"/>
    <w:rsid w:val="000C2503"/>
    <w:rsid w:val="000D0135"/>
    <w:rsid w:val="000D28AD"/>
    <w:rsid w:val="000D2CC4"/>
    <w:rsid w:val="000D68E7"/>
    <w:rsid w:val="000E3FC4"/>
    <w:rsid w:val="000E7CF0"/>
    <w:rsid w:val="000F311B"/>
    <w:rsid w:val="000F4AD8"/>
    <w:rsid w:val="000F7BF1"/>
    <w:rsid w:val="00102D4D"/>
    <w:rsid w:val="00104171"/>
    <w:rsid w:val="001078C1"/>
    <w:rsid w:val="00107B96"/>
    <w:rsid w:val="00111693"/>
    <w:rsid w:val="00115A89"/>
    <w:rsid w:val="00117E3C"/>
    <w:rsid w:val="001262B1"/>
    <w:rsid w:val="001267E6"/>
    <w:rsid w:val="001274FB"/>
    <w:rsid w:val="001308F1"/>
    <w:rsid w:val="00145DA1"/>
    <w:rsid w:val="00150BCE"/>
    <w:rsid w:val="00156D69"/>
    <w:rsid w:val="0016538C"/>
    <w:rsid w:val="001707B6"/>
    <w:rsid w:val="001800A7"/>
    <w:rsid w:val="00185B70"/>
    <w:rsid w:val="00186E81"/>
    <w:rsid w:val="001908C1"/>
    <w:rsid w:val="001A2433"/>
    <w:rsid w:val="001A3638"/>
    <w:rsid w:val="001A54E3"/>
    <w:rsid w:val="001A5B94"/>
    <w:rsid w:val="001A7B9A"/>
    <w:rsid w:val="001D1903"/>
    <w:rsid w:val="001D463F"/>
    <w:rsid w:val="001D5A5B"/>
    <w:rsid w:val="001D6276"/>
    <w:rsid w:val="001E0115"/>
    <w:rsid w:val="001E3478"/>
    <w:rsid w:val="001E734F"/>
    <w:rsid w:val="001F3C2D"/>
    <w:rsid w:val="001F43CA"/>
    <w:rsid w:val="001F4ADE"/>
    <w:rsid w:val="001F6523"/>
    <w:rsid w:val="00202827"/>
    <w:rsid w:val="00206C75"/>
    <w:rsid w:val="00217183"/>
    <w:rsid w:val="002232B9"/>
    <w:rsid w:val="00226EBD"/>
    <w:rsid w:val="0023596A"/>
    <w:rsid w:val="00244C60"/>
    <w:rsid w:val="00244F76"/>
    <w:rsid w:val="0024528E"/>
    <w:rsid w:val="002467FB"/>
    <w:rsid w:val="00252AB2"/>
    <w:rsid w:val="0025501E"/>
    <w:rsid w:val="002633FC"/>
    <w:rsid w:val="0026368A"/>
    <w:rsid w:val="0027323A"/>
    <w:rsid w:val="00280982"/>
    <w:rsid w:val="00282B6D"/>
    <w:rsid w:val="002831D7"/>
    <w:rsid w:val="00284F61"/>
    <w:rsid w:val="00285EA4"/>
    <w:rsid w:val="00293711"/>
    <w:rsid w:val="002A18A8"/>
    <w:rsid w:val="002A4E94"/>
    <w:rsid w:val="002A6383"/>
    <w:rsid w:val="002B0B73"/>
    <w:rsid w:val="002B18E2"/>
    <w:rsid w:val="002B31F3"/>
    <w:rsid w:val="002C0A5A"/>
    <w:rsid w:val="002C1C60"/>
    <w:rsid w:val="002D1430"/>
    <w:rsid w:val="002D4D71"/>
    <w:rsid w:val="002E23F5"/>
    <w:rsid w:val="002E2E7A"/>
    <w:rsid w:val="002E6B3F"/>
    <w:rsid w:val="002E7392"/>
    <w:rsid w:val="002F45AC"/>
    <w:rsid w:val="002F4B19"/>
    <w:rsid w:val="002F6EAC"/>
    <w:rsid w:val="002F7BB8"/>
    <w:rsid w:val="0031234D"/>
    <w:rsid w:val="00313D2D"/>
    <w:rsid w:val="0032774D"/>
    <w:rsid w:val="003405E3"/>
    <w:rsid w:val="00341679"/>
    <w:rsid w:val="00345888"/>
    <w:rsid w:val="00347C5A"/>
    <w:rsid w:val="00355080"/>
    <w:rsid w:val="00362B6D"/>
    <w:rsid w:val="00363BB8"/>
    <w:rsid w:val="00363E5D"/>
    <w:rsid w:val="003649D2"/>
    <w:rsid w:val="00366A83"/>
    <w:rsid w:val="0037694A"/>
    <w:rsid w:val="00383598"/>
    <w:rsid w:val="00383696"/>
    <w:rsid w:val="00390E71"/>
    <w:rsid w:val="00391537"/>
    <w:rsid w:val="00393BF8"/>
    <w:rsid w:val="003B0E26"/>
    <w:rsid w:val="003B23A7"/>
    <w:rsid w:val="003B3C06"/>
    <w:rsid w:val="003B4EC7"/>
    <w:rsid w:val="003C19F5"/>
    <w:rsid w:val="003C291D"/>
    <w:rsid w:val="003C2D12"/>
    <w:rsid w:val="003D2E7F"/>
    <w:rsid w:val="003D51BA"/>
    <w:rsid w:val="003D6B05"/>
    <w:rsid w:val="003F3EFC"/>
    <w:rsid w:val="00407D06"/>
    <w:rsid w:val="0041322E"/>
    <w:rsid w:val="00417691"/>
    <w:rsid w:val="00417B55"/>
    <w:rsid w:val="00421C4C"/>
    <w:rsid w:val="0042425F"/>
    <w:rsid w:val="00425532"/>
    <w:rsid w:val="00427C54"/>
    <w:rsid w:val="00430297"/>
    <w:rsid w:val="0043345E"/>
    <w:rsid w:val="00444564"/>
    <w:rsid w:val="00455EF5"/>
    <w:rsid w:val="00462B68"/>
    <w:rsid w:val="00472FC6"/>
    <w:rsid w:val="0047454F"/>
    <w:rsid w:val="004746A6"/>
    <w:rsid w:val="0047698D"/>
    <w:rsid w:val="00482B33"/>
    <w:rsid w:val="004858D7"/>
    <w:rsid w:val="00487CF2"/>
    <w:rsid w:val="00491446"/>
    <w:rsid w:val="004925D1"/>
    <w:rsid w:val="00496B36"/>
    <w:rsid w:val="004A4096"/>
    <w:rsid w:val="004A6EF4"/>
    <w:rsid w:val="004B055C"/>
    <w:rsid w:val="004B3C25"/>
    <w:rsid w:val="004B42E8"/>
    <w:rsid w:val="004B7A93"/>
    <w:rsid w:val="004C13FF"/>
    <w:rsid w:val="004C3C63"/>
    <w:rsid w:val="004C5E80"/>
    <w:rsid w:val="004C70A7"/>
    <w:rsid w:val="004D7BCB"/>
    <w:rsid w:val="004E417D"/>
    <w:rsid w:val="004E478F"/>
    <w:rsid w:val="004E4B50"/>
    <w:rsid w:val="004E4B78"/>
    <w:rsid w:val="004F5F2E"/>
    <w:rsid w:val="005043A6"/>
    <w:rsid w:val="00513FEB"/>
    <w:rsid w:val="005157FD"/>
    <w:rsid w:val="00520C4B"/>
    <w:rsid w:val="00520FE3"/>
    <w:rsid w:val="00523261"/>
    <w:rsid w:val="00523FCF"/>
    <w:rsid w:val="00525B05"/>
    <w:rsid w:val="00526EC4"/>
    <w:rsid w:val="005327B0"/>
    <w:rsid w:val="00532A6F"/>
    <w:rsid w:val="00532A8E"/>
    <w:rsid w:val="00533B98"/>
    <w:rsid w:val="00536000"/>
    <w:rsid w:val="0054243E"/>
    <w:rsid w:val="00543029"/>
    <w:rsid w:val="00551C43"/>
    <w:rsid w:val="0055231B"/>
    <w:rsid w:val="00553D6F"/>
    <w:rsid w:val="00555F2C"/>
    <w:rsid w:val="005572A2"/>
    <w:rsid w:val="005645AC"/>
    <w:rsid w:val="00576B62"/>
    <w:rsid w:val="00582F96"/>
    <w:rsid w:val="005830E7"/>
    <w:rsid w:val="005854B6"/>
    <w:rsid w:val="00586BCB"/>
    <w:rsid w:val="00591371"/>
    <w:rsid w:val="005914F6"/>
    <w:rsid w:val="00595173"/>
    <w:rsid w:val="0059700E"/>
    <w:rsid w:val="005A1995"/>
    <w:rsid w:val="005A3A32"/>
    <w:rsid w:val="005A5507"/>
    <w:rsid w:val="005A5685"/>
    <w:rsid w:val="005B350D"/>
    <w:rsid w:val="005B6E5A"/>
    <w:rsid w:val="005C14F7"/>
    <w:rsid w:val="005C29BE"/>
    <w:rsid w:val="005C336A"/>
    <w:rsid w:val="005C419F"/>
    <w:rsid w:val="005C7E64"/>
    <w:rsid w:val="005D0997"/>
    <w:rsid w:val="005D0EFF"/>
    <w:rsid w:val="005D6A4C"/>
    <w:rsid w:val="005E2081"/>
    <w:rsid w:val="005E482C"/>
    <w:rsid w:val="00602676"/>
    <w:rsid w:val="00605D85"/>
    <w:rsid w:val="00607911"/>
    <w:rsid w:val="00613350"/>
    <w:rsid w:val="00614A17"/>
    <w:rsid w:val="0061764C"/>
    <w:rsid w:val="00620128"/>
    <w:rsid w:val="00627A01"/>
    <w:rsid w:val="00630FC5"/>
    <w:rsid w:val="006323AF"/>
    <w:rsid w:val="006377DA"/>
    <w:rsid w:val="006378C2"/>
    <w:rsid w:val="00646970"/>
    <w:rsid w:val="00656BAF"/>
    <w:rsid w:val="00662BC8"/>
    <w:rsid w:val="006663B0"/>
    <w:rsid w:val="00670713"/>
    <w:rsid w:val="006740D4"/>
    <w:rsid w:val="0068239B"/>
    <w:rsid w:val="00682B12"/>
    <w:rsid w:val="00686B64"/>
    <w:rsid w:val="0069161C"/>
    <w:rsid w:val="00691D4E"/>
    <w:rsid w:val="006977DA"/>
    <w:rsid w:val="006A3D07"/>
    <w:rsid w:val="006A556C"/>
    <w:rsid w:val="006A66E5"/>
    <w:rsid w:val="006B35A0"/>
    <w:rsid w:val="006B7833"/>
    <w:rsid w:val="006C2423"/>
    <w:rsid w:val="006C27A7"/>
    <w:rsid w:val="006C32E8"/>
    <w:rsid w:val="006D01EB"/>
    <w:rsid w:val="006D72A5"/>
    <w:rsid w:val="006E01C8"/>
    <w:rsid w:val="006E1397"/>
    <w:rsid w:val="006E23AF"/>
    <w:rsid w:val="006E73D2"/>
    <w:rsid w:val="006F04DC"/>
    <w:rsid w:val="006F2086"/>
    <w:rsid w:val="006F3F3E"/>
    <w:rsid w:val="006F641B"/>
    <w:rsid w:val="00704D75"/>
    <w:rsid w:val="0071107A"/>
    <w:rsid w:val="007126D8"/>
    <w:rsid w:val="00715A47"/>
    <w:rsid w:val="00715A61"/>
    <w:rsid w:val="00715D96"/>
    <w:rsid w:val="00720571"/>
    <w:rsid w:val="00720815"/>
    <w:rsid w:val="00723203"/>
    <w:rsid w:val="007251C2"/>
    <w:rsid w:val="0073395B"/>
    <w:rsid w:val="00736893"/>
    <w:rsid w:val="00741074"/>
    <w:rsid w:val="00741EF7"/>
    <w:rsid w:val="00743FB7"/>
    <w:rsid w:val="007459AD"/>
    <w:rsid w:val="00756751"/>
    <w:rsid w:val="0076482F"/>
    <w:rsid w:val="00766DA9"/>
    <w:rsid w:val="0077293B"/>
    <w:rsid w:val="00775D81"/>
    <w:rsid w:val="00776A9C"/>
    <w:rsid w:val="00782C72"/>
    <w:rsid w:val="0078560C"/>
    <w:rsid w:val="0078598B"/>
    <w:rsid w:val="0078646E"/>
    <w:rsid w:val="007877DF"/>
    <w:rsid w:val="0079572E"/>
    <w:rsid w:val="007C1585"/>
    <w:rsid w:val="007C793D"/>
    <w:rsid w:val="007D0108"/>
    <w:rsid w:val="007D0B68"/>
    <w:rsid w:val="007D120B"/>
    <w:rsid w:val="007E142C"/>
    <w:rsid w:val="007F138E"/>
    <w:rsid w:val="0080503A"/>
    <w:rsid w:val="00805F02"/>
    <w:rsid w:val="00811CCD"/>
    <w:rsid w:val="00817753"/>
    <w:rsid w:val="00824225"/>
    <w:rsid w:val="00824FA8"/>
    <w:rsid w:val="00836C71"/>
    <w:rsid w:val="00842A85"/>
    <w:rsid w:val="00846DE1"/>
    <w:rsid w:val="00851412"/>
    <w:rsid w:val="00851B4A"/>
    <w:rsid w:val="00852C8A"/>
    <w:rsid w:val="00853DC3"/>
    <w:rsid w:val="00865B52"/>
    <w:rsid w:val="00870977"/>
    <w:rsid w:val="008768B3"/>
    <w:rsid w:val="00880613"/>
    <w:rsid w:val="00882CA0"/>
    <w:rsid w:val="00885F63"/>
    <w:rsid w:val="00893EBF"/>
    <w:rsid w:val="008A2313"/>
    <w:rsid w:val="008A326C"/>
    <w:rsid w:val="008B25A9"/>
    <w:rsid w:val="008B4166"/>
    <w:rsid w:val="008B5B7F"/>
    <w:rsid w:val="008B7F2F"/>
    <w:rsid w:val="008C4F26"/>
    <w:rsid w:val="008D3B45"/>
    <w:rsid w:val="008D3F67"/>
    <w:rsid w:val="008D508C"/>
    <w:rsid w:val="008E14DC"/>
    <w:rsid w:val="008E15C6"/>
    <w:rsid w:val="008E1AC6"/>
    <w:rsid w:val="008F00E7"/>
    <w:rsid w:val="008F1DB0"/>
    <w:rsid w:val="008F3E34"/>
    <w:rsid w:val="008F646D"/>
    <w:rsid w:val="00902449"/>
    <w:rsid w:val="00905514"/>
    <w:rsid w:val="009117A6"/>
    <w:rsid w:val="00911F43"/>
    <w:rsid w:val="00921909"/>
    <w:rsid w:val="00932473"/>
    <w:rsid w:val="0093403B"/>
    <w:rsid w:val="00936183"/>
    <w:rsid w:val="00936ACB"/>
    <w:rsid w:val="00940A2D"/>
    <w:rsid w:val="00940E4E"/>
    <w:rsid w:val="00941AA1"/>
    <w:rsid w:val="00942EF9"/>
    <w:rsid w:val="009477A2"/>
    <w:rsid w:val="009541FA"/>
    <w:rsid w:val="00955043"/>
    <w:rsid w:val="00961D11"/>
    <w:rsid w:val="00962E9E"/>
    <w:rsid w:val="00963279"/>
    <w:rsid w:val="009646B9"/>
    <w:rsid w:val="00971168"/>
    <w:rsid w:val="00971A85"/>
    <w:rsid w:val="00981271"/>
    <w:rsid w:val="00982820"/>
    <w:rsid w:val="00984345"/>
    <w:rsid w:val="009966BC"/>
    <w:rsid w:val="009A01BC"/>
    <w:rsid w:val="009A183E"/>
    <w:rsid w:val="009B433D"/>
    <w:rsid w:val="009B571A"/>
    <w:rsid w:val="009B6D31"/>
    <w:rsid w:val="009B6F4E"/>
    <w:rsid w:val="009C0585"/>
    <w:rsid w:val="009C1B66"/>
    <w:rsid w:val="009C37A5"/>
    <w:rsid w:val="009C37F3"/>
    <w:rsid w:val="009D5642"/>
    <w:rsid w:val="009E05AE"/>
    <w:rsid w:val="009E71FE"/>
    <w:rsid w:val="009F2813"/>
    <w:rsid w:val="00A02F1E"/>
    <w:rsid w:val="00A04A7C"/>
    <w:rsid w:val="00A0742B"/>
    <w:rsid w:val="00A07D45"/>
    <w:rsid w:val="00A07F2B"/>
    <w:rsid w:val="00A1061B"/>
    <w:rsid w:val="00A130AE"/>
    <w:rsid w:val="00A13469"/>
    <w:rsid w:val="00A14E61"/>
    <w:rsid w:val="00A23D1B"/>
    <w:rsid w:val="00A250BE"/>
    <w:rsid w:val="00A27EB1"/>
    <w:rsid w:val="00A3169F"/>
    <w:rsid w:val="00A326D6"/>
    <w:rsid w:val="00A42803"/>
    <w:rsid w:val="00A43C13"/>
    <w:rsid w:val="00A44D40"/>
    <w:rsid w:val="00A4580D"/>
    <w:rsid w:val="00A50533"/>
    <w:rsid w:val="00A56BF8"/>
    <w:rsid w:val="00A627FC"/>
    <w:rsid w:val="00A6298D"/>
    <w:rsid w:val="00A62FB2"/>
    <w:rsid w:val="00A65144"/>
    <w:rsid w:val="00A70BB2"/>
    <w:rsid w:val="00A71072"/>
    <w:rsid w:val="00A72802"/>
    <w:rsid w:val="00A80A86"/>
    <w:rsid w:val="00A837B6"/>
    <w:rsid w:val="00A90E82"/>
    <w:rsid w:val="00A93467"/>
    <w:rsid w:val="00A954A7"/>
    <w:rsid w:val="00AA3611"/>
    <w:rsid w:val="00AA693D"/>
    <w:rsid w:val="00AB1CA0"/>
    <w:rsid w:val="00AB5083"/>
    <w:rsid w:val="00AC1691"/>
    <w:rsid w:val="00AC7223"/>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40795"/>
    <w:rsid w:val="00B411B0"/>
    <w:rsid w:val="00B52427"/>
    <w:rsid w:val="00B55BB9"/>
    <w:rsid w:val="00B561D4"/>
    <w:rsid w:val="00B608A0"/>
    <w:rsid w:val="00B67F68"/>
    <w:rsid w:val="00B70901"/>
    <w:rsid w:val="00B71101"/>
    <w:rsid w:val="00B73671"/>
    <w:rsid w:val="00B741A9"/>
    <w:rsid w:val="00B74E7B"/>
    <w:rsid w:val="00B763A3"/>
    <w:rsid w:val="00B86E0C"/>
    <w:rsid w:val="00B960EC"/>
    <w:rsid w:val="00BA50BB"/>
    <w:rsid w:val="00BA5D57"/>
    <w:rsid w:val="00BB7CB4"/>
    <w:rsid w:val="00BC042B"/>
    <w:rsid w:val="00BD04B6"/>
    <w:rsid w:val="00BE1A1E"/>
    <w:rsid w:val="00BE3A69"/>
    <w:rsid w:val="00BE3E7F"/>
    <w:rsid w:val="00BE51A2"/>
    <w:rsid w:val="00BE6B17"/>
    <w:rsid w:val="00C03F74"/>
    <w:rsid w:val="00C1378F"/>
    <w:rsid w:val="00C22640"/>
    <w:rsid w:val="00C23413"/>
    <w:rsid w:val="00C27EC6"/>
    <w:rsid w:val="00C3304A"/>
    <w:rsid w:val="00C37F13"/>
    <w:rsid w:val="00C41391"/>
    <w:rsid w:val="00C45734"/>
    <w:rsid w:val="00C621E4"/>
    <w:rsid w:val="00C63104"/>
    <w:rsid w:val="00C63856"/>
    <w:rsid w:val="00C6749E"/>
    <w:rsid w:val="00C67FBF"/>
    <w:rsid w:val="00C72A49"/>
    <w:rsid w:val="00C72EF9"/>
    <w:rsid w:val="00C75533"/>
    <w:rsid w:val="00C80BEC"/>
    <w:rsid w:val="00C82281"/>
    <w:rsid w:val="00C831CE"/>
    <w:rsid w:val="00C84C13"/>
    <w:rsid w:val="00C90A42"/>
    <w:rsid w:val="00C93CB4"/>
    <w:rsid w:val="00C9720B"/>
    <w:rsid w:val="00CA0450"/>
    <w:rsid w:val="00CA1823"/>
    <w:rsid w:val="00CA58EB"/>
    <w:rsid w:val="00CB23EF"/>
    <w:rsid w:val="00CB32E5"/>
    <w:rsid w:val="00CB3451"/>
    <w:rsid w:val="00CB36CE"/>
    <w:rsid w:val="00CB40D9"/>
    <w:rsid w:val="00CB59B0"/>
    <w:rsid w:val="00CC1FC6"/>
    <w:rsid w:val="00CC57B1"/>
    <w:rsid w:val="00CC6F1E"/>
    <w:rsid w:val="00CD12EB"/>
    <w:rsid w:val="00CD3402"/>
    <w:rsid w:val="00CD3AFC"/>
    <w:rsid w:val="00CE0989"/>
    <w:rsid w:val="00CE196E"/>
    <w:rsid w:val="00CE41B6"/>
    <w:rsid w:val="00CF33C0"/>
    <w:rsid w:val="00CF3C63"/>
    <w:rsid w:val="00CF6A79"/>
    <w:rsid w:val="00D0148E"/>
    <w:rsid w:val="00D03EFA"/>
    <w:rsid w:val="00D11878"/>
    <w:rsid w:val="00D11C1E"/>
    <w:rsid w:val="00D267CB"/>
    <w:rsid w:val="00D32667"/>
    <w:rsid w:val="00D51497"/>
    <w:rsid w:val="00D52093"/>
    <w:rsid w:val="00D56A4C"/>
    <w:rsid w:val="00D60623"/>
    <w:rsid w:val="00D61D57"/>
    <w:rsid w:val="00D6260D"/>
    <w:rsid w:val="00D62DF3"/>
    <w:rsid w:val="00D63F94"/>
    <w:rsid w:val="00D726AC"/>
    <w:rsid w:val="00D742D9"/>
    <w:rsid w:val="00D75E3D"/>
    <w:rsid w:val="00D812A6"/>
    <w:rsid w:val="00D85714"/>
    <w:rsid w:val="00D866F6"/>
    <w:rsid w:val="00D92DDF"/>
    <w:rsid w:val="00D978E6"/>
    <w:rsid w:val="00DA3908"/>
    <w:rsid w:val="00DB41DD"/>
    <w:rsid w:val="00DB4BA5"/>
    <w:rsid w:val="00DC4B25"/>
    <w:rsid w:val="00DC57FF"/>
    <w:rsid w:val="00DC605A"/>
    <w:rsid w:val="00DC67C8"/>
    <w:rsid w:val="00DC6A64"/>
    <w:rsid w:val="00DD241E"/>
    <w:rsid w:val="00DD3A7A"/>
    <w:rsid w:val="00DD7564"/>
    <w:rsid w:val="00DE0926"/>
    <w:rsid w:val="00DE72A4"/>
    <w:rsid w:val="00DF56E7"/>
    <w:rsid w:val="00DF6AEB"/>
    <w:rsid w:val="00E014F4"/>
    <w:rsid w:val="00E01C10"/>
    <w:rsid w:val="00E06FB6"/>
    <w:rsid w:val="00E1061C"/>
    <w:rsid w:val="00E11D7F"/>
    <w:rsid w:val="00E17A63"/>
    <w:rsid w:val="00E26E6D"/>
    <w:rsid w:val="00E273EF"/>
    <w:rsid w:val="00E350F2"/>
    <w:rsid w:val="00E365BD"/>
    <w:rsid w:val="00E36C0F"/>
    <w:rsid w:val="00E37AAC"/>
    <w:rsid w:val="00E451C4"/>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77D9"/>
    <w:rsid w:val="00EB01DC"/>
    <w:rsid w:val="00EB425E"/>
    <w:rsid w:val="00EB617C"/>
    <w:rsid w:val="00EB62FF"/>
    <w:rsid w:val="00EB6ED5"/>
    <w:rsid w:val="00EC1BC1"/>
    <w:rsid w:val="00EC2321"/>
    <w:rsid w:val="00EC6090"/>
    <w:rsid w:val="00EC7757"/>
    <w:rsid w:val="00ED097D"/>
    <w:rsid w:val="00ED2C56"/>
    <w:rsid w:val="00ED6F5D"/>
    <w:rsid w:val="00ED7A03"/>
    <w:rsid w:val="00EE05F3"/>
    <w:rsid w:val="00EE23CC"/>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2D61"/>
    <w:rsid w:val="00F43427"/>
    <w:rsid w:val="00F460A6"/>
    <w:rsid w:val="00F50028"/>
    <w:rsid w:val="00F50CCF"/>
    <w:rsid w:val="00F61351"/>
    <w:rsid w:val="00F673E9"/>
    <w:rsid w:val="00F700DC"/>
    <w:rsid w:val="00F72B21"/>
    <w:rsid w:val="00F7541D"/>
    <w:rsid w:val="00F77B09"/>
    <w:rsid w:val="00F81799"/>
    <w:rsid w:val="00F82A94"/>
    <w:rsid w:val="00F87D3F"/>
    <w:rsid w:val="00F953B1"/>
    <w:rsid w:val="00FA4EFC"/>
    <w:rsid w:val="00FA6DC9"/>
    <w:rsid w:val="00FC2FB1"/>
    <w:rsid w:val="00FC3834"/>
    <w:rsid w:val="00FD0A4B"/>
    <w:rsid w:val="00FD3B71"/>
    <w:rsid w:val="00FD7821"/>
    <w:rsid w:val="00FE0963"/>
    <w:rsid w:val="00FE1921"/>
    <w:rsid w:val="00FE4755"/>
    <w:rsid w:val="00FE591E"/>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BE3A69"/>
    <w:pPr>
      <w:outlineLvl w:val="2"/>
    </w:pPr>
    <w:rPr>
      <w:b/>
      <w:sz w:val="22"/>
      <w:u w:val="single"/>
    </w:rPr>
  </w:style>
  <w:style w:type="paragraph" w:styleId="Heading4">
    <w:name w:val="heading 4"/>
    <w:basedOn w:val="Heading3"/>
    <w:next w:val="Normal"/>
    <w:link w:val="Heading4Char"/>
    <w:unhideWhenUsed/>
    <w:qFormat/>
    <w:rsid w:val="00513FEB"/>
    <w:pPr>
      <w:ind w:left="1440" w:hanging="720"/>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2F45AC"/>
    <w:pPr>
      <w:tabs>
        <w:tab w:val="left" w:pos="800"/>
        <w:tab w:val="right" w:leader="underscore" w:pos="9016"/>
      </w:tabs>
      <w:ind w:left="400"/>
      <w:jc w:val="left"/>
    </w:pPr>
    <w:rPr>
      <w:rFonts w:ascii="Calibri" w:hAnsi="Calibri" w:cs="Calibri"/>
      <w:iCs/>
      <w:noProof/>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513FEB"/>
    <w:rPr>
      <w:b/>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BE3A69"/>
    <w:rPr>
      <w:b/>
      <w:sz w:val="22"/>
      <w:u w:val="single"/>
    </w:rPr>
  </w:style>
  <w:style w:type="character" w:customStyle="1" w:styleId="FooterChar">
    <w:name w:val="Footer Char"/>
    <w:link w:val="Footer"/>
    <w:rsid w:val="00885F63"/>
  </w:style>
  <w:style w:type="table" w:customStyle="1" w:styleId="TableGrid3">
    <w:name w:val="Table Grid3"/>
    <w:basedOn w:val="TableNormal"/>
    <w:next w:val="TableGrid"/>
    <w:rsid w:val="00E106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61C"/>
    <w:pPr>
      <w:widowControl w:val="0"/>
      <w:ind w:left="720"/>
      <w:contextualSpacing/>
      <w:jc w:val="left"/>
    </w:pPr>
    <w:rPr>
      <w:sz w:val="24"/>
      <w:lang w:eastAsia="en-US"/>
    </w:rPr>
  </w:style>
  <w:style w:type="table" w:styleId="TableGrid">
    <w:name w:val="Table Grid"/>
    <w:basedOn w:val="TableNormal"/>
    <w:rsid w:val="00E1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Clause">
    <w:name w:val="Heading 2 - Clause"/>
    <w:basedOn w:val="Normal"/>
    <w:link w:val="Heading2-ClauseChar"/>
    <w:rsid w:val="00BE3A69"/>
    <w:pPr>
      <w:ind w:left="720"/>
      <w:jc w:val="center"/>
      <w:outlineLvl w:val="1"/>
    </w:pPr>
    <w:rPr>
      <w:rFonts w:ascii="Arial" w:hAnsi="Arial"/>
      <w:b/>
      <w:i/>
      <w:caps/>
      <w:snapToGrid w:val="0"/>
      <w:sz w:val="24"/>
      <w:lang w:val="en-US" w:eastAsia="en-US"/>
    </w:rPr>
  </w:style>
  <w:style w:type="character" w:customStyle="1" w:styleId="Heading2-ClauseChar">
    <w:name w:val="Heading 2 - Clause Char"/>
    <w:basedOn w:val="DefaultParagraphFont"/>
    <w:link w:val="Heading2-Clause"/>
    <w:rsid w:val="00BE3A69"/>
    <w:rPr>
      <w:rFonts w:ascii="Arial" w:hAnsi="Arial"/>
      <w:b/>
      <w:i/>
      <w:caps/>
      <w:snapToGrid w:val="0"/>
      <w:sz w:val="24"/>
      <w:lang w:val="en-US" w:eastAsia="en-US"/>
    </w:rPr>
  </w:style>
  <w:style w:type="paragraph" w:customStyle="1" w:styleId="xmsonormal">
    <w:name w:val="x_msonormal"/>
    <w:basedOn w:val="Normal"/>
    <w:rsid w:val="00CB59B0"/>
    <w:pPr>
      <w:jc w:val="left"/>
    </w:pPr>
    <w:rPr>
      <w:rFonts w:ascii="Calibri" w:eastAsiaTheme="minorHAnsi" w:hAnsi="Calibri" w:cs="Calibri"/>
      <w:sz w:val="22"/>
      <w:szCs w:val="22"/>
    </w:rPr>
  </w:style>
  <w:style w:type="paragraph" w:customStyle="1" w:styleId="Para">
    <w:name w:val="Para"/>
    <w:basedOn w:val="Normal"/>
    <w:rsid w:val="00CB59B0"/>
    <w:pPr>
      <w:keepLines/>
      <w:spacing w:after="240"/>
    </w:pPr>
    <w:rPr>
      <w:sz w:val="24"/>
    </w:rPr>
  </w:style>
  <w:style w:type="paragraph" w:customStyle="1" w:styleId="Heading3-attachment">
    <w:name w:val="Heading 3 - attachment"/>
    <w:basedOn w:val="Heading3"/>
    <w:link w:val="Heading3-attachmentChar"/>
    <w:qFormat/>
    <w:rsid w:val="00513FEB"/>
    <w:pPr>
      <w:jc w:val="center"/>
    </w:pPr>
    <w:rPr>
      <w:rFonts w:ascii="Arial" w:hAnsi="Arial"/>
      <w:i/>
      <w:sz w:val="24"/>
      <w:u w:val="none"/>
    </w:rPr>
  </w:style>
  <w:style w:type="character" w:customStyle="1" w:styleId="Heading3-attachmentChar">
    <w:name w:val="Heading 3 - attachment Char"/>
    <w:basedOn w:val="Heading3Char"/>
    <w:link w:val="Heading3-attachment"/>
    <w:rsid w:val="00513FEB"/>
    <w:rPr>
      <w:rFonts w:ascii="Arial" w:hAnsi="Arial"/>
      <w:b/>
      <w:i/>
      <w:sz w:val="24"/>
      <w:u w:val="single"/>
    </w:rPr>
  </w:style>
  <w:style w:type="character" w:styleId="FootnoteReference">
    <w:name w:val="footnote reference"/>
    <w:rsid w:val="00FC2FB1"/>
  </w:style>
  <w:style w:type="paragraph" w:styleId="BodyTextIndent2">
    <w:name w:val="Body Text Indent 2"/>
    <w:basedOn w:val="Normal"/>
    <w:link w:val="BodyTextIndent2Char"/>
    <w:rsid w:val="00FC2FB1"/>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FC2FB1"/>
    <w:rPr>
      <w:b/>
      <w:snapToGrid w:val="0"/>
      <w:sz w:val="24"/>
      <w:lang w:eastAsia="en-US"/>
    </w:rPr>
  </w:style>
  <w:style w:type="paragraph" w:styleId="BlockText">
    <w:name w:val="Block Text"/>
    <w:basedOn w:val="Normal"/>
    <w:rsid w:val="00FC2FB1"/>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FC2FB1"/>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FC2FB1"/>
    <w:rPr>
      <w:b/>
      <w:snapToGrid w:val="0"/>
      <w:sz w:val="24"/>
      <w:lang w:eastAsia="en-US"/>
    </w:rPr>
  </w:style>
  <w:style w:type="paragraph" w:styleId="BodyTextIndent3">
    <w:name w:val="Body Text Indent 3"/>
    <w:basedOn w:val="Normal"/>
    <w:link w:val="BodyTextIndent3Char"/>
    <w:rsid w:val="00FC2FB1"/>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FC2FB1"/>
    <w:rPr>
      <w:b/>
      <w:snapToGrid w:val="0"/>
      <w:sz w:val="24"/>
      <w:lang w:eastAsia="en-US"/>
    </w:rPr>
  </w:style>
  <w:style w:type="paragraph" w:styleId="BodyText">
    <w:name w:val="Body Text"/>
    <w:basedOn w:val="Normal"/>
    <w:link w:val="BodyTextChar"/>
    <w:rsid w:val="00FC2FB1"/>
    <w:pPr>
      <w:widowControl w:val="0"/>
      <w:spacing w:line="218" w:lineRule="auto"/>
    </w:pPr>
    <w:rPr>
      <w:b/>
      <w:snapToGrid w:val="0"/>
      <w:sz w:val="24"/>
      <w:lang w:eastAsia="en-US"/>
    </w:rPr>
  </w:style>
  <w:style w:type="character" w:customStyle="1" w:styleId="BodyTextChar">
    <w:name w:val="Body Text Char"/>
    <w:basedOn w:val="DefaultParagraphFont"/>
    <w:link w:val="BodyText"/>
    <w:rsid w:val="00FC2FB1"/>
    <w:rPr>
      <w:b/>
      <w:snapToGrid w:val="0"/>
      <w:sz w:val="24"/>
      <w:lang w:eastAsia="en-US"/>
    </w:rPr>
  </w:style>
  <w:style w:type="paragraph" w:styleId="BodyText2">
    <w:name w:val="Body Text 2"/>
    <w:basedOn w:val="Normal"/>
    <w:link w:val="BodyText2Char"/>
    <w:rsid w:val="00FC2FB1"/>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FC2FB1"/>
    <w:rPr>
      <w:b/>
      <w:i/>
      <w:snapToGrid w:val="0"/>
      <w:sz w:val="22"/>
      <w:lang w:eastAsia="en-US"/>
    </w:rPr>
  </w:style>
  <w:style w:type="paragraph" w:customStyle="1" w:styleId="HeadingOne">
    <w:name w:val="Heading One"/>
    <w:basedOn w:val="Heading1"/>
    <w:rsid w:val="00FC2FB1"/>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225485967">
      <w:bodyDiv w:val="1"/>
      <w:marLeft w:val="0"/>
      <w:marRight w:val="0"/>
      <w:marTop w:val="0"/>
      <w:marBottom w:val="0"/>
      <w:divBdr>
        <w:top w:val="none" w:sz="0" w:space="0" w:color="auto"/>
        <w:left w:val="none" w:sz="0" w:space="0" w:color="auto"/>
        <w:bottom w:val="none" w:sz="0" w:space="0" w:color="auto"/>
        <w:right w:val="none" w:sz="0" w:space="0" w:color="auto"/>
      </w:divBdr>
    </w:div>
    <w:div w:id="18936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118</Pages>
  <Words>55203</Words>
  <Characters>292991</Characters>
  <Application>Microsoft Office Word</Application>
  <DocSecurity>0</DocSecurity>
  <Lines>2441</Lines>
  <Paragraphs>694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347500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9</cp:revision>
  <cp:lastPrinted>2021-10-31T23:29:00Z</cp:lastPrinted>
  <dcterms:created xsi:type="dcterms:W3CDTF">2021-11-02T07:16:00Z</dcterms:created>
  <dcterms:modified xsi:type="dcterms:W3CDTF">2021-11-10T00:48:00Z</dcterms:modified>
</cp:coreProperties>
</file>